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E45" w:rsidRDefault="006D7E45" w:rsidP="006D7E45">
      <w:r>
        <w:t>Change and improvement:</w:t>
      </w:r>
    </w:p>
    <w:p w:rsidR="006D7E45" w:rsidRDefault="006D7E45" w:rsidP="006D7E45">
      <w:pPr>
        <w:pStyle w:val="ListParagraph"/>
        <w:numPr>
          <w:ilvl w:val="0"/>
          <w:numId w:val="2"/>
        </w:numPr>
      </w:pPr>
      <w:r>
        <w:t xml:space="preserve">Add 2 textures as uniform variables in the </w:t>
      </w:r>
      <w:proofErr w:type="spellStart"/>
      <w:r>
        <w:t>shader</w:t>
      </w:r>
      <w:proofErr w:type="spellEnd"/>
      <w:r>
        <w:t>, they are texture-map and normal-map, which loaded by SOIL.</w:t>
      </w:r>
    </w:p>
    <w:p w:rsidR="006D7E45" w:rsidRDefault="006D7E45" w:rsidP="006D7E45">
      <w:pPr>
        <w:pStyle w:val="ListParagraph"/>
        <w:numPr>
          <w:ilvl w:val="0"/>
          <w:numId w:val="2"/>
        </w:numPr>
      </w:pPr>
      <w:r>
        <w:t xml:space="preserve">Pass the TBN vectors to the </w:t>
      </w:r>
      <w:proofErr w:type="spellStart"/>
      <w:r>
        <w:t>shader</w:t>
      </w:r>
      <w:proofErr w:type="spellEnd"/>
      <w:r>
        <w:t xml:space="preserve"> of each vertices, to compute the TBN matrix in the </w:t>
      </w:r>
      <w:proofErr w:type="spellStart"/>
      <w:r>
        <w:t>shader</w:t>
      </w:r>
      <w:proofErr w:type="spellEnd"/>
      <w:r>
        <w:t xml:space="preserve"> and use the right normal of the normal-map.</w:t>
      </w:r>
    </w:p>
    <w:p w:rsidR="006D7E45" w:rsidRDefault="006D7E45" w:rsidP="006D7E45">
      <w:pPr>
        <w:pStyle w:val="ListParagraph"/>
        <w:numPr>
          <w:ilvl w:val="0"/>
          <w:numId w:val="2"/>
        </w:numPr>
      </w:pPr>
      <w:r>
        <w:t>Delete the color attribute in the VBO and add</w:t>
      </w:r>
      <w:r w:rsidR="005E5DD3">
        <w:t xml:space="preserve"> UV attribute in the VBO(smaller the UV by a little float value to avoid the error caused by approximation of float).</w:t>
      </w:r>
    </w:p>
    <w:p w:rsidR="005E5DD3" w:rsidRDefault="005E5DD3" w:rsidP="006D7E45">
      <w:pPr>
        <w:pStyle w:val="ListParagraph"/>
        <w:numPr>
          <w:ilvl w:val="0"/>
          <w:numId w:val="2"/>
        </w:numPr>
      </w:pPr>
      <w:r>
        <w:t xml:space="preserve">Add a time count in </w:t>
      </w:r>
      <w:proofErr w:type="spellStart"/>
      <w:r>
        <w:t>MyGL</w:t>
      </w:r>
      <w:proofErr w:type="spellEnd"/>
      <w:r>
        <w:t xml:space="preserve"> and a </w:t>
      </w:r>
      <w:proofErr w:type="spellStart"/>
      <w:r>
        <w:t>u_Time</w:t>
      </w:r>
      <w:proofErr w:type="spellEnd"/>
      <w:r>
        <w:t xml:space="preserve"> in the </w:t>
      </w:r>
      <w:proofErr w:type="spellStart"/>
      <w:r>
        <w:t>shader</w:t>
      </w:r>
      <w:proofErr w:type="spellEnd"/>
      <w:r>
        <w:t>(0 ~ 150) to realize the floating of the WATER and LAVA.</w:t>
      </w:r>
    </w:p>
    <w:p w:rsidR="005E5DD3" w:rsidRDefault="005E5DD3" w:rsidP="006D7E45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Blinn-Phong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to compute the color.</w:t>
      </w:r>
    </w:p>
    <w:p w:rsidR="005E5DD3" w:rsidRDefault="005E5DD3" w:rsidP="006D7E45">
      <w:pPr>
        <w:pStyle w:val="ListParagraph"/>
        <w:numPr>
          <w:ilvl w:val="0"/>
          <w:numId w:val="2"/>
        </w:numPr>
      </w:pPr>
      <w:r>
        <w:t>For extra credit: I create a .</w:t>
      </w:r>
      <w:proofErr w:type="spellStart"/>
      <w:r>
        <w:t>png</w:t>
      </w:r>
      <w:proofErr w:type="spellEnd"/>
      <w:r>
        <w:t xml:space="preserve"> file called miniminecraft_cosine_power_all.png in </w:t>
      </w:r>
      <w:proofErr w:type="spellStart"/>
      <w:r>
        <w:t>miniminecraft_textures_all</w:t>
      </w:r>
      <w:proofErr w:type="spellEnd"/>
      <w:r>
        <w:t xml:space="preserve"> folder. This </w:t>
      </w:r>
      <w:proofErr w:type="spellStart"/>
      <w:r>
        <w:t>png</w:t>
      </w:r>
      <w:proofErr w:type="spellEnd"/>
      <w:r>
        <w:t xml:space="preserve"> is to record the cosine power of the different textures. The r of the color’s </w:t>
      </w:r>
      <w:proofErr w:type="spellStart"/>
      <w:r>
        <w:t>rgb</w:t>
      </w:r>
      <w:proofErr w:type="spellEnd"/>
      <w:r>
        <w:t xml:space="preserve"> is the </w:t>
      </w:r>
      <w:proofErr w:type="spellStart"/>
      <w:r>
        <w:t>cosine_power</w:t>
      </w:r>
      <w:proofErr w:type="spellEnd"/>
      <w:r>
        <w:t xml:space="preserve">, the shininess equals </w:t>
      </w:r>
      <w:proofErr w:type="spellStart"/>
      <w:r>
        <w:t>cosine_power</w:t>
      </w:r>
      <w:proofErr w:type="spellEnd"/>
      <w:r>
        <w:t xml:space="preserve"> * </w:t>
      </w:r>
      <w:proofErr w:type="spellStart"/>
      <w:r>
        <w:t>cosine_power</w:t>
      </w:r>
      <w:proofErr w:type="spellEnd"/>
      <w:r>
        <w:t xml:space="preserve">. </w:t>
      </w:r>
      <w:r w:rsidR="003A7E0D">
        <w:t>(the iron inside the stone is more shiny than the stone and the coal inside the stone is less shiny than the stone)</w:t>
      </w:r>
    </w:p>
    <w:p w:rsidR="003A7E0D" w:rsidRDefault="003A7E0D" w:rsidP="003A7E0D">
      <w:pPr>
        <w:pStyle w:val="ListParagraph"/>
      </w:pPr>
      <w:r>
        <w:t>DIRT,WOOD,GRASS,LEAF: 256</w:t>
      </w:r>
    </w:p>
    <w:p w:rsidR="003A7E0D" w:rsidRDefault="003A7E0D" w:rsidP="003A7E0D">
      <w:pPr>
        <w:pStyle w:val="ListParagraph"/>
      </w:pPr>
      <w:r>
        <w:t>STONE: 8</w:t>
      </w:r>
    </w:p>
    <w:p w:rsidR="003A7E0D" w:rsidRDefault="003A7E0D" w:rsidP="003A7E0D">
      <w:pPr>
        <w:pStyle w:val="ListParagraph"/>
      </w:pPr>
      <w:r>
        <w:t>BEDROCK: 7</w:t>
      </w:r>
    </w:p>
    <w:p w:rsidR="003A7E0D" w:rsidRDefault="003A7E0D" w:rsidP="003A7E0D">
      <w:pPr>
        <w:pStyle w:val="ListParagraph"/>
      </w:pPr>
      <w:r>
        <w:t>COAL inside the STONE: 256</w:t>
      </w:r>
    </w:p>
    <w:p w:rsidR="003A7E0D" w:rsidRDefault="003A7E0D" w:rsidP="003A7E0D">
      <w:pPr>
        <w:pStyle w:val="ListParagraph"/>
      </w:pPr>
      <w:r>
        <w:t>IRON inside the STONE: 4</w:t>
      </w:r>
    </w:p>
    <w:p w:rsidR="003A7E0D" w:rsidRDefault="003A7E0D" w:rsidP="003A7E0D">
      <w:pPr>
        <w:pStyle w:val="ListParagraph"/>
      </w:pPr>
      <w:r>
        <w:t>LAVA: 9</w:t>
      </w:r>
    </w:p>
    <w:p w:rsidR="003A7E0D" w:rsidRDefault="003A7E0D" w:rsidP="003A7E0D">
      <w:pPr>
        <w:pStyle w:val="ListParagraph"/>
      </w:pPr>
      <w:r>
        <w:t>WATER: 4</w:t>
      </w:r>
    </w:p>
    <w:p w:rsidR="00305133" w:rsidRDefault="00305133" w:rsidP="00305133">
      <w:pPr>
        <w:pStyle w:val="ListParagraph"/>
        <w:numPr>
          <w:ilvl w:val="0"/>
          <w:numId w:val="2"/>
        </w:numPr>
      </w:pPr>
      <w:r>
        <w:t>Make some optimization of the render, we only render the chunks which is inside of the screen</w:t>
      </w:r>
      <w:bookmarkStart w:id="0" w:name="_GoBack"/>
      <w:bookmarkEnd w:id="0"/>
      <w:r>
        <w:t>.</w:t>
      </w:r>
    </w:p>
    <w:p w:rsidR="00305133" w:rsidRDefault="00305133" w:rsidP="00305133"/>
    <w:sectPr w:rsidR="0030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3E3A"/>
    <w:multiLevelType w:val="hybridMultilevel"/>
    <w:tmpl w:val="C2CC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464CE"/>
    <w:multiLevelType w:val="hybridMultilevel"/>
    <w:tmpl w:val="BE9A9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56"/>
    <w:rsid w:val="000A4A56"/>
    <w:rsid w:val="00305133"/>
    <w:rsid w:val="003A7E0D"/>
    <w:rsid w:val="003E7E02"/>
    <w:rsid w:val="005E5DD3"/>
    <w:rsid w:val="006D7E45"/>
    <w:rsid w:val="009C2AE8"/>
    <w:rsid w:val="00E8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2AD0"/>
  <w15:chartTrackingRefBased/>
  <w15:docId w15:val="{3EB93052-2FC3-493F-9B2E-96C37D94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Jiawei</dc:creator>
  <cp:keywords/>
  <dc:description/>
  <cp:lastModifiedBy>Wang, Jiawei</cp:lastModifiedBy>
  <cp:revision>3</cp:revision>
  <dcterms:created xsi:type="dcterms:W3CDTF">2016-12-03T21:10:00Z</dcterms:created>
  <dcterms:modified xsi:type="dcterms:W3CDTF">2016-12-05T16:38:00Z</dcterms:modified>
</cp:coreProperties>
</file>