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line="240" w:lineRule="auto"/>
        <w:ind w:left="0" w:right="0" w:firstLine="0"/>
        <w:jc w:val="left"/>
        <w:rPr>
          <w:rFonts w:ascii="Helvetica" w:cs="Helvetica" w:hAnsi="Helvetica" w:eastAsia="Helvetica"/>
          <w:b w:val="1"/>
          <w:bCs w:val="1"/>
          <w:outline w:val="0"/>
          <w:color w:val="212121"/>
          <w:shd w:val="clear" w:color="auto" w:fill="f8f8f8"/>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个人信息</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姓名：王点</w:t>
      </w:r>
      <w:r>
        <w:rPr>
          <w:rFonts w:ascii="Helvetica" w:hAnsi="Helvetica"/>
          <w:outline w:val="0"/>
          <w:color w:val="212121"/>
          <w:shd w:val="clear" w:color="auto" w:fill="f8f8f8"/>
          <w:rtl w:val="0"/>
          <w:lang w:val="zh-CN" w:eastAsia="zh-CN"/>
          <w14:textFill>
            <w14:solidFill>
              <w14:srgbClr w14:val="212121"/>
            </w14:solidFill>
          </w14:textFill>
        </w:rPr>
        <w:t xml:space="preserve">           </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性别：男</w:t>
      </w:r>
      <w:r>
        <w:rPr>
          <w:rFonts w:ascii="Helvetica" w:hAnsi="Helvetica"/>
          <w:outline w:val="0"/>
          <w:color w:val="212121"/>
          <w:shd w:val="clear" w:color="auto" w:fill="f8f8f8"/>
          <w:rtl w:val="0"/>
          <w:lang w:val="zh-CN" w:eastAsia="zh-CN"/>
          <w14:textFill>
            <w14:solidFill>
              <w14:srgbClr w14:val="212121"/>
            </w14:solidFill>
          </w14:textFill>
        </w:rPr>
        <w:t xml:space="preserve">           </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手机号：</w:t>
      </w:r>
      <w:r>
        <w:rPr>
          <w:rFonts w:ascii="Helvetica" w:hAnsi="Helvetica"/>
          <w:outline w:val="0"/>
          <w:color w:val="212121"/>
          <w:shd w:val="clear" w:color="auto" w:fill="f8f8f8"/>
          <w:rtl w:val="0"/>
          <w:lang w:val="zh-CN" w:eastAsia="zh-CN"/>
          <w14:textFill>
            <w14:solidFill>
              <w14:srgbClr w14:val="212121"/>
            </w14:solidFill>
          </w14:textFill>
        </w:rPr>
        <w:t>19330840630</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现居：</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北京</w:t>
      </w:r>
      <w:r>
        <w:rPr>
          <w:rFonts w:ascii="Helvetica" w:hAnsi="Helvetica"/>
          <w:outline w:val="0"/>
          <w:color w:val="212121"/>
          <w:shd w:val="clear" w:color="auto" w:fill="f8f8f8"/>
          <w:rtl w:val="0"/>
          <w:lang w:val="zh-CN" w:eastAsia="zh-CN"/>
          <w14:textFill>
            <w14:solidFill>
              <w14:srgbClr w14:val="212121"/>
            </w14:solidFill>
          </w14:textFill>
        </w:rPr>
        <w:t xml:space="preserve">           </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学历：</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本科</w:t>
      </w:r>
      <w:r>
        <w:rPr>
          <w:rFonts w:ascii="Helvetica" w:hAnsi="Helvetica"/>
          <w:outline w:val="0"/>
          <w:color w:val="212121"/>
          <w:shd w:val="clear" w:color="auto" w:fill="f8f8f8"/>
          <w:rtl w:val="0"/>
          <w:lang w:val="zh-CN" w:eastAsia="zh-CN"/>
          <w14:textFill>
            <w14:solidFill>
              <w14:srgbClr w14:val="212121"/>
            </w14:solidFill>
          </w14:textFill>
        </w:rPr>
        <w:t xml:space="preserve">       </w:t>
      </w:r>
      <w:r>
        <w:rPr>
          <w:rFonts w:ascii="Helvetica" w:hAnsi="Helvetica" w:hint="default"/>
          <w:outline w:val="0"/>
          <w:color w:val="212121"/>
          <w:shd w:val="clear" w:color="auto" w:fill="f8f8f8"/>
          <w:rtl w:val="0"/>
          <w14:textFill>
            <w14:solidFill>
              <w14:srgbClr w14:val="212121"/>
            </w14:solidFill>
          </w14:textFill>
        </w:rPr>
        <w:t>                                         </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Helvetica" w:hAnsi="Helvetica" w:hint="default"/>
          <w:outline w:val="0"/>
          <w:color w:val="212121"/>
          <w:shd w:val="clear" w:color="auto" w:fill="f8f8f8"/>
          <w:rtl w:val="0"/>
          <w14:textFill>
            <w14:solidFill>
              <w14:srgbClr w14:val="212121"/>
            </w14:solidFill>
          </w14:textFill>
        </w:rPr>
        <w:t>                                                      </w:t>
      </w:r>
    </w:p>
    <w:p>
      <w:pPr>
        <w:pStyle w:val="Default"/>
        <w:bidi w:val="0"/>
        <w:spacing w:before="0" w:line="240" w:lineRule="auto"/>
        <w:ind w:left="0" w:right="0" w:firstLine="0"/>
        <w:jc w:val="left"/>
        <w:rPr>
          <w:rFonts w:ascii="Helvetica" w:cs="Helvetica" w:hAnsi="Helvetica" w:eastAsia="Helvetica"/>
          <w:b w:val="1"/>
          <w:bCs w:val="1"/>
          <w:outline w:val="0"/>
          <w:color w:val="212121"/>
          <w:shd w:val="clear" w:color="auto" w:fill="f8f8f8"/>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教育经历</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本科</w:t>
      </w:r>
      <w:r>
        <w:rPr>
          <w:rFonts w:ascii="Helvetica" w:hAnsi="Helvetica"/>
          <w:outline w:val="0"/>
          <w:color w:val="212121"/>
          <w:shd w:val="clear" w:color="auto" w:fill="f8f8f8"/>
          <w:rtl w:val="0"/>
          <w:lang w:val="zh-CN" w:eastAsia="zh-CN"/>
          <w14:textFill>
            <w14:solidFill>
              <w14:srgbClr w14:val="212121"/>
            </w14:solidFill>
          </w14:textFill>
        </w:rPr>
        <w:t xml:space="preserve">     </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加拿大英属哥伦比亚大学</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p>
    <w:p>
      <w:pPr>
        <w:pStyle w:val="Default"/>
        <w:bidi w:val="0"/>
        <w:spacing w:before="0" w:line="240" w:lineRule="auto"/>
        <w:ind w:left="0" w:right="0" w:firstLine="0"/>
        <w:jc w:val="left"/>
        <w:rPr>
          <w:rFonts w:ascii="Helvetica" w:cs="Helvetica" w:hAnsi="Helvetica" w:eastAsia="Helvetica"/>
          <w:b w:val="0"/>
          <w:bCs w:val="0"/>
          <w:outline w:val="0"/>
          <w:color w:val="212121"/>
          <w:shd w:val="clear" w:color="auto" w:fill="f8f8f8"/>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工作经历</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Helvetica" w:hAnsi="Helvetica"/>
          <w:outline w:val="0"/>
          <w:color w:val="212121"/>
          <w:shd w:val="clear" w:color="auto" w:fill="f8f8f8"/>
          <w:rtl w:val="0"/>
          <w14:textFill>
            <w14:solidFill>
              <w14:srgbClr w14:val="212121"/>
            </w14:solidFill>
          </w14:textFill>
        </w:rPr>
        <w:t>2009</w:t>
      </w:r>
      <w:r>
        <w:rPr>
          <w:rFonts w:ascii="Arial Unicode MS" w:cs="Arial Unicode MS" w:hAnsi="Arial Unicode MS" w:eastAsia="Arial Unicode MS" w:hint="eastAsia"/>
          <w:b w:val="0"/>
          <w:bCs w:val="0"/>
          <w:i w:val="0"/>
          <w:iCs w:val="0"/>
          <w:outline w:val="0"/>
          <w:color w:val="212121"/>
          <w:shd w:val="clear" w:color="auto" w:fill="f8f8f8"/>
          <w:rtl w:val="0"/>
          <w:lang w:val="zh-TW" w:eastAsia="zh-TW"/>
          <w14:textFill>
            <w14:solidFill>
              <w14:srgbClr w14:val="212121"/>
            </w14:solidFill>
          </w14:textFill>
        </w:rPr>
        <w:t>至今</w:t>
      </w:r>
      <w:r>
        <w:rPr>
          <w:rFonts w:ascii="Helvetica" w:hAnsi="Helvetica" w:hint="default"/>
          <w:outline w:val="0"/>
          <w:color w:val="212121"/>
          <w:shd w:val="clear" w:color="auto" w:fill="f8f8f8"/>
          <w:rtl w:val="0"/>
          <w14:textFill>
            <w14:solidFill>
              <w14:srgbClr w14:val="212121"/>
            </w14:solidFill>
          </w14:textFill>
        </w:rPr>
        <w:t xml:space="preserve">   </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自由同传译员</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联合国开发计划署</w:t>
      </w:r>
      <w:r>
        <w:rPr>
          <w:rFonts w:ascii="Helvetica" w:hAnsi="Helvetica"/>
          <w:outline w:val="0"/>
          <w:color w:val="212121"/>
          <w:shd w:val="clear" w:color="auto" w:fill="f8f8f8"/>
          <w:rtl w:val="0"/>
          <w14:textFill>
            <w14:solidFill>
              <w14:srgbClr w14:val="212121"/>
            </w14:solidFill>
          </w14:textFill>
        </w:rPr>
        <w:t xml:space="preserve"> </w:t>
      </w:r>
      <w:r>
        <w:rPr>
          <w:rFonts w:ascii="Helvetica" w:hAnsi="Helvetica"/>
          <w:outline w:val="0"/>
          <w:color w:val="212121"/>
          <w:shd w:val="clear" w:color="auto" w:fill="f8f8f8"/>
          <w:rtl w:val="0"/>
          <w:lang w:val="es-ES_tradnl"/>
          <w14:textFill>
            <w14:solidFill>
              <w14:srgbClr w14:val="212121"/>
            </w14:solidFill>
          </w14:textFill>
        </w:rPr>
        <w:t xml:space="preserve">(UNDP) </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签约同传译员</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Helvetica" w:hAnsi="Helvetica"/>
          <w:outline w:val="0"/>
          <w:color w:val="212121"/>
          <w:shd w:val="clear" w:color="auto" w:fill="f8f8f8"/>
          <w:rtl w:val="0"/>
          <w14:textFill>
            <w14:solidFill>
              <w14:srgbClr w14:val="212121"/>
            </w14:solidFill>
          </w14:textFill>
        </w:rPr>
        <w:t xml:space="preserve">2008 </w:t>
      </w:r>
      <w:r>
        <w:rPr>
          <w:rFonts w:ascii="Helvetica" w:hAnsi="Helvetica" w:hint="default"/>
          <w:outline w:val="0"/>
          <w:color w:val="212121"/>
          <w:shd w:val="clear" w:color="auto" w:fill="f8f8f8"/>
          <w:rtl w:val="0"/>
          <w14:textFill>
            <w14:solidFill>
              <w14:srgbClr w14:val="212121"/>
            </w14:solidFill>
          </w14:textFill>
        </w:rPr>
        <w:t xml:space="preserve">          </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英国中英商务协会</w:t>
      </w:r>
      <w:r>
        <w:rPr>
          <w:rFonts w:ascii="Helvetica" w:hAnsi="Helvetica"/>
          <w:outline w:val="0"/>
          <w:color w:val="212121"/>
          <w:shd w:val="clear" w:color="auto" w:fill="f8f8f8"/>
          <w:rtl w:val="0"/>
          <w14:textFill>
            <w14:solidFill>
              <w14:srgbClr w14:val="212121"/>
            </w14:solidFill>
          </w14:textFill>
        </w:rPr>
        <w:t>CBA</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，交传</w:t>
      </w:r>
      <w:r>
        <w:rPr>
          <w:rFonts w:ascii="Helvetica" w:hAnsi="Helvetica"/>
          <w:outline w:val="0"/>
          <w:color w:val="212121"/>
          <w:shd w:val="clear" w:color="auto" w:fill="f8f8f8"/>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同传译员</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Helvetica" w:hAnsi="Helvetica"/>
          <w:outline w:val="0"/>
          <w:color w:val="212121"/>
          <w:shd w:val="clear" w:color="auto" w:fill="f8f8f8"/>
          <w:rtl w:val="0"/>
          <w14:textFill>
            <w14:solidFill>
              <w14:srgbClr w14:val="212121"/>
            </w14:solidFill>
          </w14:textFill>
        </w:rPr>
        <w:t xml:space="preserve">2008/06 </w:t>
      </w:r>
      <w:r>
        <w:rPr>
          <w:rFonts w:ascii="Helvetica" w:hAnsi="Helvetica" w:hint="default"/>
          <w:outline w:val="0"/>
          <w:color w:val="212121"/>
          <w:shd w:val="clear" w:color="auto" w:fill="f8f8f8"/>
          <w:rtl w:val="0"/>
          <w14:textFill>
            <w14:solidFill>
              <w14:srgbClr w14:val="212121"/>
            </w14:solidFill>
          </w14:textFill>
        </w:rPr>
        <w:t xml:space="preserve">     </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联合国维也纳办事处，同传实习</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Helvetica" w:hAnsi="Helvetica" w:hint="default"/>
          <w:outline w:val="0"/>
          <w:color w:val="212121"/>
          <w:shd w:val="clear" w:color="auto" w:fill="f8f8f8"/>
          <w:rtl w:val="0"/>
          <w14:textFill>
            <w14:solidFill>
              <w14:srgbClr w14:val="212121"/>
            </w14:solidFill>
          </w14:textFill>
        </w:rPr>
        <w:t> </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曾服务的部分客户：</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联合国副秘书长沙祖康、美国财政部长盖特纳、德国央行行长、瑞士</w:t>
      </w:r>
      <w:r>
        <w:rPr>
          <w:rFonts w:ascii="Helvetica" w:hAnsi="Helvetica"/>
          <w:outline w:val="0"/>
          <w:color w:val="212121"/>
          <w:shd w:val="clear" w:color="auto" w:fill="f8f8f8"/>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约旦驻华大使、联合国人口基金会、国务院参事、国家旅游局局长、泰国前副总理、莫言、瑞士联邦国务秘书、国际货币基金组织、世界汽车组织、世界经济论坛、亚太经合组织、英国投资贸易总署、工信部、科技部、商务部、发改委、环保部、中国贸促会、国内外多座城市市长和多所大学校长、英国</w:t>
      </w:r>
      <w:r>
        <w:rPr>
          <w:rFonts w:ascii="Helvetica" w:hAnsi="Helvetica"/>
          <w:outline w:val="0"/>
          <w:color w:val="212121"/>
          <w:shd w:val="clear" w:color="auto" w:fill="f8f8f8"/>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西班牙</w:t>
      </w:r>
      <w:r>
        <w:rPr>
          <w:rFonts w:ascii="Helvetica" w:hAnsi="Helvetica"/>
          <w:outline w:val="0"/>
          <w:color w:val="212121"/>
          <w:shd w:val="clear" w:color="auto" w:fill="f8f8f8"/>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法国</w:t>
      </w:r>
      <w:r>
        <w:rPr>
          <w:rFonts w:ascii="Helvetica" w:hAnsi="Helvetica"/>
          <w:outline w:val="0"/>
          <w:color w:val="212121"/>
          <w:shd w:val="clear" w:color="auto" w:fill="f8f8f8"/>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丹麦</w:t>
      </w:r>
      <w:r>
        <w:rPr>
          <w:rFonts w:ascii="Helvetica" w:hAnsi="Helvetica"/>
          <w:outline w:val="0"/>
          <w:color w:val="212121"/>
          <w:shd w:val="clear" w:color="auto" w:fill="f8f8f8"/>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波兰驻华使领馆、伦敦国际金融期货交易所、联合国人居署、亚洲发展银行、法国核工业协会、中国工商银行董事长、中石化、巴斯夫、伊朗石化、马来西亚国家石油公司、摩根士丹利、上海海事局、美国铝业、宝钢、美国船级社、拜耳、沃尔沃、道达尔、英特尔、高盛、瑞银、复旦大学、同济大学等</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Helvetica" w:hAnsi="Helvetica" w:hint="default"/>
          <w:outline w:val="0"/>
          <w:color w:val="212121"/>
          <w:shd w:val="clear" w:color="auto" w:fill="f8f8f8"/>
          <w:rtl w:val="0"/>
          <w14:textFill>
            <w14:solidFill>
              <w14:srgbClr w14:val="212121"/>
            </w14:solidFill>
          </w14:textFill>
        </w:rPr>
        <w:t> </w:t>
      </w:r>
    </w:p>
    <w:p>
      <w:pPr>
        <w:pStyle w:val="Default"/>
        <w:bidi w:val="0"/>
        <w:spacing w:before="0" w:line="240" w:lineRule="auto"/>
        <w:ind w:left="0" w:right="0" w:firstLine="0"/>
        <w:jc w:val="left"/>
        <w:rPr>
          <w:rFonts w:ascii="Helvetica" w:cs="Helvetica" w:hAnsi="Helvetica" w:eastAsia="Helvetica"/>
          <w:b w:val="0"/>
          <w:bCs w:val="0"/>
          <w:outline w:val="0"/>
          <w:color w:val="212121"/>
          <w:shd w:val="clear" w:color="auto" w:fill="f8f8f8"/>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同声传译案例（按领域）</w:t>
      </w: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088"/>
        <w:gridCol w:w="167"/>
        <w:gridCol w:w="167"/>
        <w:gridCol w:w="167"/>
        <w:gridCol w:w="167"/>
        <w:gridCol w:w="167"/>
        <w:gridCol w:w="167"/>
        <w:gridCol w:w="167"/>
        <w:gridCol w:w="167"/>
        <w:gridCol w:w="167"/>
        <w:gridCol w:w="167"/>
        <w:gridCol w:w="167"/>
        <w:gridCol w:w="167"/>
        <w:gridCol w:w="167"/>
        <w:gridCol w:w="167"/>
        <w:gridCol w:w="167"/>
        <w:gridCol w:w="1728"/>
        <w:gridCol w:w="868"/>
        <w:gridCol w:w="867"/>
        <w:gridCol w:w="167"/>
        <w:gridCol w:w="167"/>
        <w:gridCol w:w="167"/>
        <w:gridCol w:w="167"/>
        <w:gridCol w:w="167"/>
        <w:gridCol w:w="167"/>
        <w:gridCol w:w="167"/>
        <w:gridCol w:w="167"/>
        <w:gridCol w:w="1238"/>
      </w:tblGrid>
      <w:tr>
        <w:tblPrEx>
          <w:shd w:val="clear" w:color="auto" w:fill="auto"/>
        </w:tblPrEx>
        <w:trPr>
          <w:trHeight w:val="6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14:textFill>
                  <w14:solidFill>
                    <w14:srgbClr w14:val="212121"/>
                  </w14:solidFill>
                </w14:textFill>
              </w:rPr>
              <w:t>政府</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医药</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14:textFill>
                  <w14:solidFill>
                    <w14:srgbClr w14:val="212121"/>
                  </w14:solidFill>
                </w14:textFill>
              </w:rPr>
              <w:t>文化</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艺术</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农业</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旅游</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Government / Pharma / Culture / Art / Agriculture / Tourism</w:t>
            </w:r>
          </w:p>
        </w:tc>
      </w:tr>
      <w:tr>
        <w:tblPrEx>
          <w:shd w:val="clear" w:color="auto" w:fill="auto"/>
        </w:tblPrEx>
        <w:trPr>
          <w:trHeight w:val="907" w:hRule="atLeast"/>
        </w:trPr>
        <w:tc>
          <w:tcPr>
            <w:tcW w:type="dxa" w:w="1923"/>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2017-02</w:t>
            </w:r>
          </w:p>
        </w:tc>
        <w:tc>
          <w:tcPr>
            <w:tcW w:type="dxa" w:w="5634"/>
            <w:gridSpan w:val="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100</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韧性城市义乌项目启动会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100 Resilient Cities Yiwu Agenda-Setting Workshop</w:t>
            </w:r>
          </w:p>
        </w:tc>
        <w:tc>
          <w:tcPr>
            <w:tcW w:type="dxa" w:w="2073"/>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义乌</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Yiwu</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嘉宾：国家发改委、中国城市与小城镇改革发展中心</w:t>
            </w:r>
            <w:r>
              <w:rPr>
                <w:rFonts w:ascii="Helvetica" w:hAnsi="Helvetica"/>
                <w:outline w:val="0"/>
                <w:color w:val="212121"/>
                <w:sz w:val="24"/>
                <w:szCs w:val="24"/>
                <w:rtl w:val="0"/>
                <w14:textFill>
                  <w14:solidFill>
                    <w14:srgbClr w14:val="212121"/>
                  </w14:solidFill>
                </w14:textFill>
              </w:rPr>
              <w:t>CCUD</w:t>
            </w:r>
            <w:r>
              <w:rPr>
                <w:rFonts w:eastAsia="Helvetica" w:hint="eastAsia"/>
                <w:outline w:val="0"/>
                <w:color w:val="212121"/>
                <w:sz w:val="24"/>
                <w:szCs w:val="24"/>
                <w:rtl w:val="0"/>
                <w14:textFill>
                  <w14:solidFill>
                    <w14:srgbClr w14:val="212121"/>
                  </w14:solidFill>
                </w14:textFill>
              </w:rPr>
              <w:t>、洛克菲勒基金会</w:t>
            </w:r>
            <w:r>
              <w:rPr>
                <w:rFonts w:ascii="Helvetica" w:hAnsi="Helvetica"/>
                <w:outline w:val="0"/>
                <w:color w:val="212121"/>
                <w:sz w:val="24"/>
                <w:szCs w:val="24"/>
                <w:rtl w:val="0"/>
                <w14:textFill>
                  <w14:solidFill>
                    <w14:srgbClr w14:val="212121"/>
                  </w14:solidFill>
                </w14:textFill>
              </w:rPr>
              <w:t>100</w:t>
            </w:r>
            <w:r>
              <w:rPr>
                <w:rFonts w:eastAsia="Helvetica" w:hint="eastAsia"/>
                <w:outline w:val="0"/>
                <w:color w:val="212121"/>
                <w:sz w:val="24"/>
                <w:szCs w:val="24"/>
                <w:rtl w:val="0"/>
                <w14:textFill>
                  <w14:solidFill>
                    <w14:srgbClr w14:val="212121"/>
                  </w14:solidFill>
                </w14:textFill>
              </w:rPr>
              <w:t>韧性城市组织总裁</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副总裁</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亚太区总监、义乌市委书记、义乌市副市长等</w:t>
            </w:r>
          </w:p>
        </w:tc>
      </w:tr>
      <w:tr>
        <w:tblPrEx>
          <w:shd w:val="clear" w:color="auto" w:fill="auto"/>
        </w:tblPrEx>
        <w:trPr>
          <w:trHeight w:val="1527" w:hRule="atLeast"/>
        </w:trPr>
        <w:tc>
          <w:tcPr>
            <w:tcW w:type="dxa" w:w="1923"/>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2017-02</w:t>
            </w:r>
          </w:p>
        </w:tc>
        <w:tc>
          <w:tcPr>
            <w:tcW w:type="dxa" w:w="3397"/>
            <w:gridSpan w:val="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hint="default"/>
                <w:b w:val="1"/>
                <w:bCs w:val="1"/>
                <w:outline w:val="0"/>
                <w:color w:val="212121"/>
                <w:sz w:val="24"/>
                <w:szCs w:val="24"/>
                <w:rtl w:val="1"/>
                <w:lang w:val="ar-SA" w:bidi="ar-SA"/>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一带一路</w:t>
            </w:r>
            <w:r>
              <w:rPr>
                <w:rFonts w:ascii="Helvetica" w:hAnsi="Helvetica" w:hint="default"/>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中东非市场高峰论坛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 xml:space="preserve">The Belt and Road Initiative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Middle East and Africa Market Forum</w:t>
            </w:r>
          </w:p>
        </w:tc>
        <w:tc>
          <w:tcPr>
            <w:tcW w:type="dxa" w:w="4309"/>
            <w:gridSpan w:val="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14:textFill>
                  <w14:solidFill>
                    <w14:srgbClr w14:val="212121"/>
                  </w14:solidFill>
                </w14:textFill>
              </w:rPr>
              <w:t>常州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Changzhou</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嘉宾：江苏省经济和信息化委员会、加纳驻华大使馆、伊朗驻上海总领事馆、伊朗文化旅游部、阿联酋迪拜商会、突尼斯旅游局、肯尼亚旅游局等</w:t>
            </w:r>
          </w:p>
        </w:tc>
      </w:tr>
      <w:tr>
        <w:tblPrEx>
          <w:shd w:val="clear" w:color="auto" w:fill="auto"/>
        </w:tblPrEx>
        <w:trPr>
          <w:trHeight w:val="627" w:hRule="atLeast"/>
        </w:trPr>
        <w:tc>
          <w:tcPr>
            <w:tcW w:type="dxa" w:w="1923"/>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2017-01</w:t>
            </w:r>
          </w:p>
        </w:tc>
        <w:tc>
          <w:tcPr>
            <w:tcW w:type="dxa" w:w="6135"/>
            <w:gridSpan w:val="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中国医疗科技发展论坛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Healthcare Technology Innovation Summit</w:t>
            </w:r>
          </w:p>
        </w:tc>
        <w:tc>
          <w:tcPr>
            <w:tcW w:type="dxa" w:w="1572"/>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人力资源和社会保障部信息中心、上海医改办、上海交通大学医学院附属仁济医院、和睦家医院、申康医院、北京善方医院、霍尼韦尔、飞利浦、蚂蚁金服、复旦大学附属儿科医院、北京数字认证、解放军总医院、优仕美地等</w:t>
            </w:r>
          </w:p>
        </w:tc>
      </w:tr>
      <w:tr>
        <w:tblPrEx>
          <w:shd w:val="clear" w:color="auto" w:fill="auto"/>
        </w:tblPrEx>
        <w:trPr>
          <w:trHeight w:val="627" w:hRule="atLeast"/>
        </w:trPr>
        <w:tc>
          <w:tcPr>
            <w:tcW w:type="dxa" w:w="1422"/>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2017-01</w:t>
            </w:r>
          </w:p>
        </w:tc>
        <w:tc>
          <w:tcPr>
            <w:tcW w:type="dxa" w:w="6803"/>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日本安斯泰来制药集团顾问委员会会议</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Astellas Advisory Committee Meeting</w:t>
            </w:r>
          </w:p>
        </w:tc>
        <w:tc>
          <w:tcPr>
            <w:tcW w:type="dxa" w:w="1405"/>
            <w:gridSpan w:val="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400"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嘉宾：日本安斯泰来制药集团各大医院泌尿科顾问委员会会议</w:t>
            </w:r>
          </w:p>
        </w:tc>
      </w:tr>
      <w:tr>
        <w:tblPrEx>
          <w:shd w:val="clear" w:color="auto" w:fill="auto"/>
        </w:tblPrEx>
        <w:trPr>
          <w:trHeight w:val="90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2016-12</w:t>
            </w:r>
          </w:p>
        </w:tc>
        <w:tc>
          <w:tcPr>
            <w:tcW w:type="dxa" w:w="5801"/>
            <w:gridSpan w:val="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中欧数字经济和网络安全专家工作组会议</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China-EU Digital Economy and Cybersecurity Expert Working Group Meeting</w:t>
            </w:r>
          </w:p>
        </w:tc>
        <w:tc>
          <w:tcPr>
            <w:tcW w:type="dxa" w:w="1739"/>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扬州</w:t>
            </w:r>
          </w:p>
          <w:p>
            <w:pPr>
              <w:pStyle w:val="Table Style 2"/>
              <w:bidi w:val="0"/>
              <w:ind w:left="0" w:right="0" w:firstLine="0"/>
              <w:jc w:val="left"/>
              <w:rPr>
                <w:rtl w:val="0"/>
              </w:rPr>
            </w:pPr>
            <w:r>
              <w:rPr>
                <w:rFonts w:ascii="Helvetica" w:hAnsi="Helvetica"/>
                <w:b w:val="1"/>
                <w:bCs w:val="1"/>
                <w:outline w:val="0"/>
                <w:color w:val="212121"/>
                <w:sz w:val="24"/>
                <w:szCs w:val="24"/>
                <w:rtl w:val="0"/>
                <w:lang w:val="nl-NL"/>
                <w14:textFill>
                  <w14:solidFill>
                    <w14:srgbClr w14:val="212121"/>
                  </w14:solidFill>
                </w14:textFill>
              </w:rPr>
              <w:t>Yangzhou</w:t>
            </w:r>
          </w:p>
        </w:tc>
      </w:tr>
      <w:tr>
        <w:tblPrEx>
          <w:shd w:val="clear" w:color="auto" w:fill="auto"/>
        </w:tblPrEx>
        <w:trPr>
          <w:trHeight w:val="170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嘉宾：中国国家互联网信息办公室国际局局长、信息化局</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网安局、欧盟委员会通信网络内容与技术总司、世界经济论坛互联网未来任务小组主席、数字单一市场司司长、中国工程院院士、法国数据保护协会、中国欧盟商会、欧洲电信标准协会、</w:t>
            </w:r>
            <w:r>
              <w:rPr>
                <w:rFonts w:ascii="Helvetica" w:hAnsi="Helvetica"/>
                <w:outline w:val="0"/>
                <w:color w:val="212121"/>
                <w:sz w:val="24"/>
                <w:szCs w:val="24"/>
                <w:rtl w:val="0"/>
                <w14:textFill>
                  <w14:solidFill>
                    <w14:srgbClr w14:val="212121"/>
                  </w14:solidFill>
                </w14:textFill>
              </w:rPr>
              <w:t>SAP</w:t>
            </w:r>
            <w:r>
              <w:rPr>
                <w:rFonts w:eastAsia="Helvetica" w:hint="eastAsia"/>
                <w:outline w:val="0"/>
                <w:color w:val="212121"/>
                <w:sz w:val="24"/>
                <w:szCs w:val="24"/>
                <w:rtl w:val="0"/>
                <w14:textFill>
                  <w14:solidFill>
                    <w14:srgbClr w14:val="212121"/>
                  </w14:solidFill>
                </w14:textFill>
              </w:rPr>
              <w:t>首席产品安全官、意大利阿托斯、诺基亚、西门子、芬梅卡尼卡、阿里巴巴安全部副总裁、华为战略部副总裁、中国网络空间研究院等</w:t>
            </w:r>
          </w:p>
        </w:tc>
      </w:tr>
      <w:tr>
        <w:tblPrEx>
          <w:shd w:val="clear" w:color="auto" w:fill="auto"/>
        </w:tblPrEx>
        <w:trPr>
          <w:trHeight w:val="90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2016-12</w:t>
            </w:r>
          </w:p>
        </w:tc>
        <w:tc>
          <w:tcPr>
            <w:tcW w:type="dxa" w:w="5968"/>
            <w:gridSpan w:val="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福布斯</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合肥庐阳中央商务区发展研究峰会</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 xml:space="preserve">Forbes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Hefei Luyang Central Business District Development &amp; Research Summit</w:t>
            </w:r>
          </w:p>
        </w:tc>
        <w:tc>
          <w:tcPr>
            <w:tcW w:type="dxa" w:w="1572"/>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合肥</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Hefei</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嘉宾：合肥市人民政府市长、福布斯中国总裁</w:t>
            </w:r>
            <w:r>
              <w:rPr>
                <w:rFonts w:ascii="Helvetica" w:hAnsi="Helvetica"/>
                <w:outline w:val="0"/>
                <w:color w:val="212121"/>
                <w:sz w:val="24"/>
                <w:szCs w:val="24"/>
                <w:rtl w:val="0"/>
                <w14:textFill>
                  <w14:solidFill>
                    <w14:srgbClr w14:val="212121"/>
                  </w14:solidFill>
                </w14:textFill>
              </w:rPr>
              <w:t>Melvyn Goh</w:t>
            </w:r>
            <w:r>
              <w:rPr>
                <w:rFonts w:eastAsia="Helvetica" w:hint="eastAsia"/>
                <w:outline w:val="0"/>
                <w:color w:val="212121"/>
                <w:sz w:val="24"/>
                <w:szCs w:val="24"/>
                <w:rtl w:val="0"/>
                <w14:textFill>
                  <w14:solidFill>
                    <w14:srgbClr w14:val="212121"/>
                  </w14:solidFill>
                </w14:textFill>
              </w:rPr>
              <w:t>、苏宁、普华永道、第一太平戴维斯、上海工作室创始人</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美国著名建筑设计师</w:t>
            </w:r>
            <w:r>
              <w:rPr>
                <w:rFonts w:ascii="Helvetica" w:hAnsi="Helvetica"/>
                <w:outline w:val="0"/>
                <w:color w:val="212121"/>
                <w:sz w:val="24"/>
                <w:szCs w:val="24"/>
                <w:rtl w:val="0"/>
                <w14:textFill>
                  <w14:solidFill>
                    <w14:srgbClr w14:val="212121"/>
                  </w14:solidFill>
                </w14:textFill>
              </w:rPr>
              <w:t>Ben Wood</w:t>
            </w:r>
            <w:r>
              <w:rPr>
                <w:rFonts w:eastAsia="Helvetica" w:hint="eastAsia"/>
                <w:outline w:val="0"/>
                <w:color w:val="212121"/>
                <w:sz w:val="24"/>
                <w:szCs w:val="24"/>
                <w:rtl w:val="0"/>
                <w14:textFill>
                  <w14:solidFill>
                    <w14:srgbClr w14:val="212121"/>
                  </w14:solidFill>
                </w14:textFill>
              </w:rPr>
              <w:t>、中科大</w:t>
            </w:r>
          </w:p>
        </w:tc>
      </w:tr>
      <w:tr>
        <w:tblPrEx>
          <w:shd w:val="clear" w:color="auto" w:fill="auto"/>
        </w:tblPrEx>
        <w:trPr>
          <w:trHeight w:val="907" w:hRule="atLeast"/>
        </w:trPr>
        <w:tc>
          <w:tcPr>
            <w:tcW w:type="dxa" w:w="225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2016-11</w:t>
            </w:r>
          </w:p>
        </w:tc>
        <w:tc>
          <w:tcPr>
            <w:tcW w:type="dxa" w:w="6135"/>
            <w:gridSpan w:val="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构建终身学习立交桥和学分银行系统学术论坛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Conference on Establishing a Lifelong Learning Framework and Credit Bank Transfer System</w:t>
            </w:r>
          </w:p>
        </w:tc>
        <w:tc>
          <w:tcPr>
            <w:tcW w:type="dxa" w:w="12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Nanjing</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嘉宾：国家教育咨询委员会郝克明研究员、北京师范大学、韩国终身教育振兴院、日本放送大学、香港特别行政区教育局、台湾空中大学、美国得克萨斯州立大学、英国开放大学、上海</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广东</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江苏开放大学、国家开放大学学分银行等</w:t>
            </w:r>
          </w:p>
        </w:tc>
      </w:tr>
      <w:tr>
        <w:tblPrEx>
          <w:shd w:val="clear" w:color="auto" w:fill="auto"/>
        </w:tblPrEx>
        <w:trPr>
          <w:trHeight w:val="907" w:hRule="atLeast"/>
        </w:trPr>
        <w:tc>
          <w:tcPr>
            <w:tcW w:type="dxa" w:w="225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2016-11</w:t>
            </w:r>
          </w:p>
        </w:tc>
        <w:tc>
          <w:tcPr>
            <w:tcW w:type="dxa" w:w="4966"/>
            <w:gridSpan w:val="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大运河与海上丝绸之路国际学术研讨会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The International Academic Seminar of the Grand Canal and the Maritime Silk Road</w:t>
            </w:r>
          </w:p>
        </w:tc>
        <w:tc>
          <w:tcPr>
            <w:tcW w:type="dxa" w:w="240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扬州</w:t>
            </w:r>
          </w:p>
          <w:p>
            <w:pPr>
              <w:pStyle w:val="Table Style 2"/>
              <w:bidi w:val="0"/>
              <w:ind w:left="0" w:right="0" w:firstLine="0"/>
              <w:jc w:val="left"/>
              <w:rPr>
                <w:rtl w:val="0"/>
              </w:rPr>
            </w:pPr>
            <w:r>
              <w:rPr>
                <w:rFonts w:ascii="Helvetica" w:hAnsi="Helvetica"/>
                <w:b w:val="1"/>
                <w:bCs w:val="1"/>
                <w:outline w:val="0"/>
                <w:color w:val="212121"/>
                <w:sz w:val="24"/>
                <w:szCs w:val="24"/>
                <w:rtl w:val="0"/>
                <w:lang w:val="nl-NL"/>
                <w14:textFill>
                  <w14:solidFill>
                    <w14:srgbClr w14:val="212121"/>
                  </w14:solidFill>
                </w14:textFill>
              </w:rPr>
              <w:t>Yangzhou</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嘉宾：联合国教科文组织亚太遗产研究与培训中心、扬州市政府、国家文物局副局长、省文物局局长、扬州市副市长、北京大学考古文博学院等</w:t>
            </w:r>
          </w:p>
        </w:tc>
      </w:tr>
      <w:tr>
        <w:tblPrEx>
          <w:shd w:val="clear" w:color="auto" w:fill="auto"/>
        </w:tblPrEx>
        <w:trPr>
          <w:trHeight w:val="907" w:hRule="atLeast"/>
        </w:trPr>
        <w:tc>
          <w:tcPr>
            <w:tcW w:type="dxa" w:w="225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2016 -11</w:t>
            </w:r>
          </w:p>
        </w:tc>
        <w:tc>
          <w:tcPr>
            <w:tcW w:type="dxa" w:w="6135"/>
            <w:gridSpan w:val="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智慧医疗与大健康产业发展高峰论坛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 xml:space="preserve">Health 2.0 Asia 2016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Smart Healthcare and Big Health Development Summit</w:t>
            </w:r>
          </w:p>
        </w:tc>
        <w:tc>
          <w:tcPr>
            <w:tcW w:type="dxa" w:w="12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Nanjing</w:t>
            </w:r>
          </w:p>
        </w:tc>
      </w:tr>
      <w:tr>
        <w:tblPrEx>
          <w:shd w:val="clear" w:color="auto" w:fill="auto"/>
        </w:tblPrEx>
        <w:trPr>
          <w:trHeight w:val="136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嘉宾：南京副市长、江苏省经信委副主任、诺贝尔化学奖得主丹尼尔</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舍特曼、法国健康</w:t>
            </w:r>
            <w:r>
              <w:rPr>
                <w:rFonts w:ascii="Helvetica" w:hAnsi="Helvetica"/>
                <w:outline w:val="0"/>
                <w:color w:val="212121"/>
                <w:sz w:val="24"/>
                <w:szCs w:val="24"/>
                <w:rtl w:val="0"/>
                <w14:textFill>
                  <w14:solidFill>
                    <w14:srgbClr w14:val="212121"/>
                  </w14:solidFill>
                </w14:textFill>
              </w:rPr>
              <w:t>2.0</w:t>
            </w:r>
            <w:r>
              <w:rPr>
                <w:rFonts w:eastAsia="Helvetica" w:hint="eastAsia"/>
                <w:outline w:val="0"/>
                <w:color w:val="212121"/>
                <w:sz w:val="24"/>
                <w:szCs w:val="24"/>
                <w:rtl w:val="0"/>
                <w14:textFill>
                  <w14:solidFill>
                    <w14:srgbClr w14:val="212121"/>
                  </w14:solidFill>
                </w14:textFill>
              </w:rPr>
              <w:t>、埃森哲、</w:t>
            </w:r>
            <w:r>
              <w:rPr>
                <w:rFonts w:ascii="Helvetica" w:hAnsi="Helvetica"/>
                <w:outline w:val="0"/>
                <w:color w:val="212121"/>
                <w:sz w:val="24"/>
                <w:szCs w:val="24"/>
                <w:rtl w:val="0"/>
                <w14:textFill>
                  <w14:solidFill>
                    <w14:srgbClr w14:val="212121"/>
                  </w14:solidFill>
                </w14:textFill>
              </w:rPr>
              <w:t>HISS</w:t>
            </w:r>
            <w:r>
              <w:rPr>
                <w:rFonts w:eastAsia="Helvetica" w:hint="eastAsia"/>
                <w:outline w:val="0"/>
                <w:color w:val="212121"/>
                <w:sz w:val="24"/>
                <w:szCs w:val="24"/>
                <w:rtl w:val="0"/>
                <w14:textFill>
                  <w14:solidFill>
                    <w14:srgbClr w14:val="212121"/>
                  </w14:solidFill>
                </w14:textFill>
              </w:rPr>
              <w:t>、美国阿斯利康、英特尔医疗与生命科学、默克、南伊利诺大学、佩斯大学、德国拜耳医药、美国</w:t>
            </w:r>
            <w:r>
              <w:rPr>
                <w:rFonts w:ascii="Helvetica" w:hAnsi="Helvetica"/>
                <w:outline w:val="0"/>
                <w:color w:val="212121"/>
                <w:sz w:val="24"/>
                <w:szCs w:val="24"/>
                <w:rtl w:val="0"/>
                <w14:textFill>
                  <w14:solidFill>
                    <w14:srgbClr w14:val="212121"/>
                  </w14:solidFill>
                </w14:textFill>
              </w:rPr>
              <w:t>Vsee</w:t>
            </w:r>
            <w:r>
              <w:rPr>
                <w:rFonts w:eastAsia="Helvetica" w:hint="eastAsia"/>
                <w:outline w:val="0"/>
                <w:color w:val="212121"/>
                <w:sz w:val="24"/>
                <w:szCs w:val="24"/>
                <w:rtl w:val="0"/>
                <w14:textFill>
                  <w14:solidFill>
                    <w14:srgbClr w14:val="212121"/>
                  </w14:solidFill>
                </w14:textFill>
              </w:rPr>
              <w:t>、加拿大维多利亚大学、英国索尔福德大学、西班牙</w:t>
            </w:r>
            <w:r>
              <w:rPr>
                <w:rFonts w:ascii="Helvetica" w:hAnsi="Helvetica"/>
                <w:outline w:val="0"/>
                <w:color w:val="212121"/>
                <w:sz w:val="24"/>
                <w:szCs w:val="24"/>
                <w:rtl w:val="0"/>
                <w14:textFill>
                  <w14:solidFill>
                    <w14:srgbClr w14:val="212121"/>
                  </w14:solidFill>
                </w14:textFill>
              </w:rPr>
              <w:t>Ribera Salud</w:t>
            </w:r>
            <w:r>
              <w:rPr>
                <w:rFonts w:eastAsia="Helvetica" w:hint="eastAsia"/>
                <w:outline w:val="0"/>
                <w:color w:val="212121"/>
                <w:sz w:val="24"/>
                <w:szCs w:val="24"/>
                <w:rtl w:val="0"/>
                <w14:textFill>
                  <w14:solidFill>
                    <w14:srgbClr w14:val="212121"/>
                  </w14:solidFill>
                </w14:textFill>
              </w:rPr>
              <w:t>、孟加拉国达卡大学、法国免疫学会</w:t>
            </w:r>
          </w:p>
        </w:tc>
      </w:tr>
      <w:tr>
        <w:tblPrEx>
          <w:shd w:val="clear" w:color="auto" w:fill="auto"/>
        </w:tblPrEx>
        <w:trPr>
          <w:trHeight w:val="90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2016-11</w:t>
            </w:r>
          </w:p>
        </w:tc>
        <w:tc>
          <w:tcPr>
            <w:tcW w:type="dxa" w:w="5968"/>
            <w:gridSpan w:val="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中国医药创新与投资大会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BioMed Innovation and Investment Conference</w:t>
            </w:r>
          </w:p>
        </w:tc>
        <w:tc>
          <w:tcPr>
            <w:tcW w:type="dxa" w:w="1572"/>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苏州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Suzhou</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嘉宾：中国药促会、国家食品药品监督管理总局副局长、药监局药品审评中心、国家新药创制重大专项办公室、</w:t>
            </w:r>
            <w:r>
              <w:rPr>
                <w:rFonts w:ascii="Helvetica" w:hAnsi="Helvetica"/>
                <w:outline w:val="0"/>
                <w:color w:val="212121"/>
                <w:sz w:val="24"/>
                <w:szCs w:val="24"/>
                <w:rtl w:val="0"/>
                <w14:textFill>
                  <w14:solidFill>
                    <w14:srgbClr w14:val="212121"/>
                  </w14:solidFill>
                </w14:textFill>
              </w:rPr>
              <w:t>JP</w:t>
            </w:r>
            <w:r>
              <w:rPr>
                <w:rFonts w:eastAsia="Helvetica" w:hint="eastAsia"/>
                <w:outline w:val="0"/>
                <w:color w:val="212121"/>
                <w:sz w:val="24"/>
                <w:szCs w:val="24"/>
                <w:rtl w:val="0"/>
                <w14:textFill>
                  <w14:solidFill>
                    <w14:srgbClr w14:val="212121"/>
                  </w14:solidFill>
                </w14:textFill>
              </w:rPr>
              <w:t>摩根医疗健康投资、</w:t>
            </w:r>
            <w:r>
              <w:rPr>
                <w:rFonts w:ascii="Helvetica" w:hAnsi="Helvetica"/>
                <w:outline w:val="0"/>
                <w:color w:val="212121"/>
                <w:sz w:val="24"/>
                <w:szCs w:val="24"/>
                <w:rtl w:val="0"/>
                <w14:textFill>
                  <w14:solidFill>
                    <w14:srgbClr w14:val="212121"/>
                  </w14:solidFill>
                </w14:textFill>
              </w:rPr>
              <w:t>Tesaro</w:t>
            </w:r>
            <w:r>
              <w:rPr>
                <w:rFonts w:eastAsia="Helvetica" w:hint="eastAsia"/>
                <w:outline w:val="0"/>
                <w:color w:val="212121"/>
                <w:sz w:val="24"/>
                <w:szCs w:val="24"/>
                <w:rtl w:val="0"/>
                <w14:textFill>
                  <w14:solidFill>
                    <w14:srgbClr w14:val="212121"/>
                  </w14:solidFill>
                </w14:textFill>
              </w:rPr>
              <w:t>、华领医药、四川九章、歌礼药业、盟科医药、大连帝恩、山东亨利、深圳昂瑞、</w:t>
            </w:r>
            <w:r>
              <w:rPr>
                <w:rFonts w:ascii="Helvetica" w:hAnsi="Helvetica"/>
                <w:outline w:val="0"/>
                <w:color w:val="212121"/>
                <w:sz w:val="24"/>
                <w:szCs w:val="24"/>
                <w:rtl w:val="0"/>
                <w14:textFill>
                  <w14:solidFill>
                    <w14:srgbClr w14:val="212121"/>
                  </w14:solidFill>
                </w14:textFill>
              </w:rPr>
              <w:t>Neurelis</w:t>
            </w:r>
            <w:r>
              <w:rPr>
                <w:rFonts w:eastAsia="Helvetica" w:hint="eastAsia"/>
                <w:outline w:val="0"/>
                <w:color w:val="212121"/>
                <w:sz w:val="24"/>
                <w:szCs w:val="24"/>
                <w:rtl w:val="0"/>
                <w14:textFill>
                  <w14:solidFill>
                    <w14:srgbClr w14:val="212121"/>
                  </w14:solidFill>
                </w14:textFill>
              </w:rPr>
              <w:t>等</w:t>
            </w:r>
          </w:p>
        </w:tc>
      </w:tr>
      <w:tr>
        <w:tblPrEx>
          <w:shd w:val="clear" w:color="auto" w:fill="auto"/>
        </w:tblPrEx>
        <w:trPr>
          <w:trHeight w:val="62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2016-11</w:t>
            </w:r>
          </w:p>
        </w:tc>
        <w:tc>
          <w:tcPr>
            <w:tcW w:type="dxa" w:w="5968"/>
            <w:gridSpan w:val="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亚太运动训练科学大会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Asia Pacific Conference on Coaching Science</w:t>
            </w:r>
          </w:p>
        </w:tc>
        <w:tc>
          <w:tcPr>
            <w:tcW w:type="dxa" w:w="1572"/>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嘉宾：上海市体育局副局长、亚洲运动训练科学学会秘书长、上海体育学院院长、德国莱比锡大学、日本广岛大学、日本体育大学、天津体育学院等</w:t>
            </w:r>
          </w:p>
        </w:tc>
      </w:tr>
      <w:tr>
        <w:tblPrEx>
          <w:shd w:val="clear" w:color="auto" w:fill="auto"/>
        </w:tblPrEx>
        <w:trPr>
          <w:trHeight w:val="90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2016-10</w:t>
            </w:r>
          </w:p>
        </w:tc>
        <w:tc>
          <w:tcPr>
            <w:tcW w:type="dxa" w:w="5968"/>
            <w:gridSpan w:val="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化妆品替代试验国际交流会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Conference on Cosmetics Alternative Methods</w:t>
            </w:r>
          </w:p>
        </w:tc>
        <w:tc>
          <w:tcPr>
            <w:tcW w:type="dxa" w:w="1572"/>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嘉宾：中国食品药品检定研究院、浙江省食品药品检验研究院、英国内政部实验动物监管司、、欧盟联合研究中心</w:t>
            </w:r>
            <w:r>
              <w:rPr>
                <w:rFonts w:ascii="Helvetica" w:hAnsi="Helvetica"/>
                <w:outline w:val="0"/>
                <w:color w:val="212121"/>
                <w:sz w:val="24"/>
                <w:szCs w:val="24"/>
                <w:rtl w:val="0"/>
                <w14:textFill>
                  <w14:solidFill>
                    <w14:srgbClr w14:val="212121"/>
                  </w14:solidFill>
                </w14:textFill>
              </w:rPr>
              <w:t>JRC</w:t>
            </w:r>
            <w:r>
              <w:rPr>
                <w:rFonts w:eastAsia="Helvetica" w:hint="eastAsia"/>
                <w:outline w:val="0"/>
                <w:color w:val="212121"/>
                <w:sz w:val="24"/>
                <w:szCs w:val="24"/>
                <w:rtl w:val="0"/>
                <w14:textFill>
                  <w14:solidFill>
                    <w14:srgbClr w14:val="212121"/>
                  </w14:solidFill>
                </w14:textFill>
              </w:rPr>
              <w:t>、美国体外科学研究院、比利时布鲁塞尔自由大学、国家食药总局药化注册司、第四军医大学、浙江食药监督管理局</w:t>
            </w:r>
          </w:p>
        </w:tc>
      </w:tr>
      <w:tr>
        <w:tblPrEx>
          <w:shd w:val="clear" w:color="auto" w:fill="auto"/>
        </w:tblPrEx>
        <w:trPr>
          <w:trHeight w:val="62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2016-10</w:t>
            </w:r>
          </w:p>
        </w:tc>
        <w:tc>
          <w:tcPr>
            <w:tcW w:type="dxa" w:w="5801"/>
            <w:gridSpan w:val="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英国私立寄宿学校见面会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UK Boarding School Admission Meeting</w:t>
            </w:r>
          </w:p>
        </w:tc>
        <w:tc>
          <w:tcPr>
            <w:tcW w:type="dxa" w:w="1739"/>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嘉宾：中国银行、英国寄宿学校招生服务办公室、牛津海丁顿女子中学、伍德布里奇学校、奥多中学、埃尔斯米尔学校、什鲁斯伯里学校、莫顿女子学校等</w:t>
            </w:r>
          </w:p>
        </w:tc>
      </w:tr>
      <w:tr>
        <w:tblPrEx>
          <w:shd w:val="clear" w:color="auto" w:fill="auto"/>
        </w:tblPrEx>
        <w:trPr>
          <w:trHeight w:val="62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2016-10</w:t>
            </w:r>
          </w:p>
        </w:tc>
        <w:tc>
          <w:tcPr>
            <w:tcW w:type="dxa" w:w="5801"/>
            <w:gridSpan w:val="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中国商务旅行论坛</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lang w:val="da-DK"/>
                <w14:textFill>
                  <w14:solidFill>
                    <w14:srgbClr w14:val="212121"/>
                  </w14:solidFill>
                </w14:textFill>
              </w:rPr>
              <w:t>CBTF</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Business Travel Forum</w:t>
            </w:r>
          </w:p>
        </w:tc>
        <w:tc>
          <w:tcPr>
            <w:tcW w:type="dxa" w:w="1739"/>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嘉宾：美国运通全球商务旅行、上海旅游会展推广中心、上海市旅游局、中航信、斯伦贝谢、康宁、惠氏、达美航空、飞利浦、通用汽车、</w:t>
            </w:r>
            <w:r>
              <w:rPr>
                <w:rFonts w:ascii="Helvetica" w:hAnsi="Helvetica"/>
                <w:outline w:val="0"/>
                <w:color w:val="212121"/>
                <w:sz w:val="24"/>
                <w:szCs w:val="24"/>
                <w:rtl w:val="0"/>
                <w14:textFill>
                  <w14:solidFill>
                    <w14:srgbClr w14:val="212121"/>
                  </w14:solidFill>
                </w14:textFill>
              </w:rPr>
              <w:t>ACTE</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IBM</w:t>
            </w:r>
            <w:r>
              <w:rPr>
                <w:rFonts w:eastAsia="Helvetica" w:hint="eastAsia"/>
                <w:outline w:val="0"/>
                <w:color w:val="212121"/>
                <w:sz w:val="24"/>
                <w:szCs w:val="24"/>
                <w:rtl w:val="0"/>
                <w14:textFill>
                  <w14:solidFill>
                    <w14:srgbClr w14:val="212121"/>
                  </w14:solidFill>
                </w14:textFill>
              </w:rPr>
              <w:t>等</w:t>
            </w:r>
          </w:p>
        </w:tc>
      </w:tr>
      <w:tr>
        <w:tblPrEx>
          <w:shd w:val="clear" w:color="auto" w:fill="auto"/>
        </w:tblPrEx>
        <w:trPr>
          <w:trHeight w:val="62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2016-10</w:t>
            </w:r>
          </w:p>
        </w:tc>
        <w:tc>
          <w:tcPr>
            <w:tcW w:type="dxa" w:w="5801"/>
            <w:gridSpan w:val="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发展中国家健康老龄化国际研讨会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Seminar for SSC on Healthy Ageing</w:t>
            </w:r>
          </w:p>
        </w:tc>
        <w:tc>
          <w:tcPr>
            <w:tcW w:type="dxa" w:w="1739"/>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杭州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Hangzhou</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嘉宾：联合国人口基金、人口与发展南南合作伙伴组织、国家卫生和计划生育委员会、浙江省卫计委、以及来自中国各地</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美国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印度</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尼日利亚</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越南</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印度尼西亚</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泰国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肯尼亚</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南非</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加纳等国卫生体系和政府部门的官员代表</w:t>
            </w:r>
          </w:p>
        </w:tc>
      </w:tr>
      <w:tr>
        <w:tblPrEx>
          <w:shd w:val="clear" w:color="auto" w:fill="auto"/>
        </w:tblPrEx>
        <w:trPr>
          <w:trHeight w:val="90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2016-09</w:t>
            </w:r>
          </w:p>
        </w:tc>
        <w:tc>
          <w:tcPr>
            <w:tcW w:type="dxa" w:w="5801"/>
            <w:gridSpan w:val="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美国林肯中心艺术导师发展研习周</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 xml:space="preserve">US Lincoln Center Teaching Artist Development Lab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One Week</w:t>
            </w:r>
          </w:p>
        </w:tc>
        <w:tc>
          <w:tcPr>
            <w:tcW w:type="dxa" w:w="1739"/>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400"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嘉宾：上海交响乐团团长、美国林肯教育中心、上海音乐学院、上海乐队学院</w:t>
            </w:r>
          </w:p>
        </w:tc>
      </w:tr>
      <w:tr>
        <w:tblPrEx>
          <w:shd w:val="clear" w:color="auto" w:fill="auto"/>
        </w:tblPrEx>
        <w:trPr>
          <w:trHeight w:val="90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2016-09</w:t>
            </w:r>
          </w:p>
        </w:tc>
        <w:tc>
          <w:tcPr>
            <w:tcW w:type="dxa" w:w="5801"/>
            <w:gridSpan w:val="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中国（扬州）</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印度创新与商务合作论坛</w:t>
            </w:r>
          </w:p>
          <w:p>
            <w:pPr>
              <w:pStyle w:val="Table Style 2"/>
              <w:bidi w:val="0"/>
              <w:ind w:left="0" w:right="0" w:firstLine="0"/>
              <w:jc w:val="left"/>
              <w:rPr>
                <w:rtl w:val="0"/>
              </w:rPr>
            </w:pPr>
            <w:r>
              <w:rPr>
                <w:rFonts w:ascii="Helvetica" w:hAnsi="Helvetica"/>
                <w:b w:val="1"/>
                <w:bCs w:val="1"/>
                <w:outline w:val="0"/>
                <w:color w:val="212121"/>
                <w:sz w:val="24"/>
                <w:szCs w:val="24"/>
                <w:rtl w:val="0"/>
                <w:lang w:val="nl-NL"/>
                <w14:textFill>
                  <w14:solidFill>
                    <w14:srgbClr w14:val="212121"/>
                  </w14:solidFill>
                </w14:textFill>
              </w:rPr>
              <w:t xml:space="preserve">China (Yangzhou)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India Innovation and Business Cooperation Forum</w:t>
            </w:r>
          </w:p>
        </w:tc>
        <w:tc>
          <w:tcPr>
            <w:tcW w:type="dxa" w:w="1739"/>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扬州</w:t>
            </w:r>
          </w:p>
          <w:p>
            <w:pPr>
              <w:pStyle w:val="Table Style 2"/>
              <w:bidi w:val="0"/>
              <w:ind w:left="0" w:right="0" w:firstLine="0"/>
              <w:jc w:val="left"/>
              <w:rPr>
                <w:rtl w:val="0"/>
              </w:rPr>
            </w:pPr>
            <w:r>
              <w:rPr>
                <w:rFonts w:ascii="Helvetica" w:hAnsi="Helvetica"/>
                <w:b w:val="1"/>
                <w:bCs w:val="1"/>
                <w:outline w:val="0"/>
                <w:color w:val="212121"/>
                <w:sz w:val="24"/>
                <w:szCs w:val="24"/>
                <w:rtl w:val="0"/>
                <w:lang w:val="nl-NL"/>
                <w14:textFill>
                  <w14:solidFill>
                    <w14:srgbClr w14:val="212121"/>
                  </w14:solidFill>
                </w14:textFill>
              </w:rPr>
              <w:t>Yangzhou</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嘉宾：扬州市副市长汪志坚、市政协主席洪锦华、印度驻沪总领事古光明、印度国家信息学院、扬州市产业技术研究院、以及来自印度的</w:t>
            </w:r>
            <w:r>
              <w:rPr>
                <w:rFonts w:ascii="Helvetica" w:hAnsi="Helvetica"/>
                <w:outline w:val="0"/>
                <w:color w:val="212121"/>
                <w:sz w:val="24"/>
                <w:szCs w:val="24"/>
                <w:rtl w:val="0"/>
                <w14:textFill>
                  <w14:solidFill>
                    <w14:srgbClr w14:val="212121"/>
                  </w14:solidFill>
                </w14:textFill>
              </w:rPr>
              <w:t>7</w:t>
            </w:r>
            <w:r>
              <w:rPr>
                <w:rFonts w:eastAsia="Helvetica" w:hint="eastAsia"/>
                <w:outline w:val="0"/>
                <w:color w:val="212121"/>
                <w:sz w:val="24"/>
                <w:szCs w:val="24"/>
                <w:rtl w:val="0"/>
                <w14:textFill>
                  <w14:solidFill>
                    <w14:srgbClr w14:val="212121"/>
                  </w14:solidFill>
                </w14:textFill>
              </w:rPr>
              <w:t>家企业代表等</w:t>
            </w:r>
          </w:p>
        </w:tc>
      </w:tr>
      <w:tr>
        <w:tblPrEx>
          <w:shd w:val="clear" w:color="auto" w:fill="auto"/>
        </w:tblPrEx>
        <w:trPr>
          <w:trHeight w:val="180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2016-09</w:t>
            </w:r>
          </w:p>
        </w:tc>
        <w:tc>
          <w:tcPr>
            <w:tcW w:type="dxa" w:w="5801"/>
            <w:gridSpan w:val="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首届丝绸之路</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敦煌</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国际文化博览会</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分论坛</w:t>
            </w:r>
            <w:r>
              <w:rPr>
                <w:rFonts w:ascii="Helvetica" w:hAnsi="Helvetica"/>
                <w:b w:val="1"/>
                <w:bCs w:val="1"/>
                <w:outline w:val="0"/>
                <w:color w:val="212121"/>
                <w:sz w:val="24"/>
                <w:szCs w:val="24"/>
                <w:rtl w:val="0"/>
                <w14:textFill>
                  <w14:solidFill>
                    <w14:srgbClr w14:val="212121"/>
                  </w14:solidFill>
                </w14:textFill>
              </w:rPr>
              <w:t>3</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：坚持互学互鉴</w:t>
            </w:r>
            <w:r>
              <w:rPr>
                <w:rFonts w:ascii="Helvetica" w:hAnsi="Helvetica" w:hint="default"/>
                <w:b w:val="0"/>
                <w:bCs w:val="0"/>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推动丝绸之路沿线国家文化融合发展</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 xml:space="preserve">The First Silk Road (Dunhuang) International Cultural Expo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Sub Forum 3: Persist in Mutual Learning to Promote Cultural Integration and Development of Countries along the Silk Road</w:t>
            </w:r>
          </w:p>
        </w:tc>
        <w:tc>
          <w:tcPr>
            <w:tcW w:type="dxa" w:w="1739"/>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敦煌</w:t>
            </w:r>
          </w:p>
          <w:p>
            <w:pPr>
              <w:pStyle w:val="Table Style 2"/>
              <w:bidi w:val="0"/>
              <w:ind w:left="0" w:right="0" w:firstLine="0"/>
              <w:jc w:val="left"/>
              <w:rPr>
                <w:rtl w:val="0"/>
              </w:rPr>
            </w:pPr>
            <w:r>
              <w:rPr>
                <w:rFonts w:ascii="Helvetica" w:hAnsi="Helvetica"/>
                <w:b w:val="1"/>
                <w:bCs w:val="1"/>
                <w:outline w:val="0"/>
                <w:color w:val="212121"/>
                <w:sz w:val="24"/>
                <w:szCs w:val="24"/>
                <w:rtl w:val="0"/>
                <w:lang w:val="pt-PT"/>
                <w14:textFill>
                  <w14:solidFill>
                    <w14:srgbClr w14:val="212121"/>
                  </w14:solidFill>
                </w14:textFill>
              </w:rPr>
              <w:t>Dunhang</w:t>
            </w:r>
          </w:p>
        </w:tc>
      </w:tr>
      <w:tr>
        <w:tblPrEx>
          <w:shd w:val="clear" w:color="auto" w:fill="auto"/>
        </w:tblPrEx>
        <w:trPr>
          <w:trHeight w:val="136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嘉宾：国家旅游局局长李金早、中央党校常务副校长、中国文联党组书记、莫言、泰国前副总理、诺贝尔奖得主康斯坦丁</w:t>
            </w:r>
            <w:r>
              <w:rPr>
                <w:rFonts w:ascii="Helvetica" w:hAnsi="Helvetica"/>
                <w:outline w:val="0"/>
                <w:color w:val="212121"/>
                <w:sz w:val="24"/>
                <w:szCs w:val="24"/>
                <w:rtl w:val="0"/>
                <w14:textFill>
                  <w14:solidFill>
                    <w14:srgbClr w14:val="212121"/>
                  </w14:solidFill>
                </w14:textFill>
              </w:rPr>
              <w:t>Y</w:t>
            </w:r>
            <w:r>
              <w:rPr>
                <w:rFonts w:eastAsia="Helvetica" w:hint="eastAsia"/>
                <w:outline w:val="0"/>
                <w:color w:val="212121"/>
                <w:sz w:val="24"/>
                <w:szCs w:val="24"/>
                <w:rtl w:val="0"/>
                <w14:textFill>
                  <w14:solidFill>
                    <w14:srgbClr w14:val="212121"/>
                  </w14:solidFill>
                </w14:textFill>
              </w:rPr>
              <w:t>诺沃肖洛夫、梵蒂冈博物馆馆长、津巴布韦马绍纳兰省省长、纳米比亚奥西科托省省长、巴议会参议院国防委员会主席、罗马尼亚阿尔巴县议长、马达加斯加阿其纳区区长等</w:t>
            </w:r>
          </w:p>
        </w:tc>
      </w:tr>
      <w:tr>
        <w:tblPrEx>
          <w:shd w:val="clear" w:color="auto" w:fill="auto"/>
        </w:tblPrEx>
        <w:trPr>
          <w:trHeight w:val="907" w:hRule="atLeast"/>
        </w:trPr>
        <w:tc>
          <w:tcPr>
            <w:tcW w:type="dxa" w:w="1422"/>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2016-09</w:t>
            </w:r>
          </w:p>
        </w:tc>
        <w:tc>
          <w:tcPr>
            <w:tcW w:type="dxa" w:w="5968"/>
            <w:gridSpan w:val="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首届丝绸之路</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敦煌</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国际文化博览会</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商学院院长论坛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 xml:space="preserve">The First Silk Road (Dunhuang) International Cultural Expo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Business School Deans Forum</w:t>
            </w:r>
          </w:p>
        </w:tc>
        <w:tc>
          <w:tcPr>
            <w:tcW w:type="dxa" w:w="224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b w:val="1"/>
                <w:bCs w:val="1"/>
                <w:outline w:val="0"/>
                <w:color w:val="212121"/>
                <w:sz w:val="24"/>
                <w:szCs w:val="24"/>
                <w:rtl w:val="0"/>
                <w14:textFill>
                  <w14:solidFill>
                    <w14:srgbClr w14:val="212121"/>
                  </w14:solidFill>
                </w14:textFill>
              </w:rPr>
              <w:t>敦煌</w:t>
            </w:r>
            <w:r>
              <w:rPr>
                <w:rFonts w:ascii="Helvetica" w:hAnsi="Helvetica"/>
                <w:b w:val="1"/>
                <w:bCs w:val="1"/>
                <w:outline w:val="0"/>
                <w:color w:val="212121"/>
                <w:sz w:val="24"/>
                <w:szCs w:val="24"/>
                <w:rtl w:val="0"/>
                <w14:textFill>
                  <w14:solidFill>
                    <w14:srgbClr w14:val="212121"/>
                  </w14:solidFill>
                </w14:textFill>
              </w:rPr>
              <w:t>Dunhuang</w:t>
            </w:r>
          </w:p>
        </w:tc>
      </w:tr>
      <w:tr>
        <w:tblPrEx>
          <w:shd w:val="clear" w:color="auto" w:fill="auto"/>
        </w:tblPrEx>
        <w:trPr>
          <w:trHeight w:val="136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甘肃省委宣传部副部长、兰州大学校长、中科院世界宗教研究所、中科院农村发展研究所、中科院研究生院、中科院中国边疆研究所、韩国首尔科学综合研究生院校长、哈萨克斯坦阿拉木图管理大学校长、瑞士西北应用科技大学、澳门科技大学商学院、中国人民大学商学院院长、上海南交通大学等</w:t>
            </w:r>
          </w:p>
        </w:tc>
      </w:tr>
      <w:tr>
        <w:tblPrEx>
          <w:shd w:val="clear" w:color="auto" w:fill="auto"/>
        </w:tblPrEx>
        <w:trPr>
          <w:trHeight w:val="62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2016-09</w:t>
            </w:r>
          </w:p>
        </w:tc>
        <w:tc>
          <w:tcPr>
            <w:tcW w:type="dxa" w:w="5801"/>
            <w:gridSpan w:val="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lang w:val="pt-PT"/>
                <w14:textFill>
                  <w14:solidFill>
                    <w14:srgbClr w14:val="212121"/>
                  </w14:solidFill>
                </w14:textFill>
              </w:rPr>
              <w:t>FIBO China</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健身行业未来发展高峰论坛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FIBO China Fitness Industry Development Forum</w:t>
            </w:r>
          </w:p>
        </w:tc>
        <w:tc>
          <w:tcPr>
            <w:tcW w:type="dxa" w:w="1739"/>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嘉宾：欧洲健身行业协会主席赫尔曼</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罗格斯、亚洲高端健身服务集团</w:t>
            </w:r>
            <w:r>
              <w:rPr>
                <w:rFonts w:ascii="Helvetica" w:hAnsi="Helvetica"/>
                <w:outline w:val="0"/>
                <w:color w:val="212121"/>
                <w:sz w:val="24"/>
                <w:szCs w:val="24"/>
                <w:rtl w:val="0"/>
                <w14:textFill>
                  <w14:solidFill>
                    <w14:srgbClr w14:val="212121"/>
                  </w14:solidFill>
                </w14:textFill>
              </w:rPr>
              <w:t>Pure Group</w:t>
            </w:r>
            <w:r>
              <w:rPr>
                <w:rFonts w:eastAsia="Helvetica" w:hint="eastAsia"/>
                <w:outline w:val="0"/>
                <w:color w:val="212121"/>
                <w:sz w:val="24"/>
                <w:szCs w:val="24"/>
                <w:rtl w:val="0"/>
                <w14:textFill>
                  <w14:solidFill>
                    <w14:srgbClr w14:val="212121"/>
                  </w14:solidFill>
                </w14:textFill>
              </w:rPr>
              <w:t>创始人科林</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格兰特、欧洲健身行业顶级经理人杨</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米德尔坎普、全美健身连锁品牌巨头副总裁汤玛斯</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拉切维奇、欧洲健身行业新锐创业明星芭芭拉等</w:t>
            </w:r>
          </w:p>
        </w:tc>
      </w:tr>
      <w:tr>
        <w:tblPrEx>
          <w:shd w:val="clear" w:color="auto" w:fill="auto"/>
        </w:tblPrEx>
        <w:trPr>
          <w:trHeight w:val="90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2016-08</w:t>
            </w:r>
          </w:p>
        </w:tc>
        <w:tc>
          <w:tcPr>
            <w:tcW w:type="dxa" w:w="5801"/>
            <w:gridSpan w:val="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2016</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第二届中国</w:t>
            </w:r>
            <w:r>
              <w:rPr>
                <w:rFonts w:ascii="Helvetica" w:hAnsi="Helvetica"/>
                <w:b w:val="1"/>
                <w:bCs w:val="1"/>
                <w:outline w:val="0"/>
                <w:color w:val="212121"/>
                <w:sz w:val="24"/>
                <w:szCs w:val="24"/>
                <w:rtl w:val="0"/>
                <w:lang w:val="es-ES_tradnl"/>
                <w14:textFill>
                  <w14:solidFill>
                    <w14:srgbClr w14:val="212121"/>
                  </w14:solidFill>
                </w14:textFill>
              </w:rPr>
              <w:t>PPP</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融资论坛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Public Private Partnership (PPP) Financing Forum</w:t>
            </w:r>
          </w:p>
        </w:tc>
        <w:tc>
          <w:tcPr>
            <w:tcW w:type="dxa" w:w="1739"/>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170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嘉宾：财政部副部长史耀斌、财政部</w:t>
            </w:r>
            <w:r>
              <w:rPr>
                <w:rFonts w:ascii="Helvetica" w:hAnsi="Helvetica"/>
                <w:outline w:val="0"/>
                <w:color w:val="212121"/>
                <w:sz w:val="24"/>
                <w:szCs w:val="24"/>
                <w:rtl w:val="0"/>
                <w14:textFill>
                  <w14:solidFill>
                    <w14:srgbClr w14:val="212121"/>
                  </w14:solidFill>
                </w14:textFill>
              </w:rPr>
              <w:t>PPP</w:t>
            </w:r>
            <w:r>
              <w:rPr>
                <w:rFonts w:eastAsia="Helvetica" w:hint="eastAsia"/>
                <w:outline w:val="0"/>
                <w:color w:val="212121"/>
                <w:sz w:val="24"/>
                <w:szCs w:val="24"/>
                <w:rtl w:val="0"/>
                <w14:textFill>
                  <w14:solidFill>
                    <w14:srgbClr w14:val="212121"/>
                  </w14:solidFill>
                </w14:textFill>
              </w:rPr>
              <w:t>中心主任焦小平、财政部金融司司长孙晓霞、上海市副市长赵雯、上海金融业联合会理事长</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交通银行董事长牛锡明、中国人民银行金融市场司司长、中信集团总经理、汇丰银行（中国）行长兼行政总裁廖宜建、世界银行集团多边投资机构首席运营官</w:t>
            </w:r>
            <w:r>
              <w:rPr>
                <w:rFonts w:ascii="Helvetica" w:hAnsi="Helvetica"/>
                <w:outline w:val="0"/>
                <w:color w:val="212121"/>
                <w:sz w:val="24"/>
                <w:szCs w:val="24"/>
                <w:rtl w:val="0"/>
                <w14:textFill>
                  <w14:solidFill>
                    <w14:srgbClr w14:val="212121"/>
                  </w14:solidFill>
                </w14:textFill>
              </w:rPr>
              <w:t>Karin</w:t>
            </w:r>
            <w:r>
              <w:rPr>
                <w:rFonts w:eastAsia="Helvetica" w:hint="eastAsia"/>
                <w:outline w:val="0"/>
                <w:color w:val="212121"/>
                <w:sz w:val="24"/>
                <w:szCs w:val="24"/>
                <w:rtl w:val="0"/>
                <w14:textFill>
                  <w14:solidFill>
                    <w14:srgbClr w14:val="212121"/>
                  </w14:solidFill>
                </w14:textFill>
              </w:rPr>
              <w:t>、亚洲基础设施投资银行副行长</w:t>
            </w:r>
            <w:r>
              <w:rPr>
                <w:rFonts w:ascii="Helvetica" w:hAnsi="Helvetica"/>
                <w:outline w:val="0"/>
                <w:color w:val="212121"/>
                <w:sz w:val="24"/>
                <w:szCs w:val="24"/>
                <w:rtl w:val="0"/>
                <w14:textFill>
                  <w14:solidFill>
                    <w14:srgbClr w14:val="212121"/>
                  </w14:solidFill>
                </w14:textFill>
              </w:rPr>
              <w:t>Pandian</w:t>
            </w:r>
            <w:r>
              <w:rPr>
                <w:rFonts w:eastAsia="Helvetica" w:hint="eastAsia"/>
                <w:outline w:val="0"/>
                <w:color w:val="212121"/>
                <w:sz w:val="24"/>
                <w:szCs w:val="24"/>
                <w:rtl w:val="0"/>
                <w14:textFill>
                  <w14:solidFill>
                    <w14:srgbClr w14:val="212121"/>
                  </w14:solidFill>
                </w14:textFill>
              </w:rPr>
              <w:t>、中国证监会、上海银监局、申万宏源、东方证券等</w:t>
            </w:r>
          </w:p>
        </w:tc>
      </w:tr>
      <w:tr>
        <w:tblPrEx>
          <w:shd w:val="clear" w:color="auto" w:fill="auto"/>
        </w:tblPrEx>
        <w:trPr>
          <w:trHeight w:val="627" w:hRule="atLeast"/>
        </w:trPr>
        <w:tc>
          <w:tcPr>
            <w:tcW w:type="dxa" w:w="1589"/>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2016-08</w:t>
            </w:r>
          </w:p>
        </w:tc>
        <w:tc>
          <w:tcPr>
            <w:tcW w:type="dxa" w:w="5801"/>
            <w:gridSpan w:val="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央视对话</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光伏行业浴火重生</w:t>
            </w:r>
          </w:p>
          <w:p>
            <w:pPr>
              <w:pStyle w:val="Table Style 2"/>
              <w:bidi w:val="0"/>
              <w:ind w:left="0" w:right="0" w:firstLine="0"/>
              <w:jc w:val="left"/>
              <w:rPr>
                <w:rtl w:val="0"/>
              </w:rPr>
            </w:pPr>
            <w:r>
              <w:rPr>
                <w:rFonts w:ascii="Helvetica" w:hAnsi="Helvetica"/>
                <w:b w:val="1"/>
                <w:bCs w:val="1"/>
                <w:outline w:val="0"/>
                <w:color w:val="212121"/>
                <w:sz w:val="24"/>
                <w:szCs w:val="24"/>
                <w:rtl w:val="0"/>
                <w:lang w:val="fr-FR"/>
                <w14:textFill>
                  <w14:solidFill>
                    <w14:srgbClr w14:val="212121"/>
                  </w14:solidFill>
                </w14:textFill>
              </w:rPr>
              <w:t xml:space="preserve">CCTV Dialogue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Rebirth of PV Industry</w:t>
            </w:r>
          </w:p>
        </w:tc>
        <w:tc>
          <w:tcPr>
            <w:tcW w:type="dxa" w:w="224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杭州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Hangzhou</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嘉宾：中央电视台</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对话</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栏目陈伟鸿主持、中国光伏行业协会秘书长、常州天合光能董事长兼首席执行官、阿斯特阳光电力总裁兼首席执行官、协鑫董事长、远景能源首席执行官、平安银行能源金融矿产总裁、招商新能源首席执行官等</w:t>
            </w:r>
          </w:p>
        </w:tc>
      </w:tr>
      <w:tr>
        <w:tblPrEx>
          <w:shd w:val="clear" w:color="auto" w:fill="auto"/>
        </w:tblPrEx>
        <w:trPr>
          <w:trHeight w:val="627" w:hRule="atLeast"/>
        </w:trPr>
        <w:tc>
          <w:tcPr>
            <w:tcW w:type="dxa" w:w="1589"/>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2016-07</w:t>
            </w:r>
          </w:p>
        </w:tc>
        <w:tc>
          <w:tcPr>
            <w:tcW w:type="dxa" w:w="5801"/>
            <w:gridSpan w:val="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2016</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全球供应链峰会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Global Supply Chain Management Summit</w:t>
            </w:r>
          </w:p>
        </w:tc>
        <w:tc>
          <w:tcPr>
            <w:tcW w:type="dxa" w:w="224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义乌</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Yiwu</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嘉宾：义乌市人民政府、美国罗格斯大学、麻省理工学院、斯坦福大学、哥伦比亚大学、南加州大学、通用电气、清华大学、北京大学、浙江大学、上海物流企业家协会、</w:t>
            </w:r>
            <w:r>
              <w:rPr>
                <w:rFonts w:ascii="Helvetica" w:hAnsi="Helvetica"/>
                <w:outline w:val="0"/>
                <w:color w:val="212121"/>
                <w:sz w:val="24"/>
                <w:szCs w:val="24"/>
                <w:rtl w:val="0"/>
                <w14:textFill>
                  <w14:solidFill>
                    <w14:srgbClr w14:val="212121"/>
                  </w14:solidFill>
                </w14:textFill>
              </w:rPr>
              <w:t>UPS</w:t>
            </w:r>
            <w:r>
              <w:rPr>
                <w:rFonts w:eastAsia="Helvetica" w:hint="eastAsia"/>
                <w:outline w:val="0"/>
                <w:color w:val="212121"/>
                <w:sz w:val="24"/>
                <w:szCs w:val="24"/>
                <w:rtl w:val="0"/>
                <w14:textFill>
                  <w14:solidFill>
                    <w14:srgbClr w14:val="212121"/>
                  </w14:solidFill>
                </w14:textFill>
              </w:rPr>
              <w:t>、阿里巴巴、菜鸟网络、浙江物产、百事汇通等</w:t>
            </w:r>
          </w:p>
        </w:tc>
      </w:tr>
      <w:tr>
        <w:tblPrEx>
          <w:shd w:val="clear" w:color="auto" w:fill="auto"/>
        </w:tblPrEx>
        <w:trPr>
          <w:trHeight w:val="1247" w:hRule="atLeast"/>
        </w:trPr>
        <w:tc>
          <w:tcPr>
            <w:tcW w:type="dxa" w:w="1422"/>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2016-07</w:t>
            </w:r>
          </w:p>
        </w:tc>
        <w:tc>
          <w:tcPr>
            <w:tcW w:type="dxa" w:w="6302"/>
            <w:gridSpan w:val="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阿里巴巴首届全球</w:t>
            </w:r>
            <w:r>
              <w:rPr>
                <w:rFonts w:ascii="Helvetica" w:hAnsi="Helvetica"/>
                <w:b w:val="1"/>
                <w:bCs w:val="1"/>
                <w:outline w:val="0"/>
                <w:color w:val="212121"/>
                <w:sz w:val="24"/>
                <w:szCs w:val="24"/>
                <w:rtl w:val="0"/>
                <w14:textFill>
                  <w14:solidFill>
                    <w14:srgbClr w14:val="212121"/>
                  </w14:solidFill>
                </w14:textFill>
              </w:rPr>
              <w:t>XIN</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公益大会</w:t>
            </w:r>
            <w:r>
              <w:rPr>
                <w:rFonts w:ascii="Helvetica" w:hAnsi="Helvetica" w:hint="default"/>
                <w:b w:val="1"/>
                <w:bCs w:val="1"/>
                <w:outline w:val="0"/>
                <w:color w:val="212121"/>
                <w:sz w:val="24"/>
                <w:szCs w:val="24"/>
                <w:rtl w:val="0"/>
                <w14:textFill>
                  <w14:solidFill>
                    <w14:srgbClr w14:val="212121"/>
                  </w14:solidFill>
                </w14:textFill>
              </w:rPr>
              <w:t> –</w:t>
            </w:r>
          </w:p>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众益时代互联网公益论坛</w:t>
            </w:r>
          </w:p>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 xml:space="preserve">Alibaba XIN Philanthropy Conference </w:t>
            </w:r>
            <w:r>
              <w:rPr>
                <w:rFonts w:ascii="Helvetica" w:hAnsi="Helvetica" w:hint="default"/>
                <w:b w:val="1"/>
                <w:bCs w:val="1"/>
                <w:outline w:val="0"/>
                <w:color w:val="212121"/>
                <w:sz w:val="24"/>
                <w:szCs w:val="24"/>
                <w:rtl w:val="0"/>
                <w14:textFill>
                  <w14:solidFill>
                    <w14:srgbClr w14:val="212121"/>
                  </w14:solidFill>
                </w14:textFill>
              </w:rPr>
              <w:t>–</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Philanthropy in the Internet Era</w:t>
            </w:r>
          </w:p>
        </w:tc>
        <w:tc>
          <w:tcPr>
            <w:tcW w:type="dxa" w:w="1906"/>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杭州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Hangzhou</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嘉宾：阿里巴巴公益基金会、微软、爱的分贝、</w:t>
            </w:r>
            <w:r>
              <w:rPr>
                <w:rFonts w:ascii="Helvetica" w:hAnsi="Helvetica"/>
                <w:outline w:val="0"/>
                <w:color w:val="212121"/>
                <w:sz w:val="24"/>
                <w:szCs w:val="24"/>
                <w:rtl w:val="0"/>
                <w14:textFill>
                  <w14:solidFill>
                    <w14:srgbClr w14:val="212121"/>
                  </w14:solidFill>
                </w14:textFill>
              </w:rPr>
              <w:t>WABC</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HOHOLIFE</w:t>
            </w:r>
            <w:r>
              <w:rPr>
                <w:rFonts w:eastAsia="Helvetica" w:hint="eastAsia"/>
                <w:outline w:val="0"/>
                <w:color w:val="212121"/>
                <w:sz w:val="24"/>
                <w:szCs w:val="24"/>
                <w:rtl w:val="0"/>
                <w14:textFill>
                  <w14:solidFill>
                    <w14:srgbClr w14:val="212121"/>
                  </w14:solidFill>
                </w14:textFill>
              </w:rPr>
              <w:t>、维吉达尼、米公益、青青地图、团圆打拐、深圳国际公益学院、春晖妈妈、瑞森德等</w:t>
            </w:r>
          </w:p>
        </w:tc>
      </w:tr>
      <w:tr>
        <w:tblPrEx>
          <w:shd w:val="clear" w:color="auto" w:fill="auto"/>
        </w:tblPrEx>
        <w:trPr>
          <w:trHeight w:val="1527" w:hRule="atLeast"/>
        </w:trPr>
        <w:tc>
          <w:tcPr>
            <w:tcW w:type="dxa" w:w="1422"/>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2016-06</w:t>
            </w:r>
          </w:p>
        </w:tc>
        <w:tc>
          <w:tcPr>
            <w:tcW w:type="dxa" w:w="6302"/>
            <w:gridSpan w:val="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中外传播与文化比较学术讨论会</w:t>
            </w:r>
          </w:p>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lang w:val="en-US"/>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全球城市与地方性知识：网络力量</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 xml:space="preserve">Global Communication and Cultural Comparison Symposium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Global Cities and Local Knowledge: The Power of Networks</w:t>
            </w:r>
          </w:p>
        </w:tc>
        <w:tc>
          <w:tcPr>
            <w:tcW w:type="dxa" w:w="1906"/>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上海复旦</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复旦大学新闻学院院长、复旦大学信息与传播研究中心、中国人民大学、麻省理工学院、哥伦比亚大学、同济大学、墨尔本大学、密歇根大学、上海交通大学、上海财经大学、上海政法学院、深圳大学、上海理工大学等</w:t>
            </w:r>
          </w:p>
        </w:tc>
      </w:tr>
      <w:tr>
        <w:tblPrEx>
          <w:shd w:val="clear" w:color="auto" w:fill="auto"/>
        </w:tblPrEx>
        <w:trPr>
          <w:trHeight w:val="907" w:hRule="atLeast"/>
        </w:trPr>
        <w:tc>
          <w:tcPr>
            <w:tcW w:type="dxa" w:w="1422"/>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2016-06</w:t>
            </w:r>
          </w:p>
        </w:tc>
        <w:tc>
          <w:tcPr>
            <w:tcW w:type="dxa" w:w="6302"/>
            <w:gridSpan w:val="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第十七届国际数字政府研究会议</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The 17</w:t>
            </w:r>
            <w:r>
              <w:rPr>
                <w:rFonts w:ascii="Helvetica" w:hAnsi="Helvetica"/>
                <w:b w:val="1"/>
                <w:bCs w:val="1"/>
                <w:outline w:val="0"/>
                <w:color w:val="212121"/>
                <w:sz w:val="20"/>
                <w:szCs w:val="20"/>
                <w:vertAlign w:val="superscript"/>
                <w:rtl w:val="0"/>
                <w:lang w:val="en-US"/>
                <w14:textFill>
                  <w14:solidFill>
                    <w14:srgbClr w14:val="212121"/>
                  </w14:solidFill>
                </w14:textFill>
              </w:rPr>
              <w:t>th</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lang w:val="en-US"/>
                <w14:textFill>
                  <w14:solidFill>
                    <w14:srgbClr w14:val="212121"/>
                  </w14:solidFill>
                </w14:textFill>
              </w:rPr>
              <w:t>Annual International Conference on Digital Government Research</w:t>
            </w:r>
          </w:p>
        </w:tc>
        <w:tc>
          <w:tcPr>
            <w:tcW w:type="dxa" w:w="1906"/>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上海复旦</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136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际数字政府学会、中央网络安全和信息化领导小组办公室、国家信息中心、上海市经信委、复旦大学国际关系与公共事务学院、清华大学、国家自然科学基金委员会、中国人民大学、纽约州立大学、亚利桑那州立大学、荷兰代尔夫特理工大学、联合国大学、美国克拉克大学、纽约城市大学等</w:t>
            </w:r>
          </w:p>
        </w:tc>
      </w:tr>
      <w:tr>
        <w:tblPrEx>
          <w:shd w:val="clear" w:color="auto" w:fill="auto"/>
        </w:tblPrEx>
        <w:trPr>
          <w:trHeight w:val="907" w:hRule="atLeast"/>
        </w:trPr>
        <w:tc>
          <w:tcPr>
            <w:tcW w:type="dxa" w:w="1255"/>
            <w:gridSpan w:val="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2016-06</w:t>
            </w:r>
          </w:p>
        </w:tc>
        <w:tc>
          <w:tcPr>
            <w:tcW w:type="dxa" w:w="6135"/>
            <w:gridSpan w:val="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联合国教科文组织</w:t>
            </w:r>
            <w:r>
              <w:rPr>
                <w:rFonts w:ascii="Helvetica" w:hAnsi="Helvetica" w:hint="default"/>
                <w:b w:val="1"/>
                <w:bCs w:val="1"/>
                <w:outline w:val="0"/>
                <w:color w:val="212121"/>
                <w:sz w:val="24"/>
                <w:szCs w:val="24"/>
                <w:rtl w:val="1"/>
                <w:lang w:val="ar-SA" w:bidi="ar-SA"/>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世界遗产与可持续旅游</w:t>
            </w:r>
            <w:r>
              <w:rPr>
                <w:rFonts w:ascii="Helvetica" w:hAnsi="Helvetica" w:hint="default"/>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培训班</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UNESCO Training on World Heritage and Sustainable Tourism</w:t>
            </w:r>
          </w:p>
        </w:tc>
        <w:tc>
          <w:tcPr>
            <w:tcW w:type="dxa" w:w="224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上海同济</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嘉宾：联合国教科文组织、中国住建部、世界遗产中心、亚太地区世界遗产培训与研究中心、同济大学、中山大学、丽江古城</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秦始皇帝陵博物院</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张家界</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遵义海龙囤</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丹霞赤水</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贵州安顺</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云南普洱</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同里</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九寨沟</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西湖</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沧浪亭等遗产地管理局</w:t>
            </w:r>
          </w:p>
        </w:tc>
      </w:tr>
      <w:tr>
        <w:tblPrEx>
          <w:shd w:val="clear" w:color="auto" w:fill="auto"/>
        </w:tblPrEx>
        <w:trPr>
          <w:trHeight w:val="1187" w:hRule="atLeast"/>
        </w:trPr>
        <w:tc>
          <w:tcPr>
            <w:tcW w:type="dxa" w:w="1255"/>
            <w:gridSpan w:val="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2016-05</w:t>
            </w:r>
          </w:p>
        </w:tc>
        <w:tc>
          <w:tcPr>
            <w:tcW w:type="dxa" w:w="6135"/>
            <w:gridSpan w:val="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上海国际金融中心功能升级与科创中心建设国际论坛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Forum on Upgrading Shanghai International Financial Center and Developing Scientific and Technological Innovative Center</w:t>
            </w:r>
          </w:p>
        </w:tc>
        <w:tc>
          <w:tcPr>
            <w:tcW w:type="dxa" w:w="224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上海财大</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136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嘉宾：国务院发展研究中心金融研究所所长、上海市人民政府发展研究中心主任、原上海市副市长、上海国际金融中心研究院院长、上海财经大学校长、英国前环境部长</w:t>
            </w:r>
            <w:r>
              <w:rPr>
                <w:rFonts w:ascii="Helvetica" w:hAnsi="Helvetica"/>
                <w:outline w:val="0"/>
                <w:color w:val="212121"/>
                <w:sz w:val="24"/>
                <w:szCs w:val="24"/>
                <w:rtl w:val="0"/>
                <w14:textFill>
                  <w14:solidFill>
                    <w14:srgbClr w14:val="212121"/>
                  </w14:solidFill>
                </w14:textFill>
              </w:rPr>
              <w:t>&amp;</w:t>
            </w:r>
            <w:r>
              <w:rPr>
                <w:rFonts w:eastAsia="Helvetica" w:hint="eastAsia"/>
                <w:outline w:val="0"/>
                <w:color w:val="212121"/>
                <w:sz w:val="24"/>
                <w:szCs w:val="24"/>
                <w:rtl w:val="0"/>
                <w14:textFill>
                  <w14:solidFill>
                    <w14:srgbClr w14:val="212121"/>
                  </w14:solidFill>
                </w14:textFill>
              </w:rPr>
              <w:t>前议员、伦敦玛丽女王大学教授、中国金融信息中心、上海社科院自贸区研究协调中心、英国爱丁堡大学、东方证券、上海银监局法规处等</w:t>
            </w:r>
          </w:p>
        </w:tc>
      </w:tr>
      <w:tr>
        <w:tblPrEx>
          <w:shd w:val="clear" w:color="auto" w:fill="auto"/>
        </w:tblPrEx>
        <w:trPr>
          <w:trHeight w:val="907" w:hRule="atLeast"/>
        </w:trPr>
        <w:tc>
          <w:tcPr>
            <w:tcW w:type="dxa" w:w="1255"/>
            <w:gridSpan w:val="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2016-05</w:t>
            </w:r>
          </w:p>
        </w:tc>
        <w:tc>
          <w:tcPr>
            <w:tcW w:type="dxa" w:w="5968"/>
            <w:gridSpan w:val="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亚洲合作对话</w:t>
            </w:r>
            <w:r>
              <w:rPr>
                <w:rFonts w:ascii="Helvetica" w:hAnsi="Helvetica"/>
                <w:b w:val="1"/>
                <w:bCs w:val="1"/>
                <w:outline w:val="0"/>
                <w:color w:val="212121"/>
                <w:sz w:val="24"/>
                <w:szCs w:val="24"/>
                <w:rtl w:val="0"/>
                <w:lang w:val="de-DE"/>
                <w14:textFill>
                  <w14:solidFill>
                    <w14:srgbClr w14:val="212121"/>
                  </w14:solidFill>
                </w14:textFill>
              </w:rPr>
              <w:t>(ACD)</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工商大会暨青年企业家创新峰会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Asia Cooperation Dialogue Business Conference and Young Entrepreneur Innovation Summit</w:t>
            </w:r>
          </w:p>
        </w:tc>
        <w:tc>
          <w:tcPr>
            <w:tcW w:type="dxa" w:w="240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福州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Fuzhou</w:t>
            </w:r>
          </w:p>
        </w:tc>
      </w:tr>
      <w:tr>
        <w:tblPrEx>
          <w:shd w:val="clear" w:color="auto" w:fill="auto"/>
        </w:tblPrEx>
        <w:trPr>
          <w:trHeight w:val="136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嘉宾：中国外交部大使陈明明、全国政协副主席王钦敏、福建省省长、亚洲合作对话秘书长、泰国外交部副次长、中国国际贸易促进委员会副会长、中国中小企业国际合作协会副会长、泰国中小企业局局长、</w:t>
            </w:r>
            <w:r>
              <w:rPr>
                <w:rFonts w:ascii="Helvetica" w:hAnsi="Helvetica"/>
                <w:outline w:val="0"/>
                <w:color w:val="212121"/>
                <w:sz w:val="24"/>
                <w:szCs w:val="24"/>
                <w:rtl w:val="0"/>
                <w14:textFill>
                  <w14:solidFill>
                    <w14:srgbClr w14:val="212121"/>
                  </w14:solidFill>
                </w14:textFill>
              </w:rPr>
              <w:t>ACD</w:t>
            </w:r>
            <w:r>
              <w:rPr>
                <w:rFonts w:eastAsia="Helvetica" w:hint="eastAsia"/>
                <w:outline w:val="0"/>
                <w:color w:val="212121"/>
                <w:sz w:val="24"/>
                <w:szCs w:val="24"/>
                <w:rtl w:val="0"/>
                <w14:textFill>
                  <w14:solidFill>
                    <w14:srgbClr w14:val="212121"/>
                  </w14:solidFill>
                </w14:textFill>
              </w:rPr>
              <w:t>成员国经济和外事等部门官员、驻华使馆外交官、相关领域专家学者、主流商协会代表等</w:t>
            </w:r>
          </w:p>
        </w:tc>
      </w:tr>
      <w:tr>
        <w:tblPrEx>
          <w:shd w:val="clear" w:color="auto" w:fill="auto"/>
        </w:tblPrEx>
        <w:trPr>
          <w:trHeight w:val="907" w:hRule="atLeast"/>
        </w:trPr>
        <w:tc>
          <w:tcPr>
            <w:tcW w:type="dxa" w:w="10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2016-05</w:t>
            </w:r>
          </w:p>
        </w:tc>
        <w:tc>
          <w:tcPr>
            <w:tcW w:type="dxa" w:w="6135"/>
            <w:gridSpan w:val="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lang w:val="de-DE"/>
                <w14:textFill>
                  <w14:solidFill>
                    <w14:srgbClr w14:val="212121"/>
                  </w14:solidFill>
                </w14:textFill>
              </w:rPr>
              <w:t>WLSA</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美国大学高峰论坛：高等教育和全球市场变化</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WLSA American Universities Summit: Higher Education and Global Market Change</w:t>
            </w:r>
          </w:p>
        </w:tc>
        <w:tc>
          <w:tcPr>
            <w:tcW w:type="dxa" w:w="240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嘉宾：世界名中学联盟</w:t>
            </w:r>
            <w:r>
              <w:rPr>
                <w:rFonts w:ascii="Helvetica" w:hAnsi="Helvetica"/>
                <w:outline w:val="0"/>
                <w:color w:val="212121"/>
                <w:sz w:val="24"/>
                <w:szCs w:val="24"/>
                <w:rtl w:val="0"/>
                <w14:textFill>
                  <w14:solidFill>
                    <w14:srgbClr w14:val="212121"/>
                  </w14:solidFill>
                </w14:textFill>
              </w:rPr>
              <w:t>WLSA</w:t>
            </w:r>
            <w:r>
              <w:rPr>
                <w:rFonts w:eastAsia="Helvetica" w:hint="eastAsia"/>
                <w:outline w:val="0"/>
                <w:color w:val="212121"/>
                <w:sz w:val="24"/>
                <w:szCs w:val="24"/>
                <w:rtl w:val="0"/>
                <w14:textFill>
                  <w14:solidFill>
                    <w14:srgbClr w14:val="212121"/>
                  </w14:solidFill>
                </w14:textFill>
              </w:rPr>
              <w:t>、波士顿大学、华盛顿大学、密歇根大学、南加州大学、德雷塞尔大学、西北大学、范德堡大学、上海市教育局等</w:t>
            </w:r>
          </w:p>
        </w:tc>
      </w:tr>
      <w:tr>
        <w:tblPrEx>
          <w:shd w:val="clear" w:color="auto" w:fill="auto"/>
        </w:tblPrEx>
        <w:trPr>
          <w:trHeight w:val="907" w:hRule="atLeast"/>
        </w:trPr>
        <w:tc>
          <w:tcPr>
            <w:tcW w:type="dxa" w:w="1255"/>
            <w:gridSpan w:val="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2016-05</w:t>
            </w:r>
          </w:p>
        </w:tc>
        <w:tc>
          <w:tcPr>
            <w:tcW w:type="dxa" w:w="5968"/>
            <w:gridSpan w:val="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高等教育创新年会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Annual Conference for Higher Education Innovation</w:t>
            </w:r>
          </w:p>
        </w:tc>
        <w:tc>
          <w:tcPr>
            <w:tcW w:type="dxa" w:w="240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苏州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Suzhou</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嘉宾：原中山大学校长、原华中科技大学校长、西交利物浦大学执行校长、微软苏州副院长、英国利物浦大学副校长、西安交通大学副校长、澳大利亚悉尼大学、北京理工大学、美国加州大学、香港大学等</w:t>
            </w:r>
          </w:p>
        </w:tc>
      </w:tr>
      <w:tr>
        <w:tblPrEx>
          <w:shd w:val="clear" w:color="auto" w:fill="auto"/>
        </w:tblPrEx>
        <w:trPr>
          <w:trHeight w:val="907" w:hRule="atLeast"/>
        </w:trPr>
        <w:tc>
          <w:tcPr>
            <w:tcW w:type="dxa" w:w="1255"/>
            <w:gridSpan w:val="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2016-04</w:t>
            </w:r>
          </w:p>
        </w:tc>
        <w:tc>
          <w:tcPr>
            <w:tcW w:type="dxa" w:w="5968"/>
            <w:gridSpan w:val="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新经济学人沙龙</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债务、货币和全球金融体系</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 xml:space="preserve">New Economists Society Salon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Debt, Money and Global Financial System</w:t>
            </w:r>
          </w:p>
        </w:tc>
        <w:tc>
          <w:tcPr>
            <w:tcW w:type="dxa" w:w="240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上海复旦</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1374"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嘉宾：英国金融服务管理局</w:t>
            </w:r>
            <w:r>
              <w:rPr>
                <w:rFonts w:ascii="Helvetica" w:hAnsi="Helvetica"/>
                <w:outline w:val="0"/>
                <w:color w:val="212121"/>
                <w:sz w:val="24"/>
                <w:szCs w:val="24"/>
                <w:rtl w:val="0"/>
                <w14:textFill>
                  <w14:solidFill>
                    <w14:srgbClr w14:val="212121"/>
                  </w14:solidFill>
                </w14:textFill>
              </w:rPr>
              <w:t>(FSA)</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原主席</w:t>
            </w:r>
            <w:r>
              <w:rPr>
                <w:rFonts w:ascii="Arial Unicode MS" w:cs="Arial Unicode MS" w:hAnsi="Arial Unicode MS" w:eastAsia="Arial Unicode MS" w:hint="eastAsia"/>
                <w:b w:val="0"/>
                <w:bCs w:val="0"/>
                <w:i w:val="0"/>
                <w:iCs w:val="0"/>
                <w:outline w:val="0"/>
                <w:color w:val="212121"/>
                <w:sz w:val="24"/>
                <w:szCs w:val="24"/>
                <w:u w:val="single"/>
                <w:rtl w:val="0"/>
                <w:lang w:val="zh-CN" w:eastAsia="zh-CN"/>
                <w14:textFill>
                  <w14:solidFill>
                    <w14:srgbClr w14:val="212121"/>
                  </w14:solidFill>
                </w14:textFill>
              </w:rPr>
              <w:t>阿代尔</w:t>
            </w:r>
            <w:r>
              <w:rPr>
                <w:rFonts w:ascii="Helvetica" w:hAnsi="Helvetica"/>
                <w:outline w:val="0"/>
                <w:color w:val="212121"/>
                <w:sz w:val="24"/>
                <w:szCs w:val="24"/>
                <w:u w:val="single"/>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u w:val="single"/>
                <w:rtl w:val="0"/>
                <w:lang w:val="zh-CN" w:eastAsia="zh-CN"/>
                <w14:textFill>
                  <w14:solidFill>
                    <w14:srgbClr w14:val="212121"/>
                  </w14:solidFill>
                </w14:textFill>
              </w:rPr>
              <w:t>特纳</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勋爵</w:t>
            </w:r>
            <w:r>
              <w:rPr>
                <w:rFonts w:ascii="Helvetica" w:hAnsi="Helvetica"/>
                <w:outline w:val="0"/>
                <w:color w:val="212121"/>
                <w:sz w:val="24"/>
                <w:szCs w:val="24"/>
                <w:rtl w:val="0"/>
                <w14:textFill>
                  <w14:solidFill>
                    <w14:srgbClr w14:val="212121"/>
                  </w14:solidFill>
                </w14:textFill>
              </w:rPr>
              <w:t>(Adair Lord Turner)</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、上海市人民政府屠副市长、复旦大学经济学院院长张军、第一财经杨燕青、中国银行首席经济学家、清华经管学院副院长、中国金融研究院、上海高级金融学院、上海发展研究基金会、重阳投资、</w:t>
            </w:r>
            <w:r>
              <w:rPr>
                <w:rFonts w:ascii="Helvetica" w:hAnsi="Helvetica" w:hint="default"/>
                <w:outline w:val="0"/>
                <w:color w:val="212121"/>
                <w:sz w:val="24"/>
                <w:szCs w:val="24"/>
                <w:rtl w:val="1"/>
                <w:lang w:val="ar-SA" w:bidi="ar-SA"/>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比较</w:t>
            </w:r>
            <w:r>
              <w:rPr>
                <w:rFonts w:ascii="Helvetica" w:hAnsi="Helvetica" w:hint="default"/>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杂志等</w:t>
            </w:r>
          </w:p>
        </w:tc>
      </w:tr>
      <w:tr>
        <w:tblPrEx>
          <w:shd w:val="clear" w:color="auto" w:fill="auto"/>
        </w:tblPrEx>
        <w:trPr>
          <w:trHeight w:val="627" w:hRule="atLeast"/>
        </w:trPr>
        <w:tc>
          <w:tcPr>
            <w:tcW w:type="dxa" w:w="1255"/>
            <w:gridSpan w:val="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2016-04</w:t>
            </w:r>
          </w:p>
        </w:tc>
        <w:tc>
          <w:tcPr>
            <w:tcW w:type="dxa" w:w="5968"/>
            <w:gridSpan w:val="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中外大学校长论坛</w:t>
            </w:r>
          </w:p>
          <w:p>
            <w:pPr>
              <w:pStyle w:val="Table Style 2"/>
              <w:bidi w:val="0"/>
              <w:ind w:left="0" w:right="0" w:firstLine="0"/>
              <w:jc w:val="left"/>
              <w:rPr>
                <w:rtl w:val="0"/>
              </w:rPr>
            </w:pPr>
            <w:r>
              <w:rPr>
                <w:rFonts w:ascii="Helvetica" w:hAnsi="Helvetica"/>
                <w:b w:val="1"/>
                <w:bCs w:val="1"/>
                <w:outline w:val="0"/>
                <w:color w:val="212121"/>
                <w:sz w:val="24"/>
                <w:szCs w:val="24"/>
                <w:rtl w:val="0"/>
                <w:lang w:val="nl-NL"/>
                <w14:textFill>
                  <w14:solidFill>
                    <w14:srgbClr w14:val="212121"/>
                  </w14:solidFill>
                </w14:textFill>
              </w:rPr>
              <w:t xml:space="preserve">Chinese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Foreign University Presidents Forum</w:t>
            </w:r>
          </w:p>
        </w:tc>
        <w:tc>
          <w:tcPr>
            <w:tcW w:type="dxa" w:w="240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浙江</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Zhejiang</w:t>
            </w:r>
          </w:p>
        </w:tc>
      </w:tr>
      <w:tr>
        <w:tblPrEx>
          <w:shd w:val="clear" w:color="auto" w:fill="auto"/>
        </w:tblPrEx>
        <w:trPr>
          <w:trHeight w:val="136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教育部国际司、浙江省教育厅、美国天普大学、英国爱丁堡大学、英国伍斯特大学、澳大利亚伊迪斯科文大学、爱尔兰都柏林大学、匈牙利美术大学、博茨瓦纳大学、韩国大邱教育大学、坦桑尼亚大学、马鲁阿大学、印度安纳卫斯理大学、香港大学、香港浸会大学、上海师范大学、浙江师范大学等</w:t>
            </w:r>
          </w:p>
        </w:tc>
      </w:tr>
      <w:tr>
        <w:tblPrEx>
          <w:shd w:val="clear" w:color="auto" w:fill="auto"/>
        </w:tblPrEx>
        <w:trPr>
          <w:trHeight w:val="90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2016-03</w:t>
            </w:r>
          </w:p>
        </w:tc>
        <w:tc>
          <w:tcPr>
            <w:tcW w:type="dxa" w:w="5634"/>
            <w:gridSpan w:val="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应对气候变化与中国经济</w:t>
            </w:r>
            <w:r>
              <w:rPr>
                <w:rFonts w:ascii="Helvetica" w:hAnsi="Helvetica" w:hint="default"/>
                <w:b w:val="1"/>
                <w:bCs w:val="1"/>
                <w:outline w:val="0"/>
                <w:color w:val="212121"/>
                <w:sz w:val="24"/>
                <w:szCs w:val="24"/>
                <w:rtl w:val="1"/>
                <w:lang w:val="ar-SA" w:bidi="ar-SA"/>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新常态</w:t>
            </w:r>
            <w:r>
              <w:rPr>
                <w:rFonts w:ascii="Helvetica" w:hAnsi="Helvetica" w:hint="default"/>
                <w:b w:val="1"/>
                <w:bCs w:val="1"/>
                <w:outline w:val="0"/>
                <w:color w:val="212121"/>
                <w:sz w:val="24"/>
                <w:szCs w:val="24"/>
                <w:rtl w:val="0"/>
                <w14:textFill>
                  <w14:solidFill>
                    <w14:srgbClr w14:val="212121"/>
                  </w14:solidFill>
                </w14:textFill>
              </w:rPr>
              <w:t>”</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Climate Change Action and China</w:t>
            </w:r>
            <w:r>
              <w:rPr>
                <w:rFonts w:ascii="Helvetica" w:hAnsi="Helvetica" w:hint="default"/>
                <w:b w:val="1"/>
                <w:bCs w:val="1"/>
                <w:outline w:val="0"/>
                <w:color w:val="212121"/>
                <w:sz w:val="24"/>
                <w:szCs w:val="24"/>
                <w:rtl w:val="1"/>
                <w14:textFill>
                  <w14:solidFill>
                    <w14:srgbClr w14:val="212121"/>
                  </w14:solidFill>
                </w14:textFill>
              </w:rPr>
              <w:t>’</w:t>
            </w:r>
            <w:r>
              <w:rPr>
                <w:rFonts w:ascii="Helvetica" w:hAnsi="Helvetica"/>
                <w:b w:val="1"/>
                <w:bCs w:val="1"/>
                <w:outline w:val="0"/>
                <w:color w:val="212121"/>
                <w:sz w:val="24"/>
                <w:szCs w:val="24"/>
                <w:rtl w:val="0"/>
                <w:lang w:val="en-US"/>
                <w14:textFill>
                  <w14:solidFill>
                    <w14:srgbClr w14:val="212121"/>
                  </w14:solidFill>
                </w14:textFill>
              </w:rPr>
              <w:t>s Economic New Normal</w:t>
            </w:r>
          </w:p>
        </w:tc>
        <w:tc>
          <w:tcPr>
            <w:tcW w:type="dxa" w:w="1906"/>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上海复旦</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嘉宾：复旦大学管理学院院长、第一财经研究院院长、英国伦敦政治经济学院教授</w:t>
            </w:r>
            <w:r>
              <w:rPr>
                <w:rFonts w:ascii="Helvetica" w:hAnsi="Helvetica"/>
                <w:outline w:val="0"/>
                <w:color w:val="212121"/>
                <w:sz w:val="24"/>
                <w:szCs w:val="24"/>
                <w:rtl w:val="0"/>
                <w14:textFill>
                  <w14:solidFill>
                    <w14:srgbClr w14:val="212121"/>
                  </w14:solidFill>
                </w14:textFill>
              </w:rPr>
              <w:t>Nicolas Stern</w:t>
            </w:r>
            <w:r>
              <w:rPr>
                <w:rFonts w:eastAsia="Helvetica" w:hint="eastAsia"/>
                <w:outline w:val="0"/>
                <w:color w:val="212121"/>
                <w:sz w:val="24"/>
                <w:szCs w:val="24"/>
                <w:rtl w:val="0"/>
                <w14:textFill>
                  <w14:solidFill>
                    <w14:srgbClr w14:val="212121"/>
                  </w14:solidFill>
                </w14:textFill>
              </w:rPr>
              <w:t>、上海国际问题研究院公共政策研究所所长、上海社会科学院生态与可持续发展研究所常务副所长、上海外国语大学、上海财经大学师生</w:t>
            </w:r>
          </w:p>
        </w:tc>
      </w:tr>
      <w:tr>
        <w:tblPrEx>
          <w:shd w:val="clear" w:color="auto" w:fill="auto"/>
        </w:tblPrEx>
        <w:trPr>
          <w:trHeight w:val="1187" w:hRule="atLeast"/>
        </w:trPr>
        <w:tc>
          <w:tcPr>
            <w:tcW w:type="dxa" w:w="1756"/>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2015-11</w:t>
            </w:r>
          </w:p>
        </w:tc>
        <w:tc>
          <w:tcPr>
            <w:tcW w:type="dxa" w:w="5634"/>
            <w:gridSpan w:val="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中东欧国家经贸论坛：同心携手共建一带一路</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China-Central and Eastern European Countries Economic and Trade Forum: Work Hand in Hand and Build the Belt and Road Together</w:t>
            </w:r>
          </w:p>
        </w:tc>
        <w:tc>
          <w:tcPr>
            <w:tcW w:type="dxa" w:w="224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苏州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Suzhou</w:t>
            </w:r>
          </w:p>
        </w:tc>
      </w:tr>
      <w:tr>
        <w:tblPrEx>
          <w:shd w:val="clear" w:color="auto" w:fill="auto"/>
        </w:tblPrEx>
        <w:trPr>
          <w:trHeight w:val="136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华人民共和国商务部、中国工商银行董事长、中国国电集团董事长、拉脱维亚交通部国务秘书、波兰信息与外国投资局局长、保加利亚地区发展部长、捷克贸易促进局、捷克进出口银行、欧洲投资银行、欧洲复兴开发银行、波兰国家开发银行、斯洛伐克投资促进局、爱沙尼亚铁路等</w:t>
            </w:r>
          </w:p>
        </w:tc>
      </w:tr>
      <w:tr>
        <w:tblPrEx>
          <w:shd w:val="clear" w:color="auto" w:fill="auto"/>
        </w:tblPrEx>
        <w:trPr>
          <w:trHeight w:val="124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2015-10</w:t>
            </w:r>
          </w:p>
        </w:tc>
        <w:tc>
          <w:tcPr>
            <w:tcW w:type="dxa" w:w="530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李克强总理与默克尔总理同中德经济顾问委员会座谈会</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中德经济顾问委员会第二次全体会议</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The 2</w:t>
            </w:r>
            <w:r>
              <w:rPr>
                <w:rFonts w:ascii="Helvetica" w:hAnsi="Helvetica"/>
                <w:b w:val="1"/>
                <w:bCs w:val="1"/>
                <w:outline w:val="0"/>
                <w:color w:val="212121"/>
                <w:sz w:val="20"/>
                <w:szCs w:val="20"/>
                <w:vertAlign w:val="superscript"/>
                <w:rtl w:val="0"/>
                <w14:textFill>
                  <w14:solidFill>
                    <w14:srgbClr w14:val="212121"/>
                  </w14:solidFill>
                </w14:textFill>
              </w:rPr>
              <w:t>nd</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lang w:val="en-US"/>
                <w14:textFill>
                  <w14:solidFill>
                    <w14:srgbClr w14:val="212121"/>
                  </w14:solidFill>
                </w14:textFill>
              </w:rPr>
              <w:t>Plenary Meeting of Chinese-German Economic Advisory Committee</w:t>
            </w:r>
          </w:p>
        </w:tc>
        <w:tc>
          <w:tcPr>
            <w:tcW w:type="dxa" w:w="224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合肥</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Hefei</w:t>
            </w:r>
          </w:p>
        </w:tc>
      </w:tr>
      <w:tr>
        <w:tblPrEx>
          <w:shd w:val="clear" w:color="auto" w:fill="auto"/>
        </w:tblPrEx>
        <w:trPr>
          <w:trHeight w:val="136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工商银行董事长、中国五矿董事长、中国银行董事长、保利集团董事长、复星董事长、华为董事长、中兴总裁、清华大学李稻葵等中方代表；德国福伊特董事长、庞巴迪董事长、西门子董事长、大众集团董事长、瓦克董事长、迈氏乐银行合伙人、诺基亚监事会主席、蒂森克虏伯董事长、西马克</w:t>
            </w:r>
            <w:r>
              <w:rPr>
                <w:rFonts w:ascii="Helvetica" w:hAnsi="Helvetica"/>
                <w:outline w:val="0"/>
                <w:color w:val="212121"/>
                <w:sz w:val="24"/>
                <w:szCs w:val="24"/>
                <w:rtl w:val="0"/>
                <w14:textFill>
                  <w14:solidFill>
                    <w14:srgbClr w14:val="212121"/>
                  </w14:solidFill>
                </w14:textFill>
              </w:rPr>
              <w:t>CEO</w:t>
            </w:r>
          </w:p>
        </w:tc>
      </w:tr>
      <w:tr>
        <w:tblPrEx>
          <w:shd w:val="clear" w:color="auto" w:fill="auto"/>
        </w:tblPrEx>
        <w:trPr>
          <w:trHeight w:val="90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2016-04</w:t>
            </w:r>
          </w:p>
        </w:tc>
        <w:tc>
          <w:tcPr>
            <w:tcW w:type="dxa" w:w="530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中国文化遗产保护国际会议</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 xml:space="preserve">Approaches to Heritage Conservation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2016 International Symposium</w:t>
            </w:r>
          </w:p>
        </w:tc>
        <w:tc>
          <w:tcPr>
            <w:tcW w:type="dxa" w:w="224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苏州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Suzhou</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联合国教科文组织世界遗产培训与研究中心、西交利物浦大学、英国利物浦大学、苏州科技大学、同济大学、美国波特兰州立大学、英国纽卡斯尔大学、澳大利亚皇家墨尔本大学、以及来自挪威等其他国家专家和代表</w:t>
            </w:r>
          </w:p>
        </w:tc>
      </w:tr>
      <w:tr>
        <w:tblPrEx>
          <w:shd w:val="clear" w:color="auto" w:fill="auto"/>
        </w:tblPrEx>
        <w:trPr>
          <w:trHeight w:val="62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2015-12</w:t>
            </w:r>
          </w:p>
        </w:tc>
        <w:tc>
          <w:tcPr>
            <w:tcW w:type="dxa" w:w="530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亚洲城市论坛</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Asian City Forum- Ningbo Summit</w:t>
            </w:r>
          </w:p>
        </w:tc>
        <w:tc>
          <w:tcPr>
            <w:tcW w:type="dxa" w:w="224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宁波</w:t>
            </w:r>
          </w:p>
          <w:p>
            <w:pPr>
              <w:pStyle w:val="Table Style 2"/>
              <w:bidi w:val="0"/>
              <w:ind w:left="0" w:right="0" w:firstLine="0"/>
              <w:jc w:val="left"/>
              <w:rPr>
                <w:rtl w:val="0"/>
              </w:rPr>
            </w:pPr>
            <w:r>
              <w:rPr>
                <w:rFonts w:ascii="Helvetica" w:hAnsi="Helvetica"/>
                <w:b w:val="1"/>
                <w:bCs w:val="1"/>
                <w:outline w:val="0"/>
                <w:color w:val="212121"/>
                <w:sz w:val="24"/>
                <w:szCs w:val="24"/>
                <w:rtl w:val="0"/>
                <w:lang w:val="nl-NL"/>
                <w14:textFill>
                  <w14:solidFill>
                    <w14:srgbClr w14:val="212121"/>
                  </w14:solidFill>
                </w14:textFill>
              </w:rPr>
              <w:t>Ningbo</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宁波市领导、住建部领导、文化部中华文化促进会主席、亚洲城市联盟理事长、华侨集团总经理、中国传媒大学、文化部文化产业司、世界休闲组织、中国旅游协会、国际休闲产业协会、中国艺术研究院、万科、华侨城等</w:t>
            </w:r>
          </w:p>
        </w:tc>
      </w:tr>
      <w:tr>
        <w:tblPrEx>
          <w:shd w:val="clear" w:color="auto" w:fill="auto"/>
        </w:tblPrEx>
        <w:trPr>
          <w:trHeight w:val="90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2015-12</w:t>
            </w:r>
          </w:p>
        </w:tc>
        <w:tc>
          <w:tcPr>
            <w:tcW w:type="dxa" w:w="530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【薪技艺】国际青年工艺美术展暨学术研讨会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FIREWOOD CRAFTS International Emerging Artists Group Exhibition &amp; Symposium</w:t>
            </w:r>
          </w:p>
        </w:tc>
        <w:tc>
          <w:tcPr>
            <w:tcW w:type="dxa" w:w="224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嘉宾：上海工艺美术职业学院院长、清华大学美术学院院长、日本金泽工艺美术大学校长、日本东京艺术大学副校长、韩国文化财团理事长、英国皇家艺术学院副院长等</w:t>
            </w:r>
          </w:p>
        </w:tc>
      </w:tr>
      <w:tr>
        <w:tblPrEx>
          <w:shd w:val="clear" w:color="auto" w:fill="auto"/>
        </w:tblPrEx>
        <w:trPr>
          <w:trHeight w:val="62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2015-10</w:t>
            </w:r>
          </w:p>
        </w:tc>
        <w:tc>
          <w:tcPr>
            <w:tcW w:type="dxa" w:w="530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中德中小企业论坛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China-Germany SMEs Forum</w:t>
            </w:r>
          </w:p>
        </w:tc>
        <w:tc>
          <w:tcPr>
            <w:tcW w:type="dxa" w:w="224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合肥</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Hefei</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嘉宾：中人民共和国商务部、中国工商银行、安徽省副省长、芜湖市市长、德国德绍市市长、德国</w:t>
            </w:r>
            <w:r>
              <w:rPr>
                <w:rFonts w:ascii="Helvetica" w:hAnsi="Helvetica"/>
                <w:outline w:val="0"/>
                <w:color w:val="212121"/>
                <w:sz w:val="24"/>
                <w:szCs w:val="24"/>
                <w:rtl w:val="0"/>
                <w14:textFill>
                  <w14:solidFill>
                    <w14:srgbClr w14:val="212121"/>
                  </w14:solidFill>
                </w14:textFill>
              </w:rPr>
              <w:t>SAP</w:t>
            </w:r>
            <w:r>
              <w:rPr>
                <w:rFonts w:eastAsia="Helvetica" w:hint="eastAsia"/>
                <w:outline w:val="0"/>
                <w:color w:val="212121"/>
                <w:sz w:val="24"/>
                <w:szCs w:val="24"/>
                <w:rtl w:val="0"/>
                <w14:textFill>
                  <w14:solidFill>
                    <w14:srgbClr w14:val="212121"/>
                  </w14:solidFill>
                </w14:textFill>
              </w:rPr>
              <w:t>、宝马大中华区总裁、德国担保银行、博世汽车、德国联邦外贸与投资署、汉德工业</w:t>
            </w:r>
            <w:r>
              <w:rPr>
                <w:rFonts w:ascii="Helvetica" w:hAnsi="Helvetica"/>
                <w:outline w:val="0"/>
                <w:color w:val="212121"/>
                <w:sz w:val="24"/>
                <w:szCs w:val="24"/>
                <w:rtl w:val="0"/>
                <w14:textFill>
                  <w14:solidFill>
                    <w14:srgbClr w14:val="212121"/>
                  </w14:solidFill>
                </w14:textFill>
              </w:rPr>
              <w:t>4.0</w:t>
            </w:r>
            <w:r>
              <w:rPr>
                <w:rFonts w:eastAsia="Helvetica" w:hint="eastAsia"/>
                <w:outline w:val="0"/>
                <w:color w:val="212121"/>
                <w:sz w:val="24"/>
                <w:szCs w:val="24"/>
                <w:rtl w:val="0"/>
                <w14:textFill>
                  <w14:solidFill>
                    <w14:srgbClr w14:val="212121"/>
                  </w14:solidFill>
                </w14:textFill>
              </w:rPr>
              <w:t>促进资本、安徽省信用担保、德盛智造等</w:t>
            </w:r>
          </w:p>
        </w:tc>
      </w:tr>
      <w:tr>
        <w:tblPrEx>
          <w:shd w:val="clear" w:color="auto" w:fill="auto"/>
        </w:tblPrEx>
        <w:trPr>
          <w:trHeight w:val="907" w:hRule="atLeast"/>
        </w:trPr>
        <w:tc>
          <w:tcPr>
            <w:tcW w:type="dxa" w:w="1923"/>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2015-11</w:t>
            </w:r>
          </w:p>
        </w:tc>
        <w:tc>
          <w:tcPr>
            <w:tcW w:type="dxa" w:w="5467"/>
            <w:gridSpan w:val="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中美大学体育教育峰会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China-US University Sports &amp; Education Summit</w:t>
            </w:r>
          </w:p>
        </w:tc>
        <w:tc>
          <w:tcPr>
            <w:tcW w:type="dxa" w:w="224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w:t>
            </w:r>
            <w:r>
              <w:rPr>
                <w:rFonts w:ascii="Helvetica" w:hAnsi="Helvetica"/>
                <w:outline w:val="0"/>
                <w:color w:val="212121"/>
                <w:sz w:val="24"/>
                <w:szCs w:val="24"/>
                <w:rtl w:val="0"/>
                <w14:textFill>
                  <w14:solidFill>
                    <w14:srgbClr w14:val="212121"/>
                  </w14:solidFill>
                </w14:textFill>
              </w:rPr>
              <w:t>NBA</w:t>
            </w:r>
            <w:r>
              <w:rPr>
                <w:rFonts w:eastAsia="Helvetica" w:hint="eastAsia"/>
                <w:outline w:val="0"/>
                <w:color w:val="212121"/>
                <w:sz w:val="24"/>
                <w:szCs w:val="24"/>
                <w:rtl w:val="0"/>
                <w14:textFill>
                  <w14:solidFill>
                    <w14:srgbClr w14:val="212121"/>
                  </w14:solidFill>
                </w14:textFill>
              </w:rPr>
              <w:t>传奇球星姚明、</w:t>
            </w:r>
            <w:r>
              <w:rPr>
                <w:rFonts w:ascii="Helvetica" w:hAnsi="Helvetica"/>
                <w:outline w:val="0"/>
                <w:color w:val="212121"/>
                <w:sz w:val="24"/>
                <w:szCs w:val="24"/>
                <w:rtl w:val="0"/>
                <w14:textFill>
                  <w14:solidFill>
                    <w14:srgbClr w14:val="212121"/>
                  </w14:solidFill>
                </w14:textFill>
              </w:rPr>
              <w:t>Bill Walton</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PAC-12</w:t>
            </w:r>
            <w:r>
              <w:rPr>
                <w:rFonts w:eastAsia="Helvetica" w:hint="eastAsia"/>
                <w:outline w:val="0"/>
                <w:color w:val="212121"/>
                <w:sz w:val="24"/>
                <w:szCs w:val="24"/>
                <w:rtl w:val="0"/>
                <w14:textFill>
                  <w14:solidFill>
                    <w14:srgbClr w14:val="212121"/>
                  </w14:solidFill>
                </w14:textFill>
              </w:rPr>
              <w:t>联盟主席</w:t>
            </w:r>
            <w:r>
              <w:rPr>
                <w:rFonts w:ascii="Helvetica" w:hAnsi="Helvetica"/>
                <w:outline w:val="0"/>
                <w:color w:val="212121"/>
                <w:sz w:val="24"/>
                <w:szCs w:val="24"/>
                <w:rtl w:val="0"/>
                <w14:textFill>
                  <w14:solidFill>
                    <w14:srgbClr w14:val="212121"/>
                  </w14:solidFill>
                </w14:textFill>
              </w:rPr>
              <w:t>Larry Scott</w:t>
            </w:r>
            <w:r>
              <w:rPr>
                <w:rFonts w:eastAsia="Helvetica" w:hint="eastAsia"/>
                <w:outline w:val="0"/>
                <w:color w:val="212121"/>
                <w:sz w:val="24"/>
                <w:szCs w:val="24"/>
                <w:rtl w:val="0"/>
                <w14:textFill>
                  <w14:solidFill>
                    <w14:srgbClr w14:val="212121"/>
                  </w14:solidFill>
                </w14:textFill>
              </w:rPr>
              <w:t>、上海交通大学副校长、华盛顿大学校长、犹他大学校长、得克萨斯大学、篮球民宿马健、阿里体育、虎扑体育、中国大学生体育协会、国家留学基金管理委员会等</w:t>
            </w:r>
          </w:p>
        </w:tc>
      </w:tr>
      <w:tr>
        <w:tblPrEx>
          <w:shd w:val="clear" w:color="auto" w:fill="auto"/>
        </w:tblPrEx>
        <w:trPr>
          <w:trHeight w:val="90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2015-11</w:t>
            </w:r>
          </w:p>
        </w:tc>
        <w:tc>
          <w:tcPr>
            <w:tcW w:type="dxa" w:w="530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北欧青年领军者论坛：创新与创业专题</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Sino-Nordic Young Champions Forum: Innovation and Entrepreneurship</w:t>
            </w:r>
          </w:p>
        </w:tc>
        <w:tc>
          <w:tcPr>
            <w:tcW w:type="dxa" w:w="224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义乌</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Yiwu</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w:t>
            </w:r>
            <w:r>
              <w:rPr>
                <w:rFonts w:ascii="Helvetica" w:hAnsi="Helvetica"/>
                <w:outline w:val="0"/>
                <w:color w:val="212121"/>
                <w:sz w:val="24"/>
                <w:szCs w:val="24"/>
                <w:rtl w:val="0"/>
                <w14:textFill>
                  <w14:solidFill>
                    <w14:srgbClr w14:val="212121"/>
                  </w14:solidFill>
                </w14:textFill>
              </w:rPr>
              <w:t>NOVO</w:t>
            </w:r>
            <w:r>
              <w:rPr>
                <w:rFonts w:eastAsia="Helvetica" w:hint="eastAsia"/>
                <w:outline w:val="0"/>
                <w:color w:val="212121"/>
                <w:sz w:val="24"/>
                <w:szCs w:val="24"/>
                <w:rtl w:val="0"/>
                <w14:textFill>
                  <w14:solidFill>
                    <w14:srgbClr w14:val="212121"/>
                  </w14:solidFill>
                </w14:textFill>
              </w:rPr>
              <w:t>青年社区创始人、商务部中国电子商务委员会秘书长、吉利控股公关总监、芬兰美圣集团、优势资本总裁、众筹网</w:t>
            </w:r>
            <w:r>
              <w:rPr>
                <w:rFonts w:ascii="Helvetica" w:hAnsi="Helvetica"/>
                <w:outline w:val="0"/>
                <w:color w:val="212121"/>
                <w:sz w:val="24"/>
                <w:szCs w:val="24"/>
                <w:rtl w:val="0"/>
                <w14:textFill>
                  <w14:solidFill>
                    <w14:srgbClr w14:val="212121"/>
                  </w14:solidFill>
                </w14:textFill>
              </w:rPr>
              <w:t>CEO</w:t>
            </w:r>
            <w:r>
              <w:rPr>
                <w:rFonts w:eastAsia="Helvetica" w:hint="eastAsia"/>
                <w:outline w:val="0"/>
                <w:color w:val="212121"/>
                <w:sz w:val="24"/>
                <w:szCs w:val="24"/>
                <w:rtl w:val="0"/>
                <w14:textFill>
                  <w14:solidFill>
                    <w14:srgbClr w14:val="212121"/>
                  </w14:solidFill>
                </w14:textFill>
              </w:rPr>
              <w:t>、瑞典</w:t>
            </w:r>
            <w:r>
              <w:rPr>
                <w:rFonts w:ascii="Helvetica" w:hAnsi="Helvetica"/>
                <w:outline w:val="0"/>
                <w:color w:val="212121"/>
                <w:sz w:val="24"/>
                <w:szCs w:val="24"/>
                <w:rtl w:val="0"/>
                <w14:textFill>
                  <w14:solidFill>
                    <w14:srgbClr w14:val="212121"/>
                  </w14:solidFill>
                </w14:textFill>
              </w:rPr>
              <w:t>STARTcentrum</w:t>
            </w:r>
            <w:r>
              <w:rPr>
                <w:rFonts w:eastAsia="Helvetica" w:hint="eastAsia"/>
                <w:outline w:val="0"/>
                <w:color w:val="212121"/>
                <w:sz w:val="24"/>
                <w:szCs w:val="24"/>
                <w:rtl w:val="0"/>
                <w14:textFill>
                  <w14:solidFill>
                    <w14:srgbClr w14:val="212121"/>
                  </w14:solidFill>
                </w14:textFill>
              </w:rPr>
              <w:t>、新光集团总裁、华大基因、芬兰初创企业融资洽谈</w:t>
            </w:r>
            <w:r>
              <w:rPr>
                <w:rFonts w:ascii="Helvetica" w:hAnsi="Helvetica"/>
                <w:outline w:val="0"/>
                <w:color w:val="212121"/>
                <w:sz w:val="24"/>
                <w:szCs w:val="24"/>
                <w:rtl w:val="0"/>
                <w14:textFill>
                  <w14:solidFill>
                    <w14:srgbClr w14:val="212121"/>
                  </w14:solidFill>
                </w14:textFill>
              </w:rPr>
              <w:t>Slush</w:t>
            </w:r>
            <w:r>
              <w:rPr>
                <w:rFonts w:eastAsia="Helvetica" w:hint="eastAsia"/>
                <w:outline w:val="0"/>
                <w:color w:val="212121"/>
                <w:sz w:val="24"/>
                <w:szCs w:val="24"/>
                <w:rtl w:val="0"/>
                <w14:textFill>
                  <w14:solidFill>
                    <w14:srgbClr w14:val="212121"/>
                  </w14:solidFill>
                </w14:textFill>
              </w:rPr>
              <w:t>创始人等</w:t>
            </w:r>
          </w:p>
        </w:tc>
      </w:tr>
      <w:tr>
        <w:tblPrEx>
          <w:shd w:val="clear" w:color="auto" w:fill="auto"/>
        </w:tblPrEx>
        <w:trPr>
          <w:trHeight w:val="90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2015-10</w:t>
            </w:r>
          </w:p>
        </w:tc>
        <w:tc>
          <w:tcPr>
            <w:tcW w:type="dxa" w:w="530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以色列上海创新中心揭牌仪式</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Sino-Israel Shanghai Innovation Center Opening Ceremony</w:t>
            </w:r>
          </w:p>
        </w:tc>
        <w:tc>
          <w:tcPr>
            <w:tcW w:type="dxa" w:w="224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嘉宾：国家科技部副部长李萌、上海市副市长周波、以色列驻沪总领事</w:t>
            </w:r>
            <w:r>
              <w:rPr>
                <w:rFonts w:ascii="Helvetica" w:hAnsi="Helvetica"/>
                <w:outline w:val="0"/>
                <w:color w:val="212121"/>
                <w:sz w:val="24"/>
                <w:szCs w:val="24"/>
                <w:rtl w:val="0"/>
                <w14:textFill>
                  <w14:solidFill>
                    <w14:srgbClr w14:val="212121"/>
                  </w14:solidFill>
                </w14:textFill>
              </w:rPr>
              <w:t>Arnon Perlman</w:t>
            </w:r>
            <w:r>
              <w:rPr>
                <w:rFonts w:eastAsia="Helvetica" w:hint="eastAsia"/>
                <w:outline w:val="0"/>
                <w:color w:val="212121"/>
                <w:sz w:val="24"/>
                <w:szCs w:val="24"/>
                <w:rtl w:val="0"/>
                <w14:textFill>
                  <w14:solidFill>
                    <w14:srgbClr w14:val="212121"/>
                  </w14:solidFill>
                </w14:textFill>
              </w:rPr>
              <w:t>、以色列经济部首席科学家</w:t>
            </w:r>
            <w:r>
              <w:rPr>
                <w:rFonts w:ascii="Helvetica" w:hAnsi="Helvetica"/>
                <w:outline w:val="0"/>
                <w:color w:val="212121"/>
                <w:sz w:val="24"/>
                <w:szCs w:val="24"/>
                <w:rtl w:val="0"/>
                <w14:textFill>
                  <w14:solidFill>
                    <w14:srgbClr w14:val="212121"/>
                  </w14:solidFill>
                </w14:textFill>
              </w:rPr>
              <w:t>Avi Hasson</w:t>
            </w:r>
            <w:r>
              <w:rPr>
                <w:rFonts w:eastAsia="Helvetica" w:hint="eastAsia"/>
                <w:outline w:val="0"/>
                <w:color w:val="212121"/>
                <w:sz w:val="24"/>
                <w:szCs w:val="24"/>
                <w:rtl w:val="0"/>
                <w14:textFill>
                  <w14:solidFill>
                    <w14:srgbClr w14:val="212121"/>
                  </w14:solidFill>
                </w14:textFill>
              </w:rPr>
              <w:t>、以色列驻沪副总领事等</w:t>
            </w:r>
          </w:p>
        </w:tc>
      </w:tr>
      <w:tr>
        <w:tblPrEx>
          <w:shd w:val="clear" w:color="auto" w:fill="auto"/>
        </w:tblPrEx>
        <w:trPr>
          <w:trHeight w:val="118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2015-10</w:t>
            </w:r>
          </w:p>
        </w:tc>
        <w:tc>
          <w:tcPr>
            <w:tcW w:type="dxa" w:w="530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国际劳工组织亚太三方青年绿色就业知识分享会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ILO Asia-Pacific Regional Tripartite Knowledge Sharing Event on Green Jobs for Youth</w:t>
            </w:r>
          </w:p>
        </w:tc>
        <w:tc>
          <w:tcPr>
            <w:tcW w:type="dxa" w:w="224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无锡</w:t>
            </w:r>
          </w:p>
          <w:p>
            <w:pPr>
              <w:pStyle w:val="Table Style 2"/>
              <w:bidi w:val="0"/>
              <w:ind w:left="0" w:right="0" w:firstLine="0"/>
              <w:jc w:val="left"/>
              <w:rPr>
                <w:rtl w:val="0"/>
              </w:rPr>
            </w:pPr>
            <w:r>
              <w:rPr>
                <w:rFonts w:ascii="Helvetica" w:hAnsi="Helvetica"/>
                <w:b w:val="1"/>
                <w:bCs w:val="1"/>
                <w:outline w:val="0"/>
                <w:color w:val="212121"/>
                <w:sz w:val="24"/>
                <w:szCs w:val="24"/>
                <w:rtl w:val="0"/>
                <w:lang w:val="fr-FR"/>
                <w14:textFill>
                  <w14:solidFill>
                    <w14:srgbClr w14:val="212121"/>
                  </w14:solidFill>
                </w14:textFill>
              </w:rPr>
              <w:t>Wuxi</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嘉宾：国际劳工组织、中国人力资源和社会保障部、无锡市人力资源和社会保障局、劳工组织孟加拉</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印尼</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马来西亚</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菲律宾</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萨摩亚</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斯里兰卡等国家代表</w:t>
            </w:r>
          </w:p>
        </w:tc>
      </w:tr>
      <w:tr>
        <w:tblPrEx>
          <w:shd w:val="clear" w:color="auto" w:fill="auto"/>
        </w:tblPrEx>
        <w:trPr>
          <w:trHeight w:val="90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2015-09</w:t>
            </w:r>
          </w:p>
        </w:tc>
        <w:tc>
          <w:tcPr>
            <w:tcW w:type="dxa" w:w="530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新发展观和金砖合作</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New Concept on Development and BRICS Cooperation</w:t>
            </w:r>
          </w:p>
        </w:tc>
        <w:tc>
          <w:tcPr>
            <w:tcW w:type="dxa" w:w="224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嘉宾：复旦大学校长、上海社会科学院院长、上海国际问题研究院院长、南方共同市场高级代表、新开发银行副行长、商务部前副部长、中国驻印度</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南非</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巴西</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俄罗斯前大使、俄罗斯乌拉尔联邦大学副校长、多伦多大学、清华大学等</w:t>
            </w:r>
          </w:p>
        </w:tc>
      </w:tr>
      <w:tr>
        <w:tblPrEx>
          <w:shd w:val="clear" w:color="auto" w:fill="auto"/>
        </w:tblPrEx>
        <w:trPr>
          <w:trHeight w:val="907" w:hRule="atLeast"/>
        </w:trPr>
        <w:tc>
          <w:tcPr>
            <w:tcW w:type="dxa" w:w="1923"/>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2015-09</w:t>
            </w:r>
          </w:p>
        </w:tc>
        <w:tc>
          <w:tcPr>
            <w:tcW w:type="dxa" w:w="530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中国细胞资源储存与应用论坛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Cell Resources Bio-storage &amp; Application Symposium</w:t>
            </w:r>
          </w:p>
        </w:tc>
        <w:tc>
          <w:tcPr>
            <w:tcW w:type="dxa" w:w="240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嘉宾：国内外知名专家：时玉舫教授、徐国彤教授、钱其军教授、孙凌云教授、禇嘉祐教授、美国血库协会</w:t>
            </w:r>
            <w:r>
              <w:rPr>
                <w:rFonts w:ascii="Helvetica" w:hAnsi="Helvetica"/>
                <w:outline w:val="0"/>
                <w:color w:val="212121"/>
                <w:sz w:val="24"/>
                <w:szCs w:val="24"/>
                <w:rtl w:val="0"/>
                <w14:textFill>
                  <w14:solidFill>
                    <w14:srgbClr w14:val="212121"/>
                  </w14:solidFill>
                </w14:textFill>
              </w:rPr>
              <w:t>AABB</w:t>
            </w:r>
            <w:r>
              <w:rPr>
                <w:rFonts w:eastAsia="Helvetica" w:hint="eastAsia"/>
                <w:outline w:val="0"/>
                <w:color w:val="212121"/>
                <w:sz w:val="24"/>
                <w:szCs w:val="24"/>
                <w:rtl w:val="0"/>
                <w14:textFill>
                  <w14:solidFill>
                    <w14:srgbClr w14:val="212121"/>
                  </w14:solidFill>
                </w14:textFill>
              </w:rPr>
              <w:t>主席、瑞典国立细胞库主任、英国剑桥博士</w:t>
            </w:r>
          </w:p>
        </w:tc>
      </w:tr>
      <w:tr>
        <w:tblPrEx>
          <w:shd w:val="clear" w:color="auto" w:fill="auto"/>
        </w:tblPrEx>
        <w:trPr>
          <w:trHeight w:val="907" w:hRule="atLeast"/>
        </w:trPr>
        <w:tc>
          <w:tcPr>
            <w:tcW w:type="dxa" w:w="1923"/>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2015-09</w:t>
            </w:r>
          </w:p>
        </w:tc>
        <w:tc>
          <w:tcPr>
            <w:tcW w:type="dxa" w:w="530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达利的盛宴</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投资达利雕塑是门艺术</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Dali</w:t>
            </w:r>
            <w:r>
              <w:rPr>
                <w:rFonts w:ascii="Helvetica" w:hAnsi="Helvetica" w:hint="default"/>
                <w:b w:val="1"/>
                <w:bCs w:val="1"/>
                <w:outline w:val="0"/>
                <w:color w:val="212121"/>
                <w:sz w:val="24"/>
                <w:szCs w:val="24"/>
                <w:rtl w:val="1"/>
                <w14:textFill>
                  <w14:solidFill>
                    <w14:srgbClr w14:val="212121"/>
                  </w14:solidFill>
                </w14:textFill>
              </w:rPr>
              <w:t>’</w:t>
            </w:r>
            <w:r>
              <w:rPr>
                <w:rFonts w:ascii="Helvetica" w:hAnsi="Helvetica"/>
                <w:b w:val="1"/>
                <w:bCs w:val="1"/>
                <w:outline w:val="0"/>
                <w:color w:val="212121"/>
                <w:sz w:val="24"/>
                <w:szCs w:val="24"/>
                <w:rtl w:val="0"/>
                <w:lang w:val="en-US"/>
                <w14:textFill>
                  <w14:solidFill>
                    <w14:srgbClr w14:val="212121"/>
                  </w14:solidFill>
                </w14:textFill>
              </w:rPr>
              <w:t xml:space="preserve">s Feast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Investment in Dali</w:t>
            </w:r>
            <w:r>
              <w:rPr>
                <w:rFonts w:ascii="Helvetica" w:hAnsi="Helvetica" w:hint="default"/>
                <w:b w:val="1"/>
                <w:bCs w:val="1"/>
                <w:outline w:val="0"/>
                <w:color w:val="212121"/>
                <w:sz w:val="24"/>
                <w:szCs w:val="24"/>
                <w:rtl w:val="1"/>
                <w14:textFill>
                  <w14:solidFill>
                    <w14:srgbClr w14:val="212121"/>
                  </w14:solidFill>
                </w14:textFill>
              </w:rPr>
              <w:t>’</w:t>
            </w:r>
            <w:r>
              <w:rPr>
                <w:rFonts w:ascii="Helvetica" w:hAnsi="Helvetica"/>
                <w:b w:val="1"/>
                <w:bCs w:val="1"/>
                <w:outline w:val="0"/>
                <w:color w:val="212121"/>
                <w:sz w:val="24"/>
                <w:szCs w:val="24"/>
                <w:rtl w:val="0"/>
                <w:lang w:val="en-US"/>
                <w14:textFill>
                  <w14:solidFill>
                    <w14:srgbClr w14:val="212121"/>
                  </w14:solidFill>
                </w14:textFill>
              </w:rPr>
              <w:t>s Sculptures as an Art</w:t>
            </w:r>
          </w:p>
        </w:tc>
        <w:tc>
          <w:tcPr>
            <w:tcW w:type="dxa" w:w="240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苏州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Suzhou</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嘉宾：苏州文化博览中心、比利时优艺公司、苏州金鸡湖美术馆、塞浦路斯优艺基金会、优艺集团主席、广大艺术爱好者和艺术品投资人等</w:t>
            </w:r>
          </w:p>
        </w:tc>
      </w:tr>
      <w:tr>
        <w:tblPrEx>
          <w:shd w:val="clear" w:color="auto" w:fill="auto"/>
        </w:tblPrEx>
        <w:trPr>
          <w:trHeight w:val="1527" w:hRule="atLeast"/>
        </w:trPr>
        <w:tc>
          <w:tcPr>
            <w:tcW w:type="dxa" w:w="1923"/>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2015-09</w:t>
            </w:r>
          </w:p>
        </w:tc>
        <w:tc>
          <w:tcPr>
            <w:tcW w:type="dxa" w:w="530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国际视野下中国教育信息技术与课程改革国际论坛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Forum on China</w:t>
            </w:r>
            <w:r>
              <w:rPr>
                <w:rFonts w:ascii="Helvetica" w:hAnsi="Helvetica" w:hint="default"/>
                <w:b w:val="1"/>
                <w:bCs w:val="1"/>
                <w:outline w:val="0"/>
                <w:color w:val="212121"/>
                <w:sz w:val="24"/>
                <w:szCs w:val="24"/>
                <w:rtl w:val="1"/>
                <w14:textFill>
                  <w14:solidFill>
                    <w14:srgbClr w14:val="212121"/>
                  </w14:solidFill>
                </w14:textFill>
              </w:rPr>
              <w:t>’</w:t>
            </w:r>
            <w:r>
              <w:rPr>
                <w:rFonts w:ascii="Helvetica" w:hAnsi="Helvetica"/>
                <w:b w:val="1"/>
                <w:bCs w:val="1"/>
                <w:outline w:val="0"/>
                <w:color w:val="212121"/>
                <w:sz w:val="24"/>
                <w:szCs w:val="24"/>
                <w:rtl w:val="0"/>
                <w:lang w:val="en-US"/>
                <w14:textFill>
                  <w14:solidFill>
                    <w14:srgbClr w14:val="212121"/>
                  </w14:solidFill>
                </w14:textFill>
              </w:rPr>
              <w:t>s Education Information Technology and Curriculum Reform</w:t>
            </w:r>
          </w:p>
        </w:tc>
        <w:tc>
          <w:tcPr>
            <w:tcW w:type="dxa" w:w="240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嘉宾：美国林地公园高中</w:t>
            </w:r>
            <w:r>
              <w:rPr>
                <w:rFonts w:ascii="Helvetica" w:hAnsi="Helvetica" w:hint="default"/>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翻转课堂</w:t>
            </w:r>
            <w:r>
              <w:rPr>
                <w:rFonts w:ascii="Helvetica" w:hAnsi="Helvetica" w:hint="default"/>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开创者</w:t>
            </w:r>
            <w:r>
              <w:rPr>
                <w:rFonts w:ascii="Helvetica" w:hAnsi="Helvetica"/>
                <w:outline w:val="0"/>
                <w:color w:val="212121"/>
                <w:sz w:val="24"/>
                <w:szCs w:val="24"/>
                <w:rtl w:val="0"/>
                <w14:textFill>
                  <w14:solidFill>
                    <w14:srgbClr w14:val="212121"/>
                  </w14:solidFill>
                </w14:textFill>
              </w:rPr>
              <w:t>Jon Bergmann</w:t>
            </w:r>
            <w:r>
              <w:rPr>
                <w:rFonts w:eastAsia="Helvetica" w:hint="eastAsia"/>
                <w:outline w:val="0"/>
                <w:color w:val="212121"/>
                <w:sz w:val="24"/>
                <w:szCs w:val="24"/>
                <w:rtl w:val="0"/>
                <w14:textFill>
                  <w14:solidFill>
                    <w14:srgbClr w14:val="212121"/>
                  </w14:solidFill>
                </w14:textFill>
              </w:rPr>
              <w:t>、北京师范大学、北京信息技术创新教育研究院、上海建平中学等全国各地的中学教师</w:t>
            </w:r>
          </w:p>
        </w:tc>
      </w:tr>
      <w:tr>
        <w:tblPrEx>
          <w:shd w:val="clear" w:color="auto" w:fill="auto"/>
        </w:tblPrEx>
        <w:trPr>
          <w:trHeight w:val="627" w:hRule="atLeast"/>
        </w:trPr>
        <w:tc>
          <w:tcPr>
            <w:tcW w:type="dxa" w:w="1923"/>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2015-08</w:t>
            </w:r>
          </w:p>
        </w:tc>
        <w:tc>
          <w:tcPr>
            <w:tcW w:type="dxa" w:w="530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中国火山地质公园论坛</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China Volcanic Geopark Forum</w:t>
            </w:r>
          </w:p>
        </w:tc>
        <w:tc>
          <w:tcPr>
            <w:tcW w:type="dxa" w:w="240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雁荡山</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Yan Dang Shan</w:t>
            </w:r>
          </w:p>
        </w:tc>
      </w:tr>
      <w:tr>
        <w:tblPrEx>
          <w:shd w:val="clear" w:color="auto" w:fill="auto"/>
        </w:tblPrEx>
        <w:trPr>
          <w:trHeight w:val="136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联合国教科文组织、国土资源部、世界遗产中心、国际自然保护联盟、英国里维耶拉世界地质公园、香港地貌岩石保育协会、坦桑尼亚世界自然保护区、韩国环境学院、日本阿苏世界地质公园、台北旅游地学协会、中国地质科学院、浙江省国土资源厅、温州市政府、中国地质学会、北京大学、浙江大学</w:t>
            </w:r>
          </w:p>
        </w:tc>
      </w:tr>
      <w:tr>
        <w:tblPrEx>
          <w:shd w:val="clear" w:color="auto" w:fill="auto"/>
        </w:tblPrEx>
        <w:trPr>
          <w:trHeight w:val="124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2015-08</w:t>
            </w:r>
          </w:p>
        </w:tc>
        <w:tc>
          <w:tcPr>
            <w:tcW w:type="dxa" w:w="6135"/>
            <w:gridSpan w:val="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全国放射医师论坛</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住院医师与专科医师规范会培训七方峰会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National Radiologists</w:t>
            </w:r>
            <w:r>
              <w:rPr>
                <w:rFonts w:ascii="Helvetica" w:hAnsi="Helvetica" w:hint="default"/>
                <w:b w:val="1"/>
                <w:bCs w:val="1"/>
                <w:outline w:val="0"/>
                <w:color w:val="212121"/>
                <w:sz w:val="24"/>
                <w:szCs w:val="24"/>
                <w:rtl w:val="1"/>
                <w14:textFill>
                  <w14:solidFill>
                    <w14:srgbClr w14:val="212121"/>
                  </w14:solidFill>
                </w14:textFill>
              </w:rPr>
              <w:t xml:space="preserve">’ </w:t>
            </w:r>
            <w:r>
              <w:rPr>
                <w:rFonts w:ascii="Helvetica" w:hAnsi="Helvetica"/>
                <w:b w:val="1"/>
                <w:bCs w:val="1"/>
                <w:outline w:val="0"/>
                <w:color w:val="212121"/>
                <w:sz w:val="24"/>
                <w:szCs w:val="24"/>
                <w:rtl w:val="0"/>
                <w14:textFill>
                  <w14:solidFill>
                    <w14:srgbClr w14:val="212121"/>
                  </w14:solidFill>
                </w14:textFill>
              </w:rPr>
              <w:t xml:space="preserve">Forum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Standardization of Resident</w:t>
            </w:r>
            <w:r>
              <w:rPr>
                <w:rFonts w:ascii="Helvetica" w:hAnsi="Helvetica" w:hint="default"/>
                <w:b w:val="1"/>
                <w:bCs w:val="1"/>
                <w:outline w:val="0"/>
                <w:color w:val="212121"/>
                <w:sz w:val="24"/>
                <w:szCs w:val="24"/>
                <w:rtl w:val="1"/>
                <w14:textFill>
                  <w14:solidFill>
                    <w14:srgbClr w14:val="212121"/>
                  </w14:solidFill>
                </w14:textFill>
              </w:rPr>
              <w:t>’</w:t>
            </w:r>
            <w:r>
              <w:rPr>
                <w:rFonts w:ascii="Helvetica" w:hAnsi="Helvetica"/>
                <w:b w:val="1"/>
                <w:bCs w:val="1"/>
                <w:outline w:val="0"/>
                <w:color w:val="212121"/>
                <w:sz w:val="24"/>
                <w:szCs w:val="24"/>
                <w:rtl w:val="0"/>
                <w:lang w:val="de-DE"/>
                <w14:textFill>
                  <w14:solidFill>
                    <w14:srgbClr w14:val="212121"/>
                  </w14:solidFill>
                </w14:textFill>
              </w:rPr>
              <w:t>s Training G7 Summit</w:t>
            </w:r>
          </w:p>
        </w:tc>
        <w:tc>
          <w:tcPr>
            <w:tcW w:type="dxa" w:w="1405"/>
            <w:gridSpan w:val="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Nanjing</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嘉宾：中国医师协会、美国放射学院、德国放射学会、日本放射医师协会、香港放射医师学院、中华台北放射线学会、韩国放射学会等</w:t>
            </w:r>
          </w:p>
        </w:tc>
      </w:tr>
      <w:tr>
        <w:tblPrEx>
          <w:shd w:val="clear" w:color="auto" w:fill="auto"/>
        </w:tblPrEx>
        <w:trPr>
          <w:trHeight w:val="907" w:hRule="atLeast"/>
        </w:trPr>
        <w:tc>
          <w:tcPr>
            <w:tcW w:type="dxa" w:w="1756"/>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2015-08</w:t>
            </w:r>
          </w:p>
        </w:tc>
        <w:tc>
          <w:tcPr>
            <w:tcW w:type="dxa" w:w="4432"/>
            <w:gridSpan w:val="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食品科学与人类健康国际研讨会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Symposium of Food Science and Human Wellness</w:t>
            </w:r>
          </w:p>
        </w:tc>
        <w:tc>
          <w:tcPr>
            <w:tcW w:type="dxa" w:w="3441"/>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ja-JP" w:eastAsia="ja-JP"/>
                <w14:textFill>
                  <w14:solidFill>
                    <w14:srgbClr w14:val="212121"/>
                  </w14:solidFill>
                </w14:textFill>
              </w:rPr>
              <w:t>株洲</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Zhuzhou</w:t>
            </w:r>
          </w:p>
        </w:tc>
      </w:tr>
      <w:tr>
        <w:tblPrEx>
          <w:shd w:val="clear" w:color="auto" w:fill="auto"/>
        </w:tblPrEx>
        <w:trPr>
          <w:trHeight w:val="170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际谷物科技学会、美国国际谷物化学家学会、英国皇家化学会、爱尔兰皇家科学院、美国康奈尔大学、爱尔兰都柏林大学、新加坡国立大学、加拿大纽芬兰大学、美国肯塔基大学、美国佐治亚大学、美国罗格斯大学、德国雷根斯堡大学、韩国釜山国立大学、加拿大阿尔伯塔大学、美国新泽西癌症研究所、美国纽约城市大学、北京大学、香港中文大学、北京食品科学研究院等</w:t>
            </w:r>
          </w:p>
        </w:tc>
      </w:tr>
      <w:tr>
        <w:tblPrEx>
          <w:shd w:val="clear" w:color="auto" w:fill="auto"/>
        </w:tblPrEx>
        <w:trPr>
          <w:trHeight w:val="90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1"/>
                <w:bCs w:val="1"/>
                <w:i w:val="0"/>
                <w:iCs w:val="0"/>
                <w:caps w:val="0"/>
                <w:smallCaps w:val="0"/>
                <w:strike w:val="0"/>
                <w:dstrike w:val="0"/>
                <w:outline w:val="0"/>
                <w:color w:val="212121"/>
                <w:spacing w:val="0"/>
                <w:kern w:val="0"/>
                <w:position w:val="0"/>
                <w:sz w:val="24"/>
                <w:szCs w:val="24"/>
                <w:u w:val="none"/>
                <w:shd w:val="nil" w:color="auto" w:fill="auto"/>
                <w:vertAlign w:val="baseline"/>
                <w:rtl w:val="0"/>
                <w14:textOutline>
                  <w14:noFill/>
                </w14:textOutline>
                <w14:textFill>
                  <w14:solidFill>
                    <w14:srgbClr w14:val="212121"/>
                  </w14:solidFill>
                </w14:textFill>
              </w:rPr>
              <w:t>2015.08</w:t>
            </w:r>
          </w:p>
        </w:tc>
        <w:tc>
          <w:tcPr>
            <w:tcW w:type="dxa" w:w="5133"/>
            <w:gridSpan w:val="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中国医院大会</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ja-JP" w:eastAsia="ja-JP"/>
                <w14:textFill>
                  <w14:solidFill>
                    <w14:srgbClr w14:val="212121"/>
                  </w14:solidFill>
                </w14:textFill>
              </w:rPr>
              <w:t>患者安全管理</w:t>
            </w:r>
          </w:p>
          <w:p>
            <w:pPr>
              <w:pStyle w:val="Table Style 2"/>
              <w:bidi w:val="0"/>
              <w:ind w:left="0" w:right="0" w:firstLine="0"/>
              <w:jc w:val="left"/>
              <w:rPr>
                <w:rtl w:val="0"/>
              </w:rPr>
            </w:pPr>
            <w:r>
              <w:rPr>
                <w:rFonts w:ascii="Helvetica" w:hAnsi="Helvetica"/>
                <w:b w:val="1"/>
                <w:bCs w:val="1"/>
                <w:outline w:val="0"/>
                <w:color w:val="212121"/>
                <w:sz w:val="24"/>
                <w:szCs w:val="24"/>
                <w:rtl w:val="0"/>
                <w:lang w:val="pt-PT"/>
                <w14:textFill>
                  <w14:solidFill>
                    <w14:srgbClr w14:val="212121"/>
                  </w14:solidFill>
                </w14:textFill>
              </w:rPr>
              <w:t xml:space="preserve">China Hospital Congress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Patient Safety Management</w:t>
            </w:r>
          </w:p>
        </w:tc>
        <w:tc>
          <w:tcPr>
            <w:tcW w:type="dxa" w:w="240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厦门</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Xiamen</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家卫生计生委、世界卫生组织驻华办事处、广东省卫生计生委、北京大学第一医院、重庆医科大学第一医院、北京友谊医院、南京鼓楼医院、北京世纪坛医院、浙江恩泽医疗中心、中山大学附属第一医院、吉林大学第一医院</w:t>
            </w:r>
          </w:p>
        </w:tc>
      </w:tr>
      <w:tr>
        <w:tblPrEx>
          <w:shd w:val="clear" w:color="auto" w:fill="auto"/>
        </w:tblPrEx>
        <w:trPr>
          <w:trHeight w:val="62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2015-08</w:t>
            </w:r>
          </w:p>
        </w:tc>
        <w:tc>
          <w:tcPr>
            <w:tcW w:type="dxa" w:w="5133"/>
            <w:gridSpan w:val="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沃特世体外诊断</w:t>
            </w:r>
            <w:r>
              <w:rPr>
                <w:rFonts w:ascii="Helvetica" w:hAnsi="Helvetica"/>
                <w:b w:val="1"/>
                <w:bCs w:val="1"/>
                <w:outline w:val="0"/>
                <w:color w:val="212121"/>
                <w:sz w:val="24"/>
                <w:szCs w:val="24"/>
                <w:rtl w:val="0"/>
                <w:lang w:val="de-DE"/>
                <w14:textFill>
                  <w14:solidFill>
                    <w14:srgbClr w14:val="212121"/>
                  </w14:solidFill>
                </w14:textFill>
              </w:rPr>
              <w:t>LC-MS</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系统中国发布会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Waters IVD LC-MS System Launch in China</w:t>
            </w:r>
          </w:p>
        </w:tc>
        <w:tc>
          <w:tcPr>
            <w:tcW w:type="dxa" w:w="240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400"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嘉宾：沃特世、香港威尔士亲王医院、上海中山医院、西澳大利亚病理检验所</w:t>
            </w:r>
          </w:p>
        </w:tc>
      </w:tr>
      <w:tr>
        <w:tblPrEx>
          <w:shd w:val="clear" w:color="auto" w:fill="auto"/>
        </w:tblPrEx>
        <w:trPr>
          <w:trHeight w:val="62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2015-07</w:t>
            </w:r>
          </w:p>
        </w:tc>
        <w:tc>
          <w:tcPr>
            <w:tcW w:type="dxa" w:w="5133"/>
            <w:gridSpan w:val="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城市糖尿病脆弱性研究培训会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Training on Urban Diabetics Vulnerability</w:t>
            </w:r>
          </w:p>
        </w:tc>
        <w:tc>
          <w:tcPr>
            <w:tcW w:type="dxa" w:w="240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嘉宾：伦敦大学学院、美国北卡罗来纳大学、城市改变糖尿病项目</w:t>
            </w:r>
            <w:r>
              <w:rPr>
                <w:rFonts w:ascii="Helvetica" w:hAnsi="Helvetica"/>
                <w:outline w:val="0"/>
                <w:color w:val="212121"/>
                <w:sz w:val="24"/>
                <w:szCs w:val="24"/>
                <w:rtl w:val="0"/>
                <w14:textFill>
                  <w14:solidFill>
                    <w14:srgbClr w14:val="212121"/>
                  </w14:solidFill>
                </w14:textFill>
              </w:rPr>
              <w:t>CCD</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Peers for Progress</w:t>
            </w:r>
            <w:r>
              <w:rPr>
                <w:rFonts w:eastAsia="Helvetica" w:hint="eastAsia"/>
                <w:outline w:val="0"/>
                <w:color w:val="212121"/>
                <w:sz w:val="24"/>
                <w:szCs w:val="24"/>
                <w:rtl w:val="0"/>
                <w14:textFill>
                  <w14:solidFill>
                    <w14:srgbClr w14:val="212121"/>
                  </w14:solidFill>
                </w14:textFill>
              </w:rPr>
              <w:t>项目、上海市第六人民医院、浙江大学附属医学院、诺和诺德等</w:t>
            </w:r>
          </w:p>
        </w:tc>
      </w:tr>
      <w:tr>
        <w:tblPrEx>
          <w:shd w:val="clear" w:color="auto" w:fill="auto"/>
        </w:tblPrEx>
        <w:trPr>
          <w:trHeight w:val="62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2015-06</w:t>
            </w:r>
          </w:p>
        </w:tc>
        <w:tc>
          <w:tcPr>
            <w:tcW w:type="dxa" w:w="5133"/>
            <w:gridSpan w:val="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上海国际城市设计论坛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Shanghai International Urban Design Forum</w:t>
            </w:r>
          </w:p>
        </w:tc>
        <w:tc>
          <w:tcPr>
            <w:tcW w:type="dxa" w:w="240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136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嘉宾：中国科学院院士郑时龄、同济大学副校长伍江和吴志强、美国佐治亚理工学院、联合国环境署</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同济大学环境及可持续学院、美国斯坦福大学、英国卡迪夫大学、中国城市规划设计研究院、南京大学、上海市规划和国土资源管理局、华南理工大学、华中科技大学、东南大学、同济大学建筑与城市规划学院</w:t>
            </w:r>
          </w:p>
        </w:tc>
      </w:tr>
      <w:tr>
        <w:tblPrEx>
          <w:shd w:val="clear" w:color="auto" w:fill="auto"/>
        </w:tblPrEx>
        <w:trPr>
          <w:trHeight w:val="62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2015-06</w:t>
            </w:r>
          </w:p>
        </w:tc>
        <w:tc>
          <w:tcPr>
            <w:tcW w:type="dxa" w:w="5133"/>
            <w:gridSpan w:val="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上海理工大学中英国际学院本科校园开放日</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USST Sino-British College Open Day</w:t>
            </w:r>
          </w:p>
        </w:tc>
        <w:tc>
          <w:tcPr>
            <w:tcW w:type="dxa" w:w="240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嘉宾：上海理工大学中英国际学院、英国谢菲尔德大学、利兹大学、布兰福德大学、哈德兹菲尔德大学、利兹城市大学、索尔福德大学、利物浦约翰莫尔斯大学、曼彻斯特都会大学、谢菲尔德哈雷姆大学</w:t>
            </w:r>
          </w:p>
        </w:tc>
      </w:tr>
      <w:tr>
        <w:tblPrEx>
          <w:shd w:val="clear" w:color="auto" w:fill="auto"/>
        </w:tblPrEx>
        <w:trPr>
          <w:trHeight w:val="90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2015-06</w:t>
            </w:r>
          </w:p>
        </w:tc>
        <w:tc>
          <w:tcPr>
            <w:tcW w:type="dxa" w:w="5133"/>
            <w:gridSpan w:val="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大健康数据互联互通与移动健康研讨会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Conference for Interoperable Connection of Big Health Data and M-Health</w:t>
            </w:r>
          </w:p>
        </w:tc>
        <w:tc>
          <w:tcPr>
            <w:tcW w:type="dxa" w:w="240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嘉宾：上海交通大学、国际技术转移协作网络</w:t>
            </w:r>
            <w:r>
              <w:rPr>
                <w:rFonts w:ascii="Helvetica" w:hAnsi="Helvetica"/>
                <w:outline w:val="0"/>
                <w:color w:val="212121"/>
                <w:sz w:val="24"/>
                <w:szCs w:val="24"/>
                <w:rtl w:val="0"/>
                <w14:textFill>
                  <w14:solidFill>
                    <w14:srgbClr w14:val="212121"/>
                  </w14:solidFill>
                </w14:textFill>
              </w:rPr>
              <w:t>ITTN</w:t>
            </w:r>
            <w:r>
              <w:rPr>
                <w:rFonts w:eastAsia="Helvetica" w:hint="eastAsia"/>
                <w:outline w:val="0"/>
                <w:color w:val="212121"/>
                <w:sz w:val="24"/>
                <w:szCs w:val="24"/>
                <w:rtl w:val="0"/>
                <w14:textFill>
                  <w14:solidFill>
                    <w14:srgbClr w14:val="212121"/>
                  </w14:solidFill>
                </w14:textFill>
              </w:rPr>
              <w:t>、上海市科委、上海市卫计委、澳大利亚驻上海总领事管商务处、加拿大驻上海总领事管、复旦大学、澳大利亚蒙纳什大学、第二军医大学、飞利浦、美敦力、比利时微电子研究中心</w:t>
            </w:r>
          </w:p>
        </w:tc>
      </w:tr>
      <w:tr>
        <w:tblPrEx>
          <w:shd w:val="clear" w:color="auto" w:fill="auto"/>
        </w:tblPrEx>
        <w:trPr>
          <w:trHeight w:val="90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2015-06</w:t>
            </w:r>
          </w:p>
        </w:tc>
        <w:tc>
          <w:tcPr>
            <w:tcW w:type="dxa" w:w="5133"/>
            <w:gridSpan w:val="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中国发展研究双年会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Biennial Conference of China Development Studies</w:t>
            </w:r>
          </w:p>
        </w:tc>
        <w:tc>
          <w:tcPr>
            <w:tcW w:type="dxa" w:w="240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嘉宾：上海交通大学中国发展研究院、复旦大学、美国加州大学戴维斯分校经济学教授胡永泰</w:t>
            </w:r>
            <w:r>
              <w:rPr>
                <w:rFonts w:ascii="Helvetica" w:hAnsi="Helvetica"/>
                <w:outline w:val="0"/>
                <w:color w:val="212121"/>
                <w:sz w:val="24"/>
                <w:szCs w:val="24"/>
                <w:rtl w:val="0"/>
                <w14:textFill>
                  <w14:solidFill>
                    <w14:srgbClr w14:val="212121"/>
                  </w14:solidFill>
                </w14:textFill>
              </w:rPr>
              <w:t>Wing-Thye Woo</w:t>
            </w:r>
            <w:r>
              <w:rPr>
                <w:rFonts w:eastAsia="Helvetica" w:hint="eastAsia"/>
                <w:outline w:val="0"/>
                <w:color w:val="212121"/>
                <w:sz w:val="24"/>
                <w:szCs w:val="24"/>
                <w:rtl w:val="0"/>
                <w14:textFill>
                  <w14:solidFill>
                    <w14:srgbClr w14:val="212121"/>
                  </w14:solidFill>
                </w14:textFill>
              </w:rPr>
              <w:t>、美国锡拉丘兹大学、英国赫瑞瓦特大学等</w:t>
            </w:r>
          </w:p>
        </w:tc>
      </w:tr>
      <w:tr>
        <w:tblPrEx>
          <w:shd w:val="clear" w:color="auto" w:fill="auto"/>
        </w:tblPrEx>
        <w:trPr>
          <w:trHeight w:val="90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2015-06</w:t>
            </w:r>
          </w:p>
        </w:tc>
        <w:tc>
          <w:tcPr>
            <w:tcW w:type="dxa" w:w="5133"/>
            <w:gridSpan w:val="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医药包装与药物给药系统国际峰会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Summit for Pharmaceutical Packaging &amp; Drug Delivery System</w:t>
            </w:r>
          </w:p>
        </w:tc>
        <w:tc>
          <w:tcPr>
            <w:tcW w:type="dxa" w:w="240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400"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嘉宾：中国医药包装协会、</w:t>
            </w:r>
            <w:r>
              <w:rPr>
                <w:rFonts w:ascii="Helvetica" w:hAnsi="Helvetica"/>
                <w:outline w:val="0"/>
                <w:color w:val="212121"/>
                <w:sz w:val="24"/>
                <w:szCs w:val="24"/>
                <w:rtl w:val="0"/>
                <w14:textFill>
                  <w14:solidFill>
                    <w14:srgbClr w14:val="212121"/>
                  </w14:solidFill>
                </w14:textFill>
              </w:rPr>
              <w:t>Nemera</w:t>
            </w:r>
            <w:r>
              <w:rPr>
                <w:rFonts w:eastAsia="Helvetica" w:hint="eastAsia"/>
                <w:outline w:val="0"/>
                <w:color w:val="212121"/>
                <w:sz w:val="24"/>
                <w:szCs w:val="24"/>
                <w:rtl w:val="0"/>
                <w14:textFill>
                  <w14:solidFill>
                    <w14:srgbClr w14:val="212121"/>
                  </w14:solidFill>
                </w14:textFill>
              </w:rPr>
              <w:t>、英国</w:t>
            </w:r>
            <w:r>
              <w:rPr>
                <w:rFonts w:ascii="Helvetica" w:hAnsi="Helvetica"/>
                <w:outline w:val="0"/>
                <w:color w:val="212121"/>
                <w:sz w:val="24"/>
                <w:szCs w:val="24"/>
                <w:rtl w:val="0"/>
                <w14:textFill>
                  <w14:solidFill>
                    <w14:srgbClr w14:val="212121"/>
                  </w14:solidFill>
                </w14:textFill>
              </w:rPr>
              <w:t>PDD</w:t>
            </w:r>
            <w:r>
              <w:rPr>
                <w:rFonts w:eastAsia="Helvetica" w:hint="eastAsia"/>
                <w:outline w:val="0"/>
                <w:color w:val="212121"/>
                <w:sz w:val="24"/>
                <w:szCs w:val="24"/>
                <w:rtl w:val="0"/>
                <w14:textFill>
                  <w14:solidFill>
                    <w14:srgbClr w14:val="212121"/>
                  </w14:solidFill>
                </w14:textFill>
              </w:rPr>
              <w:t>、德国肖特、西氏医药、强生等</w:t>
            </w:r>
          </w:p>
        </w:tc>
      </w:tr>
      <w:tr>
        <w:tblPrEx>
          <w:shd w:val="clear" w:color="auto" w:fill="auto"/>
        </w:tblPrEx>
        <w:trPr>
          <w:trHeight w:val="90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2015-06</w:t>
            </w:r>
          </w:p>
        </w:tc>
        <w:tc>
          <w:tcPr>
            <w:tcW w:type="dxa" w:w="5133"/>
            <w:gridSpan w:val="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中欧产业合作投资洽谈会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China-EU Industrial Cooperation and Investment Fair</w:t>
            </w:r>
          </w:p>
        </w:tc>
        <w:tc>
          <w:tcPr>
            <w:tcW w:type="dxa" w:w="240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ja-JP" w:eastAsia="ja-JP"/>
                <w14:textFill>
                  <w14:solidFill>
                    <w14:srgbClr w14:val="212121"/>
                  </w14:solidFill>
                </w14:textFill>
              </w:rPr>
              <w:t>柳州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Liuzhou</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嘉宾：商务部欧洲司、广西商务厅、柳州市、德国中小企业联合会、欧洲同学会商会、惠普、摩托罗拉、丹佛斯、阿特金斯、中联重工、五菱、意大利</w:t>
            </w:r>
            <w:r>
              <w:rPr>
                <w:rFonts w:ascii="Helvetica" w:hAnsi="Helvetica"/>
                <w:outline w:val="0"/>
                <w:color w:val="212121"/>
                <w:sz w:val="24"/>
                <w:szCs w:val="24"/>
                <w:rtl w:val="0"/>
                <w14:textFill>
                  <w14:solidFill>
                    <w14:srgbClr w14:val="212121"/>
                  </w14:solidFill>
                </w14:textFill>
              </w:rPr>
              <w:t>Dinesto</w:t>
            </w:r>
          </w:p>
        </w:tc>
      </w:tr>
      <w:tr>
        <w:tblPrEx>
          <w:shd w:val="clear" w:color="auto" w:fill="auto"/>
        </w:tblPrEx>
        <w:trPr>
          <w:trHeight w:val="907" w:hRule="atLeast"/>
        </w:trPr>
        <w:tc>
          <w:tcPr>
            <w:tcW w:type="dxa" w:w="209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2015-05</w:t>
            </w:r>
          </w:p>
        </w:tc>
        <w:tc>
          <w:tcPr>
            <w:tcW w:type="dxa" w:w="5133"/>
            <w:gridSpan w:val="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近代早期中西文化交流中的感官与感觉</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The Senses in Sino-Western Cultural Exchanges in the Early Modern Period</w:t>
            </w:r>
          </w:p>
        </w:tc>
        <w:tc>
          <w:tcPr>
            <w:tcW w:type="dxa" w:w="240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复旦大学、英国埃克塞特大学、北京大学、加拿大康考迪亚大学、比利时鲁汶大学、美国宾夕法尼亚州立大学、英国伦敦国王学院、英国华威大学、法国雷恩第二大学、华东师范大学、台湾大学、台湾中研院、上海大学等</w:t>
            </w:r>
          </w:p>
        </w:tc>
      </w:tr>
      <w:tr>
        <w:tblPrEx>
          <w:shd w:val="clear" w:color="auto" w:fill="auto"/>
        </w:tblPrEx>
        <w:trPr>
          <w:trHeight w:val="907" w:hRule="atLeast"/>
        </w:trPr>
        <w:tc>
          <w:tcPr>
            <w:tcW w:type="dxa" w:w="2925"/>
            <w:gridSpan w:val="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2015-05</w:t>
            </w:r>
          </w:p>
        </w:tc>
        <w:tc>
          <w:tcPr>
            <w:tcW w:type="dxa" w:w="4131"/>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中美医院管理高峰论坛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Sino-US Hospital Management Summit</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Nanjing</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嘉宾：国家卫生计生委、南京市常委、中国医学科学院、美国霍普金斯医学院、上海交通大学、北京大学、南京大学、南京鼓楼医院、北京医改办、泰康之家</w:t>
            </w:r>
          </w:p>
        </w:tc>
      </w:tr>
      <w:tr>
        <w:tblPrEx>
          <w:shd w:val="clear" w:color="auto" w:fill="auto"/>
        </w:tblPrEx>
        <w:trPr>
          <w:trHeight w:val="1527" w:hRule="atLeast"/>
        </w:trPr>
        <w:tc>
          <w:tcPr>
            <w:tcW w:type="dxa" w:w="2925"/>
            <w:gridSpan w:val="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2015-05</w:t>
            </w:r>
          </w:p>
        </w:tc>
        <w:tc>
          <w:tcPr>
            <w:tcW w:type="dxa" w:w="4131"/>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早期儿童教育与发展神经科学国际研讨会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Symposium on Early Childhood Education and Development Neuroscience</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杭州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Hangzhou</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嘉宾：加拿大多伦多大学、浙江大学、美国北卡罗来纳大学、美国明尼苏达大学、英国伦敦大学学院、美国乔治梅森大学、浙江师范大学、日本京都大学等</w:t>
            </w:r>
          </w:p>
        </w:tc>
      </w:tr>
      <w:tr>
        <w:tblPrEx>
          <w:shd w:val="clear" w:color="auto" w:fill="auto"/>
        </w:tblPrEx>
        <w:trPr>
          <w:trHeight w:val="1247" w:hRule="atLeast"/>
        </w:trPr>
        <w:tc>
          <w:tcPr>
            <w:tcW w:type="dxa" w:w="2925"/>
            <w:gridSpan w:val="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2015-04</w:t>
            </w:r>
          </w:p>
        </w:tc>
        <w:tc>
          <w:tcPr>
            <w:tcW w:type="dxa" w:w="4131"/>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中德莱布尼茨论坛</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德国在中国：思想与艺术</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Leibniz Forum - Germany in China: Idea and Art</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136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复旦大学副校长、汉堡大学副校长、中国社会科学院荣誉学部委员资中筠、罗斯托克大学、复旦国际关系与公共事务学院院长、汉堡大学汉学系、复旦中文系、汉堡大学历史系、复旦哲学系、海德堡大学、同济大学建筑系、上海音乐学院副院长、德国基尔大学、复旦中华文明国际研究中心等</w:t>
            </w:r>
          </w:p>
        </w:tc>
      </w:tr>
      <w:tr>
        <w:tblPrEx>
          <w:shd w:val="clear" w:color="auto" w:fill="auto"/>
        </w:tblPrEx>
        <w:trPr>
          <w:trHeight w:val="907" w:hRule="atLeast"/>
        </w:trPr>
        <w:tc>
          <w:tcPr>
            <w:tcW w:type="dxa" w:w="2758"/>
            <w:gridSpan w:val="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2015-04</w:t>
            </w:r>
          </w:p>
        </w:tc>
        <w:tc>
          <w:tcPr>
            <w:tcW w:type="dxa" w:w="4298"/>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TW" w:eastAsia="zh-TW"/>
                <w14:textFill>
                  <w14:solidFill>
                    <w14:srgbClr w14:val="212121"/>
                  </w14:solidFill>
                </w14:textFill>
              </w:rPr>
              <w:t>新加坡</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南京合作委员会第三次会议</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Singapore-Nanjing Cooperation Panel</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Nanjing</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南京市市长、副市长、政府秘书长、南京市委组织部、发改委、新加坡贸易与工业部、新加坡驻上海总领馆、仁恒置地总裁、新加坡工商联合总会、新加坡国际企业发展局、新加坡公共事务对外合作局、新加坡经济发展局等</w:t>
            </w:r>
          </w:p>
        </w:tc>
      </w:tr>
      <w:tr>
        <w:tblPrEx>
          <w:shd w:val="clear" w:color="auto" w:fill="auto"/>
        </w:tblPrEx>
        <w:trPr>
          <w:trHeight w:val="907" w:hRule="atLeast"/>
        </w:trPr>
        <w:tc>
          <w:tcPr>
            <w:tcW w:type="dxa" w:w="2591"/>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2015-04</w:t>
            </w:r>
          </w:p>
        </w:tc>
        <w:tc>
          <w:tcPr>
            <w:tcW w:type="dxa" w:w="4465"/>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新加坡官员赴苏州工业园区研修班</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Singapore Delegation Study Visit to Suzhou</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苏州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Suzhou</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嘉宾：新加坡官员代表团、苏州工业园区管理委员会、苏州公共学院、新加坡国立大学苏州研究院、中国开发区协会、苏州政协文史委、苏州地方志办公室</w:t>
            </w:r>
          </w:p>
        </w:tc>
      </w:tr>
      <w:tr>
        <w:tblPrEx>
          <w:shd w:val="clear" w:color="auto" w:fill="auto"/>
        </w:tblPrEx>
        <w:trPr>
          <w:trHeight w:val="627" w:hRule="atLeast"/>
        </w:trPr>
        <w:tc>
          <w:tcPr>
            <w:tcW w:type="dxa" w:w="242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2015-01</w:t>
            </w:r>
          </w:p>
        </w:tc>
        <w:tc>
          <w:tcPr>
            <w:tcW w:type="dxa" w:w="4632"/>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赛诺菲医学部年会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Sanofi Medical Kick-off Meeting</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杭州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Hangzhou</w:t>
            </w:r>
          </w:p>
        </w:tc>
      </w:tr>
      <w:tr>
        <w:tblPrEx>
          <w:shd w:val="clear" w:color="auto" w:fill="auto"/>
        </w:tblPrEx>
        <w:trPr>
          <w:trHeight w:val="400"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嘉宾：赛诺菲集团高层领导、各事业部负责人以及数百名员工出席</w:t>
            </w:r>
          </w:p>
        </w:tc>
      </w:tr>
      <w:tr>
        <w:tblPrEx>
          <w:shd w:val="clear" w:color="auto" w:fill="auto"/>
        </w:tblPrEx>
        <w:trPr>
          <w:trHeight w:val="627" w:hRule="atLeast"/>
        </w:trPr>
        <w:tc>
          <w:tcPr>
            <w:tcW w:type="dxa" w:w="242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2014-11</w:t>
            </w:r>
          </w:p>
        </w:tc>
        <w:tc>
          <w:tcPr>
            <w:tcW w:type="dxa" w:w="4632"/>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中国雕塑论坛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Sculpture Forum</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14:textFill>
                  <w14:solidFill>
                    <w14:srgbClr w14:val="212121"/>
                  </w14:solidFill>
                </w14:textFill>
              </w:rPr>
              <w:t>芜湖</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Wuhu</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嘉宾：中国雕塑学会、中国美术学院、芜湖市人民政府、安徽副省长、住建部原副部长、中国美术家协会、来自保加利亚</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芬兰</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匈牙利</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日本等国雕塑家</w:t>
            </w:r>
          </w:p>
        </w:tc>
      </w:tr>
      <w:tr>
        <w:tblPrEx>
          <w:shd w:val="clear" w:color="auto" w:fill="auto"/>
        </w:tblPrEx>
        <w:trPr>
          <w:trHeight w:val="907" w:hRule="atLeast"/>
        </w:trPr>
        <w:tc>
          <w:tcPr>
            <w:tcW w:type="dxa" w:w="2591"/>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2014-11</w:t>
            </w:r>
          </w:p>
        </w:tc>
        <w:tc>
          <w:tcPr>
            <w:tcW w:type="dxa" w:w="4465"/>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柯惠医疗中国</w:t>
            </w:r>
            <w:r>
              <w:rPr>
                <w:rFonts w:ascii="Helvetica" w:hAnsi="Helvetica"/>
                <w:b w:val="1"/>
                <w:bCs w:val="1"/>
                <w:outline w:val="0"/>
                <w:color w:val="212121"/>
                <w:sz w:val="24"/>
                <w:szCs w:val="24"/>
                <w:rtl w:val="0"/>
                <w14:textFill>
                  <w14:solidFill>
                    <w14:srgbClr w14:val="212121"/>
                  </w14:solidFill>
                </w14:textFill>
              </w:rPr>
              <w:t>2015</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财年年会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Covidien Asia Kick-Off Meeting FY 2015</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ja-JP" w:eastAsia="ja-JP"/>
                <w14:textFill>
                  <w14:solidFill>
                    <w14:srgbClr w14:val="212121"/>
                  </w14:solidFill>
                </w14:textFill>
              </w:rPr>
              <w:t>昆山</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Kunshan</w:t>
            </w:r>
          </w:p>
        </w:tc>
      </w:tr>
      <w:tr>
        <w:tblPrEx>
          <w:shd w:val="clear" w:color="auto" w:fill="auto"/>
        </w:tblPrEx>
        <w:trPr>
          <w:trHeight w:val="400"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嘉宾：柯惠总部及亚太区高管、中国全体员工、瑞金医院副院长郑民华等</w:t>
            </w:r>
          </w:p>
        </w:tc>
      </w:tr>
      <w:tr>
        <w:tblPrEx>
          <w:shd w:val="clear" w:color="auto" w:fill="auto"/>
        </w:tblPrEx>
        <w:trPr>
          <w:trHeight w:val="907" w:hRule="atLeast"/>
        </w:trPr>
        <w:tc>
          <w:tcPr>
            <w:tcW w:type="dxa" w:w="2591"/>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2014-10</w:t>
            </w:r>
          </w:p>
        </w:tc>
        <w:tc>
          <w:tcPr>
            <w:tcW w:type="dxa" w:w="4465"/>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中国（杭州）休闲发展国际论坛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(Hangzhou) Leisure Development Forum</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杭州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Hangzhou</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浙江省旅游局、杭州市副市长、建德市长、世界休闲组织理事会、浙江大学亚太休闲教育研究中心、德国基尔大学、美国得克萨斯农工大学、世界旅游城市联合会、匈牙利西部大学、加拿大阿尔伯塔大学、英国利兹都会大学等</w:t>
            </w:r>
          </w:p>
        </w:tc>
      </w:tr>
      <w:tr>
        <w:tblPrEx>
          <w:shd w:val="clear" w:color="auto" w:fill="auto"/>
        </w:tblPrEx>
        <w:trPr>
          <w:trHeight w:val="907" w:hRule="atLeast"/>
        </w:trPr>
        <w:tc>
          <w:tcPr>
            <w:tcW w:type="dxa" w:w="2591"/>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2014-10</w:t>
            </w:r>
          </w:p>
        </w:tc>
        <w:tc>
          <w:tcPr>
            <w:tcW w:type="dxa" w:w="4465"/>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中国国际纺织面料及辅料</w:t>
            </w:r>
            <w:r>
              <w:rPr>
                <w:rFonts w:ascii="Helvetica" w:hAnsi="Helvetica"/>
                <w:b w:val="1"/>
                <w:bCs w:val="1"/>
                <w:outline w:val="0"/>
                <w:color w:val="212121"/>
                <w:sz w:val="24"/>
                <w:szCs w:val="24"/>
                <w:rtl w:val="0"/>
                <w14:textFill>
                  <w14:solidFill>
                    <w14:srgbClr w14:val="212121"/>
                  </w14:solidFill>
                </w14:textFill>
              </w:rPr>
              <w:t>20</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周年圆桌会议</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Intertextile 20</w:t>
            </w:r>
            <w:r>
              <w:rPr>
                <w:rFonts w:ascii="Helvetica" w:hAnsi="Helvetica"/>
                <w:b w:val="1"/>
                <w:bCs w:val="1"/>
                <w:outline w:val="0"/>
                <w:color w:val="212121"/>
                <w:sz w:val="20"/>
                <w:szCs w:val="20"/>
                <w:vertAlign w:val="superscript"/>
                <w:rtl w:val="0"/>
                <w:lang w:val="en-US"/>
                <w14:textFill>
                  <w14:solidFill>
                    <w14:srgbClr w14:val="212121"/>
                  </w14:solidFill>
                </w14:textFill>
              </w:rPr>
              <w:t>th</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lang w:val="en-US"/>
                <w14:textFill>
                  <w14:solidFill>
                    <w14:srgbClr w14:val="212121"/>
                  </w14:solidFill>
                </w14:textFill>
              </w:rPr>
              <w:t>Anniversary Round Table</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嘉宾：法兰克福展览公司、台湾纺织业拓展会、中国贸促会纺织行业分会、以及来自印度、印尼、韩国和台湾纺织行业的协会及企业代表等</w:t>
            </w:r>
          </w:p>
        </w:tc>
      </w:tr>
      <w:tr>
        <w:tblPrEx>
          <w:shd w:val="clear" w:color="auto" w:fill="auto"/>
        </w:tblPrEx>
        <w:trPr>
          <w:trHeight w:val="627" w:hRule="atLeast"/>
        </w:trPr>
        <w:tc>
          <w:tcPr>
            <w:tcW w:type="dxa" w:w="2591"/>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2014-10</w:t>
            </w:r>
          </w:p>
        </w:tc>
        <w:tc>
          <w:tcPr>
            <w:tcW w:type="dxa" w:w="4465"/>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柯惠医疗中国员工大会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Covidien Town Hall Meeting</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400"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嘉宾：柯惠医疗中国员工全体大会</w:t>
            </w:r>
          </w:p>
        </w:tc>
      </w:tr>
      <w:tr>
        <w:tblPrEx>
          <w:shd w:val="clear" w:color="auto" w:fill="auto"/>
        </w:tblPrEx>
        <w:trPr>
          <w:trHeight w:val="627" w:hRule="atLeast"/>
        </w:trPr>
        <w:tc>
          <w:tcPr>
            <w:tcW w:type="dxa" w:w="2591"/>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2014-10</w:t>
            </w:r>
          </w:p>
        </w:tc>
        <w:tc>
          <w:tcPr>
            <w:tcW w:type="dxa" w:w="4465"/>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美敦力医疗科技公司员工大会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Medtronic Town Hall Meeting</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400"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嘉宾：美敦力医疗科技公司中国员工大会</w:t>
            </w:r>
          </w:p>
        </w:tc>
      </w:tr>
      <w:tr>
        <w:tblPrEx>
          <w:shd w:val="clear" w:color="auto" w:fill="auto"/>
        </w:tblPrEx>
        <w:trPr>
          <w:trHeight w:val="907" w:hRule="atLeast"/>
        </w:trPr>
        <w:tc>
          <w:tcPr>
            <w:tcW w:type="dxa" w:w="2591"/>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2014-10</w:t>
            </w:r>
          </w:p>
        </w:tc>
        <w:tc>
          <w:tcPr>
            <w:tcW w:type="dxa" w:w="4465"/>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近现代中西美术评述与思考</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Reflections on Chinese and Western Art in Recent Centuries</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Nanjing</w:t>
            </w:r>
          </w:p>
        </w:tc>
      </w:tr>
      <w:tr>
        <w:tblPrEx>
          <w:shd w:val="clear" w:color="auto" w:fill="auto"/>
        </w:tblPrEx>
        <w:trPr>
          <w:trHeight w:val="400"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嘉宾：哈佛大学、耶鲁大学、普林斯顿大学、香港大学、纽约大都会博物馆等</w:t>
            </w:r>
          </w:p>
        </w:tc>
      </w:tr>
      <w:tr>
        <w:tblPrEx>
          <w:shd w:val="clear" w:color="auto" w:fill="auto"/>
        </w:tblPrEx>
        <w:trPr>
          <w:trHeight w:val="627" w:hRule="atLeast"/>
        </w:trPr>
        <w:tc>
          <w:tcPr>
            <w:tcW w:type="dxa" w:w="2591"/>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2014-10</w:t>
            </w:r>
          </w:p>
        </w:tc>
        <w:tc>
          <w:tcPr>
            <w:tcW w:type="dxa" w:w="4465"/>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艺术市场与投资论坛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Art Market and Investment Forum</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Nanjing</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嘉宾：英国苏富比、英国</w:t>
            </w:r>
            <w:r>
              <w:rPr>
                <w:rFonts w:ascii="Helvetica" w:hAnsi="Helvetica"/>
                <w:outline w:val="0"/>
                <w:color w:val="212121"/>
                <w:sz w:val="24"/>
                <w:szCs w:val="24"/>
                <w:rtl w:val="0"/>
                <w14:textFill>
                  <w14:solidFill>
                    <w14:srgbClr w14:val="212121"/>
                  </w14:solidFill>
                </w14:textFill>
              </w:rPr>
              <w:t>ArtTactic</w:t>
            </w:r>
            <w:r>
              <w:rPr>
                <w:rFonts w:eastAsia="Helvetica" w:hint="eastAsia"/>
                <w:outline w:val="0"/>
                <w:color w:val="212121"/>
                <w:sz w:val="24"/>
                <w:szCs w:val="24"/>
                <w:rtl w:val="0"/>
                <w14:textFill>
                  <w14:solidFill>
                    <w14:srgbClr w14:val="212121"/>
                  </w14:solidFill>
                </w14:textFill>
              </w:rPr>
              <w:t>、英国</w:t>
            </w:r>
            <w:r>
              <w:rPr>
                <w:rFonts w:ascii="Helvetica" w:hAnsi="Helvetica"/>
                <w:outline w:val="0"/>
                <w:color w:val="212121"/>
                <w:sz w:val="24"/>
                <w:szCs w:val="24"/>
                <w:rtl w:val="0"/>
                <w14:textFill>
                  <w14:solidFill>
                    <w14:srgbClr w14:val="212121"/>
                  </w14:solidFill>
                </w14:textFill>
              </w:rPr>
              <w:t>AVA</w:t>
            </w:r>
            <w:r>
              <w:rPr>
                <w:rFonts w:eastAsia="Helvetica" w:hint="eastAsia"/>
                <w:outline w:val="0"/>
                <w:color w:val="212121"/>
                <w:sz w:val="24"/>
                <w:szCs w:val="24"/>
                <w:rtl w:val="0"/>
                <w14:textFill>
                  <w14:solidFill>
                    <w14:srgbClr w14:val="212121"/>
                  </w14:solidFill>
                </w14:textFill>
              </w:rPr>
              <w:t>、英国金斯顿大学、荷兰马斯特里赫特大学、巴黎</w:t>
            </w:r>
            <w:r>
              <w:rPr>
                <w:rFonts w:ascii="Helvetica" w:hAnsi="Helvetica"/>
                <w:outline w:val="0"/>
                <w:color w:val="212121"/>
                <w:sz w:val="24"/>
                <w:szCs w:val="24"/>
                <w:rtl w:val="0"/>
                <w14:textFill>
                  <w14:solidFill>
                    <w14:srgbClr w14:val="212121"/>
                  </w14:solidFill>
                </w14:textFill>
              </w:rPr>
              <w:t>HEC</w:t>
            </w:r>
            <w:r>
              <w:rPr>
                <w:rFonts w:eastAsia="Helvetica" w:hint="eastAsia"/>
                <w:outline w:val="0"/>
                <w:color w:val="212121"/>
                <w:sz w:val="24"/>
                <w:szCs w:val="24"/>
                <w:rtl w:val="0"/>
                <w14:textFill>
                  <w14:solidFill>
                    <w14:srgbClr w14:val="212121"/>
                  </w14:solidFill>
                </w14:textFill>
              </w:rPr>
              <w:t>商学院、梅摩艺术品指数研究所、中国侨联等</w:t>
            </w:r>
          </w:p>
        </w:tc>
      </w:tr>
      <w:tr>
        <w:tblPrEx>
          <w:shd w:val="clear" w:color="auto" w:fill="auto"/>
        </w:tblPrEx>
        <w:trPr>
          <w:trHeight w:val="627" w:hRule="atLeast"/>
        </w:trPr>
        <w:tc>
          <w:tcPr>
            <w:tcW w:type="dxa" w:w="2591"/>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2014-09</w:t>
            </w:r>
          </w:p>
        </w:tc>
        <w:tc>
          <w:tcPr>
            <w:tcW w:type="dxa" w:w="4465"/>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全球幸福年会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Global Well-being Forum</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宜兴</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Yixing</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嘉宾：联合国前副秘书长沙祖康、约旦驻华大使、阳光媒体集团杨澜、中央电视台主播田薇、中欧商学院院长刘吉、远东控股集团董事长、北京师范大学教授于丹、纽约时报专栏作家罗伯特</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沙因费尔德、新盟国际、中国妇女俱乐部等</w:t>
            </w:r>
          </w:p>
        </w:tc>
      </w:tr>
      <w:tr>
        <w:tblPrEx>
          <w:shd w:val="clear" w:color="auto" w:fill="auto"/>
        </w:tblPrEx>
        <w:trPr>
          <w:trHeight w:val="907" w:hRule="atLeast"/>
        </w:trPr>
        <w:tc>
          <w:tcPr>
            <w:tcW w:type="dxa" w:w="2591"/>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2014-09</w:t>
            </w:r>
          </w:p>
        </w:tc>
        <w:tc>
          <w:tcPr>
            <w:tcW w:type="dxa" w:w="4465"/>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第十四届世界历史城市联盟大会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The 14</w:t>
            </w:r>
            <w:r>
              <w:rPr>
                <w:rFonts w:ascii="Helvetica" w:hAnsi="Helvetica"/>
                <w:b w:val="1"/>
                <w:bCs w:val="1"/>
                <w:outline w:val="0"/>
                <w:color w:val="212121"/>
                <w:sz w:val="20"/>
                <w:szCs w:val="20"/>
                <w:vertAlign w:val="superscript"/>
                <w:rtl w:val="0"/>
                <w:lang w:val="en-US"/>
                <w14:textFill>
                  <w14:solidFill>
                    <w14:srgbClr w14:val="212121"/>
                  </w14:solidFill>
                </w14:textFill>
              </w:rPr>
              <w:t>th</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lang w:val="en-US"/>
                <w14:textFill>
                  <w14:solidFill>
                    <w14:srgbClr w14:val="212121"/>
                  </w14:solidFill>
                </w14:textFill>
              </w:rPr>
              <w:t>World Conference of Historical Cities</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扬州</w:t>
            </w:r>
          </w:p>
          <w:p>
            <w:pPr>
              <w:pStyle w:val="Table Style 2"/>
              <w:bidi w:val="0"/>
              <w:ind w:left="0" w:right="0" w:firstLine="0"/>
              <w:jc w:val="left"/>
              <w:rPr>
                <w:rtl w:val="0"/>
              </w:rPr>
            </w:pPr>
            <w:r>
              <w:rPr>
                <w:rFonts w:ascii="Helvetica" w:hAnsi="Helvetica"/>
                <w:b w:val="1"/>
                <w:bCs w:val="1"/>
                <w:outline w:val="0"/>
                <w:color w:val="212121"/>
                <w:sz w:val="24"/>
                <w:szCs w:val="24"/>
                <w:rtl w:val="0"/>
                <w:lang w:val="nl-NL"/>
                <w14:textFill>
                  <w14:solidFill>
                    <w14:srgbClr w14:val="212121"/>
                  </w14:solidFill>
                </w14:textFill>
              </w:rPr>
              <w:t>Yangzhou</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嘉宾：联合国教科文组织、世界历史城市联盟</w:t>
            </w:r>
            <w:r>
              <w:rPr>
                <w:rFonts w:ascii="Helvetica" w:hAnsi="Helvetica"/>
                <w:outline w:val="0"/>
                <w:color w:val="212121"/>
                <w:sz w:val="24"/>
                <w:szCs w:val="24"/>
                <w:rtl w:val="0"/>
                <w14:textFill>
                  <w14:solidFill>
                    <w14:srgbClr w14:val="212121"/>
                  </w14:solidFill>
                </w14:textFill>
              </w:rPr>
              <w:t>LHC</w:t>
            </w:r>
            <w:r>
              <w:rPr>
                <w:rFonts w:eastAsia="Helvetica" w:hint="eastAsia"/>
                <w:outline w:val="0"/>
                <w:color w:val="212121"/>
                <w:sz w:val="24"/>
                <w:szCs w:val="24"/>
                <w:rtl w:val="0"/>
                <w14:textFill>
                  <w14:solidFill>
                    <w14:srgbClr w14:val="212121"/>
                  </w14:solidFill>
                </w14:textFill>
              </w:rPr>
              <w:t>，扬州、日本京都、奈良、美国檀香山、韩国水源、土耳其孔亚、伊拉克巴格达、土耳其布尔萨、斯洛文尼亚卢布尔雅那、埃及卢克索、澳大利亚巴拉瑞特、奥地利巴德伊舍、土耳其奥斯芒格茨等市市长</w:t>
            </w:r>
          </w:p>
        </w:tc>
      </w:tr>
      <w:tr>
        <w:tblPrEx>
          <w:shd w:val="clear" w:color="auto" w:fill="auto"/>
        </w:tblPrEx>
        <w:trPr>
          <w:trHeight w:val="627" w:hRule="atLeast"/>
        </w:trPr>
        <w:tc>
          <w:tcPr>
            <w:tcW w:type="dxa" w:w="3092"/>
            <w:gridSpan w:val="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2014-07</w:t>
            </w:r>
          </w:p>
        </w:tc>
        <w:tc>
          <w:tcPr>
            <w:tcW w:type="dxa" w:w="3964"/>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中瑞镇江生态产业园</w:t>
            </w:r>
            <w:r>
              <w:rPr>
                <w:rFonts w:ascii="Helvetica" w:hAnsi="Helvetica" w:hint="default"/>
                <w:b w:val="0"/>
                <w:bCs w:val="0"/>
                <w:outline w:val="0"/>
                <w:color w:val="212121"/>
                <w:sz w:val="24"/>
                <w:szCs w:val="24"/>
                <w:rtl w:val="0"/>
                <w14:textFill>
                  <w14:solidFill>
                    <w14:srgbClr w14:val="212121"/>
                  </w14:solidFill>
                </w14:textFill>
              </w:rPr>
              <w:t> </w:t>
            </w:r>
            <w:r>
              <w:rPr>
                <w:rFonts w:ascii="Helvetica" w:hAnsi="Helvetica" w:hint="default"/>
                <w:b w:val="1"/>
                <w:bCs w:val="1"/>
                <w:outline w:val="0"/>
                <w:color w:val="212121"/>
                <w:sz w:val="24"/>
                <w:szCs w:val="24"/>
                <w:rtl w:val="1"/>
                <w:lang w:val="ar-SA" w:bidi="ar-SA"/>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瑞士主题周</w:t>
            </w:r>
            <w:r>
              <w:rPr>
                <w:rFonts w:ascii="Helvetica" w:hAnsi="Helvetica" w:hint="default"/>
                <w:b w:val="1"/>
                <w:bCs w:val="1"/>
                <w:outline w:val="0"/>
                <w:color w:val="212121"/>
                <w:sz w:val="24"/>
                <w:szCs w:val="24"/>
                <w:rtl w:val="0"/>
                <w14:textFill>
                  <w14:solidFill>
                    <w14:srgbClr w14:val="212121"/>
                  </w14:solidFill>
                </w14:textFill>
              </w:rPr>
              <w:t>”</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 xml:space="preserve">SSZEIP </w:t>
            </w:r>
            <w:r>
              <w:rPr>
                <w:rFonts w:ascii="Helvetica" w:hAnsi="Helvetica" w:hint="default"/>
                <w:b w:val="1"/>
                <w:bCs w:val="1"/>
                <w:outline w:val="0"/>
                <w:color w:val="212121"/>
                <w:sz w:val="24"/>
                <w:szCs w:val="24"/>
                <w:rtl w:val="1"/>
                <w:lang w:val="ar-SA" w:bidi="ar-SA"/>
                <w14:textFill>
                  <w14:solidFill>
                    <w14:srgbClr w14:val="212121"/>
                  </w14:solidFill>
                </w14:textFill>
              </w:rPr>
              <w:t>“</w:t>
            </w:r>
            <w:r>
              <w:rPr>
                <w:rFonts w:ascii="Helvetica" w:hAnsi="Helvetica"/>
                <w:b w:val="1"/>
                <w:bCs w:val="1"/>
                <w:outline w:val="0"/>
                <w:color w:val="212121"/>
                <w:sz w:val="24"/>
                <w:szCs w:val="24"/>
                <w:rtl w:val="0"/>
                <w:lang w:val="de-DE"/>
                <w14:textFill>
                  <w14:solidFill>
                    <w14:srgbClr w14:val="212121"/>
                  </w14:solidFill>
                </w14:textFill>
              </w:rPr>
              <w:t>Swiss Theme Week</w:t>
            </w:r>
            <w:r>
              <w:rPr>
                <w:rFonts w:ascii="Helvetica" w:hAnsi="Helvetica" w:hint="default"/>
                <w:b w:val="1"/>
                <w:bCs w:val="1"/>
                <w:outline w:val="0"/>
                <w:color w:val="212121"/>
                <w:sz w:val="24"/>
                <w:szCs w:val="24"/>
                <w:rtl w:val="0"/>
                <w14:textFill>
                  <w14:solidFill>
                    <w14:srgbClr w14:val="212121"/>
                  </w14:solidFill>
                </w14:textFill>
              </w:rPr>
              <w:t>”</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镇江</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Zhenjiang</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嘉宾：瑞士联邦国务秘书、瑞士驻华大使、瑞士驻上海总领事、联合国工发组织、国际可持续发展研究院、瑞士投资和贸易促进署、瑞士环境科技促进署、江苏省副省长、中国商务部外资司、江苏省发改委</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商务厅</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环保厅</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外办等</w:t>
            </w:r>
          </w:p>
        </w:tc>
      </w:tr>
      <w:tr>
        <w:tblPrEx>
          <w:shd w:val="clear" w:color="auto" w:fill="auto"/>
        </w:tblPrEx>
        <w:trPr>
          <w:trHeight w:val="1247" w:hRule="atLeast"/>
        </w:trPr>
        <w:tc>
          <w:tcPr>
            <w:tcW w:type="dxa" w:w="3259"/>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2014-07</w:t>
            </w:r>
          </w:p>
        </w:tc>
        <w:tc>
          <w:tcPr>
            <w:tcW w:type="dxa" w:w="379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美敦力结构性心脏疾病业务部门用户大会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Medtronic SHD BU User Conference</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昆明</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Kunming</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嘉宾：美敦力、华西医院、昆明延安医院、广东省人民医院、阜外医院、重庆新桥医院、美国</w:t>
            </w:r>
            <w:r>
              <w:rPr>
                <w:rFonts w:ascii="Helvetica" w:hAnsi="Helvetica"/>
                <w:outline w:val="0"/>
                <w:color w:val="212121"/>
                <w:sz w:val="24"/>
                <w:szCs w:val="24"/>
                <w:rtl w:val="0"/>
                <w14:textFill>
                  <w14:solidFill>
                    <w14:srgbClr w14:val="212121"/>
                  </w14:solidFill>
                </w14:textFill>
              </w:rPr>
              <w:t>Saint Thomas</w:t>
            </w:r>
            <w:r>
              <w:rPr>
                <w:rFonts w:eastAsia="Helvetica" w:hint="eastAsia"/>
                <w:outline w:val="0"/>
                <w:color w:val="212121"/>
                <w:sz w:val="24"/>
                <w:szCs w:val="24"/>
                <w:rtl w:val="0"/>
                <w14:textFill>
                  <w14:solidFill>
                    <w14:srgbClr w14:val="212121"/>
                  </w14:solidFill>
                </w14:textFill>
              </w:rPr>
              <w:t>医院、安贞医院、台北荣民总医院、西京医院、浙大附属第一医院、法国</w:t>
            </w:r>
            <w:r>
              <w:rPr>
                <w:rFonts w:ascii="Helvetica" w:hAnsi="Helvetica"/>
                <w:outline w:val="0"/>
                <w:color w:val="212121"/>
                <w:sz w:val="24"/>
                <w:szCs w:val="24"/>
                <w:rtl w:val="0"/>
                <w14:textFill>
                  <w14:solidFill>
                    <w14:srgbClr w14:val="212121"/>
                  </w14:solidFill>
                </w14:textFill>
              </w:rPr>
              <w:t>Lille</w:t>
            </w:r>
            <w:r>
              <w:rPr>
                <w:rFonts w:eastAsia="Helvetica" w:hint="eastAsia"/>
                <w:outline w:val="0"/>
                <w:color w:val="212121"/>
                <w:sz w:val="24"/>
                <w:szCs w:val="24"/>
                <w:rtl w:val="0"/>
                <w14:textFill>
                  <w14:solidFill>
                    <w14:srgbClr w14:val="212121"/>
                  </w14:solidFill>
                </w14:textFill>
              </w:rPr>
              <w:t>大学医院、美国</w:t>
            </w:r>
            <w:r>
              <w:rPr>
                <w:rFonts w:ascii="Helvetica" w:hAnsi="Helvetica"/>
                <w:outline w:val="0"/>
                <w:color w:val="212121"/>
                <w:sz w:val="24"/>
                <w:szCs w:val="24"/>
                <w:rtl w:val="0"/>
                <w14:textFill>
                  <w14:solidFill>
                    <w14:srgbClr w14:val="212121"/>
                  </w14:solidFill>
                </w14:textFill>
              </w:rPr>
              <w:t>Temple</w:t>
            </w:r>
            <w:r>
              <w:rPr>
                <w:rFonts w:eastAsia="Helvetica" w:hint="eastAsia"/>
                <w:outline w:val="0"/>
                <w:color w:val="212121"/>
                <w:sz w:val="24"/>
                <w:szCs w:val="24"/>
                <w:rtl w:val="0"/>
                <w14:textFill>
                  <w14:solidFill>
                    <w14:srgbClr w14:val="212121"/>
                  </w14:solidFill>
                </w14:textFill>
              </w:rPr>
              <w:t>大学医院等</w:t>
            </w:r>
          </w:p>
        </w:tc>
      </w:tr>
      <w:tr>
        <w:tblPrEx>
          <w:shd w:val="clear" w:color="auto" w:fill="auto"/>
        </w:tblPrEx>
        <w:trPr>
          <w:trHeight w:val="1527" w:hRule="atLeast"/>
        </w:trPr>
        <w:tc>
          <w:tcPr>
            <w:tcW w:type="dxa" w:w="3426"/>
            <w:gridSpan w:val="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2014-06</w:t>
            </w:r>
          </w:p>
        </w:tc>
        <w:tc>
          <w:tcPr>
            <w:tcW w:type="dxa" w:w="363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第三届中外医院建筑设计师高峰论坛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The 3</w:t>
            </w:r>
            <w:r>
              <w:rPr>
                <w:rFonts w:ascii="Helvetica" w:hAnsi="Helvetica"/>
                <w:b w:val="1"/>
                <w:bCs w:val="1"/>
                <w:outline w:val="0"/>
                <w:color w:val="212121"/>
                <w:sz w:val="20"/>
                <w:szCs w:val="20"/>
                <w:vertAlign w:val="superscript"/>
                <w:rtl w:val="0"/>
                <w14:textFill>
                  <w14:solidFill>
                    <w14:srgbClr w14:val="212121"/>
                  </w14:solidFill>
                </w14:textFill>
              </w:rPr>
              <w:t>rd</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lang w:val="en-US"/>
                <w14:textFill>
                  <w14:solidFill>
                    <w14:srgbClr w14:val="212121"/>
                  </w14:solidFill>
                </w14:textFill>
              </w:rPr>
              <w:t>Summit Forum of Chinese and Overseas Hospital Architects</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Nanjing</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嘉宾：美国</w:t>
            </w:r>
            <w:r>
              <w:rPr>
                <w:rFonts w:ascii="Helvetica" w:hAnsi="Helvetica"/>
                <w:outline w:val="0"/>
                <w:color w:val="212121"/>
                <w:sz w:val="24"/>
                <w:szCs w:val="24"/>
                <w:rtl w:val="0"/>
                <w14:textFill>
                  <w14:solidFill>
                    <w14:srgbClr w14:val="212121"/>
                  </w14:solidFill>
                </w14:textFill>
              </w:rPr>
              <w:t>HKS</w:t>
            </w:r>
            <w:r>
              <w:rPr>
                <w:rFonts w:eastAsia="Helvetica" w:hint="eastAsia"/>
                <w:outline w:val="0"/>
                <w:color w:val="212121"/>
                <w:sz w:val="24"/>
                <w:szCs w:val="24"/>
                <w:rtl w:val="0"/>
                <w14:textFill>
                  <w14:solidFill>
                    <w14:srgbClr w14:val="212121"/>
                  </w14:solidFill>
                </w14:textFill>
              </w:rPr>
              <w:t>、中元国际、北京联华建筑、上海建筑设计研究院、维可建筑设计、华纳鸿业、国际医养健康产业联盟、美国</w:t>
            </w:r>
            <w:r>
              <w:rPr>
                <w:rFonts w:ascii="Helvetica" w:hAnsi="Helvetica"/>
                <w:outline w:val="0"/>
                <w:color w:val="212121"/>
                <w:sz w:val="24"/>
                <w:szCs w:val="24"/>
                <w:rtl w:val="0"/>
                <w14:textFill>
                  <w14:solidFill>
                    <w14:srgbClr w14:val="212121"/>
                  </w14:solidFill>
                </w14:textFill>
              </w:rPr>
              <w:t>Atelier R Design</w:t>
            </w:r>
            <w:r>
              <w:rPr>
                <w:rFonts w:eastAsia="Helvetica" w:hint="eastAsia"/>
                <w:outline w:val="0"/>
                <w:color w:val="212121"/>
                <w:sz w:val="24"/>
                <w:szCs w:val="24"/>
                <w:rtl w:val="0"/>
                <w14:textFill>
                  <w14:solidFill>
                    <w14:srgbClr w14:val="212121"/>
                  </w14:solidFill>
                </w14:textFill>
              </w:rPr>
              <w:t>、清华大学建筑设计研究院、中南建筑、瑞典安究、中轻国际、山东建筑设计研究院等</w:t>
            </w:r>
          </w:p>
        </w:tc>
      </w:tr>
      <w:tr>
        <w:tblPrEx>
          <w:shd w:val="clear" w:color="auto" w:fill="auto"/>
        </w:tblPrEx>
        <w:trPr>
          <w:trHeight w:val="1187" w:hRule="atLeast"/>
        </w:trPr>
        <w:tc>
          <w:tcPr>
            <w:tcW w:type="dxa" w:w="3259"/>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2014-06</w:t>
            </w:r>
          </w:p>
        </w:tc>
        <w:tc>
          <w:tcPr>
            <w:tcW w:type="dxa" w:w="379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第十五届全国医院建设大会开幕式</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The 15</w:t>
            </w:r>
            <w:r>
              <w:rPr>
                <w:rFonts w:ascii="Helvetica" w:hAnsi="Helvetica"/>
                <w:b w:val="1"/>
                <w:bCs w:val="1"/>
                <w:outline w:val="0"/>
                <w:color w:val="212121"/>
                <w:sz w:val="20"/>
                <w:szCs w:val="20"/>
                <w:vertAlign w:val="superscript"/>
                <w:rtl w:val="0"/>
                <w:lang w:val="en-US"/>
                <w14:textFill>
                  <w14:solidFill>
                    <w14:srgbClr w14:val="212121"/>
                  </w14:solidFill>
                </w14:textFill>
              </w:rPr>
              <w:t>th</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lang w:val="en-US"/>
                <w14:textFill>
                  <w14:solidFill>
                    <w14:srgbClr w14:val="212121"/>
                  </w14:solidFill>
                </w14:textFill>
              </w:rPr>
              <w:t xml:space="preserve">China Hospital Construction Forum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Opening Ceremony</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Nanjing</w:t>
            </w:r>
          </w:p>
        </w:tc>
      </w:tr>
      <w:tr>
        <w:tblPrEx>
          <w:shd w:val="clear" w:color="auto" w:fill="auto"/>
        </w:tblPrEx>
        <w:trPr>
          <w:trHeight w:val="136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嘉宾：国家卫生和计划生育委员会、北京市卫生局、北京市医管局、江苏</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山西</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青海卫生和计划生育委员会、江苏医院协会、天坛医院、协和医院、华西医院、长庚医疗、</w:t>
            </w:r>
            <w:r>
              <w:rPr>
                <w:rFonts w:ascii="Helvetica" w:hAnsi="Helvetica"/>
                <w:outline w:val="0"/>
                <w:color w:val="212121"/>
                <w:sz w:val="24"/>
                <w:szCs w:val="24"/>
                <w:rtl w:val="0"/>
                <w14:textFill>
                  <w14:solidFill>
                    <w14:srgbClr w14:val="212121"/>
                  </w14:solidFill>
                </w14:textFill>
              </w:rPr>
              <w:t>CCDI</w:t>
            </w:r>
            <w:r>
              <w:rPr>
                <w:rFonts w:eastAsia="Helvetica" w:hint="eastAsia"/>
                <w:outline w:val="0"/>
                <w:color w:val="212121"/>
                <w:sz w:val="24"/>
                <w:szCs w:val="24"/>
                <w:rtl w:val="0"/>
                <w14:textFill>
                  <w14:solidFill>
                    <w14:srgbClr w14:val="212121"/>
                  </w14:solidFill>
                </w14:textFill>
              </w:rPr>
              <w:t>国际医疗、法国社会福利卫生部、柏林健康和体育大学、美国建筑师学会、美国</w:t>
            </w:r>
            <w:r>
              <w:rPr>
                <w:rFonts w:ascii="Helvetica" w:hAnsi="Helvetica"/>
                <w:outline w:val="0"/>
                <w:color w:val="212121"/>
                <w:sz w:val="24"/>
                <w:szCs w:val="24"/>
                <w:rtl w:val="0"/>
                <w14:textFill>
                  <w14:solidFill>
                    <w14:srgbClr w14:val="212121"/>
                  </w14:solidFill>
                </w14:textFill>
              </w:rPr>
              <w:t>HKS</w:t>
            </w:r>
            <w:r>
              <w:rPr>
                <w:rFonts w:eastAsia="Helvetica" w:hint="eastAsia"/>
                <w:outline w:val="0"/>
                <w:color w:val="212121"/>
                <w:sz w:val="24"/>
                <w:szCs w:val="24"/>
                <w:rtl w:val="0"/>
                <w14:textFill>
                  <w14:solidFill>
                    <w14:srgbClr w14:val="212121"/>
                  </w14:solidFill>
                </w14:textFill>
              </w:rPr>
              <w:t>、德国</w:t>
            </w:r>
            <w:r>
              <w:rPr>
                <w:rFonts w:ascii="Helvetica" w:hAnsi="Helvetica"/>
                <w:outline w:val="0"/>
                <w:color w:val="212121"/>
                <w:sz w:val="24"/>
                <w:szCs w:val="24"/>
                <w:rtl w:val="0"/>
                <w14:textFill>
                  <w14:solidFill>
                    <w14:srgbClr w14:val="212121"/>
                  </w14:solidFill>
                </w14:textFill>
              </w:rPr>
              <w:t>RKH</w:t>
            </w:r>
            <w:r>
              <w:rPr>
                <w:rFonts w:eastAsia="Helvetica" w:hint="eastAsia"/>
                <w:outline w:val="0"/>
                <w:color w:val="212121"/>
                <w:sz w:val="24"/>
                <w:szCs w:val="24"/>
                <w:rtl w:val="0"/>
                <w14:textFill>
                  <w14:solidFill>
                    <w14:srgbClr w14:val="212121"/>
                  </w14:solidFill>
                </w14:textFill>
              </w:rPr>
              <w:t>、德国</w:t>
            </w:r>
            <w:r>
              <w:rPr>
                <w:rFonts w:ascii="Helvetica" w:hAnsi="Helvetica"/>
                <w:outline w:val="0"/>
                <w:color w:val="212121"/>
                <w:sz w:val="24"/>
                <w:szCs w:val="24"/>
                <w:rtl w:val="0"/>
                <w14:textFill>
                  <w14:solidFill>
                    <w14:srgbClr w14:val="212121"/>
                  </w14:solidFill>
                </w14:textFill>
              </w:rPr>
              <w:t>eproplan</w:t>
            </w:r>
            <w:r>
              <w:rPr>
                <w:rFonts w:eastAsia="Helvetica" w:hint="eastAsia"/>
                <w:outline w:val="0"/>
                <w:color w:val="212121"/>
                <w:sz w:val="24"/>
                <w:szCs w:val="24"/>
                <w:rtl w:val="0"/>
                <w14:textFill>
                  <w14:solidFill>
                    <w14:srgbClr w14:val="212121"/>
                  </w14:solidFill>
                </w14:textFill>
              </w:rPr>
              <w:t>、英国</w:t>
            </w:r>
            <w:r>
              <w:rPr>
                <w:rFonts w:ascii="Helvetica" w:hAnsi="Helvetica"/>
                <w:outline w:val="0"/>
                <w:color w:val="212121"/>
                <w:sz w:val="24"/>
                <w:szCs w:val="24"/>
                <w:rtl w:val="0"/>
                <w14:textFill>
                  <w14:solidFill>
                    <w14:srgbClr w14:val="212121"/>
                  </w14:solidFill>
                </w14:textFill>
              </w:rPr>
              <w:t>PRP</w:t>
            </w:r>
            <w:r>
              <w:rPr>
                <w:rFonts w:eastAsia="Helvetica" w:hint="eastAsia"/>
                <w:outline w:val="0"/>
                <w:color w:val="212121"/>
                <w:sz w:val="24"/>
                <w:szCs w:val="24"/>
                <w:rtl w:val="0"/>
                <w14:textFill>
                  <w14:solidFill>
                    <w14:srgbClr w14:val="212121"/>
                  </w14:solidFill>
                </w14:textFill>
              </w:rPr>
              <w:t>等</w:t>
            </w:r>
          </w:p>
        </w:tc>
      </w:tr>
      <w:tr>
        <w:tblPrEx>
          <w:shd w:val="clear" w:color="auto" w:fill="auto"/>
        </w:tblPrEx>
        <w:trPr>
          <w:trHeight w:val="907" w:hRule="atLeast"/>
        </w:trPr>
        <w:tc>
          <w:tcPr>
            <w:tcW w:type="dxa" w:w="3259"/>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2014-05</w:t>
            </w:r>
          </w:p>
        </w:tc>
        <w:tc>
          <w:tcPr>
            <w:tcW w:type="dxa" w:w="379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21</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世界海上丝绸之路市长高峰论坛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21Century Maritime Silk Road Mayor Summit</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福州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Fuzhou</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嘉宾：福州市市长以及市委书记、中国国际经济交流中心副理事长</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原商务部副部长、国务院发展研究中心、来自美国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伊朗</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马来西亚</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波兰</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圭亚那</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阿根廷等国城市市长、南京</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杭州</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渭南</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台湾连江市长、诺恒咨询、大连海事大学等</w:t>
            </w:r>
          </w:p>
        </w:tc>
      </w:tr>
      <w:tr>
        <w:tblPrEx>
          <w:shd w:val="clear" w:color="auto" w:fill="auto"/>
        </w:tblPrEx>
        <w:trPr>
          <w:trHeight w:val="1247" w:hRule="atLeast"/>
        </w:trPr>
        <w:tc>
          <w:tcPr>
            <w:tcW w:type="dxa" w:w="3259"/>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2014-05</w:t>
            </w:r>
          </w:p>
        </w:tc>
        <w:tc>
          <w:tcPr>
            <w:tcW w:type="dxa" w:w="379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2014</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国际城市管理协会</w:t>
            </w:r>
            <w:r>
              <w:rPr>
                <w:rFonts w:ascii="Helvetica" w:hAnsi="Helvetica"/>
                <w:b w:val="1"/>
                <w:bCs w:val="1"/>
                <w:outline w:val="0"/>
                <w:color w:val="212121"/>
                <w:sz w:val="24"/>
                <w:szCs w:val="24"/>
                <w:rtl w:val="0"/>
                <w:lang w:val="pt-PT"/>
                <w14:textFill>
                  <w14:solidFill>
                    <w14:srgbClr w14:val="212121"/>
                  </w14:solidFill>
                </w14:textFill>
              </w:rPr>
              <w:t>ICMA</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国际区域峰会</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2014 ICMA International Regional Summit</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扬州</w:t>
            </w:r>
          </w:p>
          <w:p>
            <w:pPr>
              <w:pStyle w:val="Table Style 2"/>
              <w:bidi w:val="0"/>
              <w:ind w:left="0" w:right="0" w:firstLine="0"/>
              <w:jc w:val="left"/>
              <w:rPr>
                <w:rtl w:val="0"/>
              </w:rPr>
            </w:pPr>
            <w:r>
              <w:rPr>
                <w:rFonts w:ascii="Helvetica" w:hAnsi="Helvetica"/>
                <w:b w:val="1"/>
                <w:bCs w:val="1"/>
                <w:outline w:val="0"/>
                <w:color w:val="212121"/>
                <w:sz w:val="24"/>
                <w:szCs w:val="24"/>
                <w:rtl w:val="0"/>
                <w:lang w:val="nl-NL"/>
                <w14:textFill>
                  <w14:solidFill>
                    <w14:srgbClr w14:val="212121"/>
                  </w14:solidFill>
                </w14:textFill>
              </w:rPr>
              <w:t>Yangzhou</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嘉宾：扬州市市长及市委书记、</w:t>
            </w:r>
            <w:r>
              <w:rPr>
                <w:rFonts w:ascii="Helvetica" w:hAnsi="Helvetica"/>
                <w:outline w:val="0"/>
                <w:color w:val="212121"/>
                <w:sz w:val="24"/>
                <w:szCs w:val="24"/>
                <w:rtl w:val="0"/>
                <w14:textFill>
                  <w14:solidFill>
                    <w14:srgbClr w14:val="212121"/>
                  </w14:solidFill>
                </w14:textFill>
              </w:rPr>
              <w:t>ICMA</w:t>
            </w:r>
            <w:r>
              <w:rPr>
                <w:rFonts w:eastAsia="Helvetica" w:hint="eastAsia"/>
                <w:outline w:val="0"/>
                <w:color w:val="212121"/>
                <w:sz w:val="24"/>
                <w:szCs w:val="24"/>
                <w:rtl w:val="0"/>
                <w14:textFill>
                  <w14:solidFill>
                    <w14:srgbClr w14:val="212121"/>
                  </w14:solidFill>
                </w14:textFill>
              </w:rPr>
              <w:t>主席、住建部城乡规划司司长、发改委小城镇中心主任、中国政法大学校长、国家节能中心副主任、以及来自美国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加拿大</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澳大利亚</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丹麦</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荷兰</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俄罗斯</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英国等国城市市长及管理者等</w:t>
            </w:r>
          </w:p>
        </w:tc>
      </w:tr>
      <w:tr>
        <w:tblPrEx>
          <w:shd w:val="clear" w:color="auto" w:fill="auto"/>
        </w:tblPrEx>
        <w:trPr>
          <w:trHeight w:val="907" w:hRule="atLeast"/>
        </w:trPr>
        <w:tc>
          <w:tcPr>
            <w:tcW w:type="dxa" w:w="3259"/>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2014-04</w:t>
            </w:r>
          </w:p>
        </w:tc>
        <w:tc>
          <w:tcPr>
            <w:tcW w:type="dxa" w:w="379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中英精英文化教育高峰论坛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China-UK Elite Education Summit Forum</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嘉宾：英国驻上海领事馆投资贸易总署、英中贸易协会、英国哈罗工学、上海世界外国语中学、中国福利会宋庆龄幼儿园、香港文化传播、上海景祯会等</w:t>
            </w:r>
          </w:p>
        </w:tc>
      </w:tr>
      <w:tr>
        <w:tblPrEx>
          <w:shd w:val="clear" w:color="auto" w:fill="auto"/>
        </w:tblPrEx>
        <w:trPr>
          <w:trHeight w:val="1247" w:hRule="atLeast"/>
        </w:trPr>
        <w:tc>
          <w:tcPr>
            <w:tcW w:type="dxa" w:w="3593"/>
            <w:gridSpan w:val="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2014-04</w:t>
            </w:r>
          </w:p>
        </w:tc>
        <w:tc>
          <w:tcPr>
            <w:tcW w:type="dxa" w:w="3463"/>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中非合作</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构建可持续发展合作伙伴关系</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China-Africa: Development Partners for Sustainability</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136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嘉宾：马达加斯加驻华大使、世界自然基金会、中国环境与发展国际合作委员会、加蓬驻华大使、中国环保部中国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东盟环境保护合作中心、中国商务部投资促进局、中交集团、中国进出口银行、南非标准银行、南非驻上海总领事、国家发改委应对气候变化司、海关总署综合统计司、国际野生物贸易研究组织</w:t>
            </w:r>
          </w:p>
        </w:tc>
      </w:tr>
      <w:tr>
        <w:tblPrEx>
          <w:shd w:val="clear" w:color="auto" w:fill="auto"/>
        </w:tblPrEx>
        <w:trPr>
          <w:trHeight w:val="1247" w:hRule="atLeast"/>
        </w:trPr>
        <w:tc>
          <w:tcPr>
            <w:tcW w:type="dxa" w:w="3593"/>
            <w:gridSpan w:val="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2014-04</w:t>
            </w:r>
          </w:p>
        </w:tc>
        <w:tc>
          <w:tcPr>
            <w:tcW w:type="dxa" w:w="3463"/>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中国城镇化论坛</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通往绿色城市之路</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 xml:space="preserve">CIUF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The Path to Green Cities</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400"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举办：国家发改委城市中心、世界银行、世界经济论坛、上海宝山区人民政府</w:t>
            </w:r>
          </w:p>
        </w:tc>
      </w:tr>
      <w:tr>
        <w:tblPrEx>
          <w:shd w:val="clear" w:color="auto" w:fill="auto"/>
        </w:tblPrEx>
        <w:trPr>
          <w:trHeight w:val="967" w:hRule="atLeast"/>
        </w:trPr>
        <w:tc>
          <w:tcPr>
            <w:tcW w:type="dxa" w:w="3593"/>
            <w:gridSpan w:val="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2014-04</w:t>
            </w:r>
          </w:p>
        </w:tc>
        <w:tc>
          <w:tcPr>
            <w:tcW w:type="dxa" w:w="3463"/>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中国城镇化论坛</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中国政策分论坛</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 xml:space="preserve">CIUF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14:textFill>
                  <w14:solidFill>
                    <w14:srgbClr w14:val="212121"/>
                  </w14:solidFill>
                </w14:textFill>
              </w:rPr>
              <w:t>China Policy Focus</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嘉宾：中央电视台、北京市副市长、上海市副市长、厦门市市委书记、国家发改委城市中心主任、武汉市市长、深圳市市长等</w:t>
            </w:r>
          </w:p>
        </w:tc>
      </w:tr>
      <w:tr>
        <w:tblPrEx>
          <w:shd w:val="clear" w:color="auto" w:fill="auto"/>
        </w:tblPrEx>
        <w:trPr>
          <w:trHeight w:val="1247" w:hRule="atLeast"/>
        </w:trPr>
        <w:tc>
          <w:tcPr>
            <w:tcW w:type="dxa" w:w="3593"/>
            <w:gridSpan w:val="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2014-04</w:t>
            </w:r>
          </w:p>
        </w:tc>
        <w:tc>
          <w:tcPr>
            <w:tcW w:type="dxa" w:w="3463"/>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中国城镇化论坛</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农业转移人口市民化</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 xml:space="preserve">CIUF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Citizenship of Migrant Rural Residents</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嘉宾：国务院研究室、中国社科院人口与劳动经济研究所、国家发改委城市和小城镇改革发展中心主任、联合国开发计划署、成都市市长、瞭望周刊社社长</w:t>
            </w:r>
          </w:p>
        </w:tc>
      </w:tr>
      <w:tr>
        <w:tblPrEx>
          <w:shd w:val="clear" w:color="auto" w:fill="auto"/>
        </w:tblPrEx>
        <w:trPr>
          <w:trHeight w:val="1247" w:hRule="atLeast"/>
        </w:trPr>
        <w:tc>
          <w:tcPr>
            <w:tcW w:type="dxa" w:w="3593"/>
            <w:gridSpan w:val="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2014-03</w:t>
            </w:r>
          </w:p>
        </w:tc>
        <w:tc>
          <w:tcPr>
            <w:tcW w:type="dxa" w:w="3463"/>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骨骼、肌肉和关节健康专题研讨会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Skeleton, Muscle and Joint Health Symposium</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w:t>
            </w:r>
            <w:r>
              <w:rPr>
                <w:rFonts w:ascii="Helvetica" w:hAnsi="Helvetica"/>
                <w:outline w:val="0"/>
                <w:color w:val="212121"/>
                <w:sz w:val="24"/>
                <w:szCs w:val="24"/>
                <w:rtl w:val="0"/>
                <w14:textFill>
                  <w14:solidFill>
                    <w14:srgbClr w14:val="212121"/>
                  </w14:solidFill>
                </w14:textFill>
              </w:rPr>
              <w:t>TSI</w:t>
            </w:r>
            <w:r>
              <w:rPr>
                <w:rFonts w:eastAsia="Helvetica" w:hint="eastAsia"/>
                <w:outline w:val="0"/>
                <w:color w:val="212121"/>
                <w:sz w:val="24"/>
                <w:szCs w:val="24"/>
                <w:rtl w:val="0"/>
                <w14:textFill>
                  <w14:solidFill>
                    <w14:srgbClr w14:val="212121"/>
                  </w14:solidFill>
                </w14:textFill>
              </w:rPr>
              <w:t>技源集团、</w:t>
            </w:r>
            <w:r>
              <w:rPr>
                <w:rFonts w:ascii="Helvetica" w:hAnsi="Helvetica"/>
                <w:outline w:val="0"/>
                <w:color w:val="212121"/>
                <w:sz w:val="24"/>
                <w:szCs w:val="24"/>
                <w:rtl w:val="0"/>
                <w14:textFill>
                  <w14:solidFill>
                    <w14:srgbClr w14:val="212121"/>
                  </w14:solidFill>
                </w14:textFill>
              </w:rPr>
              <w:t xml:space="preserve">Metabolic Technical (MTI), Bergstrom Nutrition, </w:t>
            </w:r>
            <w:r>
              <w:rPr>
                <w:rFonts w:eastAsia="Helvetica" w:hint="eastAsia"/>
                <w:outline w:val="0"/>
                <w:color w:val="212121"/>
                <w:sz w:val="24"/>
                <w:szCs w:val="24"/>
                <w:rtl w:val="0"/>
                <w14:textFill>
                  <w14:solidFill>
                    <w14:srgbClr w14:val="212121"/>
                  </w14:solidFill>
                </w14:textFill>
              </w:rPr>
              <w:t>嘉吉公司</w:t>
            </w:r>
            <w:r>
              <w:rPr>
                <w:rFonts w:ascii="Helvetica" w:hAnsi="Helvetica"/>
                <w:outline w:val="0"/>
                <w:color w:val="212121"/>
                <w:sz w:val="24"/>
                <w:szCs w:val="24"/>
                <w:rtl w:val="0"/>
                <w14:textFill>
                  <w14:solidFill>
                    <w14:srgbClr w14:val="212121"/>
                  </w14:solidFill>
                </w14:textFill>
              </w:rPr>
              <w:t>(Cargill)</w:t>
            </w:r>
            <w:r>
              <w:rPr>
                <w:rFonts w:eastAsia="Helvetica" w:hint="eastAsia"/>
                <w:outline w:val="0"/>
                <w:color w:val="212121"/>
                <w:sz w:val="24"/>
                <w:szCs w:val="24"/>
                <w:rtl w:val="0"/>
                <w14:textFill>
                  <w14:solidFill>
                    <w14:srgbClr w14:val="212121"/>
                  </w14:solidFill>
                </w14:textFill>
              </w:rPr>
              <w:t>，亚利桑那州立大学药物研究所等</w:t>
            </w:r>
          </w:p>
        </w:tc>
      </w:tr>
      <w:tr>
        <w:tblPrEx>
          <w:shd w:val="clear" w:color="auto" w:fill="auto"/>
        </w:tblPrEx>
        <w:trPr>
          <w:trHeight w:val="627" w:hRule="atLeast"/>
        </w:trPr>
        <w:tc>
          <w:tcPr>
            <w:tcW w:type="dxa" w:w="3593"/>
            <w:gridSpan w:val="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2014-03</w:t>
            </w:r>
          </w:p>
        </w:tc>
        <w:tc>
          <w:tcPr>
            <w:tcW w:type="dxa" w:w="3463"/>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万科公开论坛</w:t>
            </w:r>
          </w:p>
          <w:p>
            <w:pPr>
              <w:pStyle w:val="Table Style 2"/>
              <w:bidi w:val="0"/>
              <w:ind w:left="0" w:right="0" w:firstLine="0"/>
              <w:jc w:val="left"/>
              <w:rPr>
                <w:rtl w:val="0"/>
              </w:rPr>
            </w:pPr>
            <w:r>
              <w:rPr>
                <w:rFonts w:ascii="Helvetica" w:hAnsi="Helvetica"/>
                <w:b w:val="1"/>
                <w:bCs w:val="1"/>
                <w:outline w:val="0"/>
                <w:color w:val="212121"/>
                <w:sz w:val="24"/>
                <w:szCs w:val="24"/>
                <w:rtl w:val="0"/>
                <w:lang w:val="da-DK"/>
                <w14:textFill>
                  <w14:solidFill>
                    <w14:srgbClr w14:val="212121"/>
                  </w14:solidFill>
                </w14:textFill>
              </w:rPr>
              <w:t>Vanke-Talk (V-Talk)</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400"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嘉宾：纽约大学校长、上海纽约大学校长、同济大学副校长、万科王石等</w:t>
            </w:r>
          </w:p>
        </w:tc>
      </w:tr>
      <w:tr>
        <w:tblPrEx>
          <w:shd w:val="clear" w:color="auto" w:fill="auto"/>
        </w:tblPrEx>
        <w:trPr>
          <w:trHeight w:val="1527" w:hRule="atLeast"/>
        </w:trPr>
        <w:tc>
          <w:tcPr>
            <w:tcW w:type="dxa" w:w="3593"/>
            <w:gridSpan w:val="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2014-02</w:t>
            </w:r>
          </w:p>
        </w:tc>
        <w:tc>
          <w:tcPr>
            <w:tcW w:type="dxa" w:w="3463"/>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亚洲社区综合减灾合作项目综合减灾社区经验交流会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Community-based Disaster Management Best Practice Sharing Workshop</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云南芒市</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Mangshi, Yunnan</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嘉宾：民政部、联合国开发计划署、英国国际发展部、云南省民政厅、芒市民政局、北京师范大学、上海复旦大学、云南农业大学、孟加拉以及尼泊尔代表</w:t>
            </w:r>
          </w:p>
        </w:tc>
      </w:tr>
      <w:tr>
        <w:tblPrEx>
          <w:shd w:val="clear" w:color="auto" w:fill="auto"/>
        </w:tblPrEx>
        <w:trPr>
          <w:trHeight w:val="1527" w:hRule="atLeast"/>
        </w:trPr>
        <w:tc>
          <w:tcPr>
            <w:tcW w:type="dxa" w:w="3593"/>
            <w:gridSpan w:val="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2014-01</w:t>
            </w:r>
          </w:p>
        </w:tc>
        <w:tc>
          <w:tcPr>
            <w:tcW w:type="dxa" w:w="3463"/>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英国利兹市商务代表团与杭州女企业家交流午宴</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Leeds Business Delegations Female Entrepreneurs Luncheon</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杭州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Hangzhou</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嘉宾：英国利兹市市长及夫人、利兹市议会、利兹大学、利兹都市大学、利兹合作伙伴发展署、浙江大学、杭州女企业家（江南布衣、娃哈哈等本土企业）</w:t>
            </w:r>
          </w:p>
        </w:tc>
      </w:tr>
      <w:tr>
        <w:tblPrEx>
          <w:shd w:val="clear" w:color="auto" w:fill="auto"/>
        </w:tblPrEx>
        <w:trPr>
          <w:trHeight w:val="1187" w:hRule="atLeast"/>
        </w:trPr>
        <w:tc>
          <w:tcPr>
            <w:tcW w:type="dxa" w:w="3593"/>
            <w:gridSpan w:val="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2014-01</w:t>
            </w:r>
          </w:p>
        </w:tc>
        <w:tc>
          <w:tcPr>
            <w:tcW w:type="dxa" w:w="3463"/>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英国利兹市长代表团访华招待会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Lord Mayor of Leeds Delegation Business Reception</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杭州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Hangzhou</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嘉宾：英国利兹市市长及夫人、杭州市副市长、英国北方舞团、英国合作伙伴发展署、浙江省国际投资促进中心、英国宝阁文集团、英中贸易协会等</w:t>
            </w:r>
          </w:p>
        </w:tc>
      </w:tr>
      <w:tr>
        <w:tblPrEx>
          <w:shd w:val="clear" w:color="auto" w:fill="auto"/>
        </w:tblPrEx>
        <w:trPr>
          <w:trHeight w:val="1587" w:hRule="atLeast"/>
        </w:trPr>
        <w:tc>
          <w:tcPr>
            <w:tcW w:type="dxa" w:w="3593"/>
            <w:gridSpan w:val="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2013-11</w:t>
            </w:r>
          </w:p>
        </w:tc>
        <w:tc>
          <w:tcPr>
            <w:tcW w:type="dxa" w:w="3463"/>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中国（杭州）休闲发展国际高峰论坛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China</w:t>
            </w:r>
            <w:r>
              <w:rPr>
                <w:rFonts w:ascii="Arial Unicode MS" w:cs="Arial Unicode MS" w:hAnsi="Arial Unicode MS" w:eastAsia="Arial Unicode MS" w:hint="eastAsia"/>
                <w:b w:val="0"/>
                <w:bCs w:val="0"/>
                <w:i w:val="0"/>
                <w:iCs w:val="0"/>
                <w:outline w:val="0"/>
                <w:color w:val="212121"/>
                <w:sz w:val="24"/>
                <w:szCs w:val="24"/>
                <w:rtl w:val="0"/>
                <w14:textFill>
                  <w14:solidFill>
                    <w14:srgbClr w14:val="212121"/>
                  </w14:solidFill>
                </w14:textFill>
              </w:rPr>
              <w:t>（</w:t>
            </w:r>
            <w:r>
              <w:rPr>
                <w:rFonts w:ascii="Helvetica" w:hAnsi="Helvetica"/>
                <w:b w:val="1"/>
                <w:bCs w:val="1"/>
                <w:outline w:val="0"/>
                <w:color w:val="212121"/>
                <w:sz w:val="24"/>
                <w:szCs w:val="24"/>
                <w:rtl w:val="0"/>
                <w14:textFill>
                  <w14:solidFill>
                    <w14:srgbClr w14:val="212121"/>
                  </w14:solidFill>
                </w14:textFill>
              </w:rPr>
              <w:t>Hangzhou</w:t>
            </w:r>
            <w:r>
              <w:rPr>
                <w:rFonts w:ascii="Arial Unicode MS" w:cs="Arial Unicode MS" w:hAnsi="Arial Unicode MS" w:eastAsia="Arial Unicode MS" w:hint="eastAsia"/>
                <w:b w:val="0"/>
                <w:bCs w:val="0"/>
                <w:i w:val="0"/>
                <w:iCs w:val="0"/>
                <w:outline w:val="0"/>
                <w:color w:val="212121"/>
                <w:sz w:val="24"/>
                <w:szCs w:val="24"/>
                <w:rtl w:val="0"/>
                <w14:textFill>
                  <w14:solidFill>
                    <w14:srgbClr w14:val="212121"/>
                  </w14:solidFill>
                </w14:textFill>
              </w:rPr>
              <w:t>）</w:t>
            </w:r>
            <w:r>
              <w:rPr>
                <w:rFonts w:ascii="Helvetica" w:hAnsi="Helvetica"/>
                <w:b w:val="1"/>
                <w:bCs w:val="1"/>
                <w:outline w:val="0"/>
                <w:color w:val="212121"/>
                <w:sz w:val="24"/>
                <w:szCs w:val="24"/>
                <w:rtl w:val="0"/>
                <w:lang w:val="en-US"/>
                <w14:textFill>
                  <w14:solidFill>
                    <w14:srgbClr w14:val="212121"/>
                  </w14:solidFill>
                </w14:textFill>
              </w:rPr>
              <w:t>Leisure Development International Forum</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杭州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Hangzhou</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世界休闲组织理事会主席、世界休闲组织秘书长、中国旅游报社长、中国生态文明研究与促进会、浙江省旅游局、浙江大学亚太休闲教育研究中心、杭州市政府、中科院地理科学与资源研究所、美国宾夕法尼亚大学、得克萨斯农工大学、加拿大阿尔伯塔大学等</w:t>
            </w:r>
          </w:p>
        </w:tc>
      </w:tr>
      <w:tr>
        <w:tblPrEx>
          <w:shd w:val="clear" w:color="auto" w:fill="auto"/>
        </w:tblPrEx>
        <w:trPr>
          <w:trHeight w:val="2087" w:hRule="atLeast"/>
        </w:trPr>
        <w:tc>
          <w:tcPr>
            <w:tcW w:type="dxa" w:w="3593"/>
            <w:gridSpan w:val="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2013-10</w:t>
            </w:r>
          </w:p>
        </w:tc>
        <w:tc>
          <w:tcPr>
            <w:tcW w:type="dxa" w:w="3463"/>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亚洲社区综合减灾合作项目政策执行与协调培训</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Workshop on Policy Implementation and Coordination of Community-based Disaster Management in Asia</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14:textFill>
                  <w14:solidFill>
                    <w14:srgbClr w14:val="212121"/>
                  </w14:solidFill>
                </w14:textFill>
              </w:rPr>
              <w:t>台州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Taizhou</w:t>
            </w:r>
          </w:p>
        </w:tc>
      </w:tr>
      <w:tr>
        <w:tblPrEx>
          <w:shd w:val="clear" w:color="auto" w:fill="auto"/>
        </w:tblPrEx>
        <w:trPr>
          <w:trHeight w:val="102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民政部救灾司、联合国开发计划署、联合国妇女署、英国国际发展部、中国水利水电科学研究院、中国地震局、孟加拉国灾害管理与救助部、浙江省民政厅、中国气象局、上海民政局、孟加拉国工程技术大学、北京民政局、福建民政局、广东民政厅、中国人寿</w:t>
            </w:r>
          </w:p>
        </w:tc>
      </w:tr>
      <w:tr>
        <w:tblPrEx>
          <w:shd w:val="clear" w:color="auto" w:fill="auto"/>
        </w:tblPrEx>
        <w:trPr>
          <w:trHeight w:val="1247" w:hRule="atLeast"/>
        </w:trPr>
        <w:tc>
          <w:tcPr>
            <w:tcW w:type="dxa" w:w="3593"/>
            <w:gridSpan w:val="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2013-10</w:t>
            </w:r>
          </w:p>
        </w:tc>
        <w:tc>
          <w:tcPr>
            <w:tcW w:type="dxa" w:w="3463"/>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第十一届中国（如皋）沿江经济洽谈会</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11</w:t>
            </w:r>
            <w:r>
              <w:rPr>
                <w:rFonts w:ascii="Helvetica" w:hAnsi="Helvetica"/>
                <w:b w:val="1"/>
                <w:bCs w:val="1"/>
                <w:outline w:val="0"/>
                <w:color w:val="212121"/>
                <w:sz w:val="20"/>
                <w:szCs w:val="20"/>
                <w:vertAlign w:val="superscript"/>
                <w:rtl w:val="0"/>
                <w:lang w:val="en-US"/>
                <w14:textFill>
                  <w14:solidFill>
                    <w14:srgbClr w14:val="212121"/>
                  </w14:solidFill>
                </w14:textFill>
              </w:rPr>
              <w:t>th</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lang w:val="nl-NL"/>
                <w14:textFill>
                  <w14:solidFill>
                    <w14:srgbClr w14:val="212121"/>
                  </w14:solidFill>
                </w14:textFill>
              </w:rPr>
              <w:t>China (Rugao) Alongside Yangtze River Economic Fair</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如皋</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Rugao</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嘉宾：如皋市政府、市法院、市检察院、上海嘉定区委，以及来自美国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德国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法国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英国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瑞典</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加拿大</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意大利</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巴西</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马来西亚</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印度</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韩国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日本</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澳大利亚等近四百名客商</w:t>
            </w:r>
          </w:p>
        </w:tc>
      </w:tr>
      <w:tr>
        <w:tblPrEx>
          <w:shd w:val="clear" w:color="auto" w:fill="auto"/>
        </w:tblPrEx>
        <w:trPr>
          <w:trHeight w:val="907" w:hRule="atLeast"/>
        </w:trPr>
        <w:tc>
          <w:tcPr>
            <w:tcW w:type="dxa" w:w="3593"/>
            <w:gridSpan w:val="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2013-10</w:t>
            </w:r>
          </w:p>
        </w:tc>
        <w:tc>
          <w:tcPr>
            <w:tcW w:type="dxa" w:w="3463"/>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第八届作物保护国际论坛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Forum on Crop Protection</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68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嘉宾：中国农药工业协会、中国农业科学院、农业部全国农技推广中心、陶氏益农、巴斯夫作物保护部、先正达、华东理工大学、中化农化、南京农业大学、澄扬、润源等</w:t>
            </w:r>
          </w:p>
        </w:tc>
      </w:tr>
      <w:tr>
        <w:tblPrEx>
          <w:shd w:val="clear" w:color="auto" w:fill="auto"/>
        </w:tblPrEx>
        <w:trPr>
          <w:trHeight w:val="907" w:hRule="atLeast"/>
        </w:trPr>
        <w:tc>
          <w:tcPr>
            <w:tcW w:type="dxa" w:w="3593"/>
            <w:gridSpan w:val="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2013-03</w:t>
            </w:r>
          </w:p>
        </w:tc>
        <w:tc>
          <w:tcPr>
            <w:tcW w:type="dxa" w:w="3463"/>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中国城镇化高层国际论坛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International Urbanization Forum</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204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举办方和部分嘉宾：国家发展改革委员会城市和小城镇改革发展中心、世界银行、世界经济论坛、中欧社会论坛、日中经济协会、麻省理工学院、斯坦福大学、新加坡使馆、中国证券市场研究设计中心、亚信科技、中国改革基金会、国务院发展研究中心、上海市政府、英国金融时报、澳大利亚墨尔本城市规划院、沃尔沃集团、神州数码、中国建设银行、日本亚洲集团、北京交通大学、上海同济大学、重庆市市长、天津市市长、思科、万达等</w:t>
            </w:r>
          </w:p>
        </w:tc>
      </w:tr>
      <w:tr>
        <w:tblPrEx>
          <w:shd w:val="clear" w:color="auto" w:fill="auto"/>
        </w:tblPrEx>
        <w:trPr>
          <w:trHeight w:val="907" w:hRule="atLeast"/>
        </w:trPr>
        <w:tc>
          <w:tcPr>
            <w:tcW w:type="dxa" w:w="3593"/>
            <w:gridSpan w:val="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2011-07</w:t>
            </w:r>
          </w:p>
        </w:tc>
        <w:tc>
          <w:tcPr>
            <w:tcW w:type="dxa" w:w="3463"/>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抗体工程高峰会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Antibody Engineering Summit</w:t>
            </w:r>
          </w:p>
        </w:tc>
        <w:tc>
          <w:tcPr>
            <w:tcW w:type="dxa" w:w="2574"/>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1707" w:hRule="atLeast"/>
        </w:trPr>
        <w:tc>
          <w:tcPr>
            <w:tcW w:type="dxa" w:w="9630"/>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嘉宾：中国人民解放军总医院肿瘤中心主任</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第二军医大学肿瘤研究所所长</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抗体药物国家工程研究中心和抗体药物国家重点实验室主任、中国药科大学国际医药商学院、汤姆森路透、美国美富律师事务所合伙人、贝克曼库尔特、勃林格殷格翰高级副总裁、安捷伦科技（中国）、上海交通大学、中国医药城、成都华神生物技术、天津国际生物医药联合研究院、美国宜康生物技术有限公司等</w:t>
            </w:r>
          </w:p>
        </w:tc>
      </w:tr>
      <w:tr>
        <w:tblPrEx>
          <w:shd w:val="clear" w:color="auto" w:fill="auto"/>
        </w:tblPrEx>
        <w:trPr>
          <w:trHeight w:val="400" w:hRule="atLeast"/>
        </w:trPr>
        <w:tc>
          <w:tcPr>
            <w:tcW w:type="dxa" w:w="108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1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1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1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1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1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1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1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1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1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1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1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1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1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1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1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17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8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1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1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1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1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1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1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1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1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c>
          <w:tcPr>
            <w:tcW w:type="dxa" w:w="12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r>
    </w:tbl>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Helvetica" w:hAnsi="Helvetica" w:hint="default"/>
          <w:outline w:val="0"/>
          <w:color w:val="212121"/>
          <w:shd w:val="clear" w:color="auto" w:fill="f8f8f8"/>
          <w:rtl w:val="0"/>
          <w14:textFill>
            <w14:solidFill>
              <w14:srgbClr w14:val="212121"/>
            </w14:solidFill>
          </w14:textFill>
        </w:rPr>
        <w:t> </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Helvetica" w:hAnsi="Helvetica" w:hint="default"/>
          <w:outline w:val="0"/>
          <w:color w:val="212121"/>
          <w:shd w:val="clear" w:color="auto" w:fill="f8f8f8"/>
          <w:rtl w:val="0"/>
          <w14:textFill>
            <w14:solidFill>
              <w14:srgbClr w14:val="212121"/>
            </w14:solidFill>
          </w14:textFill>
        </w:rPr>
        <w:t> </w:t>
      </w:r>
    </w:p>
    <w:p>
      <w:pPr>
        <w:pStyle w:val="Default"/>
        <w:bidi w:val="0"/>
        <w:spacing w:before="0" w:line="240" w:lineRule="auto"/>
        <w:ind w:left="0" w:right="0" w:firstLine="0"/>
        <w:jc w:val="left"/>
        <w:rPr>
          <w:rFonts w:ascii="Helvetica" w:cs="Helvetica" w:hAnsi="Helvetica" w:eastAsia="Helvetica"/>
          <w:b w:val="0"/>
          <w:bCs w:val="0"/>
          <w:outline w:val="0"/>
          <w:color w:val="212121"/>
          <w:shd w:val="clear" w:color="auto" w:fill="f8f8f8"/>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汽车</w:t>
      </w:r>
      <w:r>
        <w:rPr>
          <w:rFonts w:ascii="Helvetica" w:hAnsi="Helvetica" w:hint="default"/>
          <w:b w:val="0"/>
          <w:bCs w:val="0"/>
          <w:outline w:val="0"/>
          <w:color w:val="212121"/>
          <w:shd w:val="clear" w:color="auto" w:fill="f8f8f8"/>
          <w:rtl w:val="0"/>
          <w14:textFill>
            <w14:solidFill>
              <w14:srgbClr w14:val="212121"/>
            </w14:solidFill>
          </w14:textFill>
        </w:rPr>
        <w:t> </w:t>
      </w:r>
      <w:r>
        <w:rPr>
          <w:rFonts w:ascii="Helvetica" w:hAnsi="Helvetica"/>
          <w:b w:val="1"/>
          <w:bCs w:val="1"/>
          <w:outline w:val="0"/>
          <w:color w:val="212121"/>
          <w:shd w:val="clear" w:color="auto" w:fill="f8f8f8"/>
          <w:rtl w:val="0"/>
          <w14:textFill>
            <w14:solidFill>
              <w14:srgbClr w14:val="212121"/>
            </w14:solidFill>
          </w14:textFill>
        </w:rPr>
        <w:t>/</w:t>
      </w:r>
      <w:r>
        <w:rPr>
          <w:rFonts w:ascii="Helvetica" w:hAnsi="Helvetica" w:hint="default"/>
          <w:b w:val="1"/>
          <w:bCs w:val="1"/>
          <w:outline w:val="0"/>
          <w:color w:val="212121"/>
          <w:shd w:val="clear" w:color="auto" w:fill="f8f8f8"/>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机械</w:t>
      </w:r>
      <w:r>
        <w:rPr>
          <w:rFonts w:ascii="Helvetica" w:hAnsi="Helvetica" w:hint="default"/>
          <w:b w:val="0"/>
          <w:bCs w:val="0"/>
          <w:outline w:val="0"/>
          <w:color w:val="212121"/>
          <w:shd w:val="clear" w:color="auto" w:fill="f8f8f8"/>
          <w:rtl w:val="0"/>
          <w14:textFill>
            <w14:solidFill>
              <w14:srgbClr w14:val="212121"/>
            </w14:solidFill>
          </w14:textFill>
        </w:rPr>
        <w:t> </w:t>
      </w:r>
      <w:r>
        <w:rPr>
          <w:rFonts w:ascii="Helvetica" w:hAnsi="Helvetica"/>
          <w:b w:val="1"/>
          <w:bCs w:val="1"/>
          <w:outline w:val="0"/>
          <w:color w:val="212121"/>
          <w:shd w:val="clear" w:color="auto" w:fill="f8f8f8"/>
          <w:rtl w:val="0"/>
          <w14:textFill>
            <w14:solidFill>
              <w14:srgbClr w14:val="212121"/>
            </w14:solidFill>
          </w14:textFill>
        </w:rPr>
        <w:t>/</w:t>
      </w:r>
      <w:r>
        <w:rPr>
          <w:rFonts w:ascii="Helvetica" w:hAnsi="Helvetica" w:hint="default"/>
          <w:b w:val="1"/>
          <w:bCs w:val="1"/>
          <w:outline w:val="0"/>
          <w:color w:val="212121"/>
          <w:shd w:val="clear" w:color="auto" w:fill="f8f8f8"/>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建筑</w:t>
      </w:r>
      <w:r>
        <w:rPr>
          <w:rFonts w:ascii="Helvetica" w:hAnsi="Helvetica" w:hint="default"/>
          <w:b w:val="1"/>
          <w:bCs w:val="1"/>
          <w:outline w:val="0"/>
          <w:color w:val="212121"/>
          <w:shd w:val="clear" w:color="auto" w:fill="f8f8f8"/>
          <w:rtl w:val="0"/>
          <w14:textFill>
            <w14:solidFill>
              <w14:srgbClr w14:val="212121"/>
            </w14:solidFill>
          </w14:textFill>
        </w:rPr>
        <w:t> </w:t>
      </w:r>
      <w:r>
        <w:rPr>
          <w:rFonts w:ascii="Helvetica" w:hAnsi="Helvetica"/>
          <w:b w:val="1"/>
          <w:bCs w:val="1"/>
          <w:outline w:val="0"/>
          <w:color w:val="212121"/>
          <w:shd w:val="clear" w:color="auto" w:fill="f8f8f8"/>
          <w:rtl w:val="0"/>
          <w14:textFill>
            <w14:solidFill>
              <w14:srgbClr w14:val="212121"/>
            </w14:solidFill>
          </w14:textFill>
        </w:rPr>
        <w:t>/</w:t>
      </w:r>
      <w:r>
        <w:rPr>
          <w:rFonts w:ascii="Helvetica" w:hAnsi="Helvetica" w:hint="default"/>
          <w:b w:val="1"/>
          <w:bCs w:val="1"/>
          <w:outline w:val="0"/>
          <w:color w:val="212121"/>
          <w:shd w:val="clear" w:color="auto" w:fill="f8f8f8"/>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制造</w:t>
      </w:r>
      <w:r>
        <w:rPr>
          <w:rFonts w:ascii="Helvetica" w:hAnsi="Helvetica" w:hint="default"/>
          <w:b w:val="1"/>
          <w:bCs w:val="1"/>
          <w:outline w:val="0"/>
          <w:color w:val="212121"/>
          <w:shd w:val="clear" w:color="auto" w:fill="f8f8f8"/>
          <w:rtl w:val="0"/>
          <w14:textFill>
            <w14:solidFill>
              <w14:srgbClr w14:val="212121"/>
            </w14:solidFill>
          </w14:textFill>
        </w:rPr>
        <w:t> </w:t>
      </w:r>
      <w:r>
        <w:rPr>
          <w:rFonts w:ascii="Helvetica" w:hAnsi="Helvetica"/>
          <w:b w:val="1"/>
          <w:bCs w:val="1"/>
          <w:outline w:val="0"/>
          <w:color w:val="212121"/>
          <w:shd w:val="clear" w:color="auto" w:fill="f8f8f8"/>
          <w:rtl w:val="0"/>
          <w14:textFill>
            <w14:solidFill>
              <w14:srgbClr w14:val="212121"/>
            </w14:solidFill>
          </w14:textFill>
        </w:rPr>
        <w:t>/</w:t>
      </w:r>
      <w:r>
        <w:rPr>
          <w:rFonts w:ascii="Helvetica" w:hAnsi="Helvetica" w:hint="default"/>
          <w:b w:val="1"/>
          <w:bCs w:val="1"/>
          <w:outline w:val="0"/>
          <w:color w:val="212121"/>
          <w:shd w:val="clear" w:color="auto" w:fill="f8f8f8"/>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设计</w:t>
      </w:r>
      <w:r>
        <w:rPr>
          <w:rFonts w:ascii="Helvetica" w:hAnsi="Helvetica" w:hint="default"/>
          <w:b w:val="1"/>
          <w:bCs w:val="1"/>
          <w:outline w:val="0"/>
          <w:color w:val="212121"/>
          <w:shd w:val="clear" w:color="auto" w:fill="f8f8f8"/>
          <w:rtl w:val="0"/>
          <w14:textFill>
            <w14:solidFill>
              <w14:srgbClr w14:val="212121"/>
            </w14:solidFill>
          </w14:textFill>
        </w:rPr>
        <w:t> </w:t>
      </w:r>
      <w:r>
        <w:rPr>
          <w:rFonts w:ascii="Helvetica" w:hAnsi="Helvetica"/>
          <w:b w:val="1"/>
          <w:bCs w:val="1"/>
          <w:outline w:val="0"/>
          <w:color w:val="212121"/>
          <w:shd w:val="clear" w:color="auto" w:fill="f8f8f8"/>
          <w:rtl w:val="0"/>
          <w14:textFill>
            <w14:solidFill>
              <w14:srgbClr w14:val="212121"/>
            </w14:solidFill>
          </w14:textFill>
        </w:rPr>
        <w:t>/</w:t>
      </w:r>
      <w:r>
        <w:rPr>
          <w:rFonts w:ascii="Helvetica" w:hAnsi="Helvetica" w:hint="default"/>
          <w:b w:val="1"/>
          <w:bCs w:val="1"/>
          <w:outline w:val="0"/>
          <w:color w:val="212121"/>
          <w:shd w:val="clear" w:color="auto" w:fill="f8f8f8"/>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创新</w:t>
      </w:r>
    </w:p>
    <w:p>
      <w:pPr>
        <w:pStyle w:val="Default"/>
        <w:bidi w:val="0"/>
        <w:spacing w:before="0" w:line="240" w:lineRule="auto"/>
        <w:ind w:left="0" w:right="0" w:firstLine="0"/>
        <w:jc w:val="left"/>
        <w:rPr>
          <w:rFonts w:ascii="Helvetica" w:cs="Helvetica" w:hAnsi="Helvetica" w:eastAsia="Helvetica"/>
          <w:b w:val="0"/>
          <w:bCs w:val="0"/>
          <w:outline w:val="0"/>
          <w:color w:val="212121"/>
          <w:shd w:val="clear" w:color="auto" w:fill="f8f8f8"/>
          <w:rtl w:val="0"/>
          <w14:textFill>
            <w14:solidFill>
              <w14:srgbClr w14:val="212121"/>
            </w14:solidFill>
          </w14:textFill>
        </w:rPr>
      </w:pPr>
      <w:r>
        <w:rPr>
          <w:rFonts w:ascii="Helvetica" w:hAnsi="Helvetica"/>
          <w:b w:val="1"/>
          <w:bCs w:val="1"/>
          <w:outline w:val="0"/>
          <w:color w:val="212121"/>
          <w:shd w:val="clear" w:color="auto" w:fill="f8f8f8"/>
          <w:rtl w:val="0"/>
          <w:lang w:val="en-US"/>
          <w14:textFill>
            <w14:solidFill>
              <w14:srgbClr w14:val="212121"/>
            </w14:solidFill>
          </w14:textFill>
        </w:rPr>
        <w:t>Automobile / Machinery / Architecture / Manufacturing / Design</w:t>
      </w:r>
    </w:p>
    <w:tbl>
      <w:tblPr>
        <w:tblW w:w="1280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460"/>
        <w:gridCol w:w="160"/>
        <w:gridCol w:w="160"/>
        <w:gridCol w:w="160"/>
        <w:gridCol w:w="160"/>
        <w:gridCol w:w="160"/>
        <w:gridCol w:w="160"/>
        <w:gridCol w:w="160"/>
        <w:gridCol w:w="160"/>
        <w:gridCol w:w="160"/>
        <w:gridCol w:w="160"/>
        <w:gridCol w:w="160"/>
        <w:gridCol w:w="160"/>
        <w:gridCol w:w="160"/>
        <w:gridCol w:w="160"/>
        <w:gridCol w:w="160"/>
        <w:gridCol w:w="160"/>
        <w:gridCol w:w="160"/>
        <w:gridCol w:w="160"/>
        <w:gridCol w:w="160"/>
        <w:gridCol w:w="160"/>
        <w:gridCol w:w="160"/>
        <w:gridCol w:w="735"/>
        <w:gridCol w:w="735"/>
        <w:gridCol w:w="1431"/>
        <w:gridCol w:w="1406"/>
        <w:gridCol w:w="160"/>
        <w:gridCol w:w="160"/>
        <w:gridCol w:w="160"/>
        <w:gridCol w:w="160"/>
        <w:gridCol w:w="160"/>
        <w:gridCol w:w="160"/>
        <w:gridCol w:w="160"/>
        <w:gridCol w:w="160"/>
        <w:gridCol w:w="160"/>
        <w:gridCol w:w="160"/>
        <w:gridCol w:w="2080"/>
      </w:tblGrid>
      <w:tr>
        <w:tblPrEx>
          <w:shd w:val="clear" w:color="auto" w:fill="auto"/>
        </w:tblPrEx>
        <w:trPr>
          <w:trHeight w:val="0" w:hRule="atLeast"/>
        </w:trPr>
        <w:tc>
          <w:tcPr>
            <w:tcW w:type="dxa" w:w="5555"/>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2017-03</w:t>
            </w:r>
          </w:p>
        </w:tc>
        <w:tc>
          <w:tcPr>
            <w:tcW w:type="dxa" w:w="4052"/>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机械工程数字化设计与增材制造论坛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Forum on Digital Design and AM for Machinary and Engineering</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嘉宾：芬兰国家技术研究中心</w:t>
            </w:r>
            <w:r>
              <w:rPr>
                <w:rFonts w:ascii="Helvetica" w:hAnsi="Helvetica"/>
                <w:outline w:val="0"/>
                <w:color w:val="212121"/>
                <w:sz w:val="24"/>
                <w:szCs w:val="24"/>
                <w:rtl w:val="0"/>
                <w14:textFill>
                  <w14:solidFill>
                    <w14:srgbClr w14:val="212121"/>
                  </w14:solidFill>
                </w14:textFill>
              </w:rPr>
              <w:t>VTT</w:t>
            </w:r>
            <w:r>
              <w:rPr>
                <w:rFonts w:eastAsia="Helvetica" w:hint="eastAsia"/>
                <w:outline w:val="0"/>
                <w:color w:val="212121"/>
                <w:sz w:val="24"/>
                <w:szCs w:val="24"/>
                <w:rtl w:val="0"/>
                <w14:textFill>
                  <w14:solidFill>
                    <w14:srgbClr w14:val="212121"/>
                  </w14:solidFill>
                </w14:textFill>
              </w:rPr>
              <w:t>、西门子中国、上海电气、</w:t>
            </w:r>
            <w:r>
              <w:rPr>
                <w:rFonts w:ascii="Helvetica" w:hAnsi="Helvetica"/>
                <w:outline w:val="0"/>
                <w:color w:val="212121"/>
                <w:sz w:val="24"/>
                <w:szCs w:val="24"/>
                <w:rtl w:val="0"/>
                <w14:textFill>
                  <w14:solidFill>
                    <w14:srgbClr w14:val="212121"/>
                  </w14:solidFill>
                </w14:textFill>
              </w:rPr>
              <w:t>Materialise</w:t>
            </w:r>
            <w:r>
              <w:rPr>
                <w:rFonts w:eastAsia="Helvetica" w:hint="eastAsia"/>
                <w:outline w:val="0"/>
                <w:color w:val="212121"/>
                <w:sz w:val="24"/>
                <w:szCs w:val="24"/>
                <w:rtl w:val="0"/>
                <w14:textFill>
                  <w14:solidFill>
                    <w14:srgbClr w14:val="212121"/>
                  </w14:solidFill>
                </w14:textFill>
              </w:rPr>
              <w:t>等</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2017-03</w:t>
            </w:r>
          </w:p>
        </w:tc>
        <w:tc>
          <w:tcPr>
            <w:tcW w:type="dxa" w:w="5107"/>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lang w:val="pt-PT"/>
                <w14:textFill>
                  <w14:solidFill>
                    <w14:srgbClr w14:val="212121"/>
                  </w14:solidFill>
                </w14:textFill>
              </w:rPr>
              <w:t>TCT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亚洲峰会</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航空航天增材制造技术论坛</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 xml:space="preserve">TCT Asia Summit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Aerospace &amp; Aviation AM Forum</w:t>
            </w:r>
          </w:p>
        </w:tc>
        <w:tc>
          <w:tcPr>
            <w:tcW w:type="dxa" w:w="288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嘉宾：德国航空航天中心、通用电气航空集团、萨里大学、中国空间技术研究院、霍尼韦尔、上海计量测试技术研究院、</w:t>
            </w:r>
            <w:r>
              <w:rPr>
                <w:rFonts w:ascii="Helvetica" w:hAnsi="Helvetica"/>
                <w:outline w:val="0"/>
                <w:color w:val="212121"/>
                <w:sz w:val="24"/>
                <w:szCs w:val="24"/>
                <w:rtl w:val="0"/>
                <w14:textFill>
                  <w14:solidFill>
                    <w14:srgbClr w14:val="212121"/>
                  </w14:solidFill>
                </w14:textFill>
              </w:rPr>
              <w:t>Stratasys</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3DSystems</w:t>
            </w:r>
            <w:r>
              <w:rPr>
                <w:rFonts w:eastAsia="Helvetica" w:hint="eastAsia"/>
                <w:outline w:val="0"/>
                <w:color w:val="212121"/>
                <w:sz w:val="24"/>
                <w:szCs w:val="24"/>
                <w:rtl w:val="0"/>
                <w14:textFill>
                  <w14:solidFill>
                    <w14:srgbClr w14:val="212121"/>
                  </w14:solidFill>
                </w14:textFill>
              </w:rPr>
              <w:t>、西门子等</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2017-03</w:t>
            </w:r>
          </w:p>
        </w:tc>
        <w:tc>
          <w:tcPr>
            <w:tcW w:type="dxa" w:w="5427"/>
            <w:gridSpan w:val="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lang w:val="pt-PT"/>
                <w14:textFill>
                  <w14:solidFill>
                    <w14:srgbClr w14:val="212121"/>
                  </w14:solidFill>
                </w14:textFill>
              </w:rPr>
              <w:t>TCT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亚洲峰会</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高管论坛</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 xml:space="preserve">TCT Asia Summit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Executive Keynote</w:t>
            </w:r>
          </w:p>
        </w:tc>
        <w:tc>
          <w:tcPr>
            <w:tcW w:type="dxa" w:w="256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嘉宾：北京航空航天大学、美国</w:t>
            </w:r>
            <w:r>
              <w:rPr>
                <w:rFonts w:ascii="Helvetica" w:hAnsi="Helvetica"/>
                <w:outline w:val="0"/>
                <w:color w:val="212121"/>
                <w:sz w:val="24"/>
                <w:szCs w:val="24"/>
                <w:rtl w:val="0"/>
                <w14:textFill>
                  <w14:solidFill>
                    <w14:srgbClr w14:val="212121"/>
                  </w14:solidFill>
                </w14:textFill>
              </w:rPr>
              <w:t>T.A. Grimm &amp; Associates</w:t>
            </w:r>
            <w:r>
              <w:rPr>
                <w:rFonts w:eastAsia="Helvetica" w:hint="eastAsia"/>
                <w:outline w:val="0"/>
                <w:color w:val="212121"/>
                <w:sz w:val="24"/>
                <w:szCs w:val="24"/>
                <w:rtl w:val="0"/>
                <w14:textFill>
                  <w14:solidFill>
                    <w14:srgbClr w14:val="212121"/>
                  </w14:solidFill>
                </w14:textFill>
              </w:rPr>
              <w:t>、德国弗朗霍夫生产技术研究所、西北工业大学、韩国</w:t>
            </w:r>
            <w:r>
              <w:rPr>
                <w:rFonts w:ascii="Helvetica" w:hAnsi="Helvetica"/>
                <w:outline w:val="0"/>
                <w:color w:val="212121"/>
                <w:sz w:val="24"/>
                <w:szCs w:val="24"/>
                <w:rtl w:val="0"/>
                <w14:textFill>
                  <w14:solidFill>
                    <w14:srgbClr w14:val="212121"/>
                  </w14:solidFill>
                </w14:textFill>
              </w:rPr>
              <w:t>3D</w:t>
            </w:r>
            <w:r>
              <w:rPr>
                <w:rFonts w:eastAsia="Helvetica" w:hint="eastAsia"/>
                <w:outline w:val="0"/>
                <w:color w:val="212121"/>
                <w:sz w:val="24"/>
                <w:szCs w:val="24"/>
                <w:rtl w:val="0"/>
                <w14:textFill>
                  <w14:solidFill>
                    <w14:srgbClr w14:val="212121"/>
                  </w14:solidFill>
                </w14:textFill>
              </w:rPr>
              <w:t>打印研究院、英国伯明翰城市大学等</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2017-01</w:t>
            </w:r>
          </w:p>
        </w:tc>
        <w:tc>
          <w:tcPr>
            <w:tcW w:type="dxa" w:w="5747"/>
            <w:gridSpan w:val="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凯斯工程机械经销商大会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CASE Construction Machinery Dealer Convention</w:t>
            </w:r>
          </w:p>
        </w:tc>
        <w:tc>
          <w:tcPr>
            <w:tcW w:type="dxa" w:w="2240"/>
            <w:gridSpan w:val="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西安</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Xi</w:t>
            </w:r>
            <w:r>
              <w:rPr>
                <w:rFonts w:ascii="Helvetica" w:hAnsi="Helvetica" w:hint="default"/>
                <w:b w:val="1"/>
                <w:bCs w:val="1"/>
                <w:outline w:val="0"/>
                <w:color w:val="212121"/>
                <w:sz w:val="24"/>
                <w:szCs w:val="24"/>
                <w:rtl w:val="1"/>
                <w14:textFill>
                  <w14:solidFill>
                    <w14:srgbClr w14:val="212121"/>
                  </w14:solidFill>
                </w14:textFill>
              </w:rPr>
              <w:t>’</w:t>
            </w:r>
            <w:r>
              <w:rPr>
                <w:rFonts w:ascii="Helvetica" w:hAnsi="Helvetica"/>
                <w:b w:val="1"/>
                <w:bCs w:val="1"/>
                <w:outline w:val="0"/>
                <w:color w:val="212121"/>
                <w:sz w:val="24"/>
                <w:szCs w:val="24"/>
                <w:rtl w:val="0"/>
                <w14:textFill>
                  <w14:solidFill>
                    <w14:srgbClr w14:val="212121"/>
                  </w14:solidFill>
                </w14:textFill>
              </w:rPr>
              <w:t>an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嘉宾：凯斯工程机械向经销商介绍市场、融资、产品支持、配件、商务等政策</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2016-12</w:t>
            </w:r>
          </w:p>
        </w:tc>
        <w:tc>
          <w:tcPr>
            <w:tcW w:type="dxa" w:w="5267"/>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制冷空调换热器技术联盟论坛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Refrigeration and Air-conditioning Heat Exchanger Technology Alliance Forum</w:t>
            </w:r>
          </w:p>
        </w:tc>
        <w:tc>
          <w:tcPr>
            <w:tcW w:type="dxa" w:w="2720"/>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上海同济</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嘉宾：上海制冷学会、国际铜业协会、制冷空调换热器技术联盟、中国制冷协会、同济大学、盾安环境、中国标准化研究院、华南理工大学、东华大学、广东省制冷学会、马里兰大学、以及来自美国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泰国和印度等近百位专业人士</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2016-12</w:t>
            </w:r>
          </w:p>
        </w:tc>
        <w:tc>
          <w:tcPr>
            <w:tcW w:type="dxa" w:w="5267"/>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2016</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国际智能制造峰会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2016 International Intelligent Manufacturing Summit</w:t>
            </w:r>
          </w:p>
        </w:tc>
        <w:tc>
          <w:tcPr>
            <w:tcW w:type="dxa" w:w="2720"/>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嘉宾：百仕瑞、德国</w:t>
            </w:r>
            <w:r>
              <w:rPr>
                <w:rFonts w:ascii="Helvetica" w:hAnsi="Helvetica"/>
                <w:outline w:val="0"/>
                <w:color w:val="212121"/>
                <w:sz w:val="24"/>
                <w:szCs w:val="24"/>
                <w:rtl w:val="0"/>
                <w14:textFill>
                  <w14:solidFill>
                    <w14:srgbClr w14:val="212121"/>
                  </w14:solidFill>
                </w14:textFill>
              </w:rPr>
              <w:t>SAP</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IBM</w:t>
            </w:r>
            <w:r>
              <w:rPr>
                <w:rFonts w:eastAsia="Helvetica" w:hint="eastAsia"/>
                <w:outline w:val="0"/>
                <w:color w:val="212121"/>
                <w:sz w:val="24"/>
                <w:szCs w:val="24"/>
                <w:rtl w:val="0"/>
                <w14:textFill>
                  <w14:solidFill>
                    <w14:srgbClr w14:val="212121"/>
                  </w14:solidFill>
                </w14:textFill>
              </w:rPr>
              <w:t>、萌思软件、哈工大机器人集团、浦镇、德马</w:t>
            </w:r>
          </w:p>
        </w:tc>
      </w:tr>
      <w:tr>
        <w:tblPrEx>
          <w:shd w:val="clear" w:color="auto" w:fill="auto"/>
        </w:tblPrEx>
        <w:trPr>
          <w:trHeight w:val="0" w:hRule="atLeast"/>
        </w:trPr>
        <w:tc>
          <w:tcPr>
            <w:tcW w:type="dxa" w:w="6290"/>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2016-12</w:t>
            </w:r>
          </w:p>
        </w:tc>
        <w:tc>
          <w:tcPr>
            <w:tcW w:type="dxa" w:w="331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凯斯纽荷兰工业中国农业机械经销商大会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CNHi China Agricultural Machinery Dealer Convention</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南宁</w:t>
            </w:r>
          </w:p>
          <w:p>
            <w:pPr>
              <w:pStyle w:val="Table Style 2"/>
              <w:bidi w:val="0"/>
              <w:ind w:left="0" w:right="0" w:firstLine="0"/>
              <w:jc w:val="left"/>
              <w:rPr>
                <w:rtl w:val="0"/>
              </w:rPr>
            </w:pPr>
            <w:r>
              <w:rPr>
                <w:rFonts w:ascii="Helvetica" w:hAnsi="Helvetica"/>
                <w:b w:val="1"/>
                <w:bCs w:val="1"/>
                <w:outline w:val="0"/>
                <w:color w:val="212121"/>
                <w:sz w:val="24"/>
                <w:szCs w:val="24"/>
                <w:rtl w:val="0"/>
                <w:lang w:val="da-DK"/>
                <w14:textFill>
                  <w14:solidFill>
                    <w14:srgbClr w14:val="212121"/>
                  </w14:solidFill>
                </w14:textFill>
              </w:rPr>
              <w:t>Nanning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嘉宾：凯斯纽荷兰中国区农业及工程机械总裁、亚太区市场产品总监、中国区财务总监</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融资服务总监</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研发生产总监</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采购总监、中国各区经销商代表等</w:t>
            </w:r>
          </w:p>
        </w:tc>
      </w:tr>
      <w:tr>
        <w:tblPrEx>
          <w:shd w:val="clear" w:color="auto" w:fill="auto"/>
        </w:tblPrEx>
        <w:trPr>
          <w:trHeight w:val="0" w:hRule="atLeast"/>
        </w:trPr>
        <w:tc>
          <w:tcPr>
            <w:tcW w:type="dxa" w:w="6290"/>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2016-12</w:t>
            </w:r>
          </w:p>
        </w:tc>
        <w:tc>
          <w:tcPr>
            <w:tcW w:type="dxa" w:w="331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法兰克福汽配展全球展览推介会</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Automechanika Worldwide Presentation</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嘉宾：法兰克福汽配展推介圣彼得堡、芝加哥、伯明翰、约翰内斯堡、布宜诺斯艾利斯、沙特吉达、胡志明、马德里、莫斯科、墨西哥城、伊斯坦布尔展览</w:t>
            </w:r>
          </w:p>
        </w:tc>
      </w:tr>
      <w:tr>
        <w:tblPrEx>
          <w:shd w:val="clear" w:color="auto" w:fill="auto"/>
        </w:tblPrEx>
        <w:trPr>
          <w:trHeight w:val="0" w:hRule="atLeast"/>
        </w:trPr>
        <w:tc>
          <w:tcPr>
            <w:tcW w:type="dxa" w:w="6290"/>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2016-11</w:t>
            </w:r>
          </w:p>
        </w:tc>
        <w:tc>
          <w:tcPr>
            <w:tcW w:type="dxa" w:w="3477"/>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面向中国制造</w:t>
            </w:r>
            <w:r>
              <w:rPr>
                <w:rFonts w:ascii="Helvetica" w:hAnsi="Helvetica"/>
                <w:b w:val="1"/>
                <w:bCs w:val="1"/>
                <w:outline w:val="0"/>
                <w:color w:val="212121"/>
                <w:sz w:val="24"/>
                <w:szCs w:val="24"/>
                <w:rtl w:val="0"/>
                <w14:textFill>
                  <w14:solidFill>
                    <w14:srgbClr w14:val="212121"/>
                  </w14:solidFill>
                </w14:textFill>
              </w:rPr>
              <w:t>2025</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的服装产业发展方略研讨会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Seminar on Fashion Industry Development for Chinese Manufacturing 2025</w:t>
            </w:r>
          </w:p>
        </w:tc>
        <w:tc>
          <w:tcPr>
            <w:tcW w:type="dxa" w:w="304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嘉宾：中国服装协会、东华大学服装与艺术设计学院、法国力克、中国服装智能制造技术创新战略联盟、康泰纳仕时尚设计培训中心</w:t>
            </w:r>
            <w:r>
              <w:rPr>
                <w:rFonts w:ascii="Helvetica" w:hAnsi="Helvetica"/>
                <w:outline w:val="0"/>
                <w:color w:val="212121"/>
                <w:sz w:val="24"/>
                <w:szCs w:val="24"/>
                <w:rtl w:val="0"/>
                <w14:textFill>
                  <w14:solidFill>
                    <w14:srgbClr w14:val="212121"/>
                  </w14:solidFill>
                </w14:textFill>
              </w:rPr>
              <w:t>Cond</w:t>
            </w:r>
            <w:r>
              <w:rPr>
                <w:rFonts w:ascii="Helvetica" w:hAnsi="Helvetica" w:hint="default"/>
                <w:outline w:val="0"/>
                <w:color w:val="212121"/>
                <w:sz w:val="24"/>
                <w:szCs w:val="24"/>
                <w:rtl w:val="0"/>
                <w14:textFill>
                  <w14:solidFill>
                    <w14:srgbClr w14:val="212121"/>
                  </w14:solidFill>
                </w14:textFill>
              </w:rPr>
              <w:t xml:space="preserve">é </w:t>
            </w:r>
            <w:r>
              <w:rPr>
                <w:rFonts w:ascii="Helvetica" w:hAnsi="Helvetica"/>
                <w:outline w:val="0"/>
                <w:color w:val="212121"/>
                <w:sz w:val="24"/>
                <w:szCs w:val="24"/>
                <w:rtl w:val="0"/>
                <w14:textFill>
                  <w14:solidFill>
                    <w14:srgbClr w14:val="212121"/>
                  </w14:solidFill>
                </w14:textFill>
              </w:rPr>
              <w:t>Nast Center</w:t>
            </w:r>
          </w:p>
        </w:tc>
      </w:tr>
      <w:tr>
        <w:tblPrEx>
          <w:shd w:val="clear" w:color="auto" w:fill="auto"/>
        </w:tblPrEx>
        <w:trPr>
          <w:trHeight w:val="0" w:hRule="atLeast"/>
        </w:trPr>
        <w:tc>
          <w:tcPr>
            <w:tcW w:type="dxa" w:w="6290"/>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2016-11</w:t>
            </w:r>
          </w:p>
        </w:tc>
        <w:tc>
          <w:tcPr>
            <w:tcW w:type="dxa" w:w="3477"/>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丰盛品牌管理培训会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Fullshare Brand Management Training</w:t>
            </w:r>
          </w:p>
        </w:tc>
        <w:tc>
          <w:tcPr>
            <w:tcW w:type="dxa" w:w="304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Nanjing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嘉宾：奥美广告公司为丰盛集团高层管理人员提供品牌管理的培训和实践</w:t>
            </w:r>
          </w:p>
        </w:tc>
      </w:tr>
      <w:tr>
        <w:tblPrEx>
          <w:shd w:val="clear" w:color="auto" w:fill="auto"/>
        </w:tblPrEx>
        <w:trPr>
          <w:trHeight w:val="0" w:hRule="atLeast"/>
        </w:trPr>
        <w:tc>
          <w:tcPr>
            <w:tcW w:type="dxa" w:w="6290"/>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2016-11</w:t>
            </w:r>
          </w:p>
        </w:tc>
        <w:tc>
          <w:tcPr>
            <w:tcW w:type="dxa" w:w="3477"/>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中英创新项目合作交流会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UK-China Innovation Project Partnering Meeting</w:t>
            </w:r>
          </w:p>
        </w:tc>
        <w:tc>
          <w:tcPr>
            <w:tcW w:type="dxa" w:w="304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嘉宾：英方领事馆、英国外交部繁荣基金、中英科技创新计划、玛丽女皇大学、上海市科技创业中心、菊园科技园、以及来自中英两国的众多年轻创业者</w:t>
            </w:r>
          </w:p>
        </w:tc>
      </w:tr>
      <w:tr>
        <w:tblPrEx>
          <w:shd w:val="clear" w:color="auto" w:fill="auto"/>
        </w:tblPrEx>
        <w:trPr>
          <w:trHeight w:val="0" w:hRule="atLeast"/>
        </w:trPr>
        <w:tc>
          <w:tcPr>
            <w:tcW w:type="dxa" w:w="5555"/>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2016-10</w:t>
            </w:r>
          </w:p>
        </w:tc>
        <w:tc>
          <w:tcPr>
            <w:tcW w:type="dxa" w:w="4052"/>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精益创新与产品开发论坛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Workshop on Lean Innovation and Product Development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w:t>
            </w:r>
            <w:r>
              <w:rPr>
                <w:rFonts w:ascii="Helvetica" w:hAnsi="Helvetica"/>
                <w:outline w:val="0"/>
                <w:color w:val="212121"/>
                <w:sz w:val="24"/>
                <w:szCs w:val="24"/>
                <w:rtl w:val="0"/>
                <w14:textFill>
                  <w14:solidFill>
                    <w14:srgbClr w14:val="212121"/>
                  </w14:solidFill>
                </w14:textFill>
              </w:rPr>
              <w:t>Workface</w:t>
            </w:r>
            <w:r>
              <w:rPr>
                <w:rFonts w:eastAsia="Helvetica" w:hint="eastAsia"/>
                <w:outline w:val="0"/>
                <w:color w:val="212121"/>
                <w:sz w:val="24"/>
                <w:szCs w:val="24"/>
                <w:rtl w:val="0"/>
                <w14:textFill>
                  <w14:solidFill>
                    <w14:srgbClr w14:val="212121"/>
                  </w14:solidFill>
                </w14:textFill>
              </w:rPr>
              <w:t>、日本精益产品开发专家</w:t>
            </w:r>
            <w:r>
              <w:rPr>
                <w:rFonts w:ascii="Helvetica" w:hAnsi="Helvetica"/>
                <w:outline w:val="0"/>
                <w:color w:val="212121"/>
                <w:sz w:val="24"/>
                <w:szCs w:val="24"/>
                <w:rtl w:val="0"/>
                <w14:textFill>
                  <w14:solidFill>
                    <w14:srgbClr w14:val="212121"/>
                  </w14:solidFill>
                </w14:textFill>
              </w:rPr>
              <w:t>Kimio Inagaki</w:t>
            </w:r>
            <w:r>
              <w:rPr>
                <w:rFonts w:eastAsia="Helvetica" w:hint="eastAsia"/>
                <w:outline w:val="0"/>
                <w:color w:val="212121"/>
                <w:sz w:val="24"/>
                <w:szCs w:val="24"/>
                <w:rtl w:val="0"/>
                <w14:textFill>
                  <w14:solidFill>
                    <w14:srgbClr w14:val="212121"/>
                  </w14:solidFill>
                </w14:textFill>
              </w:rPr>
              <w:t>先生为来自全国各地横跨多个行业的创业者解读丰田产品开发的始末以及精益产品开发的概念</w:t>
            </w:r>
            <w:r>
              <w:rPr>
                <w:rFonts w:ascii="Helvetica" w:hAnsi="Helvetica"/>
                <w:outline w:val="0"/>
                <w:color w:val="212121"/>
                <w:sz w:val="24"/>
                <w:szCs w:val="24"/>
                <w:rtl w:val="0"/>
                <w14:textFill>
                  <w14:solidFill>
                    <w14:srgbClr w14:val="212121"/>
                  </w14:solidFill>
                </w14:textFill>
              </w:rPr>
              <w:t>LPD</w:t>
            </w:r>
          </w:p>
        </w:tc>
      </w:tr>
      <w:tr>
        <w:tblPrEx>
          <w:shd w:val="clear" w:color="auto" w:fill="auto"/>
        </w:tblPrEx>
        <w:trPr>
          <w:trHeight w:val="0" w:hRule="atLeast"/>
        </w:trPr>
        <w:tc>
          <w:tcPr>
            <w:tcW w:type="dxa" w:w="5555"/>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2016-08</w:t>
            </w:r>
          </w:p>
        </w:tc>
        <w:tc>
          <w:tcPr>
            <w:tcW w:type="dxa" w:w="4052"/>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上海大众辉昂媒体尊享体验会</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SAIC VW Phideon Media Test Drvie Session</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嘉宾：大众德方领导人、受邀媒体记者等出席辉昂汽车讲解会和试驾体验</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2016-08</w:t>
            </w:r>
          </w:p>
        </w:tc>
        <w:tc>
          <w:tcPr>
            <w:tcW w:type="dxa" w:w="446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协和教育集团校长峰会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Xiehe Education Group Principals</w:t>
            </w:r>
            <w:r>
              <w:rPr>
                <w:rFonts w:ascii="Helvetica" w:hAnsi="Helvetica" w:hint="default"/>
                <w:b w:val="1"/>
                <w:bCs w:val="1"/>
                <w:outline w:val="0"/>
                <w:color w:val="212121"/>
                <w:sz w:val="24"/>
                <w:szCs w:val="24"/>
                <w:rtl w:val="1"/>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Summit</w:t>
            </w:r>
          </w:p>
        </w:tc>
        <w:tc>
          <w:tcPr>
            <w:tcW w:type="dxa" w:w="352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嘉宾：协和教育集团创始人</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董事长</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上海</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无锡</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温州各校区中外校长等</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2016-07</w:t>
            </w:r>
          </w:p>
        </w:tc>
        <w:tc>
          <w:tcPr>
            <w:tcW w:type="dxa" w:w="446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木结构创新设计与产业化论坛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Forum on Innovation &amp; Industrialization of Wooden Structure</w:t>
            </w:r>
          </w:p>
        </w:tc>
        <w:tc>
          <w:tcPr>
            <w:tcW w:type="dxa" w:w="352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苏州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Suzhou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哈佛大学设计研究生院、哈佛大学建筑学院、德国斯图加特大学计算设计学院、同济大学建筑与城市规划学院、中国建筑学会、一造科技、时代建筑杂志、苏州园博局、昆仑绿建、上海数字建造工程技术中心、九城都市建筑等</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2016-07</w:t>
            </w:r>
          </w:p>
        </w:tc>
        <w:tc>
          <w:tcPr>
            <w:tcW w:type="dxa" w:w="446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中国商用车发展高峰论坛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Commercial Vehicles Summit</w:t>
            </w:r>
          </w:p>
        </w:tc>
        <w:tc>
          <w:tcPr>
            <w:tcW w:type="dxa" w:w="352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武汉</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Wuhan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武汉市政府、国家环保部环境标准研究所、交通运输部公路科学研究院、中国汽车工程研究院、中国汽车工业协会、东风商用车、东科克诺尔、博世汽车转向系统、乔治费歇尔、比亚迪、斯堪尼亚、福田戴姆勒、康明斯、扬子江汽车、中国重汽、欧皮特传动系统、郑州宇通、罗兰贝格中国等</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2016-07</w:t>
            </w:r>
          </w:p>
        </w:tc>
        <w:tc>
          <w:tcPr>
            <w:tcW w:type="dxa" w:w="446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斯达克中国创新论坛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Starkey China Innovation Forum</w:t>
            </w:r>
          </w:p>
        </w:tc>
        <w:tc>
          <w:tcPr>
            <w:tcW w:type="dxa" w:w="352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苏州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Suzhou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嘉宾：美国斯达克听力技术有限公司创始人、中国经销商、中国聋儿康复中心</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2016-07</w:t>
            </w:r>
          </w:p>
        </w:tc>
        <w:tc>
          <w:tcPr>
            <w:tcW w:type="dxa" w:w="446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创星秀</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英国科创项目专场</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 xml:space="preserve">InnoX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Special Show for Innovative British Startups</w:t>
            </w:r>
          </w:p>
        </w:tc>
        <w:tc>
          <w:tcPr>
            <w:tcW w:type="dxa" w:w="352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嘉宾：创源、英国</w:t>
            </w:r>
            <w:r>
              <w:rPr>
                <w:rFonts w:ascii="Helvetica" w:hAnsi="Helvetica"/>
                <w:outline w:val="0"/>
                <w:color w:val="212121"/>
                <w:sz w:val="24"/>
                <w:szCs w:val="24"/>
                <w:rtl w:val="0"/>
                <w14:textFill>
                  <w14:solidFill>
                    <w14:srgbClr w14:val="212121"/>
                  </w14:solidFill>
                </w14:textFill>
              </w:rPr>
              <w:t>SILK</w:t>
            </w:r>
            <w:r>
              <w:rPr>
                <w:rFonts w:eastAsia="Helvetica" w:hint="eastAsia"/>
                <w:outline w:val="0"/>
                <w:color w:val="212121"/>
                <w:sz w:val="24"/>
                <w:szCs w:val="24"/>
                <w:rtl w:val="0"/>
                <w14:textFill>
                  <w14:solidFill>
                    <w14:srgbClr w14:val="212121"/>
                  </w14:solidFill>
                </w14:textFill>
              </w:rPr>
              <w:t>孵化器、清华企业家协会、嘉定区科委、</w:t>
            </w:r>
            <w:r>
              <w:rPr>
                <w:rFonts w:ascii="Helvetica" w:hAnsi="Helvetica"/>
                <w:outline w:val="0"/>
                <w:color w:val="212121"/>
                <w:sz w:val="24"/>
                <w:szCs w:val="24"/>
                <w:rtl w:val="0"/>
                <w14:textFill>
                  <w14:solidFill>
                    <w14:srgbClr w14:val="212121"/>
                  </w14:solidFill>
                </w14:textFill>
              </w:rPr>
              <w:t>Revolut</w:t>
            </w:r>
            <w:r>
              <w:rPr>
                <w:rFonts w:eastAsia="Helvetica" w:hint="eastAsia"/>
                <w:outline w:val="0"/>
                <w:color w:val="212121"/>
                <w:sz w:val="24"/>
                <w:szCs w:val="24"/>
                <w:rtl w:val="0"/>
                <w14:textFill>
                  <w14:solidFill>
                    <w14:srgbClr w14:val="212121"/>
                  </w14:solidFill>
                </w14:textFill>
              </w:rPr>
              <w:t>支付、</w:t>
            </w:r>
            <w:r>
              <w:rPr>
                <w:rFonts w:ascii="Helvetica" w:hAnsi="Helvetica"/>
                <w:outline w:val="0"/>
                <w:color w:val="212121"/>
                <w:sz w:val="24"/>
                <w:szCs w:val="24"/>
                <w:rtl w:val="0"/>
                <w14:textFill>
                  <w14:solidFill>
                    <w14:srgbClr w14:val="212121"/>
                  </w14:solidFill>
                </w14:textFill>
              </w:rPr>
              <w:t>Gamewheel</w:t>
            </w:r>
            <w:r>
              <w:rPr>
                <w:rFonts w:eastAsia="Helvetica" w:hint="eastAsia"/>
                <w:outline w:val="0"/>
                <w:color w:val="212121"/>
                <w:sz w:val="24"/>
                <w:szCs w:val="24"/>
                <w:rtl w:val="0"/>
                <w14:textFill>
                  <w14:solidFill>
                    <w14:srgbClr w14:val="212121"/>
                  </w14:solidFill>
                </w14:textFill>
              </w:rPr>
              <w:t>游戏广告、</w:t>
            </w:r>
            <w:r>
              <w:rPr>
                <w:rFonts w:ascii="Helvetica" w:hAnsi="Helvetica"/>
                <w:outline w:val="0"/>
                <w:color w:val="212121"/>
                <w:sz w:val="24"/>
                <w:szCs w:val="24"/>
                <w:rtl w:val="0"/>
                <w14:textFill>
                  <w14:solidFill>
                    <w14:srgbClr w14:val="212121"/>
                  </w14:solidFill>
                </w14:textFill>
              </w:rPr>
              <w:t>Silicon Markets</w:t>
            </w:r>
            <w:r>
              <w:rPr>
                <w:rFonts w:eastAsia="Helvetica" w:hint="eastAsia"/>
                <w:outline w:val="0"/>
                <w:color w:val="212121"/>
                <w:sz w:val="24"/>
                <w:szCs w:val="24"/>
                <w:rtl w:val="0"/>
                <w14:textFill>
                  <w14:solidFill>
                    <w14:srgbClr w14:val="212121"/>
                  </w14:solidFill>
                </w14:textFill>
              </w:rPr>
              <w:t>支付、</w:t>
            </w:r>
            <w:r>
              <w:rPr>
                <w:rFonts w:ascii="Helvetica" w:hAnsi="Helvetica"/>
                <w:outline w:val="0"/>
                <w:color w:val="212121"/>
                <w:sz w:val="24"/>
                <w:szCs w:val="24"/>
                <w:rtl w:val="0"/>
                <w14:textFill>
                  <w14:solidFill>
                    <w14:srgbClr w14:val="212121"/>
                  </w14:solidFill>
                </w14:textFill>
              </w:rPr>
              <w:t>Viva City</w:t>
            </w:r>
            <w:r>
              <w:rPr>
                <w:rFonts w:eastAsia="Helvetica" w:hint="eastAsia"/>
                <w:outline w:val="0"/>
                <w:color w:val="212121"/>
                <w:sz w:val="24"/>
                <w:szCs w:val="24"/>
                <w:rtl w:val="0"/>
                <w14:textFill>
                  <w14:solidFill>
                    <w14:srgbClr w14:val="212121"/>
                  </w14:solidFill>
                </w14:textFill>
              </w:rPr>
              <w:t>等英国创业项目</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2016-07</w:t>
            </w:r>
          </w:p>
        </w:tc>
        <w:tc>
          <w:tcPr>
            <w:tcW w:type="dxa" w:w="446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萨驰集团智能化轮胎成型机新品发布会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SAFE-RUN Group New Product Launch 2016</w:t>
            </w:r>
          </w:p>
        </w:tc>
        <w:tc>
          <w:tcPr>
            <w:tcW w:type="dxa" w:w="352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ja-JP" w:eastAsia="ja-JP"/>
                <w14:textFill>
                  <w14:solidFill>
                    <w14:srgbClr w14:val="212121"/>
                  </w14:solidFill>
                </w14:textFill>
              </w:rPr>
              <w:t>昆山</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Kunshan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嘉宾：萨驰集团、昆山市人民政府、中国橡胶工业协会、佳通轮胎、耐克森等</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2016-07</w:t>
            </w:r>
          </w:p>
        </w:tc>
        <w:tc>
          <w:tcPr>
            <w:tcW w:type="dxa" w:w="446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lang w:val="de-DE"/>
                <w14:textFill>
                  <w14:solidFill>
                    <w14:srgbClr w14:val="212121"/>
                  </w14:solidFill>
                </w14:textFill>
              </w:rPr>
              <w:t>WLSA</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世界名中学联盟学生大会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WLSA Student Conference &amp; Summer Programme</w:t>
            </w:r>
          </w:p>
        </w:tc>
        <w:tc>
          <w:tcPr>
            <w:tcW w:type="dxa" w:w="352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嘉宾：世界名中学联盟、复旦附中、作家六六、格罗顿中学、微软、东软、绿色和平组织、基尔教育基金会、</w:t>
            </w:r>
            <w:r>
              <w:rPr>
                <w:rFonts w:ascii="Helvetica" w:hAnsi="Helvetica"/>
                <w:outline w:val="0"/>
                <w:color w:val="212121"/>
                <w:sz w:val="24"/>
                <w:szCs w:val="24"/>
                <w:rtl w:val="0"/>
                <w14:textFill>
                  <w14:solidFill>
                    <w14:srgbClr w14:val="212121"/>
                  </w14:solidFill>
                </w14:textFill>
              </w:rPr>
              <w:t>idMASK</w:t>
            </w:r>
            <w:r>
              <w:rPr>
                <w:rFonts w:eastAsia="Helvetica" w:hint="eastAsia"/>
                <w:outline w:val="0"/>
                <w:color w:val="212121"/>
                <w:sz w:val="24"/>
                <w:szCs w:val="24"/>
                <w:rtl w:val="0"/>
                <w14:textFill>
                  <w14:solidFill>
                    <w14:srgbClr w14:val="212121"/>
                  </w14:solidFill>
                </w14:textFill>
              </w:rPr>
              <w:t>创始人、哈佛西湖学校、马尔巴罗公学</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2016-06</w:t>
            </w:r>
          </w:p>
        </w:tc>
        <w:tc>
          <w:tcPr>
            <w:tcW w:type="dxa" w:w="446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汽车塑料与碳纤维复合材料技术峰会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Auto Platics and CFRP Technology Summit</w:t>
            </w:r>
          </w:p>
        </w:tc>
        <w:tc>
          <w:tcPr>
            <w:tcW w:type="dxa" w:w="352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嘉宾：北汽、奇瑞捷豹、一汽丰田、吉利、长城、福田、赢创、卓细、回天、东华大学、同济大学、上海交通大学、机械科学研究总院、宝理塑料、凯华等</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2016-06</w:t>
            </w:r>
          </w:p>
        </w:tc>
        <w:tc>
          <w:tcPr>
            <w:tcW w:type="dxa" w:w="446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轨道交通减振降噪国际技术研讨会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Railway Vibration &amp; Noise Control Seminar</w:t>
            </w:r>
          </w:p>
        </w:tc>
        <w:tc>
          <w:tcPr>
            <w:tcW w:type="dxa" w:w="352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北京交通大学、西南交通大学、同济大学铁道与城市轨道交通研究院、德国柏林工业技术大学、中国铁道科学研究院、上海申通地铁、德国康迪泰克、德国隔而固、福斯罗扣件、中驰、安境迩、华东建筑设计集团、马来西亚大星</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2016-04</w:t>
            </w:r>
          </w:p>
        </w:tc>
        <w:tc>
          <w:tcPr>
            <w:tcW w:type="dxa" w:w="4787"/>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精益制造与智能制造高峰论坛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Lean Manufacturing and Intelligent Manufacturing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嘉宾：百仕瑞、工信部赛迪研究院、德国弗劳恩霍夫研究院、德国</w:t>
            </w:r>
            <w:r>
              <w:rPr>
                <w:rFonts w:ascii="Helvetica" w:hAnsi="Helvetica"/>
                <w:outline w:val="0"/>
                <w:color w:val="212121"/>
                <w:sz w:val="24"/>
                <w:szCs w:val="24"/>
                <w:rtl w:val="0"/>
                <w14:textFill>
                  <w14:solidFill>
                    <w14:srgbClr w14:val="212121"/>
                  </w14:solidFill>
                </w14:textFill>
              </w:rPr>
              <w:t>SAP</w:t>
            </w:r>
            <w:r>
              <w:rPr>
                <w:rFonts w:eastAsia="Helvetica" w:hint="eastAsia"/>
                <w:outline w:val="0"/>
                <w:color w:val="212121"/>
                <w:sz w:val="24"/>
                <w:szCs w:val="24"/>
                <w:rtl w:val="0"/>
                <w14:textFill>
                  <w14:solidFill>
                    <w14:srgbClr w14:val="212121"/>
                  </w14:solidFill>
                </w14:textFill>
              </w:rPr>
              <w:t>、丰田、中集、莱顿汽车、中车南京、博世中国、京西重工、上海交通大学、苏州欧软</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2016-04</w:t>
            </w:r>
          </w:p>
        </w:tc>
        <w:tc>
          <w:tcPr>
            <w:tcW w:type="dxa" w:w="4787"/>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欧菲</w:t>
            </w:r>
            <w:r>
              <w:rPr>
                <w:rFonts w:ascii="Helvetica" w:hAnsi="Helvetica"/>
                <w:b w:val="1"/>
                <w:bCs w:val="1"/>
                <w:outline w:val="0"/>
                <w:color w:val="212121"/>
                <w:sz w:val="24"/>
                <w:szCs w:val="24"/>
                <w:rtl w:val="0"/>
                <w14:textFill>
                  <w14:solidFill>
                    <w14:srgbClr w14:val="212121"/>
                  </w14:solidFill>
                </w14:textFill>
              </w:rPr>
              <w:t>&amp;</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索菲玛供应商大会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UFI &amp; SOFIMA Supplier Convention</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苏州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Suzhou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嘉宾：全球采购总监、全球质量总监、亚太区运营总监、亚太区供应商质量经理、亚太区物流总监、亚太区项目总监、亚太区采购总监、中国区工业化总监</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2016-04</w:t>
            </w:r>
          </w:p>
        </w:tc>
        <w:tc>
          <w:tcPr>
            <w:tcW w:type="dxa" w:w="4787"/>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中国玻璃深加工研讨会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 xml:space="preserve">GPD China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Glass Deep Processing</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嘉宾：芬兰</w:t>
            </w:r>
            <w:r>
              <w:rPr>
                <w:rFonts w:ascii="Helvetica" w:hAnsi="Helvetica"/>
                <w:outline w:val="0"/>
                <w:color w:val="212121"/>
                <w:sz w:val="24"/>
                <w:szCs w:val="24"/>
                <w:rtl w:val="0"/>
                <w14:textFill>
                  <w14:solidFill>
                    <w14:srgbClr w14:val="212121"/>
                  </w14:solidFill>
                </w14:textFill>
              </w:rPr>
              <w:t>Glaston</w:t>
            </w:r>
            <w:r>
              <w:rPr>
                <w:rFonts w:eastAsia="Helvetica" w:hint="eastAsia"/>
                <w:outline w:val="0"/>
                <w:color w:val="212121"/>
                <w:sz w:val="24"/>
                <w:szCs w:val="24"/>
                <w:rtl w:val="0"/>
                <w14:textFill>
                  <w14:solidFill>
                    <w14:srgbClr w14:val="212121"/>
                  </w14:solidFill>
                </w14:textFill>
              </w:rPr>
              <w:t>、中国建筑材料科学研究总院院长、奥地利</w:t>
            </w:r>
            <w:r>
              <w:rPr>
                <w:rFonts w:ascii="Helvetica" w:hAnsi="Helvetica"/>
                <w:outline w:val="0"/>
                <w:color w:val="212121"/>
                <w:sz w:val="24"/>
                <w:szCs w:val="24"/>
                <w:rtl w:val="0"/>
                <w14:textFill>
                  <w14:solidFill>
                    <w14:srgbClr w14:val="212121"/>
                  </w14:solidFill>
                </w14:textFill>
              </w:rPr>
              <w:t>LISEC</w:t>
            </w:r>
            <w:r>
              <w:rPr>
                <w:rFonts w:eastAsia="Helvetica" w:hint="eastAsia"/>
                <w:outline w:val="0"/>
                <w:color w:val="212121"/>
                <w:sz w:val="24"/>
                <w:szCs w:val="24"/>
                <w:rtl w:val="0"/>
                <w14:textFill>
                  <w14:solidFill>
                    <w14:srgbClr w14:val="212121"/>
                  </w14:solidFill>
                </w14:textFill>
              </w:rPr>
              <w:t>、德国</w:t>
            </w:r>
            <w:r>
              <w:rPr>
                <w:rFonts w:ascii="Helvetica" w:hAnsi="Helvetica"/>
                <w:outline w:val="0"/>
                <w:color w:val="212121"/>
                <w:sz w:val="24"/>
                <w:szCs w:val="24"/>
                <w:rtl w:val="0"/>
                <w14:textFill>
                  <w14:solidFill>
                    <w14:srgbClr w14:val="212121"/>
                  </w14:solidFill>
                </w14:textFill>
              </w:rPr>
              <w:t>Kuraray</w:t>
            </w:r>
            <w:r>
              <w:rPr>
                <w:rFonts w:eastAsia="Helvetica" w:hint="eastAsia"/>
                <w:outline w:val="0"/>
                <w:color w:val="212121"/>
                <w:sz w:val="24"/>
                <w:szCs w:val="24"/>
                <w:rtl w:val="0"/>
                <w14:textFill>
                  <w14:solidFill>
                    <w14:srgbClr w14:val="212121"/>
                  </w14:solidFill>
                </w14:textFill>
              </w:rPr>
              <w:t>、德国</w:t>
            </w:r>
            <w:r>
              <w:rPr>
                <w:rFonts w:ascii="Helvetica" w:hAnsi="Helvetica"/>
                <w:outline w:val="0"/>
                <w:color w:val="212121"/>
                <w:sz w:val="24"/>
                <w:szCs w:val="24"/>
                <w:rtl w:val="0"/>
                <w14:textFill>
                  <w14:solidFill>
                    <w14:srgbClr w14:val="212121"/>
                  </w14:solidFill>
                </w14:textFill>
              </w:rPr>
              <w:t>VON Ardenne</w:t>
            </w:r>
            <w:r>
              <w:rPr>
                <w:rFonts w:eastAsia="Helvetica" w:hint="eastAsia"/>
                <w:outline w:val="0"/>
                <w:color w:val="212121"/>
                <w:sz w:val="24"/>
                <w:szCs w:val="24"/>
                <w:rtl w:val="0"/>
                <w14:textFill>
                  <w14:solidFill>
                    <w14:srgbClr w14:val="212121"/>
                  </w14:solidFill>
                </w14:textFill>
              </w:rPr>
              <w:t>、荷兰</w:t>
            </w:r>
            <w:r>
              <w:rPr>
                <w:rFonts w:ascii="Helvetica" w:hAnsi="Helvetica"/>
                <w:outline w:val="0"/>
                <w:color w:val="212121"/>
                <w:sz w:val="24"/>
                <w:szCs w:val="24"/>
                <w:rtl w:val="0"/>
                <w14:textFill>
                  <w14:solidFill>
                    <w14:srgbClr w14:val="212121"/>
                  </w14:solidFill>
                </w14:textFill>
              </w:rPr>
              <w:t>TU Delft</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Quanex</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Dip-Tech</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Bohle</w:t>
            </w:r>
            <w:r>
              <w:rPr>
                <w:rFonts w:eastAsia="Helvetica" w:hint="eastAsia"/>
                <w:outline w:val="0"/>
                <w:color w:val="212121"/>
                <w:sz w:val="24"/>
                <w:szCs w:val="24"/>
                <w:rtl w:val="0"/>
                <w14:textFill>
                  <w14:solidFill>
                    <w14:srgbClr w14:val="212121"/>
                  </w14:solidFill>
                </w14:textFill>
              </w:rPr>
              <w:t>等</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2016-03</w:t>
            </w:r>
          </w:p>
        </w:tc>
        <w:tc>
          <w:tcPr>
            <w:tcW w:type="dxa" w:w="4787"/>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汽车先进制造技术峰会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Forum on Advanced Manufacturing Technologies for Automobiles</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长沙</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Changsha</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嘉宾：一汽大众、上海通用、长安福特、上海大众、北京奔驰、观致汽车、</w:t>
            </w:r>
            <w:r>
              <w:rPr>
                <w:rFonts w:ascii="Helvetica" w:hAnsi="Helvetica"/>
                <w:outline w:val="0"/>
                <w:color w:val="212121"/>
                <w:sz w:val="24"/>
                <w:szCs w:val="24"/>
                <w:rtl w:val="0"/>
                <w14:textFill>
                  <w14:solidFill>
                    <w14:srgbClr w14:val="212121"/>
                  </w14:solidFill>
                </w14:textFill>
              </w:rPr>
              <w:t>ABB</w:t>
            </w:r>
            <w:r>
              <w:rPr>
                <w:rFonts w:eastAsia="Helvetica" w:hint="eastAsia"/>
                <w:outline w:val="0"/>
                <w:color w:val="212121"/>
                <w:sz w:val="24"/>
                <w:szCs w:val="24"/>
                <w:rtl w:val="0"/>
                <w14:textFill>
                  <w14:solidFill>
                    <w14:srgbClr w14:val="212121"/>
                  </w14:solidFill>
                </w14:textFill>
              </w:rPr>
              <w:t>、柯马、舒勒、沃尔沃、施瓦茨、吉利汽车、长安标致雪铁龙、神龙汽车等</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2016-03</w:t>
            </w:r>
          </w:p>
        </w:tc>
        <w:tc>
          <w:tcPr>
            <w:tcW w:type="dxa" w:w="4787"/>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lang w:val="pt-PT"/>
                <w14:textFill>
                  <w14:solidFill>
                    <w14:srgbClr w14:val="212121"/>
                  </w14:solidFill>
                </w14:textFill>
              </w:rPr>
              <w:t>TCT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亚洲峰会</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科创与先进制造论坛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TCT Asia - Advanced Manufacturing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嘉宾：上汽大众汽车、重庆长安汽车工程研究总院、台湾科技大学、</w:t>
            </w:r>
            <w:r>
              <w:rPr>
                <w:rFonts w:ascii="Helvetica" w:hAnsi="Helvetica"/>
                <w:outline w:val="0"/>
                <w:color w:val="212121"/>
                <w:sz w:val="24"/>
                <w:szCs w:val="24"/>
                <w:rtl w:val="0"/>
                <w14:textFill>
                  <w14:solidFill>
                    <w14:srgbClr w14:val="212121"/>
                  </w14:solidFill>
                </w14:textFill>
              </w:rPr>
              <w:t>Materialise</w:t>
            </w:r>
            <w:r>
              <w:rPr>
                <w:rFonts w:eastAsia="Helvetica" w:hint="eastAsia"/>
                <w:outline w:val="0"/>
                <w:color w:val="212121"/>
                <w:sz w:val="24"/>
                <w:szCs w:val="24"/>
                <w:rtl w:val="0"/>
                <w14:textFill>
                  <w14:solidFill>
                    <w14:srgbClr w14:val="212121"/>
                  </w14:solidFill>
                </w14:textFill>
              </w:rPr>
              <w:t>、机械科学研究总院、上海靖凯模塑、施耐德电气、中科院理化所等</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2016-03</w:t>
            </w:r>
          </w:p>
        </w:tc>
        <w:tc>
          <w:tcPr>
            <w:tcW w:type="dxa" w:w="4787"/>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lang w:val="pt-PT"/>
                <w14:textFill>
                  <w14:solidFill>
                    <w14:srgbClr w14:val="212121"/>
                  </w14:solidFill>
                </w14:textFill>
              </w:rPr>
              <w:t>TCT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亚洲峰会</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航空与航天论坛</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 xml:space="preserve">TCT Asia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Aviation &amp; Aerospace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嘉宾：中国航天科技集团、上海交通大学工程热物理研究所、上海航天设备制造总厂、通用电气航空集团等</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2016-03</w:t>
            </w:r>
          </w:p>
        </w:tc>
        <w:tc>
          <w:tcPr>
            <w:tcW w:type="dxa" w:w="4787"/>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lang w:val="pt-PT"/>
                <w14:textFill>
                  <w14:solidFill>
                    <w14:srgbClr w14:val="212121"/>
                  </w14:solidFill>
                </w14:textFill>
              </w:rPr>
              <w:t>TCT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亚洲峰会</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设计匠心论坛</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 xml:space="preserve">TCT Asia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Jewelry &amp; Creative Workshop</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嘉宾：伯明翰城市大学、同济大学设计创意学院、中国地质大学珠宝学院、洛可可创新设计集团、</w:t>
            </w:r>
            <w:r>
              <w:rPr>
                <w:rFonts w:ascii="Helvetica" w:hAnsi="Helvetica"/>
                <w:outline w:val="0"/>
                <w:color w:val="212121"/>
                <w:sz w:val="24"/>
                <w:szCs w:val="24"/>
                <w:rtl w:val="0"/>
                <w14:textFill>
                  <w14:solidFill>
                    <w14:srgbClr w14:val="212121"/>
                  </w14:solidFill>
                </w14:textFill>
              </w:rPr>
              <w:t>Yang Design</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DADA</w:t>
            </w:r>
            <w:r>
              <w:rPr>
                <w:rFonts w:eastAsia="Helvetica" w:hint="eastAsia"/>
                <w:outline w:val="0"/>
                <w:color w:val="212121"/>
                <w:sz w:val="24"/>
                <w:szCs w:val="24"/>
                <w:rtl w:val="0"/>
                <w14:textFill>
                  <w14:solidFill>
                    <w14:srgbClr w14:val="212121"/>
                  </w14:solidFill>
                </w14:textFill>
              </w:rPr>
              <w:t>数字建筑设计专业委员会等</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2016-03</w:t>
            </w:r>
          </w:p>
        </w:tc>
        <w:tc>
          <w:tcPr>
            <w:tcW w:type="dxa" w:w="4787"/>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中国国际纺织面料及辅料博览会</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Intertextile Shanghai Apparel Fabric Fair</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嘉宾：欧洲亚麻和大麻联合会、中国麻纺织行业协会、米兰</w:t>
            </w:r>
            <w:r>
              <w:rPr>
                <w:rFonts w:ascii="Helvetica" w:hAnsi="Helvetica"/>
                <w:outline w:val="0"/>
                <w:color w:val="212121"/>
                <w:sz w:val="24"/>
                <w:szCs w:val="24"/>
                <w:rtl w:val="0"/>
                <w14:textFill>
                  <w14:solidFill>
                    <w14:srgbClr w14:val="212121"/>
                  </w14:solidFill>
                </w14:textFill>
              </w:rPr>
              <w:t>Elementi Moda</w:t>
            </w:r>
            <w:r>
              <w:rPr>
                <w:rFonts w:eastAsia="Helvetica" w:hint="eastAsia"/>
                <w:outline w:val="0"/>
                <w:color w:val="212121"/>
                <w:sz w:val="24"/>
                <w:szCs w:val="24"/>
                <w:rtl w:val="0"/>
                <w14:textFill>
                  <w14:solidFill>
                    <w14:srgbClr w14:val="212121"/>
                  </w14:solidFill>
                </w14:textFill>
              </w:rPr>
              <w:t>、海恩斯坦研究院、瑞士纺织检定公司、亚洲牛仔创新联盟、香港纺织及成衣研发中心、中国纺织工业联合会、香港理工大学、北江纺织、兰精纤维、华孚色纺</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2016-03</w:t>
            </w:r>
          </w:p>
        </w:tc>
        <w:tc>
          <w:tcPr>
            <w:tcW w:type="dxa" w:w="4787"/>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圣奥家具新品发布会</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 xml:space="preserve">Sunon Furniture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New Products Release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杭州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Hangzhou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嘉宾：杭州圣奥办公家具研发部、销售部以及全球经销商等</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2016-01</w:t>
            </w:r>
          </w:p>
        </w:tc>
        <w:tc>
          <w:tcPr>
            <w:tcW w:type="dxa" w:w="4787"/>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美国</w:t>
            </w:r>
            <w:r>
              <w:rPr>
                <w:rFonts w:ascii="Helvetica" w:hAnsi="Helvetica"/>
                <w:b w:val="1"/>
                <w:bCs w:val="1"/>
                <w:outline w:val="0"/>
                <w:color w:val="212121"/>
                <w:sz w:val="24"/>
                <w:szCs w:val="24"/>
                <w:rtl w:val="0"/>
                <w14:textFill>
                  <w14:solidFill>
                    <w14:srgbClr w14:val="212121"/>
                  </w14:solidFill>
                </w14:textFill>
              </w:rPr>
              <w:t>3M</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公司与阿里巴巴和吉利汽车谈合作</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US 3M Talk with Alibaba and Geely</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杭州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Hangzhou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嘉宾：美国</w:t>
            </w:r>
            <w:r>
              <w:rPr>
                <w:rFonts w:ascii="Helvetica" w:hAnsi="Helvetica"/>
                <w:outline w:val="0"/>
                <w:color w:val="212121"/>
                <w:sz w:val="24"/>
                <w:szCs w:val="24"/>
                <w:rtl w:val="0"/>
                <w14:textFill>
                  <w14:solidFill>
                    <w14:srgbClr w14:val="212121"/>
                  </w14:solidFill>
                </w14:textFill>
              </w:rPr>
              <w:t>3M</w:t>
            </w:r>
            <w:r>
              <w:rPr>
                <w:rFonts w:eastAsia="Helvetica" w:hint="eastAsia"/>
                <w:outline w:val="0"/>
                <w:color w:val="212121"/>
                <w:sz w:val="24"/>
                <w:szCs w:val="24"/>
                <w:rtl w:val="0"/>
                <w14:textFill>
                  <w14:solidFill>
                    <w14:srgbClr w14:val="212121"/>
                  </w14:solidFill>
                </w14:textFill>
              </w:rPr>
              <w:t>公司高层拜访阿里巴巴以及吉利汽车公司商谈合作（导览同传）</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2016-01</w:t>
            </w:r>
          </w:p>
        </w:tc>
        <w:tc>
          <w:tcPr>
            <w:tcW w:type="dxa" w:w="4787"/>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沃尔沃汽车全国经销商工作会议</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VOLVO Dealer 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嘉宾：沃尔沃汽车全球及中国区</w:t>
            </w:r>
            <w:r>
              <w:rPr>
                <w:rFonts w:ascii="Helvetica" w:hAnsi="Helvetica"/>
                <w:outline w:val="0"/>
                <w:color w:val="212121"/>
                <w:sz w:val="24"/>
                <w:szCs w:val="24"/>
                <w:rtl w:val="0"/>
                <w14:textFill>
                  <w14:solidFill>
                    <w14:srgbClr w14:val="212121"/>
                  </w14:solidFill>
                </w14:textFill>
              </w:rPr>
              <w:t>CEO/CFO/COO</w:t>
            </w:r>
            <w:r>
              <w:rPr>
                <w:rFonts w:eastAsia="Helvetica" w:hint="eastAsia"/>
                <w:outline w:val="0"/>
                <w:color w:val="212121"/>
                <w:sz w:val="24"/>
                <w:szCs w:val="24"/>
                <w:rtl w:val="0"/>
                <w14:textFill>
                  <w14:solidFill>
                    <w14:srgbClr w14:val="212121"/>
                  </w14:solidFill>
                </w14:textFill>
              </w:rPr>
              <w:t>及市场总监、中国经销商等</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2016-01</w:t>
            </w:r>
          </w:p>
        </w:tc>
        <w:tc>
          <w:tcPr>
            <w:tcW w:type="dxa" w:w="4787"/>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法国</w:t>
            </w:r>
            <w:r>
              <w:rPr>
                <w:rFonts w:ascii="Helvetica" w:hAnsi="Helvetica"/>
                <w:b w:val="1"/>
                <w:bCs w:val="1"/>
                <w:outline w:val="0"/>
                <w:color w:val="212121"/>
                <w:sz w:val="24"/>
                <w:szCs w:val="24"/>
                <w:rtl w:val="0"/>
                <w14:textFill>
                  <w14:solidFill>
                    <w14:srgbClr w14:val="212121"/>
                  </w14:solidFill>
                </w14:textFill>
              </w:rPr>
              <w:t>RFS</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国际供应商大会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French RFS Group Supplier 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嘉宾：法国</w:t>
            </w:r>
            <w:r>
              <w:rPr>
                <w:rFonts w:ascii="Helvetica" w:hAnsi="Helvetica"/>
                <w:outline w:val="0"/>
                <w:color w:val="212121"/>
                <w:sz w:val="24"/>
                <w:szCs w:val="24"/>
                <w:rtl w:val="0"/>
                <w14:textFill>
                  <w14:solidFill>
                    <w14:srgbClr w14:val="212121"/>
                  </w14:solidFill>
                </w14:textFill>
              </w:rPr>
              <w:t>RFS</w:t>
            </w:r>
            <w:r>
              <w:rPr>
                <w:rFonts w:eastAsia="Helvetica" w:hint="eastAsia"/>
                <w:outline w:val="0"/>
                <w:color w:val="212121"/>
                <w:sz w:val="24"/>
                <w:szCs w:val="24"/>
                <w:rtl w:val="0"/>
                <w14:textFill>
                  <w14:solidFill>
                    <w14:srgbClr w14:val="212121"/>
                  </w14:solidFill>
                </w14:textFill>
              </w:rPr>
              <w:t>公司总部及中国区高层领导、全球供应商等</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2016-01</w:t>
            </w:r>
          </w:p>
        </w:tc>
        <w:tc>
          <w:tcPr>
            <w:tcW w:type="dxa" w:w="4787"/>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法雷奥供应商大会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VALEO Supplier 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嘉宾：法雷奥集团全球及亚太区总裁等高层领导、亚太及中国供应商等</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2016-01</w:t>
            </w:r>
          </w:p>
        </w:tc>
        <w:tc>
          <w:tcPr>
            <w:tcW w:type="dxa" w:w="4787"/>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国际广告创意展示设计高峰论坛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Advertising Creation and Design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14:textFill>
                  <w14:solidFill>
                    <w14:srgbClr w14:val="212121"/>
                  </w14:solidFill>
                </w14:textFill>
              </w:rPr>
              <w:t>常州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Changzhou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嘉宾：常州市副市长、商务部流通促进中心、江苏省工商行政管理局、灵通展览、上海市会展行业协会、中国对外贸易中心、笔克集团、</w:t>
            </w:r>
            <w:r>
              <w:rPr>
                <w:rFonts w:ascii="Helvetica" w:hAnsi="Helvetica"/>
                <w:outline w:val="0"/>
                <w:color w:val="212121"/>
                <w:sz w:val="24"/>
                <w:szCs w:val="24"/>
                <w:rtl w:val="0"/>
                <w14:textFill>
                  <w14:solidFill>
                    <w14:srgbClr w14:val="212121"/>
                  </w14:solidFill>
                </w14:textFill>
              </w:rPr>
              <w:t>P3</w:t>
            </w:r>
            <w:r>
              <w:rPr>
                <w:rFonts w:eastAsia="Helvetica" w:hint="eastAsia"/>
                <w:outline w:val="0"/>
                <w:color w:val="212121"/>
                <w:sz w:val="24"/>
                <w:szCs w:val="24"/>
                <w:rtl w:val="0"/>
                <w14:textFill>
                  <w14:solidFill>
                    <w14:srgbClr w14:val="212121"/>
                  </w14:solidFill>
                </w14:textFill>
              </w:rPr>
              <w:t>集团、</w:t>
            </w:r>
            <w:r>
              <w:rPr>
                <w:rFonts w:ascii="Helvetica" w:hAnsi="Helvetica"/>
                <w:outline w:val="0"/>
                <w:color w:val="212121"/>
                <w:sz w:val="24"/>
                <w:szCs w:val="24"/>
                <w:rtl w:val="0"/>
                <w14:textFill>
                  <w14:solidFill>
                    <w14:srgbClr w14:val="212121"/>
                  </w14:solidFill>
                </w14:textFill>
              </w:rPr>
              <w:t>IFES</w:t>
            </w:r>
            <w:r>
              <w:rPr>
                <w:rFonts w:eastAsia="Helvetica" w:hint="eastAsia"/>
                <w:outline w:val="0"/>
                <w:color w:val="212121"/>
                <w:sz w:val="24"/>
                <w:szCs w:val="24"/>
                <w:rtl w:val="0"/>
                <w14:textFill>
                  <w14:solidFill>
                    <w14:srgbClr w14:val="212121"/>
                  </w14:solidFill>
                </w14:textFill>
              </w:rPr>
              <w:t>主席</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2016-01</w:t>
            </w:r>
          </w:p>
        </w:tc>
        <w:tc>
          <w:tcPr>
            <w:tcW w:type="dxa" w:w="4787"/>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美国博格华纳涡轮增压系统中国区供应商大会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US BorgWarner Turbo Systems China Supplier Day</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苏州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Suzhou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嘉宾：美国博格华纳涡轮增压系统全球及中国区高层领导、中国供应商等</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2015-12</w:t>
            </w:r>
          </w:p>
        </w:tc>
        <w:tc>
          <w:tcPr>
            <w:tcW w:type="dxa" w:w="4787"/>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法兰克福汽配展全球展览推荐会</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Automechanika Worldwide Presentation</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w:t>
            </w:r>
            <w:r>
              <w:rPr>
                <w:rFonts w:ascii="Helvetica" w:hAnsi="Helvetica"/>
                <w:outline w:val="0"/>
                <w:color w:val="212121"/>
                <w:sz w:val="24"/>
                <w:szCs w:val="24"/>
                <w:rtl w:val="0"/>
                <w14:textFill>
                  <w14:solidFill>
                    <w14:srgbClr w14:val="212121"/>
                  </w14:solidFill>
                </w14:textFill>
              </w:rPr>
              <w:t>Automechanika</w:t>
            </w:r>
            <w:r>
              <w:rPr>
                <w:rFonts w:eastAsia="Helvetica" w:hint="eastAsia"/>
                <w:outline w:val="0"/>
                <w:color w:val="212121"/>
                <w:sz w:val="24"/>
                <w:szCs w:val="24"/>
                <w:rtl w:val="0"/>
                <w14:textFill>
                  <w14:solidFill>
                    <w14:srgbClr w14:val="212121"/>
                  </w14:solidFill>
                </w14:textFill>
              </w:rPr>
              <w:t>上海、墨西哥城、法兰克福、英国伯明翰、哈萨克斯坦、莫斯科、土耳其约翰内斯堡</w:t>
            </w:r>
            <w:r>
              <w:rPr>
                <w:rFonts w:ascii="Helvetica" w:hAnsi="Helvetica"/>
                <w:outline w:val="0"/>
                <w:color w:val="212121"/>
                <w:sz w:val="24"/>
                <w:szCs w:val="24"/>
                <w:rtl w:val="0"/>
                <w14:textFill>
                  <w14:solidFill>
                    <w14:srgbClr w14:val="212121"/>
                  </w14:solidFill>
                </w14:textFill>
              </w:rPr>
              <w:t>2016</w:t>
            </w:r>
            <w:r>
              <w:rPr>
                <w:rFonts w:eastAsia="Helvetica" w:hint="eastAsia"/>
                <w:outline w:val="0"/>
                <w:color w:val="212121"/>
                <w:sz w:val="24"/>
                <w:szCs w:val="24"/>
                <w:rtl w:val="0"/>
                <w14:textFill>
                  <w14:solidFill>
                    <w14:srgbClr w14:val="212121"/>
                  </w14:solidFill>
                </w14:textFill>
              </w:rPr>
              <w:t>年汽配展推介</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2015-12</w:t>
            </w:r>
          </w:p>
        </w:tc>
        <w:tc>
          <w:tcPr>
            <w:tcW w:type="dxa" w:w="4787"/>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14:textFill>
                  <w14:solidFill>
                    <w14:srgbClr w14:val="212121"/>
                  </w14:solidFill>
                </w14:textFill>
              </w:rPr>
              <w:t>耐世特</w:t>
            </w:r>
            <w:r>
              <w:rPr>
                <w:rFonts w:ascii="Helvetica" w:hAnsi="Helvetica"/>
                <w:b w:val="1"/>
                <w:bCs w:val="1"/>
                <w:outline w:val="0"/>
                <w:color w:val="212121"/>
                <w:sz w:val="24"/>
                <w:szCs w:val="24"/>
                <w:rtl w:val="0"/>
                <w:lang w:val="en-US"/>
                <w14:textFill>
                  <w14:solidFill>
                    <w14:srgbClr w14:val="212121"/>
                  </w14:solidFill>
                </w14:textFill>
              </w:rPr>
              <w:t>Nexteer</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亚洲供应商大会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Nexteer Asia Supplier 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苏州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Suzhou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嘉宾：在高级转向系统与驱动轴系统方面处于全球领先地位的耐世特汽车公司举行的年度中国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韩国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日本</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印度等亚洲国家供应商大会</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2015-11</w:t>
            </w:r>
          </w:p>
        </w:tc>
        <w:tc>
          <w:tcPr>
            <w:tcW w:type="dxa" w:w="4787"/>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智能制造与工业</w:t>
            </w:r>
            <w:r>
              <w:rPr>
                <w:rFonts w:ascii="Helvetica" w:hAnsi="Helvetica"/>
                <w:b w:val="1"/>
                <w:bCs w:val="1"/>
                <w:outline w:val="0"/>
                <w:color w:val="212121"/>
                <w:sz w:val="24"/>
                <w:szCs w:val="24"/>
                <w:rtl w:val="0"/>
                <w14:textFill>
                  <w14:solidFill>
                    <w14:srgbClr w14:val="212121"/>
                  </w14:solidFill>
                </w14:textFill>
              </w:rPr>
              <w:t>4.0</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Conference on Smart Manufacturing and Industry 4.0</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嘉宾：国家工业和信息化部、中国机电一体化技术应用协会、同济大学中德学院、德国弗劳恩霍夫应用研究促进会、</w:t>
            </w:r>
            <w:r>
              <w:rPr>
                <w:rFonts w:ascii="Helvetica" w:hAnsi="Helvetica"/>
                <w:outline w:val="0"/>
                <w:color w:val="212121"/>
                <w:sz w:val="24"/>
                <w:szCs w:val="24"/>
                <w:rtl w:val="0"/>
                <w14:textFill>
                  <w14:solidFill>
                    <w14:srgbClr w14:val="212121"/>
                  </w14:solidFill>
                </w14:textFill>
              </w:rPr>
              <w:t>PLCopen</w:t>
            </w:r>
            <w:r>
              <w:rPr>
                <w:rFonts w:eastAsia="Helvetica" w:hint="eastAsia"/>
                <w:outline w:val="0"/>
                <w:color w:val="212121"/>
                <w:sz w:val="24"/>
                <w:szCs w:val="24"/>
                <w:rtl w:val="0"/>
                <w14:textFill>
                  <w14:solidFill>
                    <w14:srgbClr w14:val="212121"/>
                  </w14:solidFill>
                </w14:textFill>
              </w:rPr>
              <w:t>国际组织、</w:t>
            </w:r>
            <w:r>
              <w:rPr>
                <w:rFonts w:ascii="Helvetica" w:hAnsi="Helvetica"/>
                <w:outline w:val="0"/>
                <w:color w:val="212121"/>
                <w:sz w:val="24"/>
                <w:szCs w:val="24"/>
                <w:rtl w:val="0"/>
                <w14:textFill>
                  <w14:solidFill>
                    <w14:srgbClr w14:val="212121"/>
                  </w14:solidFill>
                </w14:textFill>
              </w:rPr>
              <w:t>Sercos</w:t>
            </w:r>
            <w:r>
              <w:rPr>
                <w:rFonts w:eastAsia="Helvetica" w:hint="eastAsia"/>
                <w:outline w:val="0"/>
                <w:color w:val="212121"/>
                <w:sz w:val="24"/>
                <w:szCs w:val="24"/>
                <w:rtl w:val="0"/>
                <w14:textFill>
                  <w14:solidFill>
                    <w14:srgbClr w14:val="212121"/>
                  </w14:solidFill>
                </w14:textFill>
              </w:rPr>
              <w:t>国际协会、</w:t>
            </w:r>
            <w:r>
              <w:rPr>
                <w:rFonts w:ascii="Helvetica" w:hAnsi="Helvetica"/>
                <w:outline w:val="0"/>
                <w:color w:val="212121"/>
                <w:sz w:val="24"/>
                <w:szCs w:val="24"/>
                <w:rtl w:val="0"/>
                <w14:textFill>
                  <w14:solidFill>
                    <w14:srgbClr w14:val="212121"/>
                  </w14:solidFill>
                </w14:textFill>
              </w:rPr>
              <w:t>OPC</w:t>
            </w:r>
            <w:r>
              <w:rPr>
                <w:rFonts w:eastAsia="Helvetica" w:hint="eastAsia"/>
                <w:outline w:val="0"/>
                <w:color w:val="212121"/>
                <w:sz w:val="24"/>
                <w:szCs w:val="24"/>
                <w:rtl w:val="0"/>
                <w14:textFill>
                  <w14:solidFill>
                    <w14:srgbClr w14:val="212121"/>
                  </w14:solidFill>
                </w14:textFill>
              </w:rPr>
              <w:t>国际基金会、德国不来梅大学、中国航天科技集团、新奥、博世力士乐等</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2015-11</w:t>
            </w:r>
          </w:p>
        </w:tc>
        <w:tc>
          <w:tcPr>
            <w:tcW w:type="dxa" w:w="4787"/>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工业</w:t>
            </w:r>
            <w:r>
              <w:rPr>
                <w:rFonts w:ascii="Helvetica" w:hAnsi="Helvetica"/>
                <w:b w:val="1"/>
                <w:bCs w:val="1"/>
                <w:outline w:val="0"/>
                <w:color w:val="212121"/>
                <w:sz w:val="24"/>
                <w:szCs w:val="24"/>
                <w:rtl w:val="0"/>
                <w14:textFill>
                  <w14:solidFill>
                    <w14:srgbClr w14:val="212121"/>
                  </w14:solidFill>
                </w14:textFill>
              </w:rPr>
              <w:t>4.0</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与中德合作论坛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Industry 4.0 and Sino-German Cooperation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义乌</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Yiwu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嘉宾：义乌市政府市长、德国前国防部长、中国经济联络中心主任、国家专利局审查部、德国大陆汽车、德国贝尔芬格、西门子、德国</w:t>
            </w:r>
            <w:r>
              <w:rPr>
                <w:rFonts w:ascii="Helvetica" w:hAnsi="Helvetica"/>
                <w:outline w:val="0"/>
                <w:color w:val="212121"/>
                <w:sz w:val="24"/>
                <w:szCs w:val="24"/>
                <w:rtl w:val="0"/>
                <w14:textFill>
                  <w14:solidFill>
                    <w14:srgbClr w14:val="212121"/>
                  </w14:solidFill>
                </w14:textFill>
              </w:rPr>
              <w:t>TachoEasy</w:t>
            </w:r>
            <w:r>
              <w:rPr>
                <w:rFonts w:eastAsia="Helvetica" w:hint="eastAsia"/>
                <w:outline w:val="0"/>
                <w:color w:val="212121"/>
                <w:sz w:val="24"/>
                <w:szCs w:val="24"/>
                <w:rtl w:val="0"/>
                <w14:textFill>
                  <w14:solidFill>
                    <w14:srgbClr w14:val="212121"/>
                  </w14:solidFill>
                </w14:textFill>
              </w:rPr>
              <w:t>、德国</w:t>
            </w:r>
            <w:r>
              <w:rPr>
                <w:rFonts w:ascii="Helvetica" w:hAnsi="Helvetica"/>
                <w:outline w:val="0"/>
                <w:color w:val="212121"/>
                <w:sz w:val="24"/>
                <w:szCs w:val="24"/>
                <w:rtl w:val="0"/>
                <w14:textFill>
                  <w14:solidFill>
                    <w14:srgbClr w14:val="212121"/>
                  </w14:solidFill>
                </w14:textFill>
              </w:rPr>
              <w:t>RSBK</w:t>
            </w:r>
            <w:r>
              <w:rPr>
                <w:rFonts w:eastAsia="Helvetica" w:hint="eastAsia"/>
                <w:outline w:val="0"/>
                <w:color w:val="212121"/>
                <w:sz w:val="24"/>
                <w:szCs w:val="24"/>
                <w:rtl w:val="0"/>
                <w14:textFill>
                  <w14:solidFill>
                    <w14:srgbClr w14:val="212121"/>
                  </w14:solidFill>
                </w14:textFill>
              </w:rPr>
              <w:t>、科大讯飞、中国航天科技集团、清华大学、浙江大学机械工程学院等</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2015-11</w:t>
            </w:r>
          </w:p>
        </w:tc>
        <w:tc>
          <w:tcPr>
            <w:tcW w:type="dxa" w:w="4787"/>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亚洲设计管理论坛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Asia Design Management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杭州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Hangzhou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嘉宾：中央美术学院设计学院院长王敏、国际工业设计联合会前主席</w:t>
            </w:r>
            <w:r>
              <w:rPr>
                <w:rFonts w:ascii="Helvetica" w:hAnsi="Helvetica"/>
                <w:outline w:val="0"/>
                <w:color w:val="212121"/>
                <w:sz w:val="24"/>
                <w:szCs w:val="24"/>
                <w:rtl w:val="0"/>
                <w14:textFill>
                  <w14:solidFill>
                    <w14:srgbClr w14:val="212121"/>
                  </w14:solidFill>
                </w14:textFill>
              </w:rPr>
              <w:t>&amp;</w:t>
            </w:r>
            <w:r>
              <w:rPr>
                <w:rFonts w:eastAsia="Helvetica" w:hint="eastAsia"/>
                <w:outline w:val="0"/>
                <w:color w:val="212121"/>
                <w:sz w:val="24"/>
                <w:szCs w:val="24"/>
                <w:rtl w:val="0"/>
                <w14:textFill>
                  <w14:solidFill>
                    <w14:srgbClr w14:val="212121"/>
                  </w14:solidFill>
                </w14:textFill>
              </w:rPr>
              <w:t>首尔设计中心主任</w:t>
            </w:r>
            <w:r>
              <w:rPr>
                <w:rFonts w:ascii="Helvetica" w:hAnsi="Helvetica"/>
                <w:outline w:val="0"/>
                <w:color w:val="212121"/>
                <w:sz w:val="24"/>
                <w:szCs w:val="24"/>
                <w:rtl w:val="0"/>
                <w14:textFill>
                  <w14:solidFill>
                    <w14:srgbClr w14:val="212121"/>
                  </w14:solidFill>
                </w14:textFill>
              </w:rPr>
              <w:t>Soon-in Lee</w:t>
            </w:r>
            <w:r>
              <w:rPr>
                <w:rFonts w:eastAsia="Helvetica" w:hint="eastAsia"/>
                <w:outline w:val="0"/>
                <w:color w:val="212121"/>
                <w:sz w:val="24"/>
                <w:szCs w:val="24"/>
                <w:rtl w:val="0"/>
                <w14:textFill>
                  <w14:solidFill>
                    <w14:srgbClr w14:val="212121"/>
                  </w14:solidFill>
                </w14:textFill>
              </w:rPr>
              <w:t>、联想集团副总裁</w:t>
            </w:r>
            <w:r>
              <w:rPr>
                <w:rFonts w:ascii="Helvetica" w:hAnsi="Helvetica"/>
                <w:outline w:val="0"/>
                <w:color w:val="212121"/>
                <w:sz w:val="24"/>
                <w:szCs w:val="24"/>
                <w:rtl w:val="0"/>
                <w14:textFill>
                  <w14:solidFill>
                    <w14:srgbClr w14:val="212121"/>
                  </w14:solidFill>
                </w14:textFill>
              </w:rPr>
              <w:t>&amp;</w:t>
            </w:r>
            <w:r>
              <w:rPr>
                <w:rFonts w:eastAsia="Helvetica" w:hint="eastAsia"/>
                <w:outline w:val="0"/>
                <w:color w:val="212121"/>
                <w:sz w:val="24"/>
                <w:szCs w:val="24"/>
                <w:rtl w:val="0"/>
                <w14:textFill>
                  <w14:solidFill>
                    <w14:srgbClr w14:val="212121"/>
                  </w14:solidFill>
                </w14:textFill>
              </w:rPr>
              <w:t>首席设计师姚映佳、白宫设计委员会顾问</w:t>
            </w:r>
            <w:r>
              <w:rPr>
                <w:rFonts w:ascii="Helvetica" w:hAnsi="Helvetica"/>
                <w:outline w:val="0"/>
                <w:color w:val="212121"/>
                <w:sz w:val="24"/>
                <w:szCs w:val="24"/>
                <w:rtl w:val="0"/>
                <w14:textFill>
                  <w14:solidFill>
                    <w14:srgbClr w14:val="212121"/>
                  </w14:solidFill>
                </w14:textFill>
              </w:rPr>
              <w:t>Patrick Whitney</w:t>
            </w:r>
            <w:r>
              <w:rPr>
                <w:rFonts w:eastAsia="Helvetica" w:hint="eastAsia"/>
                <w:outline w:val="0"/>
                <w:color w:val="212121"/>
                <w:sz w:val="24"/>
                <w:szCs w:val="24"/>
                <w:rtl w:val="0"/>
                <w14:textFill>
                  <w14:solidFill>
                    <w14:srgbClr w14:val="212121"/>
                  </w14:solidFill>
                </w14:textFill>
              </w:rPr>
              <w:t>、米兰理工大学、美国</w:t>
            </w:r>
            <w:r>
              <w:rPr>
                <w:rFonts w:ascii="Helvetica" w:hAnsi="Helvetica"/>
                <w:outline w:val="0"/>
                <w:color w:val="212121"/>
                <w:sz w:val="24"/>
                <w:szCs w:val="24"/>
                <w:rtl w:val="0"/>
                <w14:textFill>
                  <w14:solidFill>
                    <w14:srgbClr w14:val="212121"/>
                  </w14:solidFill>
                </w14:textFill>
              </w:rPr>
              <w:t>GC</w:t>
            </w:r>
            <w:r>
              <w:rPr>
                <w:rFonts w:eastAsia="Helvetica" w:hint="eastAsia"/>
                <w:outline w:val="0"/>
                <w:color w:val="212121"/>
                <w:sz w:val="24"/>
                <w:szCs w:val="24"/>
                <w:rtl w:val="0"/>
                <w14:textFill>
                  <w14:solidFill>
                    <w14:srgbClr w14:val="212121"/>
                  </w14:solidFill>
                </w14:textFill>
              </w:rPr>
              <w:t>设计、</w:t>
            </w:r>
            <w:r>
              <w:rPr>
                <w:rFonts w:ascii="Helvetica" w:hAnsi="Helvetica"/>
                <w:outline w:val="0"/>
                <w:color w:val="212121"/>
                <w:sz w:val="24"/>
                <w:szCs w:val="24"/>
                <w:rtl w:val="0"/>
                <w14:textFill>
                  <w14:solidFill>
                    <w14:srgbClr w14:val="212121"/>
                  </w14:solidFill>
                </w14:textFill>
              </w:rPr>
              <w:t>Fitch Design</w:t>
            </w:r>
            <w:r>
              <w:rPr>
                <w:rFonts w:eastAsia="Helvetica" w:hint="eastAsia"/>
                <w:outline w:val="0"/>
                <w:color w:val="212121"/>
                <w:sz w:val="24"/>
                <w:szCs w:val="24"/>
                <w:rtl w:val="0"/>
                <w14:textFill>
                  <w14:solidFill>
                    <w14:srgbClr w14:val="212121"/>
                  </w14:solidFill>
                </w14:textFill>
              </w:rPr>
              <w:t>等</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2015-11</w:t>
            </w:r>
          </w:p>
        </w:tc>
        <w:tc>
          <w:tcPr>
            <w:tcW w:type="dxa" w:w="4787"/>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给药系统与制剂研发亚洲峰会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Asia Summit on Drug Delivery and Formulations</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医药工业研究总院、香港中文大学、上海交通大学、阿斯利康、葛兰素史克、广药研究总院、强生制药、睿智化学、普林贝利生物医药、华力康生物医药、沈阳药科大学、艾瑞莎生物医药、方达医药、中信国健、迪诺医药</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2015-11</w:t>
            </w:r>
          </w:p>
        </w:tc>
        <w:tc>
          <w:tcPr>
            <w:tcW w:type="dxa" w:w="4787"/>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弗兰茨</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佩西作品展</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中德城市更新论坛</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 xml:space="preserve">Franz Pesch Exhibition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China-Germany City Renewal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嘉宾：德国</w:t>
            </w:r>
            <w:r>
              <w:rPr>
                <w:rFonts w:ascii="Helvetica" w:hAnsi="Helvetica"/>
                <w:outline w:val="0"/>
                <w:color w:val="212121"/>
                <w:sz w:val="24"/>
                <w:szCs w:val="24"/>
                <w:rtl w:val="0"/>
                <w14:textFill>
                  <w14:solidFill>
                    <w14:srgbClr w14:val="212121"/>
                  </w14:solidFill>
                </w14:textFill>
              </w:rPr>
              <w:t>PPAS</w:t>
            </w:r>
            <w:r>
              <w:rPr>
                <w:rFonts w:eastAsia="Helvetica" w:hint="eastAsia"/>
                <w:outline w:val="0"/>
                <w:color w:val="212121"/>
                <w:sz w:val="24"/>
                <w:szCs w:val="24"/>
                <w:rtl w:val="0"/>
                <w14:textFill>
                  <w14:solidFill>
                    <w14:srgbClr w14:val="212121"/>
                  </w14:solidFill>
                </w14:textFill>
              </w:rPr>
              <w:t>创始人弗兰茨</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佩西教授、同济大学、上海市城市规划设计研究院、德国</w:t>
            </w:r>
            <w:r>
              <w:rPr>
                <w:rFonts w:ascii="Helvetica" w:hAnsi="Helvetica"/>
                <w:outline w:val="0"/>
                <w:color w:val="212121"/>
                <w:sz w:val="24"/>
                <w:szCs w:val="24"/>
                <w:rtl w:val="0"/>
                <w14:textFill>
                  <w14:solidFill>
                    <w14:srgbClr w14:val="212121"/>
                  </w14:solidFill>
                </w14:textFill>
              </w:rPr>
              <w:t>GMP</w:t>
            </w:r>
            <w:r>
              <w:rPr>
                <w:rFonts w:eastAsia="Helvetica" w:hint="eastAsia"/>
                <w:outline w:val="0"/>
                <w:color w:val="212121"/>
                <w:sz w:val="24"/>
                <w:szCs w:val="24"/>
                <w:rtl w:val="0"/>
                <w14:textFill>
                  <w14:solidFill>
                    <w14:srgbClr w14:val="212121"/>
                  </w14:solidFill>
                </w14:textFill>
              </w:rPr>
              <w:t>、英国</w:t>
            </w:r>
            <w:r>
              <w:rPr>
                <w:rFonts w:ascii="Helvetica" w:hAnsi="Helvetica"/>
                <w:outline w:val="0"/>
                <w:color w:val="212121"/>
                <w:sz w:val="24"/>
                <w:szCs w:val="24"/>
                <w:rtl w:val="0"/>
                <w14:textFill>
                  <w14:solidFill>
                    <w14:srgbClr w14:val="212121"/>
                  </w14:solidFill>
                </w14:textFill>
              </w:rPr>
              <w:t>BDP</w:t>
            </w:r>
            <w:r>
              <w:rPr>
                <w:rFonts w:eastAsia="Helvetica" w:hint="eastAsia"/>
                <w:outline w:val="0"/>
                <w:color w:val="212121"/>
                <w:sz w:val="24"/>
                <w:szCs w:val="24"/>
                <w:rtl w:val="0"/>
                <w14:textFill>
                  <w14:solidFill>
                    <w14:srgbClr w14:val="212121"/>
                  </w14:solidFill>
                </w14:textFill>
              </w:rPr>
              <w:t>、荷兰</w:t>
            </w:r>
            <w:r>
              <w:rPr>
                <w:rFonts w:ascii="Helvetica" w:hAnsi="Helvetica"/>
                <w:outline w:val="0"/>
                <w:color w:val="212121"/>
                <w:sz w:val="24"/>
                <w:szCs w:val="24"/>
                <w:rtl w:val="0"/>
                <w14:textFill>
                  <w14:solidFill>
                    <w14:srgbClr w14:val="212121"/>
                  </w14:solidFill>
                </w14:textFill>
              </w:rPr>
              <w:t>KCAP</w:t>
            </w:r>
            <w:r>
              <w:rPr>
                <w:rFonts w:eastAsia="Helvetica" w:hint="eastAsia"/>
                <w:outline w:val="0"/>
                <w:color w:val="212121"/>
                <w:sz w:val="24"/>
                <w:szCs w:val="24"/>
                <w:rtl w:val="0"/>
                <w14:textFill>
                  <w14:solidFill>
                    <w14:srgbClr w14:val="212121"/>
                  </w14:solidFill>
                </w14:textFill>
              </w:rPr>
              <w:t>、中国城市规划设计研究院、德国国家城市发展政策委员会、德国世界遗产委员会、上海市规划和国土资源管理局</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2015-09</w:t>
            </w:r>
          </w:p>
        </w:tc>
        <w:tc>
          <w:tcPr>
            <w:tcW w:type="dxa" w:w="4787"/>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爱科（常州）新生产基地落成投运庆典</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ACGO (Changzhou) New Manufacturing Base Grand Opening Ceremony</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14:textFill>
                  <w14:solidFill>
                    <w14:srgbClr w14:val="212121"/>
                  </w14:solidFill>
                </w14:textFill>
              </w:rPr>
              <w:t>常州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Changzhou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嘉宾：爱科集团董事长、首席执行官、农业部农机化导报社长、常州市人民政府副市长、江苏省农机局局长、爱科集团亚太区总经理、中国董事总经理等</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2015-09</w:t>
            </w:r>
          </w:p>
        </w:tc>
        <w:tc>
          <w:tcPr>
            <w:tcW w:type="dxa" w:w="4787"/>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lang w:val="en-US"/>
                <w14:textFill>
                  <w14:solidFill>
                    <w14:srgbClr w14:val="212121"/>
                  </w14:solidFill>
                </w14:textFill>
              </w:rPr>
              <w:t>NextEV</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体验学院豪车知识培训</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 xml:space="preserve">NextEV Experience Academy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Training on Luxury Cars</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w:t>
            </w:r>
            <w:r>
              <w:rPr>
                <w:rFonts w:ascii="Helvetica" w:hAnsi="Helvetica"/>
                <w:outline w:val="0"/>
                <w:color w:val="212121"/>
                <w:sz w:val="24"/>
                <w:szCs w:val="24"/>
                <w:rtl w:val="0"/>
                <w14:textFill>
                  <w14:solidFill>
                    <w14:srgbClr w14:val="212121"/>
                  </w14:solidFill>
                </w14:textFill>
              </w:rPr>
              <w:t>NextEV</w:t>
            </w:r>
            <w:r>
              <w:rPr>
                <w:rFonts w:eastAsia="Helvetica" w:hint="eastAsia"/>
                <w:outline w:val="0"/>
                <w:color w:val="212121"/>
                <w:sz w:val="24"/>
                <w:szCs w:val="24"/>
                <w:rtl w:val="0"/>
                <w14:textFill>
                  <w14:solidFill>
                    <w14:srgbClr w14:val="212121"/>
                  </w14:solidFill>
                </w14:textFill>
              </w:rPr>
              <w:t>公司关于宝马</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奔驰</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奥迪</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特斯拉</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沃尔沃等车型介绍和体验分享</w:t>
            </w:r>
          </w:p>
        </w:tc>
      </w:tr>
      <w:tr>
        <w:tblPrEx>
          <w:shd w:val="clear" w:color="auto" w:fill="auto"/>
        </w:tblPrEx>
        <w:trPr>
          <w:trHeight w:val="0" w:hRule="atLeast"/>
        </w:trPr>
        <w:tc>
          <w:tcPr>
            <w:tcW w:type="dxa" w:w="4820"/>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2015-09</w:t>
            </w:r>
          </w:p>
        </w:tc>
        <w:tc>
          <w:tcPr>
            <w:tcW w:type="dxa" w:w="4307"/>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lang w:val="en-US"/>
                <w14:textFill>
                  <w14:solidFill>
                    <w14:srgbClr w14:val="212121"/>
                  </w14:solidFill>
                </w14:textFill>
              </w:rPr>
              <w:t>NextEV</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执行委员会产品回顾会议</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NextEV Product Board Review Meeting</w:t>
            </w:r>
          </w:p>
        </w:tc>
        <w:tc>
          <w:tcPr>
            <w:tcW w:type="dxa" w:w="3680"/>
            <w:gridSpan w:val="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w:t>
            </w:r>
            <w:r>
              <w:rPr>
                <w:rFonts w:ascii="Helvetica" w:hAnsi="Helvetica"/>
                <w:outline w:val="0"/>
                <w:color w:val="212121"/>
                <w:sz w:val="24"/>
                <w:szCs w:val="24"/>
                <w:rtl w:val="0"/>
                <w14:textFill>
                  <w14:solidFill>
                    <w14:srgbClr w14:val="212121"/>
                  </w14:solidFill>
                </w14:textFill>
              </w:rPr>
              <w:t>NextEV</w:t>
            </w:r>
            <w:r>
              <w:rPr>
                <w:rFonts w:eastAsia="Helvetica" w:hint="eastAsia"/>
                <w:outline w:val="0"/>
                <w:color w:val="212121"/>
                <w:sz w:val="24"/>
                <w:szCs w:val="24"/>
                <w:rtl w:val="0"/>
                <w14:textFill>
                  <w14:solidFill>
                    <w14:srgbClr w14:val="212121"/>
                  </w14:solidFill>
                </w14:textFill>
              </w:rPr>
              <w:t>高层执行委员会产品回顾会议</w:t>
            </w:r>
          </w:p>
        </w:tc>
      </w:tr>
      <w:tr>
        <w:tblPrEx>
          <w:shd w:val="clear" w:color="auto" w:fill="auto"/>
        </w:tblPrEx>
        <w:trPr>
          <w:trHeight w:val="0" w:hRule="atLeast"/>
        </w:trPr>
        <w:tc>
          <w:tcPr>
            <w:tcW w:type="dxa" w:w="5555"/>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2015-07</w:t>
            </w:r>
          </w:p>
        </w:tc>
        <w:tc>
          <w:tcPr>
            <w:tcW w:type="dxa" w:w="4052"/>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国际高效电机研讨会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Motor Summit 2015</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镇江</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Zhenjiang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嘉宾：国务院参事前科技部秘书长石定寰、瑞士驻华大使戴尚贤</w:t>
            </w:r>
            <w:r>
              <w:rPr>
                <w:rFonts w:ascii="Helvetica" w:hAnsi="Helvetica"/>
                <w:outline w:val="0"/>
                <w:color w:val="212121"/>
                <w:sz w:val="24"/>
                <w:szCs w:val="24"/>
                <w:rtl w:val="0"/>
                <w14:textFill>
                  <w14:solidFill>
                    <w14:srgbClr w14:val="212121"/>
                  </w14:solidFill>
                </w14:textFill>
              </w:rPr>
              <w:t>Jean-Jacques De Dardel</w:t>
            </w:r>
            <w:r>
              <w:rPr>
                <w:rFonts w:eastAsia="Helvetica" w:hint="eastAsia"/>
                <w:outline w:val="0"/>
                <w:color w:val="212121"/>
                <w:sz w:val="24"/>
                <w:szCs w:val="24"/>
                <w:rtl w:val="0"/>
                <w14:textFill>
                  <w14:solidFill>
                    <w14:srgbClr w14:val="212121"/>
                  </w14:solidFill>
                </w14:textFill>
              </w:rPr>
              <w:t>、瑞士联邦经济事务部、中国工信部节能司司长、中国商务部、瑞士能源部、国家标准委、前国家经委能源局局长、江苏省经信委、美国电气制造商协会、瑞士</w:t>
            </w:r>
            <w:r>
              <w:rPr>
                <w:rFonts w:ascii="Helvetica" w:hAnsi="Helvetica"/>
                <w:outline w:val="0"/>
                <w:color w:val="212121"/>
                <w:sz w:val="24"/>
                <w:szCs w:val="24"/>
                <w:rtl w:val="0"/>
                <w14:textFill>
                  <w14:solidFill>
                    <w14:srgbClr w14:val="212121"/>
                  </w14:solidFill>
                </w14:textFill>
              </w:rPr>
              <w:t>Top10</w:t>
            </w:r>
            <w:r>
              <w:rPr>
                <w:rFonts w:eastAsia="Helvetica" w:hint="eastAsia"/>
                <w:outline w:val="0"/>
                <w:color w:val="212121"/>
                <w:sz w:val="24"/>
                <w:szCs w:val="24"/>
                <w:rtl w:val="0"/>
                <w14:textFill>
                  <w14:solidFill>
                    <w14:srgbClr w14:val="212121"/>
                  </w14:solidFill>
                </w14:textFill>
              </w:rPr>
              <w:t>节能中心、镇江市市长、中国节能协会等</w:t>
            </w:r>
          </w:p>
        </w:tc>
      </w:tr>
      <w:tr>
        <w:tblPrEx>
          <w:shd w:val="clear" w:color="auto" w:fill="auto"/>
        </w:tblPrEx>
        <w:trPr>
          <w:trHeight w:val="0" w:hRule="atLeast"/>
        </w:trPr>
        <w:tc>
          <w:tcPr>
            <w:tcW w:type="dxa" w:w="5555"/>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2015-07</w:t>
            </w:r>
          </w:p>
        </w:tc>
        <w:tc>
          <w:tcPr>
            <w:tcW w:type="dxa" w:w="4052"/>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w:t>
            </w:r>
            <w:r>
              <w:rPr>
                <w:rFonts w:ascii="Helvetica" w:hAnsi="Helvetica"/>
                <w:b w:val="1"/>
                <w:bCs w:val="1"/>
                <w:outline w:val="0"/>
                <w:color w:val="212121"/>
                <w:sz w:val="24"/>
                <w:szCs w:val="24"/>
                <w:rtl w:val="0"/>
                <w:lang w:val="da-DK"/>
                <w14:textFill>
                  <w14:solidFill>
                    <w14:srgbClr w14:val="212121"/>
                  </w14:solidFill>
                </w14:textFill>
              </w:rPr>
              <w:t>LED</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照明论坛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LED Lighting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嘉宾：中国照明电器协会、国家节能中心、全球照明协会、中国半导体照明</w:t>
            </w:r>
            <w:r>
              <w:rPr>
                <w:rFonts w:ascii="Helvetica" w:hAnsi="Helvetica"/>
                <w:outline w:val="0"/>
                <w:color w:val="212121"/>
                <w:sz w:val="24"/>
                <w:szCs w:val="24"/>
                <w:rtl w:val="0"/>
                <w14:textFill>
                  <w14:solidFill>
                    <w14:srgbClr w14:val="212121"/>
                  </w14:solidFill>
                </w14:textFill>
              </w:rPr>
              <w:t>/LED</w:t>
            </w:r>
            <w:r>
              <w:rPr>
                <w:rFonts w:eastAsia="Helvetica" w:hint="eastAsia"/>
                <w:outline w:val="0"/>
                <w:color w:val="212121"/>
                <w:sz w:val="24"/>
                <w:szCs w:val="24"/>
                <w:rtl w:val="0"/>
                <w14:textFill>
                  <w14:solidFill>
                    <w14:srgbClr w14:val="212121"/>
                  </w14:solidFill>
                </w14:textFill>
              </w:rPr>
              <w:t>产业与应用联盟、中国建筑科学研究院、同济大学、印度照明协会、美国巴德斯莱、飞利浦中国、上海科锐、欧普照明、亮锐等四百多名与会人员</w:t>
            </w:r>
          </w:p>
        </w:tc>
      </w:tr>
      <w:tr>
        <w:tblPrEx>
          <w:shd w:val="clear" w:color="auto" w:fill="auto"/>
        </w:tblPrEx>
        <w:trPr>
          <w:trHeight w:val="0" w:hRule="atLeast"/>
        </w:trPr>
        <w:tc>
          <w:tcPr>
            <w:tcW w:type="dxa" w:w="5555"/>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2015-07</w:t>
            </w:r>
          </w:p>
        </w:tc>
        <w:tc>
          <w:tcPr>
            <w:tcW w:type="dxa" w:w="4052"/>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沃尔沃全新</w:t>
            </w:r>
            <w:r>
              <w:rPr>
                <w:rFonts w:ascii="Helvetica" w:hAnsi="Helvetica"/>
                <w:b w:val="1"/>
                <w:bCs w:val="1"/>
                <w:outline w:val="0"/>
                <w:color w:val="212121"/>
                <w:sz w:val="24"/>
                <w:szCs w:val="24"/>
                <w:rtl w:val="0"/>
                <w14:textFill>
                  <w14:solidFill>
                    <w14:srgbClr w14:val="212121"/>
                  </w14:solidFill>
                </w14:textFill>
              </w:rPr>
              <w:t>XC90</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产品上市培训</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Dealer and Staff Training on VOLVO XC90</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嘉宾：沃尔沃全新</w:t>
            </w:r>
            <w:r>
              <w:rPr>
                <w:rFonts w:ascii="Helvetica" w:hAnsi="Helvetica"/>
                <w:outline w:val="0"/>
                <w:color w:val="212121"/>
                <w:sz w:val="24"/>
                <w:szCs w:val="24"/>
                <w:rtl w:val="0"/>
                <w14:textFill>
                  <w14:solidFill>
                    <w14:srgbClr w14:val="212121"/>
                  </w14:solidFill>
                </w14:textFill>
              </w:rPr>
              <w:t>XC90</w:t>
            </w:r>
            <w:r>
              <w:rPr>
                <w:rFonts w:eastAsia="Helvetica" w:hint="eastAsia"/>
                <w:outline w:val="0"/>
                <w:color w:val="212121"/>
                <w:sz w:val="24"/>
                <w:szCs w:val="24"/>
                <w:rtl w:val="0"/>
                <w14:textFill>
                  <w14:solidFill>
                    <w14:srgbClr w14:val="212121"/>
                  </w14:solidFill>
                </w14:textFill>
              </w:rPr>
              <w:t>北欧设计、人文科技、安全环保培训</w:t>
            </w:r>
          </w:p>
        </w:tc>
      </w:tr>
      <w:tr>
        <w:tblPrEx>
          <w:shd w:val="clear" w:color="auto" w:fill="auto"/>
        </w:tblPrEx>
        <w:trPr>
          <w:trHeight w:val="0" w:hRule="atLeast"/>
        </w:trPr>
        <w:tc>
          <w:tcPr>
            <w:tcW w:type="dxa" w:w="5555"/>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2015-06</w:t>
            </w:r>
          </w:p>
        </w:tc>
        <w:tc>
          <w:tcPr>
            <w:tcW w:type="dxa" w:w="4052"/>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中国国际汽车照明论坛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Forum on Automotive Lighting</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ja-JP" w:eastAsia="ja-JP"/>
                <w14:textFill>
                  <w14:solidFill>
                    <w14:srgbClr w14:val="212121"/>
                  </w14:solidFill>
                </w14:textFill>
              </w:rPr>
              <w:t>昆山</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Kunshan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复旦大学、联合国灯光和信号法规部、国际汽车照明与光信号专家委员会、国际照明委员会、中国照明学会、全国汽车标准化委员会、美国汽车工程师学会、波兰机动车研究所、德国达姆斯塔特工业大学、欧司朗、福特、密歇根大学、印度汽车照明协会、法雷奥、斯坦利电气、光傲科技、科锐光电等</w:t>
            </w:r>
          </w:p>
        </w:tc>
      </w:tr>
      <w:tr>
        <w:tblPrEx>
          <w:shd w:val="clear" w:color="auto" w:fill="auto"/>
        </w:tblPrEx>
        <w:trPr>
          <w:trHeight w:val="0" w:hRule="atLeast"/>
        </w:trPr>
        <w:tc>
          <w:tcPr>
            <w:tcW w:type="dxa" w:w="5555"/>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2015-07</w:t>
            </w:r>
          </w:p>
        </w:tc>
        <w:tc>
          <w:tcPr>
            <w:tcW w:type="dxa" w:w="4052"/>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蔚来电动汽车高层会议</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Next-EV Executive Committee Meeting</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嘉宾：蔚来电动汽车公司执行委员会闭门会议</w:t>
            </w:r>
          </w:p>
        </w:tc>
      </w:tr>
      <w:tr>
        <w:tblPrEx>
          <w:shd w:val="clear" w:color="auto" w:fill="auto"/>
        </w:tblPrEx>
        <w:trPr>
          <w:trHeight w:val="0" w:hRule="atLeast"/>
        </w:trPr>
        <w:tc>
          <w:tcPr>
            <w:tcW w:type="dxa" w:w="5555"/>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2015-07</w:t>
            </w:r>
          </w:p>
        </w:tc>
        <w:tc>
          <w:tcPr>
            <w:tcW w:type="dxa" w:w="4052"/>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蔚来电动汽车上海技术中心揭幕仪式</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Next-EV Shanghai Technical Center Opening</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嘉宾：蔚来电动汽车中国北京上海</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美国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德国办事处管理层和员工等</w:t>
            </w:r>
          </w:p>
        </w:tc>
      </w:tr>
      <w:tr>
        <w:tblPrEx>
          <w:shd w:val="clear" w:color="auto" w:fill="auto"/>
        </w:tblPrEx>
        <w:trPr>
          <w:trHeight w:val="0" w:hRule="atLeast"/>
        </w:trPr>
        <w:tc>
          <w:tcPr>
            <w:tcW w:type="dxa" w:w="5555"/>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2015-05</w:t>
            </w:r>
          </w:p>
        </w:tc>
        <w:tc>
          <w:tcPr>
            <w:tcW w:type="dxa" w:w="4052"/>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沃尔沃领导力论坛与胜任力培训</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VOLVO Leadership Forum and Competence Training</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嘉宾：沃尔沃汽车内部高层会议</w:t>
            </w:r>
          </w:p>
        </w:tc>
      </w:tr>
      <w:tr>
        <w:tblPrEx>
          <w:shd w:val="clear" w:color="auto" w:fill="auto"/>
        </w:tblPrEx>
        <w:trPr>
          <w:trHeight w:val="0" w:hRule="atLeast"/>
        </w:trPr>
        <w:tc>
          <w:tcPr>
            <w:tcW w:type="dxa" w:w="6290"/>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2015-04</w:t>
            </w:r>
          </w:p>
        </w:tc>
        <w:tc>
          <w:tcPr>
            <w:tcW w:type="dxa" w:w="331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国际汽车变速器及驱动技术研讨会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 xml:space="preserve">TM Symposium China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ICE, HEV and EV Transmissions and Drives</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汽车工程学会、上汽、北汽、宝马、丰田、通用、采埃孚、壳牌、路博润、赢创德固赛、中国汽车技术研究中心、清华大学、北京理工大学、悉尼科技大学、吉林大学、同济大学、长城汽车、上海捷能、格特拉克、重汽等</w:t>
            </w:r>
          </w:p>
        </w:tc>
      </w:tr>
      <w:tr>
        <w:tblPrEx>
          <w:shd w:val="clear" w:color="auto" w:fill="auto"/>
        </w:tblPrEx>
        <w:trPr>
          <w:trHeight w:val="0" w:hRule="atLeast"/>
        </w:trPr>
        <w:tc>
          <w:tcPr>
            <w:tcW w:type="dxa" w:w="6290"/>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2015-01</w:t>
            </w:r>
          </w:p>
        </w:tc>
        <w:tc>
          <w:tcPr>
            <w:tcW w:type="dxa" w:w="331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复旦规划建筑设计研究院第二次学术交流会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The 2</w:t>
            </w:r>
            <w:r>
              <w:rPr>
                <w:rFonts w:ascii="Helvetica" w:hAnsi="Helvetica"/>
                <w:b w:val="1"/>
                <w:bCs w:val="1"/>
                <w:outline w:val="0"/>
                <w:color w:val="212121"/>
                <w:sz w:val="20"/>
                <w:szCs w:val="20"/>
                <w:vertAlign w:val="superscript"/>
                <w:rtl w:val="0"/>
                <w14:textFill>
                  <w14:solidFill>
                    <w14:srgbClr w14:val="212121"/>
                  </w14:solidFill>
                </w14:textFill>
              </w:rPr>
              <w:t>nd</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lang w:val="en-US"/>
                <w14:textFill>
                  <w14:solidFill>
                    <w14:srgbClr w14:val="212121"/>
                  </w14:solidFill>
                </w14:textFill>
              </w:rPr>
              <w:t>Academic Conference of Urban Planning &amp; Architectural Design Institute of Fudan University</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嘉宾：建筑大师马里奥</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博塔</w:t>
            </w:r>
            <w:r>
              <w:rPr>
                <w:rFonts w:ascii="Helvetica" w:hAnsi="Helvetica"/>
                <w:outline w:val="0"/>
                <w:color w:val="212121"/>
                <w:sz w:val="24"/>
                <w:szCs w:val="24"/>
                <w:rtl w:val="0"/>
                <w14:textFill>
                  <w14:solidFill>
                    <w14:srgbClr w14:val="212121"/>
                  </w14:solidFill>
                </w14:textFill>
              </w:rPr>
              <w:t>(Mario Botta)</w:t>
            </w:r>
            <w:r>
              <w:rPr>
                <w:rFonts w:eastAsia="Helvetica" w:hint="eastAsia"/>
                <w:outline w:val="0"/>
                <w:color w:val="212121"/>
                <w:sz w:val="24"/>
                <w:szCs w:val="24"/>
                <w:rtl w:val="0"/>
                <w14:textFill>
                  <w14:solidFill>
                    <w14:srgbClr w14:val="212121"/>
                  </w14:solidFill>
                </w14:textFill>
              </w:rPr>
              <w:t>、复旦规划建筑设计研究院、复旦大学城市规划与发展研究中心、美国</w:t>
            </w:r>
            <w:r>
              <w:rPr>
                <w:rFonts w:ascii="Helvetica" w:hAnsi="Helvetica"/>
                <w:outline w:val="0"/>
                <w:color w:val="212121"/>
                <w:sz w:val="24"/>
                <w:szCs w:val="24"/>
                <w:rtl w:val="0"/>
                <w14:textFill>
                  <w14:solidFill>
                    <w14:srgbClr w14:val="212121"/>
                  </w14:solidFill>
                </w14:textFill>
              </w:rPr>
              <w:t>Perkins+Will</w:t>
            </w:r>
            <w:r>
              <w:rPr>
                <w:rFonts w:eastAsia="Helvetica" w:hint="eastAsia"/>
                <w:outline w:val="0"/>
                <w:color w:val="212121"/>
                <w:sz w:val="24"/>
                <w:szCs w:val="24"/>
                <w:rtl w:val="0"/>
                <w14:textFill>
                  <w14:solidFill>
                    <w14:srgbClr w14:val="212121"/>
                  </w14:solidFill>
                </w14:textFill>
              </w:rPr>
              <w:t>事务所、香港</w:t>
            </w:r>
            <w:r>
              <w:rPr>
                <w:rFonts w:ascii="Helvetica" w:hAnsi="Helvetica"/>
                <w:outline w:val="0"/>
                <w:color w:val="212121"/>
                <w:sz w:val="24"/>
                <w:szCs w:val="24"/>
                <w:rtl w:val="0"/>
                <w14:textFill>
                  <w14:solidFill>
                    <w14:srgbClr w14:val="212121"/>
                  </w14:solidFill>
                </w14:textFill>
              </w:rPr>
              <w:t>Rainwells</w:t>
            </w:r>
            <w:r>
              <w:rPr>
                <w:rFonts w:eastAsia="Helvetica" w:hint="eastAsia"/>
                <w:outline w:val="0"/>
                <w:color w:val="212121"/>
                <w:sz w:val="24"/>
                <w:szCs w:val="24"/>
                <w:rtl w:val="0"/>
                <w14:textFill>
                  <w14:solidFill>
                    <w14:srgbClr w14:val="212121"/>
                  </w14:solidFill>
                </w14:textFill>
              </w:rPr>
              <w:t>、上海城市规划部门、西班牙</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法国驻上海领事馆、复旦大学、同济大学、</w:t>
            </w:r>
            <w:r>
              <w:rPr>
                <w:rFonts w:ascii="Helvetica" w:hAnsi="Helvetica"/>
                <w:outline w:val="0"/>
                <w:color w:val="212121"/>
                <w:sz w:val="24"/>
                <w:szCs w:val="24"/>
                <w:rtl w:val="0"/>
                <w14:textFill>
                  <w14:solidFill>
                    <w14:srgbClr w14:val="212121"/>
                  </w14:solidFill>
                </w14:textFill>
              </w:rPr>
              <w:t>AECOM</w:t>
            </w:r>
            <w:r>
              <w:rPr>
                <w:rFonts w:eastAsia="Helvetica" w:hint="eastAsia"/>
                <w:outline w:val="0"/>
                <w:color w:val="212121"/>
                <w:sz w:val="24"/>
                <w:szCs w:val="24"/>
                <w:rtl w:val="0"/>
                <w14:textFill>
                  <w14:solidFill>
                    <w14:srgbClr w14:val="212121"/>
                  </w14:solidFill>
                </w14:textFill>
              </w:rPr>
              <w:t>建筑、上海交通大学、上海大学、阿特金斯、菲律宾建筑联合会、时代建筑杂志</w:t>
            </w:r>
          </w:p>
        </w:tc>
      </w:tr>
      <w:tr>
        <w:tblPrEx>
          <w:shd w:val="clear" w:color="auto" w:fill="auto"/>
        </w:tblPrEx>
        <w:trPr>
          <w:trHeight w:val="0" w:hRule="atLeast"/>
        </w:trPr>
        <w:tc>
          <w:tcPr>
            <w:tcW w:type="dxa" w:w="6290"/>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2015-04</w:t>
            </w:r>
          </w:p>
        </w:tc>
        <w:tc>
          <w:tcPr>
            <w:tcW w:type="dxa" w:w="331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中国绿色车辆国际论坛</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非公路篇</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 xml:space="preserve">China Green Vehicles Forum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it-IT"/>
                <w14:textFill>
                  <w14:solidFill>
                    <w14:srgbClr w14:val="212121"/>
                  </w14:solidFill>
                </w14:textFill>
              </w:rPr>
              <w:t>Non Road Focus</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嘉宾：中国工程机械工业协会、卡特彼勒、约翰迪尔、美国西南研究院、凯斯、三一重工、赢创德固赛、达索、爱科、雪佛兰、斗山、博瓦、康明斯等</w:t>
            </w:r>
          </w:p>
        </w:tc>
      </w:tr>
      <w:tr>
        <w:tblPrEx>
          <w:shd w:val="clear" w:color="auto" w:fill="auto"/>
        </w:tblPrEx>
        <w:trPr>
          <w:trHeight w:val="0" w:hRule="atLeast"/>
        </w:trPr>
        <w:tc>
          <w:tcPr>
            <w:tcW w:type="dxa" w:w="6290"/>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2015-04</w:t>
            </w:r>
          </w:p>
        </w:tc>
        <w:tc>
          <w:tcPr>
            <w:tcW w:type="dxa" w:w="331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蔚来电动车高层头脑风暴</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NextEV Executive Brainstorm Meeting</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嘉宾：电动车创业公司蔚来电动车创始人</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高层管理团队</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投资方</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咨询方等</w:t>
            </w:r>
          </w:p>
        </w:tc>
      </w:tr>
      <w:tr>
        <w:tblPrEx>
          <w:shd w:val="clear" w:color="auto" w:fill="auto"/>
        </w:tblPrEx>
        <w:trPr>
          <w:trHeight w:val="0" w:hRule="atLeast"/>
        </w:trPr>
        <w:tc>
          <w:tcPr>
            <w:tcW w:type="dxa" w:w="6290"/>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2015-01</w:t>
            </w:r>
          </w:p>
        </w:tc>
        <w:tc>
          <w:tcPr>
            <w:tcW w:type="dxa" w:w="331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法国法雷奥中国区供应商大会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VALEO China Suppliers Convention</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嘉宾：法雷奥中国区总裁、全球采购总监、中国区采购总监、中国区销售总监、中国区质量总监、全球采购开发总监等高层、法雷奥中国区近两百家供应商</w:t>
            </w:r>
          </w:p>
        </w:tc>
      </w:tr>
      <w:tr>
        <w:tblPrEx>
          <w:shd w:val="clear" w:color="auto" w:fill="auto"/>
        </w:tblPrEx>
        <w:trPr>
          <w:trHeight w:val="0" w:hRule="atLeast"/>
        </w:trPr>
        <w:tc>
          <w:tcPr>
            <w:tcW w:type="dxa" w:w="6290"/>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2015-01</w:t>
            </w:r>
          </w:p>
        </w:tc>
        <w:tc>
          <w:tcPr>
            <w:tcW w:type="dxa" w:w="331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德国福伊特（上海）员工大会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VOITH (Shanghai) Town Hall</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嘉宾：话剧中</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英同传，德国福伊特集团上海员工年会，于上海大剧院欣赏话剧</w:t>
            </w:r>
          </w:p>
        </w:tc>
      </w:tr>
      <w:tr>
        <w:tblPrEx>
          <w:shd w:val="clear" w:color="auto" w:fill="auto"/>
        </w:tblPrEx>
        <w:trPr>
          <w:trHeight w:val="0" w:hRule="atLeast"/>
        </w:trPr>
        <w:tc>
          <w:tcPr>
            <w:tcW w:type="dxa" w:w="6290"/>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2014-12</w:t>
            </w:r>
          </w:p>
        </w:tc>
        <w:tc>
          <w:tcPr>
            <w:tcW w:type="dxa" w:w="331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国际汽车后市场协会高峰论坛</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Global Auto Care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国务院法制办公室、中国商务部、中国交通运输部、中国国家工商行政管理总局、中国保监会、比利时和斯洛伐克驻上海总领事馆、中国汽车维修行业协会、美国汽车养护协会、加拿大汽车零售商协会、韩国汽车专门整备事业联合会、马来西亚汽车修理厂总商会、以及日本</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土耳其</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波兰行业协会代表</w:t>
            </w:r>
          </w:p>
        </w:tc>
      </w:tr>
      <w:tr>
        <w:tblPrEx>
          <w:shd w:val="clear" w:color="auto" w:fill="auto"/>
        </w:tblPrEx>
        <w:trPr>
          <w:trHeight w:val="0" w:hRule="atLeast"/>
        </w:trPr>
        <w:tc>
          <w:tcPr>
            <w:tcW w:type="dxa" w:w="6290"/>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2014-12</w:t>
            </w:r>
          </w:p>
        </w:tc>
        <w:tc>
          <w:tcPr>
            <w:tcW w:type="dxa" w:w="331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国际汽车经销商峰会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Auto Dealers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嘉宾：中国汽车流通协会、德国施普林格、车捷保、德凯达、优信拍、</w:t>
            </w:r>
            <w:r>
              <w:rPr>
                <w:rFonts w:ascii="Helvetica" w:hAnsi="Helvetica"/>
                <w:outline w:val="0"/>
                <w:color w:val="212121"/>
                <w:sz w:val="24"/>
                <w:szCs w:val="24"/>
                <w:rtl w:val="0"/>
                <w14:textFill>
                  <w14:solidFill>
                    <w14:srgbClr w14:val="212121"/>
                  </w14:solidFill>
                </w14:textFill>
              </w:rPr>
              <w:t>CDK Global</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WashTec</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CarGarantie</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effisma</w:t>
            </w:r>
            <w:r>
              <w:rPr>
                <w:rFonts w:eastAsia="Helvetica" w:hint="eastAsia"/>
                <w:outline w:val="0"/>
                <w:color w:val="212121"/>
                <w:sz w:val="24"/>
                <w:szCs w:val="24"/>
                <w:rtl w:val="0"/>
                <w14:textFill>
                  <w14:solidFill>
                    <w14:srgbClr w14:val="212121"/>
                  </w14:solidFill>
                </w14:textFill>
              </w:rPr>
              <w:t>、德国</w:t>
            </w:r>
            <w:r>
              <w:rPr>
                <w:rFonts w:ascii="Helvetica" w:hAnsi="Helvetica"/>
                <w:outline w:val="0"/>
                <w:color w:val="212121"/>
                <w:sz w:val="24"/>
                <w:szCs w:val="24"/>
                <w:rtl w:val="0"/>
                <w14:textFill>
                  <w14:solidFill>
                    <w14:srgbClr w14:val="212121"/>
                  </w14:solidFill>
                </w14:textFill>
              </w:rPr>
              <w:t>Peter</w:t>
            </w:r>
            <w:r>
              <w:rPr>
                <w:rFonts w:eastAsia="Helvetica" w:hint="eastAsia"/>
                <w:outline w:val="0"/>
                <w:color w:val="212121"/>
                <w:sz w:val="24"/>
                <w:szCs w:val="24"/>
                <w:rtl w:val="0"/>
                <w14:textFill>
                  <w14:solidFill>
                    <w14:srgbClr w14:val="212121"/>
                  </w14:solidFill>
                </w14:textFill>
              </w:rPr>
              <w:t>集团、</w:t>
            </w:r>
            <w:r>
              <w:rPr>
                <w:rFonts w:ascii="Helvetica" w:hAnsi="Helvetica"/>
                <w:outline w:val="0"/>
                <w:color w:val="212121"/>
                <w:sz w:val="24"/>
                <w:szCs w:val="24"/>
                <w:rtl w:val="0"/>
                <w14:textFill>
                  <w14:solidFill>
                    <w14:srgbClr w14:val="212121"/>
                  </w14:solidFill>
                </w14:textFill>
              </w:rPr>
              <w:t>ADP</w:t>
            </w:r>
            <w:r>
              <w:rPr>
                <w:rFonts w:eastAsia="Helvetica" w:hint="eastAsia"/>
                <w:outline w:val="0"/>
                <w:color w:val="212121"/>
                <w:sz w:val="24"/>
                <w:szCs w:val="24"/>
                <w:rtl w:val="0"/>
                <w14:textFill>
                  <w14:solidFill>
                    <w14:srgbClr w14:val="212121"/>
                  </w14:solidFill>
                </w14:textFill>
              </w:rPr>
              <w:t>、德国经济与环境研究学院、永达、新华信、德国马哈、德联易控、</w:t>
            </w:r>
            <w:r>
              <w:rPr>
                <w:rFonts w:ascii="Helvetica" w:hAnsi="Helvetica"/>
                <w:outline w:val="0"/>
                <w:color w:val="212121"/>
                <w:sz w:val="24"/>
                <w:szCs w:val="24"/>
                <w:rtl w:val="0"/>
                <w14:textFill>
                  <w14:solidFill>
                    <w14:srgbClr w14:val="212121"/>
                  </w14:solidFill>
                </w14:textFill>
              </w:rPr>
              <w:t>Autohaus China</w:t>
            </w:r>
            <w:r>
              <w:rPr>
                <w:rFonts w:eastAsia="Helvetica" w:hint="eastAsia"/>
                <w:outline w:val="0"/>
                <w:color w:val="212121"/>
                <w:sz w:val="24"/>
                <w:szCs w:val="24"/>
                <w:rtl w:val="0"/>
                <w14:textFill>
                  <w14:solidFill>
                    <w14:srgbClr w14:val="212121"/>
                  </w14:solidFill>
                </w14:textFill>
              </w:rPr>
              <w:t>杂志等</w:t>
            </w:r>
          </w:p>
        </w:tc>
      </w:tr>
      <w:tr>
        <w:tblPrEx>
          <w:shd w:val="clear" w:color="auto" w:fill="auto"/>
        </w:tblPrEx>
        <w:trPr>
          <w:trHeight w:val="0" w:hRule="atLeast"/>
        </w:trPr>
        <w:tc>
          <w:tcPr>
            <w:tcW w:type="dxa" w:w="6290"/>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2014-12</w:t>
            </w:r>
          </w:p>
        </w:tc>
        <w:tc>
          <w:tcPr>
            <w:tcW w:type="dxa" w:w="331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上海汽配展</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汽车后市场峰会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AutoMechanika-Auto Aftermarket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国汽车后市场供应商协会、美国汽车零配件再制造协会、德国汽车维修设备协会、欧洲汽车维修设备协会、美国重型车辆制造商联盟、日本自动车部品工业会、马来西亚汽车研究院、美国海外汽车理事会、德国汽车交易和维修联合会、美国汽车及相关设备制造商协会、澳大利亚汽车后市场协会等</w:t>
            </w:r>
          </w:p>
        </w:tc>
      </w:tr>
      <w:tr>
        <w:tblPrEx>
          <w:shd w:val="clear" w:color="auto" w:fill="auto"/>
        </w:tblPrEx>
        <w:trPr>
          <w:trHeight w:val="0" w:hRule="atLeast"/>
        </w:trPr>
        <w:tc>
          <w:tcPr>
            <w:tcW w:type="dxa" w:w="6290"/>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2014-10</w:t>
            </w:r>
          </w:p>
        </w:tc>
        <w:tc>
          <w:tcPr>
            <w:tcW w:type="dxa" w:w="331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中国国际车联网与智能交通论坛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Connected Vehicles &amp; ITS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嘉宾：上海市贸促会、上海市经信委、工信部电信研究院、</w:t>
            </w:r>
            <w:r>
              <w:rPr>
                <w:rFonts w:ascii="Helvetica" w:hAnsi="Helvetica"/>
                <w:outline w:val="0"/>
                <w:color w:val="212121"/>
                <w:sz w:val="24"/>
                <w:szCs w:val="24"/>
                <w:rtl w:val="0"/>
                <w14:textFill>
                  <w14:solidFill>
                    <w14:srgbClr w14:val="212121"/>
                  </w14:solidFill>
                </w14:textFill>
              </w:rPr>
              <w:t>DG Connect</w:t>
            </w:r>
            <w:r>
              <w:rPr>
                <w:rFonts w:eastAsia="Helvetica" w:hint="eastAsia"/>
                <w:outline w:val="0"/>
                <w:color w:val="212121"/>
                <w:sz w:val="24"/>
                <w:szCs w:val="24"/>
                <w:rtl w:val="0"/>
                <w14:textFill>
                  <w14:solidFill>
                    <w14:srgbClr w14:val="212121"/>
                  </w14:solidFill>
                </w14:textFill>
              </w:rPr>
              <w:t>欧盟驻华代表团、中国汽车工程学会、清华大学、福特、丰田、宝马、观致、德国电信、俄罗斯</w:t>
            </w:r>
            <w:r>
              <w:rPr>
                <w:rFonts w:ascii="Helvetica" w:hAnsi="Helvetica"/>
                <w:outline w:val="0"/>
                <w:color w:val="212121"/>
                <w:sz w:val="24"/>
                <w:szCs w:val="24"/>
                <w:rtl w:val="0"/>
                <w14:textFill>
                  <w14:solidFill>
                    <w14:srgbClr w14:val="212121"/>
                  </w14:solidFill>
                </w14:textFill>
              </w:rPr>
              <w:t>Bright Box</w:t>
            </w:r>
            <w:r>
              <w:rPr>
                <w:rFonts w:eastAsia="Helvetica" w:hint="eastAsia"/>
                <w:outline w:val="0"/>
                <w:color w:val="212121"/>
                <w:sz w:val="24"/>
                <w:szCs w:val="24"/>
                <w:rtl w:val="0"/>
                <w14:textFill>
                  <w14:solidFill>
                    <w14:srgbClr w14:val="212121"/>
                  </w14:solidFill>
                </w14:textFill>
              </w:rPr>
              <w:t>、上海电科、法国</w:t>
            </w:r>
            <w:r>
              <w:rPr>
                <w:rFonts w:ascii="Helvetica" w:hAnsi="Helvetica"/>
                <w:outline w:val="0"/>
                <w:color w:val="212121"/>
                <w:sz w:val="24"/>
                <w:szCs w:val="24"/>
                <w:rtl w:val="0"/>
                <w14:textFill>
                  <w14:solidFill>
                    <w14:srgbClr w14:val="212121"/>
                  </w14:solidFill>
                </w14:textFill>
              </w:rPr>
              <w:t>INRIA</w:t>
            </w:r>
            <w:r>
              <w:rPr>
                <w:rFonts w:eastAsia="Helvetica" w:hint="eastAsia"/>
                <w:outline w:val="0"/>
                <w:color w:val="212121"/>
                <w:sz w:val="24"/>
                <w:szCs w:val="24"/>
                <w:rtl w:val="0"/>
                <w14:textFill>
                  <w14:solidFill>
                    <w14:srgbClr w14:val="212121"/>
                  </w14:solidFill>
                </w14:textFill>
              </w:rPr>
              <w:t>、联通、移动、腾讯、甲骨文等</w:t>
            </w:r>
          </w:p>
        </w:tc>
      </w:tr>
      <w:tr>
        <w:tblPrEx>
          <w:shd w:val="clear" w:color="auto" w:fill="auto"/>
        </w:tblPrEx>
        <w:trPr>
          <w:trHeight w:val="0" w:hRule="atLeast"/>
        </w:trPr>
        <w:tc>
          <w:tcPr>
            <w:tcW w:type="dxa" w:w="6290"/>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2014-10</w:t>
            </w:r>
          </w:p>
        </w:tc>
        <w:tc>
          <w:tcPr>
            <w:tcW w:type="dxa" w:w="331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POLIS</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国际未来养老建筑设计高峰论坛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POLIS International Senior Housing Design</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 xml:space="preserve">嘉宾：国际著名建筑设计师 </w:t>
            </w:r>
            <w:r>
              <w:rPr>
                <w:rFonts w:ascii="Helvetica" w:hAnsi="Helvetica"/>
                <w:outline w:val="0"/>
                <w:color w:val="212121"/>
                <w:sz w:val="24"/>
                <w:szCs w:val="24"/>
                <w:rtl w:val="0"/>
                <w14:textFill>
                  <w14:solidFill>
                    <w14:srgbClr w14:val="212121"/>
                  </w14:solidFill>
                </w14:textFill>
              </w:rPr>
              <w:t>- Fuksas</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Mangado</w:t>
            </w:r>
            <w:r>
              <w:rPr>
                <w:rFonts w:eastAsia="Helvetica" w:hint="eastAsia"/>
                <w:outline w:val="0"/>
                <w:color w:val="212121"/>
                <w:sz w:val="24"/>
                <w:szCs w:val="24"/>
                <w:rtl w:val="0"/>
                <w14:textFill>
                  <w14:solidFill>
                    <w14:srgbClr w14:val="212121"/>
                  </w14:solidFill>
                </w14:textFill>
              </w:rPr>
              <w:t>、马岩松、崔愷，同济大学建筑与城市规划学院院长李振宇、</w:t>
            </w:r>
            <w:r>
              <w:rPr>
                <w:rFonts w:ascii="Helvetica" w:hAnsi="Helvetica"/>
                <w:outline w:val="0"/>
                <w:color w:val="212121"/>
                <w:sz w:val="24"/>
                <w:szCs w:val="24"/>
                <w:rtl w:val="0"/>
                <w14:textFill>
                  <w14:solidFill>
                    <w14:srgbClr w14:val="212121"/>
                  </w14:solidFill>
                </w14:textFill>
              </w:rPr>
              <w:t>Future</w:t>
            </w:r>
            <w:r>
              <w:rPr>
                <w:rFonts w:eastAsia="Helvetica" w:hint="eastAsia"/>
                <w:outline w:val="0"/>
                <w:color w:val="212121"/>
                <w:sz w:val="24"/>
                <w:szCs w:val="24"/>
                <w:rtl w:val="0"/>
                <w14:textFill>
                  <w14:solidFill>
                    <w14:srgbClr w14:val="212121"/>
                  </w14:solidFill>
                </w14:textFill>
              </w:rPr>
              <w:t>建筑集团主席比纳乔、</w:t>
            </w:r>
            <w:r>
              <w:rPr>
                <w:rFonts w:ascii="Helvetica" w:hAnsi="Helvetica"/>
                <w:outline w:val="0"/>
                <w:color w:val="212121"/>
                <w:sz w:val="24"/>
                <w:szCs w:val="24"/>
                <w:rtl w:val="0"/>
                <w14:textFill>
                  <w14:solidFill>
                    <w14:srgbClr w14:val="212121"/>
                  </w14:solidFill>
                </w14:textFill>
              </w:rPr>
              <w:t>JWDA</w:t>
            </w:r>
            <w:r>
              <w:rPr>
                <w:rFonts w:eastAsia="Helvetica" w:hint="eastAsia"/>
                <w:outline w:val="0"/>
                <w:color w:val="212121"/>
                <w:sz w:val="24"/>
                <w:szCs w:val="24"/>
                <w:rtl w:val="0"/>
                <w14:textFill>
                  <w14:solidFill>
                    <w14:srgbClr w14:val="212121"/>
                  </w14:solidFill>
                </w14:textFill>
              </w:rPr>
              <w:t>创始人黄安和、同济大学中西学院院长李翔宁、同济大学建筑设计研究院</w:t>
            </w:r>
            <w:r>
              <w:rPr>
                <w:rFonts w:ascii="Helvetica" w:hAnsi="Helvetica"/>
                <w:outline w:val="0"/>
                <w:color w:val="212121"/>
                <w:sz w:val="24"/>
                <w:szCs w:val="24"/>
                <w:rtl w:val="0"/>
                <w14:textFill>
                  <w14:solidFill>
                    <w14:srgbClr w14:val="212121"/>
                  </w14:solidFill>
                </w14:textFill>
              </w:rPr>
              <w:t>VP</w:t>
            </w:r>
            <w:r>
              <w:rPr>
                <w:rFonts w:eastAsia="Helvetica" w:hint="eastAsia"/>
                <w:outline w:val="0"/>
                <w:color w:val="212121"/>
                <w:sz w:val="24"/>
                <w:szCs w:val="24"/>
                <w:rtl w:val="0"/>
                <w14:textFill>
                  <w14:solidFill>
                    <w14:srgbClr w14:val="212121"/>
                  </w14:solidFill>
                </w14:textFill>
              </w:rPr>
              <w:t>任力之等</w:t>
            </w:r>
          </w:p>
        </w:tc>
      </w:tr>
      <w:tr>
        <w:tblPrEx>
          <w:shd w:val="clear" w:color="auto" w:fill="auto"/>
        </w:tblPrEx>
        <w:trPr>
          <w:trHeight w:val="0" w:hRule="atLeast"/>
        </w:trPr>
        <w:tc>
          <w:tcPr>
            <w:tcW w:type="dxa" w:w="6290"/>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2014-10</w:t>
            </w:r>
          </w:p>
        </w:tc>
        <w:tc>
          <w:tcPr>
            <w:tcW w:type="dxa" w:w="331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国际金属加工展览会</w:t>
            </w:r>
            <w:r>
              <w:rPr>
                <w:rFonts w:ascii="Helvetica" w:hAnsi="Helvetica"/>
                <w:b w:val="1"/>
                <w:bCs w:val="1"/>
                <w:outline w:val="0"/>
                <w:color w:val="212121"/>
                <w:sz w:val="24"/>
                <w:szCs w:val="24"/>
                <w:rtl w:val="0"/>
                <w:lang w:val="de-DE"/>
                <w14:textFill>
                  <w14:solidFill>
                    <w14:srgbClr w14:val="212121"/>
                  </w14:solidFill>
                </w14:textFill>
              </w:rPr>
              <w:t>- MAV</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创新论坛</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AMB China - MAV Innovation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Nanjing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嘉宾：南京市经济信息委员会、江苏省机床工具协会、斯图加特展览、德国机床公司</w:t>
            </w:r>
            <w:r>
              <w:rPr>
                <w:rFonts w:ascii="Helvetica" w:hAnsi="Helvetica"/>
                <w:outline w:val="0"/>
                <w:color w:val="212121"/>
                <w:sz w:val="24"/>
                <w:szCs w:val="24"/>
                <w:rtl w:val="0"/>
                <w14:textFill>
                  <w14:solidFill>
                    <w14:srgbClr w14:val="212121"/>
                  </w14:solidFill>
                </w14:textFill>
              </w:rPr>
              <w:t>-Chiron, GROB, EMCO, EPUCRET, Paul Horn, Walter Tooling, Haimer</w:t>
            </w:r>
          </w:p>
        </w:tc>
      </w:tr>
      <w:tr>
        <w:tblPrEx>
          <w:shd w:val="clear" w:color="auto" w:fill="auto"/>
        </w:tblPrEx>
        <w:trPr>
          <w:trHeight w:val="0" w:hRule="atLeast"/>
        </w:trPr>
        <w:tc>
          <w:tcPr>
            <w:tcW w:type="dxa" w:w="6290"/>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2014-08</w:t>
            </w:r>
          </w:p>
        </w:tc>
        <w:tc>
          <w:tcPr>
            <w:tcW w:type="dxa" w:w="331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沃尔沃汽车年中员工大会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Volvo China Mid-Year Town Hall Meeting</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嘉宾：沃尔沃中国产品、销售</w:t>
            </w:r>
            <w:r>
              <w:rPr>
                <w:rFonts w:ascii="Helvetica" w:hAnsi="Helvetica"/>
                <w:outline w:val="0"/>
                <w:color w:val="212121"/>
                <w:sz w:val="24"/>
                <w:szCs w:val="24"/>
                <w:rtl w:val="0"/>
                <w14:textFill>
                  <w14:solidFill>
                    <w14:srgbClr w14:val="212121"/>
                  </w14:solidFill>
                </w14:textFill>
              </w:rPr>
              <w:t>&amp;</w:t>
            </w:r>
            <w:r>
              <w:rPr>
                <w:rFonts w:eastAsia="Helvetica" w:hint="eastAsia"/>
                <w:outline w:val="0"/>
                <w:color w:val="212121"/>
                <w:sz w:val="24"/>
                <w:szCs w:val="24"/>
                <w:rtl w:val="0"/>
                <w14:textFill>
                  <w14:solidFill>
                    <w14:srgbClr w14:val="212121"/>
                  </w14:solidFill>
                </w14:textFill>
              </w:rPr>
              <w:t>市场、人力资源、经销商网络、客户服务等部门</w:t>
            </w:r>
          </w:p>
        </w:tc>
      </w:tr>
      <w:tr>
        <w:tblPrEx>
          <w:shd w:val="clear" w:color="auto" w:fill="auto"/>
        </w:tblPrEx>
        <w:trPr>
          <w:trHeight w:val="0" w:hRule="atLeast"/>
        </w:trPr>
        <w:tc>
          <w:tcPr>
            <w:tcW w:type="dxa" w:w="6290"/>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2014-05</w:t>
            </w:r>
          </w:p>
        </w:tc>
        <w:tc>
          <w:tcPr>
            <w:tcW w:type="dxa" w:w="331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宝马技术支持研讨会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BMW Dealer Round Table 2014 Technical Service Workshop</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嘉宾：宝马德国总部、宝马中国技术</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研发</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售后</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保修、中国及亚洲宝马经销商等</w:t>
            </w:r>
          </w:p>
        </w:tc>
      </w:tr>
      <w:tr>
        <w:tblPrEx>
          <w:shd w:val="clear" w:color="auto" w:fill="auto"/>
        </w:tblPrEx>
        <w:trPr>
          <w:trHeight w:val="0" w:hRule="atLeast"/>
        </w:trPr>
        <w:tc>
          <w:tcPr>
            <w:tcW w:type="dxa" w:w="4660"/>
            <w:gridSpan w:val="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2014-04</w:t>
            </w:r>
          </w:p>
        </w:tc>
        <w:tc>
          <w:tcPr>
            <w:tcW w:type="dxa" w:w="494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集装箱多式联运亚洲展</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创新性论坛</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 xml:space="preserve">Intermodal Asia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Innovation Theatre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嘉宾：中集、中国交通运输协会、</w:t>
            </w:r>
            <w:r>
              <w:rPr>
                <w:rFonts w:ascii="Helvetica" w:hAnsi="Helvetica"/>
                <w:outline w:val="0"/>
                <w:color w:val="212121"/>
                <w:sz w:val="24"/>
                <w:szCs w:val="24"/>
                <w:rtl w:val="0"/>
                <w14:textFill>
                  <w14:solidFill>
                    <w14:srgbClr w14:val="212121"/>
                  </w14:solidFill>
                </w14:textFill>
              </w:rPr>
              <w:t>WorldCargo News</w:t>
            </w:r>
            <w:r>
              <w:rPr>
                <w:rFonts w:eastAsia="Helvetica" w:hint="eastAsia"/>
                <w:outline w:val="0"/>
                <w:color w:val="212121"/>
                <w:sz w:val="24"/>
                <w:szCs w:val="24"/>
                <w:rtl w:val="0"/>
                <w14:textFill>
                  <w14:solidFill>
                    <w14:srgbClr w14:val="212121"/>
                  </w14:solidFill>
                </w14:textFill>
              </w:rPr>
              <w:t>、上海航运中心建设推进领导小组、</w:t>
            </w:r>
            <w:r>
              <w:rPr>
                <w:rFonts w:ascii="Helvetica" w:hAnsi="Helvetica"/>
                <w:outline w:val="0"/>
                <w:color w:val="212121"/>
                <w:sz w:val="24"/>
                <w:szCs w:val="24"/>
                <w:rtl w:val="0"/>
                <w14:textFill>
                  <w14:solidFill>
                    <w14:srgbClr w14:val="212121"/>
                  </w14:solidFill>
                </w14:textFill>
              </w:rPr>
              <w:t>ICF GHK</w:t>
            </w:r>
            <w:r>
              <w:rPr>
                <w:rFonts w:eastAsia="Helvetica" w:hint="eastAsia"/>
                <w:outline w:val="0"/>
                <w:color w:val="212121"/>
                <w:sz w:val="24"/>
                <w:szCs w:val="24"/>
                <w:rtl w:val="0"/>
                <w14:textFill>
                  <w14:solidFill>
                    <w14:srgbClr w14:val="212121"/>
                  </w14:solidFill>
                </w14:textFill>
              </w:rPr>
              <w:t>、招商局集团、</w:t>
            </w:r>
            <w:r>
              <w:rPr>
                <w:rFonts w:ascii="Helvetica" w:hAnsi="Helvetica"/>
                <w:outline w:val="0"/>
                <w:color w:val="212121"/>
                <w:sz w:val="24"/>
                <w:szCs w:val="24"/>
                <w:rtl w:val="0"/>
                <w14:textFill>
                  <w14:solidFill>
                    <w14:srgbClr w14:val="212121"/>
                  </w14:solidFill>
                </w14:textFill>
              </w:rPr>
              <w:t>Lloyd</w:t>
            </w:r>
            <w:r>
              <w:rPr>
                <w:rFonts w:ascii="Helvetica" w:hAnsi="Helvetica" w:hint="default"/>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 xml:space="preserve">s List Intelligence, </w:t>
            </w:r>
            <w:r>
              <w:rPr>
                <w:rFonts w:eastAsia="Helvetica" w:hint="eastAsia"/>
                <w:outline w:val="0"/>
                <w:color w:val="212121"/>
                <w:sz w:val="24"/>
                <w:szCs w:val="24"/>
                <w:rtl w:val="0"/>
                <w14:textFill>
                  <w14:solidFill>
                    <w14:srgbClr w14:val="212121"/>
                  </w14:solidFill>
                </w14:textFill>
              </w:rPr>
              <w:t>比利时港务局、</w:t>
            </w:r>
            <w:r>
              <w:rPr>
                <w:rFonts w:ascii="Helvetica" w:hAnsi="Helvetica"/>
                <w:outline w:val="0"/>
                <w:color w:val="212121"/>
                <w:sz w:val="24"/>
                <w:szCs w:val="24"/>
                <w:rtl w:val="0"/>
                <w14:textFill>
                  <w14:solidFill>
                    <w14:srgbClr w14:val="212121"/>
                  </w14:solidFill>
                </w14:textFill>
              </w:rPr>
              <w:t>Globe Tracker, Emerson Climate Technologies, WAM, Loginno,</w:t>
            </w:r>
            <w:r>
              <w:rPr>
                <w:rFonts w:eastAsia="Helvetica" w:hint="eastAsia"/>
                <w:outline w:val="0"/>
                <w:color w:val="212121"/>
                <w:sz w:val="24"/>
                <w:szCs w:val="24"/>
                <w:rtl w:val="0"/>
                <w14:textFill>
                  <w14:solidFill>
                    <w14:srgbClr w14:val="212121"/>
                  </w14:solidFill>
                </w14:textFill>
              </w:rPr>
              <w:t>赫普、海特罐箱</w:t>
            </w:r>
          </w:p>
        </w:tc>
      </w:tr>
      <w:tr>
        <w:tblPrEx>
          <w:shd w:val="clear" w:color="auto" w:fill="auto"/>
        </w:tblPrEx>
        <w:trPr>
          <w:trHeight w:val="0" w:hRule="atLeast"/>
        </w:trPr>
        <w:tc>
          <w:tcPr>
            <w:tcW w:type="dxa" w:w="6290"/>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2014-04</w:t>
            </w:r>
          </w:p>
        </w:tc>
        <w:tc>
          <w:tcPr>
            <w:tcW w:type="dxa" w:w="3317"/>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中国绿色车辆国际论坛</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非公路篇</w:t>
            </w:r>
          </w:p>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lang w:val="en-US"/>
                <w14:textFill>
                  <w14:solidFill>
                    <w14:srgbClr w14:val="212121"/>
                  </w14:solidFill>
                </w14:textFill>
              </w:rPr>
              <w:t xml:space="preserve">China Green Vehicle Forum </w:t>
            </w:r>
            <w:r>
              <w:rPr>
                <w:rFonts w:ascii="Helvetica" w:hAnsi="Helvetica" w:hint="default"/>
                <w:b w:val="1"/>
                <w:bCs w:val="1"/>
                <w:outline w:val="0"/>
                <w:color w:val="212121"/>
                <w:sz w:val="24"/>
                <w:szCs w:val="24"/>
                <w:rtl w:val="0"/>
                <w14:textFill>
                  <w14:solidFill>
                    <w14:srgbClr w14:val="212121"/>
                  </w14:solidFill>
                </w14:textFill>
              </w:rPr>
              <w:t>–</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Non-Road Focus</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工程机械工业协会、环保部机动车排污监控中心、丹佛斯动力、斯太尔、澳汰尔、卡特彼勒、阿特拉斯科普柯、菲亚特动力、济南汽车检测中心、美国西南研究院、赛迈道依茨、约翰迪尔、凯斯、柳工、玉柴、潍柴、铂金斯</w:t>
            </w:r>
          </w:p>
        </w:tc>
      </w:tr>
      <w:tr>
        <w:tblPrEx>
          <w:shd w:val="clear" w:color="auto" w:fill="auto"/>
        </w:tblPrEx>
        <w:trPr>
          <w:trHeight w:val="0" w:hRule="atLeast"/>
        </w:trPr>
        <w:tc>
          <w:tcPr>
            <w:tcW w:type="dxa" w:w="4660"/>
            <w:gridSpan w:val="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2014-03</w:t>
            </w:r>
          </w:p>
        </w:tc>
        <w:tc>
          <w:tcPr>
            <w:tcW w:type="dxa" w:w="494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萨帕型材学术会</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聚焦汽车</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 xml:space="preserve">Sapa Profile Academy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Automotive Focus</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苏州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Suzhou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嘉宾：针对汽车厂商提供的关于铝型材车身应用、优势、选材、防腐等培训</w:t>
            </w:r>
          </w:p>
        </w:tc>
      </w:tr>
      <w:tr>
        <w:tblPrEx>
          <w:shd w:val="clear" w:color="auto" w:fill="auto"/>
        </w:tblPrEx>
        <w:trPr>
          <w:trHeight w:val="0" w:hRule="atLeast"/>
        </w:trPr>
        <w:tc>
          <w:tcPr>
            <w:tcW w:type="dxa" w:w="4660"/>
            <w:gridSpan w:val="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2014-03</w:t>
            </w:r>
          </w:p>
        </w:tc>
        <w:tc>
          <w:tcPr>
            <w:tcW w:type="dxa" w:w="494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萨帕型材学术会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Sapa Profile Academy</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江阴</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Jiangyin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嘉宾：针对铝型材普通用户提供的关于铝型材设计、属性、腐蚀预防等培训</w:t>
            </w:r>
          </w:p>
        </w:tc>
      </w:tr>
      <w:tr>
        <w:tblPrEx>
          <w:shd w:val="clear" w:color="auto" w:fill="auto"/>
        </w:tblPrEx>
        <w:trPr>
          <w:trHeight w:val="0" w:hRule="atLeast"/>
        </w:trPr>
        <w:tc>
          <w:tcPr>
            <w:tcW w:type="dxa" w:w="4660"/>
            <w:gridSpan w:val="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2014-03</w:t>
            </w:r>
          </w:p>
        </w:tc>
        <w:tc>
          <w:tcPr>
            <w:tcW w:type="dxa" w:w="494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中国国际电动汽车与混合动力汽车技术大会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International EV-HEV Technology Congress</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嘉宾：安亭上海国际汽车城、中国发展研究院、江苏汽车工程学会、中华汽配网、科力远、吉利汽车、金龙、中通客车、海马轿车、东风扬子江、郑州日产</w:t>
            </w:r>
          </w:p>
        </w:tc>
      </w:tr>
      <w:tr>
        <w:tblPrEx>
          <w:shd w:val="clear" w:color="auto" w:fill="auto"/>
        </w:tblPrEx>
        <w:trPr>
          <w:trHeight w:val="0" w:hRule="atLeast"/>
        </w:trPr>
        <w:tc>
          <w:tcPr>
            <w:tcW w:type="dxa" w:w="4660"/>
            <w:gridSpan w:val="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2014-03</w:t>
            </w:r>
          </w:p>
        </w:tc>
        <w:tc>
          <w:tcPr>
            <w:tcW w:type="dxa" w:w="494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丹纳赫中国领导力大会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Danaher China Leadership 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嘉宾：丹纳赫集团公司徕卡、哈希、福禄克、</w:t>
            </w:r>
            <w:r>
              <w:rPr>
                <w:rFonts w:ascii="Helvetica" w:hAnsi="Helvetica"/>
                <w:outline w:val="0"/>
                <w:color w:val="212121"/>
                <w:sz w:val="24"/>
                <w:szCs w:val="24"/>
                <w:rtl w:val="0"/>
                <w14:textFill>
                  <w14:solidFill>
                    <w14:srgbClr w14:val="212121"/>
                  </w14:solidFill>
                </w14:textFill>
              </w:rPr>
              <w:t>Molecular Devices, AB SCIEX, Radiometer, KaVo, Gilbarco Veeder-Root, Teletronix, Videojet, Sata, Jacobs</w:t>
            </w:r>
          </w:p>
        </w:tc>
      </w:tr>
      <w:tr>
        <w:tblPrEx>
          <w:shd w:val="clear" w:color="auto" w:fill="auto"/>
        </w:tblPrEx>
        <w:trPr>
          <w:trHeight w:val="0" w:hRule="atLeast"/>
        </w:trPr>
        <w:tc>
          <w:tcPr>
            <w:tcW w:type="dxa" w:w="4660"/>
            <w:gridSpan w:val="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2014-01</w:t>
            </w:r>
          </w:p>
        </w:tc>
        <w:tc>
          <w:tcPr>
            <w:tcW w:type="dxa" w:w="494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2014</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年凯斯经销商会议</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CASE Dealer Conference 2014</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嘉宾：凯斯总部及亚太高层、来自全国各地的近百名凯斯工程机械经销商代表</w:t>
            </w:r>
          </w:p>
        </w:tc>
      </w:tr>
      <w:tr>
        <w:tblPrEx>
          <w:shd w:val="clear" w:color="auto" w:fill="auto"/>
        </w:tblPrEx>
        <w:trPr>
          <w:trHeight w:val="0" w:hRule="atLeast"/>
        </w:trPr>
        <w:tc>
          <w:tcPr>
            <w:tcW w:type="dxa" w:w="4660"/>
            <w:gridSpan w:val="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2013-12</w:t>
            </w:r>
          </w:p>
        </w:tc>
        <w:tc>
          <w:tcPr>
            <w:tcW w:type="dxa" w:w="494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汽车产品再制造技术研讨会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APRA International Remanufacturing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举办方：美国汽车零配件再制造商协会</w:t>
            </w:r>
            <w:r>
              <w:rPr>
                <w:rFonts w:ascii="Helvetica" w:hAnsi="Helvetica"/>
                <w:outline w:val="0"/>
                <w:color w:val="212121"/>
                <w:sz w:val="24"/>
                <w:szCs w:val="24"/>
                <w:rtl w:val="0"/>
                <w14:textFill>
                  <w14:solidFill>
                    <w14:srgbClr w14:val="212121"/>
                  </w14:solidFill>
                </w14:textFill>
              </w:rPr>
              <w:t>APRA</w:t>
            </w:r>
            <w:r>
              <w:rPr>
                <w:rFonts w:eastAsia="Helvetica" w:hint="eastAsia"/>
                <w:outline w:val="0"/>
                <w:color w:val="212121"/>
                <w:sz w:val="24"/>
                <w:szCs w:val="24"/>
                <w:rtl w:val="0"/>
                <w14:textFill>
                  <w14:solidFill>
                    <w14:srgbClr w14:val="212121"/>
                  </w14:solidFill>
                </w14:textFill>
              </w:rPr>
              <w:t>、美国驻北京大使馆、美国</w:t>
            </w:r>
            <w:r>
              <w:rPr>
                <w:rFonts w:ascii="Helvetica" w:hAnsi="Helvetica"/>
                <w:outline w:val="0"/>
                <w:color w:val="212121"/>
                <w:sz w:val="24"/>
                <w:szCs w:val="24"/>
                <w:rtl w:val="0"/>
                <w14:textFill>
                  <w14:solidFill>
                    <w14:srgbClr w14:val="212121"/>
                  </w14:solidFill>
                </w14:textFill>
              </w:rPr>
              <w:t>Maval</w:t>
            </w:r>
            <w:r>
              <w:rPr>
                <w:rFonts w:eastAsia="Helvetica" w:hint="eastAsia"/>
                <w:outline w:val="0"/>
                <w:color w:val="212121"/>
                <w:sz w:val="24"/>
                <w:szCs w:val="24"/>
                <w:rtl w:val="0"/>
                <w14:textFill>
                  <w14:solidFill>
                    <w14:srgbClr w14:val="212121"/>
                  </w14:solidFill>
                </w14:textFill>
              </w:rPr>
              <w:t>制造、韩国汽车零配件再制造商协会</w:t>
            </w:r>
            <w:r>
              <w:rPr>
                <w:rFonts w:ascii="Helvetica" w:hAnsi="Helvetica"/>
                <w:outline w:val="0"/>
                <w:color w:val="212121"/>
                <w:sz w:val="24"/>
                <w:szCs w:val="24"/>
                <w:rtl w:val="0"/>
                <w14:textFill>
                  <w14:solidFill>
                    <w14:srgbClr w14:val="212121"/>
                  </w14:solidFill>
                </w14:textFill>
              </w:rPr>
              <w:t>KAPRA</w:t>
            </w:r>
            <w:r>
              <w:rPr>
                <w:rFonts w:eastAsia="Helvetica" w:hint="eastAsia"/>
                <w:outline w:val="0"/>
                <w:color w:val="212121"/>
                <w:sz w:val="24"/>
                <w:szCs w:val="24"/>
                <w:rtl w:val="0"/>
                <w14:textFill>
                  <w14:solidFill>
                    <w14:srgbClr w14:val="212121"/>
                  </w14:solidFill>
                </w14:textFill>
              </w:rPr>
              <w:t>、中国内燃机工业协会、中国海关、 美国</w:t>
            </w:r>
            <w:r>
              <w:rPr>
                <w:rFonts w:ascii="Helvetica" w:hAnsi="Helvetica"/>
                <w:outline w:val="0"/>
                <w:color w:val="212121"/>
                <w:sz w:val="24"/>
                <w:szCs w:val="24"/>
                <w:rtl w:val="0"/>
                <w14:textFill>
                  <w14:solidFill>
                    <w14:srgbClr w14:val="212121"/>
                  </w14:solidFill>
                </w14:textFill>
              </w:rPr>
              <w:t>RAS</w:t>
            </w:r>
            <w:r>
              <w:rPr>
                <w:rFonts w:eastAsia="Helvetica" w:hint="eastAsia"/>
                <w:outline w:val="0"/>
                <w:color w:val="212121"/>
                <w:sz w:val="24"/>
                <w:szCs w:val="24"/>
                <w:rtl w:val="0"/>
                <w14:textFill>
                  <w14:solidFill>
                    <w14:srgbClr w14:val="212121"/>
                  </w14:solidFill>
                </w14:textFill>
              </w:rPr>
              <w:t>、英国</w:t>
            </w:r>
            <w:r>
              <w:rPr>
                <w:rFonts w:ascii="Helvetica" w:hAnsi="Helvetica"/>
                <w:outline w:val="0"/>
                <w:color w:val="212121"/>
                <w:sz w:val="24"/>
                <w:szCs w:val="24"/>
                <w:rtl w:val="0"/>
                <w14:textFill>
                  <w14:solidFill>
                    <w14:srgbClr w14:val="212121"/>
                  </w14:solidFill>
                </w14:textFill>
              </w:rPr>
              <w:t>ATP</w:t>
            </w:r>
            <w:r>
              <w:rPr>
                <w:rFonts w:eastAsia="Helvetica" w:hint="eastAsia"/>
                <w:outline w:val="0"/>
                <w:color w:val="212121"/>
                <w:sz w:val="24"/>
                <w:szCs w:val="24"/>
                <w:rtl w:val="0"/>
                <w14:textFill>
                  <w14:solidFill>
                    <w14:srgbClr w14:val="212121"/>
                  </w14:solidFill>
                </w14:textFill>
              </w:rPr>
              <w:t>、中国贸促会、中国汽车工业协会、澳大利亚</w:t>
            </w:r>
            <w:r>
              <w:rPr>
                <w:rFonts w:ascii="Helvetica" w:hAnsi="Helvetica"/>
                <w:outline w:val="0"/>
                <w:color w:val="212121"/>
                <w:sz w:val="24"/>
                <w:szCs w:val="24"/>
                <w:rtl w:val="0"/>
                <w14:textFill>
                  <w14:solidFill>
                    <w14:srgbClr w14:val="212121"/>
                  </w14:solidFill>
                </w14:textFill>
              </w:rPr>
              <w:t>Injectronics</w:t>
            </w:r>
            <w:r>
              <w:rPr>
                <w:rFonts w:eastAsia="Helvetica" w:hint="eastAsia"/>
                <w:outline w:val="0"/>
                <w:color w:val="212121"/>
                <w:sz w:val="24"/>
                <w:szCs w:val="24"/>
                <w:rtl w:val="0"/>
                <w14:textFill>
                  <w14:solidFill>
                    <w14:srgbClr w14:val="212121"/>
                  </w14:solidFill>
                </w14:textFill>
              </w:rPr>
              <w:t>、日本信越、潍柴动力等</w:t>
            </w:r>
          </w:p>
        </w:tc>
      </w:tr>
      <w:tr>
        <w:tblPrEx>
          <w:shd w:val="clear" w:color="auto" w:fill="auto"/>
        </w:tblPrEx>
        <w:trPr>
          <w:trHeight w:val="0" w:hRule="atLeast"/>
        </w:trPr>
        <w:tc>
          <w:tcPr>
            <w:tcW w:type="dxa" w:w="4660"/>
            <w:gridSpan w:val="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2013-12</w:t>
            </w:r>
          </w:p>
        </w:tc>
        <w:tc>
          <w:tcPr>
            <w:tcW w:type="dxa" w:w="494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中德汽车经销商高端对话</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Sino-German Auto Dealers Networking Event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举办方：德国</w:t>
            </w:r>
            <w:r>
              <w:rPr>
                <w:rFonts w:ascii="Helvetica" w:hAnsi="Helvetica" w:hint="default"/>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汽车经销商</w:t>
            </w:r>
            <w:r>
              <w:rPr>
                <w:rFonts w:ascii="Helvetica" w:hAnsi="Helvetica" w:hint="default"/>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 xml:space="preserve">杂志 </w:t>
            </w:r>
            <w:r>
              <w:rPr>
                <w:rFonts w:ascii="Helvetica" w:hAnsi="Helvetica"/>
                <w:outline w:val="0"/>
                <w:color w:val="212121"/>
                <w:sz w:val="24"/>
                <w:szCs w:val="24"/>
                <w:rtl w:val="0"/>
                <w14:textFill>
                  <w14:solidFill>
                    <w14:srgbClr w14:val="212121"/>
                  </w14:solidFill>
                </w14:textFill>
              </w:rPr>
              <w:t>AutoHaus China</w:t>
            </w:r>
            <w:r>
              <w:rPr>
                <w:rFonts w:eastAsia="Helvetica" w:hint="eastAsia"/>
                <w:outline w:val="0"/>
                <w:color w:val="212121"/>
                <w:sz w:val="24"/>
                <w:szCs w:val="24"/>
                <w:rtl w:val="0"/>
                <w14:textFill>
                  <w14:solidFill>
                    <w14:srgbClr w14:val="212121"/>
                  </w14:solidFill>
                </w14:textFill>
              </w:rPr>
              <w:t>、中国汽车工业国际合作公司、法兰克福展览（上海）、德国汽车经销商协会、巴伐利亚汽车工业协会、慕尼黑经济与环境大学、德勤中国、豪格西姆咨询、现代集团德国区、玛莎拉蒂欧洲区、博世、永达汽车等</w:t>
            </w:r>
          </w:p>
        </w:tc>
      </w:tr>
      <w:tr>
        <w:tblPrEx>
          <w:shd w:val="clear" w:color="auto" w:fill="auto"/>
        </w:tblPrEx>
        <w:trPr>
          <w:trHeight w:val="0" w:hRule="atLeast"/>
        </w:trPr>
        <w:tc>
          <w:tcPr>
            <w:tcW w:type="dxa" w:w="4660"/>
            <w:gridSpan w:val="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2013-11</w:t>
            </w:r>
          </w:p>
        </w:tc>
        <w:tc>
          <w:tcPr>
            <w:tcW w:type="dxa" w:w="494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亚洲发展银行</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同济大学知识共享研讨会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da-DK"/>
                <w14:textFill>
                  <w14:solidFill>
                    <w14:srgbClr w14:val="212121"/>
                  </w14:solidFill>
                </w14:textFill>
              </w:rPr>
              <w:t>ADB</w:t>
            </w:r>
            <w:r>
              <w:rPr>
                <w:rFonts w:ascii="Helvetica" w:hAnsi="Helvetica" w:hint="default"/>
                <w:b w:val="1"/>
                <w:bCs w:val="1"/>
                <w:outline w:val="0"/>
                <w:color w:val="212121"/>
                <w:sz w:val="24"/>
                <w:szCs w:val="24"/>
                <w:rtl w:val="0"/>
                <w14:textFill>
                  <w14:solidFill>
                    <w14:srgbClr w14:val="212121"/>
                  </w14:solidFill>
                </w14:textFill>
              </w:rPr>
              <w:t>–</w:t>
            </w:r>
            <w:r>
              <w:rPr>
                <w:rFonts w:ascii="Helvetica" w:hAnsi="Helvetica"/>
                <w:b w:val="1"/>
                <w:bCs w:val="1"/>
                <w:outline w:val="0"/>
                <w:color w:val="212121"/>
                <w:sz w:val="24"/>
                <w:szCs w:val="24"/>
                <w:rtl w:val="0"/>
                <w:lang w:val="en-US"/>
                <w14:textFill>
                  <w14:solidFill>
                    <w14:srgbClr w14:val="212121"/>
                  </w14:solidFill>
                </w14:textFill>
              </w:rPr>
              <w:t>Tongji University Urban Knowledge Sharing Seminar</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嘉宾：同济大学、亚洲发展银行、伦敦大学学院、上海财政局、上海市规划和国土资源管理局、印度德里规划与建筑学院、印度观察家研究基金会、深圳城市规划院、无锡规划局</w:t>
            </w:r>
          </w:p>
        </w:tc>
      </w:tr>
      <w:tr>
        <w:tblPrEx>
          <w:shd w:val="clear" w:color="auto" w:fill="auto"/>
        </w:tblPrEx>
        <w:trPr>
          <w:trHeight w:val="0" w:hRule="atLeast"/>
        </w:trPr>
        <w:tc>
          <w:tcPr>
            <w:tcW w:type="dxa" w:w="4660"/>
            <w:gridSpan w:val="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2013-09</w:t>
            </w:r>
          </w:p>
        </w:tc>
        <w:tc>
          <w:tcPr>
            <w:tcW w:type="dxa" w:w="494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中国企业海外投资并购峰会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Outbound Investment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济南</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Jinan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嘉宾：济南商业联合会、德国联邦外贸与投资署、爱尔兰投资署、法兰克福莱美地区投资促进会、</w:t>
            </w:r>
            <w:r>
              <w:rPr>
                <w:rFonts w:ascii="Helvetica" w:hAnsi="Helvetica"/>
                <w:outline w:val="0"/>
                <w:color w:val="212121"/>
                <w:sz w:val="24"/>
                <w:szCs w:val="24"/>
                <w:rtl w:val="0"/>
                <w14:textFill>
                  <w14:solidFill>
                    <w14:srgbClr w14:val="212121"/>
                  </w14:solidFill>
                </w14:textFill>
              </w:rPr>
              <w:t>GIC</w:t>
            </w:r>
            <w:r>
              <w:rPr>
                <w:rFonts w:eastAsia="Helvetica" w:hint="eastAsia"/>
                <w:outline w:val="0"/>
                <w:color w:val="212121"/>
                <w:sz w:val="24"/>
                <w:szCs w:val="24"/>
                <w:rtl w:val="0"/>
                <w14:textFill>
                  <w14:solidFill>
                    <w14:srgbClr w14:val="212121"/>
                  </w14:solidFill>
                </w14:textFill>
              </w:rPr>
              <w:t>上海、史特博、美国长盛、贝克麦坚时、</w:t>
            </w:r>
            <w:r>
              <w:rPr>
                <w:rFonts w:ascii="Helvetica" w:hAnsi="Helvetica"/>
                <w:outline w:val="0"/>
                <w:color w:val="212121"/>
                <w:sz w:val="24"/>
                <w:szCs w:val="24"/>
                <w:rtl w:val="0"/>
                <w14:textFill>
                  <w14:solidFill>
                    <w14:srgbClr w14:val="212121"/>
                  </w14:solidFill>
                </w14:textFill>
              </w:rPr>
              <w:t>BDO</w:t>
            </w:r>
            <w:r>
              <w:rPr>
                <w:rFonts w:eastAsia="Helvetica" w:hint="eastAsia"/>
                <w:outline w:val="0"/>
                <w:color w:val="212121"/>
                <w:sz w:val="24"/>
                <w:szCs w:val="24"/>
                <w:rtl w:val="0"/>
                <w14:textFill>
                  <w14:solidFill>
                    <w14:srgbClr w14:val="212121"/>
                  </w14:solidFill>
                </w14:textFill>
              </w:rPr>
              <w:t>国际德国、胜蓝、印度</w:t>
            </w:r>
            <w:r>
              <w:rPr>
                <w:rFonts w:ascii="Helvetica" w:hAnsi="Helvetica"/>
                <w:outline w:val="0"/>
                <w:color w:val="212121"/>
                <w:sz w:val="24"/>
                <w:szCs w:val="24"/>
                <w:rtl w:val="0"/>
                <w14:textFill>
                  <w14:solidFill>
                    <w14:srgbClr w14:val="212121"/>
                  </w14:solidFill>
                </w14:textFill>
              </w:rPr>
              <w:t>D.H</w:t>
            </w:r>
            <w:r>
              <w:rPr>
                <w:rFonts w:eastAsia="Helvetica" w:hint="eastAsia"/>
                <w:outline w:val="0"/>
                <w:color w:val="212121"/>
                <w:sz w:val="24"/>
                <w:szCs w:val="24"/>
                <w:rtl w:val="0"/>
                <w14:textFill>
                  <w14:solidFill>
                    <w14:srgbClr w14:val="212121"/>
                  </w14:solidFill>
                </w14:textFill>
              </w:rPr>
              <w:t>律所</w:t>
            </w:r>
          </w:p>
        </w:tc>
      </w:tr>
      <w:tr>
        <w:tblPrEx>
          <w:shd w:val="clear" w:color="auto" w:fill="auto"/>
        </w:tblPrEx>
        <w:trPr>
          <w:trHeight w:val="0" w:hRule="atLeast"/>
        </w:trPr>
        <w:tc>
          <w:tcPr>
            <w:tcW w:type="dxa" w:w="4660"/>
            <w:gridSpan w:val="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2013-09</w:t>
            </w:r>
          </w:p>
        </w:tc>
        <w:tc>
          <w:tcPr>
            <w:tcW w:type="dxa" w:w="494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历史建筑适应性保护再生技术国际研讨会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Conference on Sustainable Building Restoration and Revitalization</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嘉宾：同济大学副校长、建筑结构</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物理与既有建筑改造技术研究院、联合国教科文组织亚太地区世界遗产培训与研究中心、杭州历史建筑保护管理中心、山西历史建筑保护管理中心、新加坡</w:t>
            </w:r>
            <w:r>
              <w:rPr>
                <w:rFonts w:ascii="Helvetica" w:hAnsi="Helvetica"/>
                <w:outline w:val="0"/>
                <w:color w:val="212121"/>
                <w:sz w:val="24"/>
                <w:szCs w:val="24"/>
                <w:rtl w:val="0"/>
                <w14:textFill>
                  <w14:solidFill>
                    <w14:srgbClr w14:val="212121"/>
                  </w14:solidFill>
                </w14:textFill>
              </w:rPr>
              <w:t>MAEK</w:t>
            </w:r>
            <w:r>
              <w:rPr>
                <w:rFonts w:eastAsia="Helvetica" w:hint="eastAsia"/>
                <w:outline w:val="0"/>
                <w:color w:val="212121"/>
                <w:sz w:val="24"/>
                <w:szCs w:val="24"/>
                <w:rtl w:val="0"/>
                <w14:textFill>
                  <w14:solidFill>
                    <w14:srgbClr w14:val="212121"/>
                  </w14:solidFill>
                </w14:textFill>
              </w:rPr>
              <w:t>咨询、德国历史建筑保护协会、德国联邦材料检验研究院、都灵发展学院</w:t>
            </w:r>
          </w:p>
        </w:tc>
      </w:tr>
      <w:tr>
        <w:tblPrEx>
          <w:shd w:val="clear" w:color="auto" w:fill="auto"/>
        </w:tblPrEx>
        <w:trPr>
          <w:trHeight w:val="0" w:hRule="atLeast"/>
        </w:trPr>
        <w:tc>
          <w:tcPr>
            <w:tcW w:type="dxa" w:w="4660"/>
            <w:gridSpan w:val="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2013-09</w:t>
            </w:r>
          </w:p>
        </w:tc>
        <w:tc>
          <w:tcPr>
            <w:tcW w:type="dxa" w:w="494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ja-JP" w:eastAsia="ja-JP"/>
                <w14:textFill>
                  <w14:solidFill>
                    <w14:srgbClr w14:val="212121"/>
                  </w14:solidFill>
                </w14:textFill>
              </w:rPr>
              <w:t>益瑞石安全大学</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Imerys Safety University</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Nanjing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嘉宾：益瑞石全球安全经理、亚太区</w:t>
            </w:r>
            <w:r>
              <w:rPr>
                <w:rFonts w:ascii="Helvetica" w:hAnsi="Helvetica"/>
                <w:outline w:val="0"/>
                <w:color w:val="212121"/>
                <w:sz w:val="24"/>
                <w:szCs w:val="24"/>
                <w:rtl w:val="0"/>
                <w14:textFill>
                  <w14:solidFill>
                    <w14:srgbClr w14:val="212121"/>
                  </w14:solidFill>
                </w14:textFill>
              </w:rPr>
              <w:t>EHS</w:t>
            </w:r>
            <w:r>
              <w:rPr>
                <w:rFonts w:eastAsia="Helvetica" w:hint="eastAsia"/>
                <w:outline w:val="0"/>
                <w:color w:val="212121"/>
                <w:sz w:val="24"/>
                <w:szCs w:val="24"/>
                <w:rtl w:val="0"/>
                <w14:textFill>
                  <w14:solidFill>
                    <w14:srgbClr w14:val="212121"/>
                  </w14:solidFill>
                </w14:textFill>
              </w:rPr>
              <w:t>总监以及中国各工厂生产和安全经理</w:t>
            </w:r>
          </w:p>
        </w:tc>
      </w:tr>
      <w:tr>
        <w:tblPrEx>
          <w:shd w:val="clear" w:color="auto" w:fill="auto"/>
        </w:tblPrEx>
        <w:trPr>
          <w:trHeight w:val="0" w:hRule="atLeast"/>
        </w:trPr>
        <w:tc>
          <w:tcPr>
            <w:tcW w:type="dxa" w:w="4660"/>
            <w:gridSpan w:val="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2013-09</w:t>
            </w:r>
          </w:p>
        </w:tc>
        <w:tc>
          <w:tcPr>
            <w:tcW w:type="dxa" w:w="494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新立方建筑文化论坛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New</w:t>
            </w:r>
            <w:r>
              <w:rPr>
                <w:rFonts w:ascii="Helvetica" w:hAnsi="Helvetica"/>
                <w:b w:val="1"/>
                <w:bCs w:val="1"/>
                <w:outline w:val="0"/>
                <w:color w:val="212121"/>
                <w:sz w:val="20"/>
                <w:szCs w:val="20"/>
                <w:vertAlign w:val="superscript"/>
                <w:rtl w:val="0"/>
                <w14:textFill>
                  <w14:solidFill>
                    <w14:srgbClr w14:val="212121"/>
                  </w14:solidFill>
                </w14:textFill>
              </w:rPr>
              <w:t>3</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lang w:val="en-US"/>
                <w14:textFill>
                  <w14:solidFill>
                    <w14:srgbClr w14:val="212121"/>
                  </w14:solidFill>
                </w14:textFill>
              </w:rPr>
              <w:t>Architectural Culture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嘉宾：上海市建筑学会、上海市勘察设计行业协会、</w:t>
            </w:r>
            <w:r>
              <w:rPr>
                <w:rFonts w:ascii="Helvetica" w:hAnsi="Helvetica"/>
                <w:outline w:val="0"/>
                <w:color w:val="212121"/>
                <w:sz w:val="24"/>
                <w:szCs w:val="24"/>
                <w:rtl w:val="0"/>
                <w14:textFill>
                  <w14:solidFill>
                    <w14:srgbClr w14:val="212121"/>
                  </w14:solidFill>
                </w14:textFill>
              </w:rPr>
              <w:t>CCDI</w:t>
            </w:r>
            <w:r>
              <w:rPr>
                <w:rFonts w:eastAsia="Helvetica" w:hint="eastAsia"/>
                <w:outline w:val="0"/>
                <w:color w:val="212121"/>
                <w:sz w:val="24"/>
                <w:szCs w:val="24"/>
                <w:rtl w:val="0"/>
                <w14:textFill>
                  <w14:solidFill>
                    <w14:srgbClr w14:val="212121"/>
                  </w14:solidFill>
                </w14:textFill>
              </w:rPr>
              <w:t>悉地国际、上海市城乡建设和交通委员会、上海市智能建筑建设协会、上海市城市规划行业协会、同济大学、经纬建筑规划、上海市园林设计院、澳大利亚</w:t>
            </w:r>
            <w:r>
              <w:rPr>
                <w:rFonts w:ascii="Helvetica" w:hAnsi="Helvetica"/>
                <w:outline w:val="0"/>
                <w:color w:val="212121"/>
                <w:sz w:val="24"/>
                <w:szCs w:val="24"/>
                <w:rtl w:val="0"/>
                <w14:textFill>
                  <w14:solidFill>
                    <w14:srgbClr w14:val="212121"/>
                  </w14:solidFill>
                </w14:textFill>
              </w:rPr>
              <w:t>PTW</w:t>
            </w:r>
            <w:r>
              <w:rPr>
                <w:rFonts w:eastAsia="Helvetica" w:hint="eastAsia"/>
                <w:outline w:val="0"/>
                <w:color w:val="212121"/>
                <w:sz w:val="24"/>
                <w:szCs w:val="24"/>
                <w:rtl w:val="0"/>
                <w14:textFill>
                  <w14:solidFill>
                    <w14:srgbClr w14:val="212121"/>
                  </w14:solidFill>
                </w14:textFill>
              </w:rPr>
              <w:t>、美国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法国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西班牙</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澳大利亚</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丹麦驻上海领事馆等</w:t>
            </w:r>
          </w:p>
        </w:tc>
      </w:tr>
      <w:tr>
        <w:tblPrEx>
          <w:shd w:val="clear" w:color="auto" w:fill="auto"/>
        </w:tblPrEx>
        <w:trPr>
          <w:trHeight w:val="0" w:hRule="atLeast"/>
        </w:trPr>
        <w:tc>
          <w:tcPr>
            <w:tcW w:type="dxa" w:w="4660"/>
            <w:gridSpan w:val="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2013-06</w:t>
            </w:r>
          </w:p>
        </w:tc>
        <w:tc>
          <w:tcPr>
            <w:tcW w:type="dxa" w:w="494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博泰高层领导接待会</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Pateo Visit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嘉宾：安瑞索斯、博泰、东风汽车</w:t>
            </w:r>
            <w:r>
              <w:rPr>
                <w:rFonts w:ascii="Helvetica" w:hAnsi="Helvetica"/>
                <w:outline w:val="0"/>
                <w:color w:val="212121"/>
                <w:sz w:val="24"/>
                <w:szCs w:val="24"/>
                <w:rtl w:val="0"/>
                <w14:textFill>
                  <w14:solidFill>
                    <w14:srgbClr w14:val="212121"/>
                  </w14:solidFill>
                </w14:textFill>
              </w:rPr>
              <w:t>(DFM)</w:t>
            </w:r>
            <w:r>
              <w:rPr>
                <w:rFonts w:eastAsia="Helvetica" w:hint="eastAsia"/>
                <w:outline w:val="0"/>
                <w:color w:val="212121"/>
                <w:sz w:val="24"/>
                <w:szCs w:val="24"/>
                <w:rtl w:val="0"/>
                <w14:textFill>
                  <w14:solidFill>
                    <w14:srgbClr w14:val="212121"/>
                  </w14:solidFill>
                </w14:textFill>
              </w:rPr>
              <w:t>、标致雪铁龙</w:t>
            </w:r>
            <w:r>
              <w:rPr>
                <w:rFonts w:ascii="Helvetica" w:hAnsi="Helvetica"/>
                <w:outline w:val="0"/>
                <w:color w:val="212121"/>
                <w:sz w:val="24"/>
                <w:szCs w:val="24"/>
                <w:rtl w:val="0"/>
                <w14:textFill>
                  <w14:solidFill>
                    <w14:srgbClr w14:val="212121"/>
                  </w14:solidFill>
                </w14:textFill>
              </w:rPr>
              <w:t>(PSA)</w:t>
            </w:r>
            <w:r>
              <w:rPr>
                <w:rFonts w:eastAsia="Helvetica" w:hint="eastAsia"/>
                <w:outline w:val="0"/>
                <w:color w:val="212121"/>
                <w:sz w:val="24"/>
                <w:szCs w:val="24"/>
                <w:rtl w:val="0"/>
                <w14:textFill>
                  <w14:solidFill>
                    <w14:srgbClr w14:val="212121"/>
                  </w14:solidFill>
                </w14:textFill>
              </w:rPr>
              <w:t>、神龙汽车</w:t>
            </w:r>
            <w:r>
              <w:rPr>
                <w:rFonts w:ascii="Helvetica" w:hAnsi="Helvetica"/>
                <w:outline w:val="0"/>
                <w:color w:val="212121"/>
                <w:sz w:val="24"/>
                <w:szCs w:val="24"/>
                <w:rtl w:val="0"/>
                <w14:textFill>
                  <w14:solidFill>
                    <w14:srgbClr w14:val="212121"/>
                  </w14:solidFill>
                </w14:textFill>
              </w:rPr>
              <w:t>(DPCA)</w:t>
            </w:r>
          </w:p>
        </w:tc>
      </w:tr>
      <w:tr>
        <w:tblPrEx>
          <w:shd w:val="clear" w:color="auto" w:fill="auto"/>
        </w:tblPrEx>
        <w:trPr>
          <w:trHeight w:val="0" w:hRule="atLeast"/>
        </w:trPr>
        <w:tc>
          <w:tcPr>
            <w:tcW w:type="dxa" w:w="4660"/>
            <w:gridSpan w:val="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2013-04</w:t>
            </w:r>
          </w:p>
        </w:tc>
        <w:tc>
          <w:tcPr>
            <w:tcW w:type="dxa" w:w="494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2013</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中国汽车论坛</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闭门峰会</w:t>
            </w:r>
          </w:p>
          <w:p>
            <w:pPr>
              <w:pStyle w:val="Table Style 2"/>
              <w:bidi w:val="0"/>
              <w:ind w:left="0" w:right="0" w:firstLine="0"/>
              <w:jc w:val="left"/>
              <w:rPr>
                <w:rtl w:val="0"/>
              </w:rPr>
            </w:pPr>
            <w:r>
              <w:rPr>
                <w:rFonts w:ascii="Helvetica" w:hAnsi="Helvetica"/>
                <w:b w:val="1"/>
                <w:bCs w:val="1"/>
                <w:outline w:val="0"/>
                <w:color w:val="212121"/>
                <w:sz w:val="24"/>
                <w:szCs w:val="24"/>
                <w:rtl w:val="0"/>
                <w:lang w:val="pt-PT"/>
                <w14:textFill>
                  <w14:solidFill>
                    <w14:srgbClr w14:val="212121"/>
                  </w14:solidFill>
                </w14:textFill>
              </w:rPr>
              <w:t>2013 China Auto Forum</w:t>
            </w:r>
            <w:r>
              <w:rPr>
                <w:rFonts w:ascii="Helvetica" w:hAnsi="Helvetica" w:hint="default"/>
                <w:b w:val="1"/>
                <w:bCs w:val="1"/>
                <w:outline w:val="0"/>
                <w:color w:val="212121"/>
                <w:sz w:val="24"/>
                <w:szCs w:val="24"/>
                <w:rtl w:val="0"/>
                <w14:textFill>
                  <w14:solidFill>
                    <w14:srgbClr w14:val="212121"/>
                  </w14:solidFill>
                </w14:textFill>
              </w:rPr>
              <w:t>–</w:t>
            </w:r>
            <w:r>
              <w:rPr>
                <w:rFonts w:ascii="Helvetica" w:hAnsi="Helvetica"/>
                <w:b w:val="1"/>
                <w:bCs w:val="1"/>
                <w:outline w:val="0"/>
                <w:color w:val="212121"/>
                <w:sz w:val="24"/>
                <w:szCs w:val="24"/>
                <w:rtl w:val="0"/>
                <w:lang w:val="en-US"/>
                <w14:textFill>
                  <w14:solidFill>
                    <w14:srgbClr w14:val="212121"/>
                  </w14:solidFill>
                </w14:textFill>
              </w:rPr>
              <w:t>Closed-door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举办方和嘉宾：中国汽车工业协会、世界汽车组织、世界经济论坛（达沃斯）、发改委、国家科技部、商务部、工信部、机械工业联合会、美国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德国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意大利</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印度</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韩国汽车工业协会</w:t>
            </w:r>
          </w:p>
        </w:tc>
      </w:tr>
      <w:tr>
        <w:tblPrEx>
          <w:shd w:val="clear" w:color="auto" w:fill="auto"/>
        </w:tblPrEx>
        <w:trPr>
          <w:trHeight w:val="0" w:hRule="atLeast"/>
        </w:trPr>
        <w:tc>
          <w:tcPr>
            <w:tcW w:type="dxa" w:w="4660"/>
            <w:gridSpan w:val="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2013-04</w:t>
            </w:r>
          </w:p>
        </w:tc>
        <w:tc>
          <w:tcPr>
            <w:tcW w:type="dxa" w:w="494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2013</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中国汽车论坛</w:t>
            </w:r>
            <w:r>
              <w:rPr>
                <w:rFonts w:ascii="Helvetica" w:hAnsi="Helvetica" w:hint="default"/>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分论坛</w:t>
            </w:r>
            <w:r>
              <w:rPr>
                <w:rFonts w:ascii="Helvetica" w:hAnsi="Helvetica" w:hint="default"/>
                <w:b w:val="1"/>
                <w:bCs w:val="1"/>
                <w:outline w:val="0"/>
                <w:color w:val="212121"/>
                <w:sz w:val="24"/>
                <w:szCs w:val="24"/>
                <w:rtl w:val="1"/>
                <w:lang w:val="ar-SA" w:bidi="ar-SA"/>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绿色和谐汽车社会</w:t>
            </w:r>
            <w:r>
              <w:rPr>
                <w:rFonts w:ascii="Helvetica" w:hAnsi="Helvetica" w:hint="default"/>
                <w:b w:val="1"/>
                <w:bCs w:val="1"/>
                <w:outline w:val="0"/>
                <w:color w:val="212121"/>
                <w:sz w:val="24"/>
                <w:szCs w:val="24"/>
                <w:rtl w:val="0"/>
                <w14:textFill>
                  <w14:solidFill>
                    <w14:srgbClr w14:val="212121"/>
                  </w14:solidFill>
                </w14:textFill>
              </w:rPr>
              <w:t>”</w:t>
            </w:r>
          </w:p>
          <w:p>
            <w:pPr>
              <w:pStyle w:val="Table Style 2"/>
              <w:bidi w:val="0"/>
              <w:ind w:left="0" w:right="0" w:firstLine="0"/>
              <w:jc w:val="left"/>
              <w:rPr>
                <w:rtl w:val="0"/>
              </w:rPr>
            </w:pPr>
            <w:r>
              <w:rPr>
                <w:rFonts w:ascii="Helvetica" w:hAnsi="Helvetica"/>
                <w:b w:val="1"/>
                <w:bCs w:val="1"/>
                <w:outline w:val="0"/>
                <w:color w:val="212121"/>
                <w:sz w:val="24"/>
                <w:szCs w:val="24"/>
                <w:rtl w:val="0"/>
                <w:lang w:val="pt-PT"/>
                <w14:textFill>
                  <w14:solidFill>
                    <w14:srgbClr w14:val="212121"/>
                  </w14:solidFill>
                </w14:textFill>
              </w:rPr>
              <w:t xml:space="preserve">2013 China Auto Forum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 xml:space="preserve">Subforum </w:t>
            </w:r>
            <w:r>
              <w:rPr>
                <w:rFonts w:ascii="Helvetica" w:hAnsi="Helvetica" w:hint="default"/>
                <w:b w:val="1"/>
                <w:bCs w:val="1"/>
                <w:outline w:val="0"/>
                <w:color w:val="212121"/>
                <w:sz w:val="24"/>
                <w:szCs w:val="24"/>
                <w:rtl w:val="1"/>
                <w:lang w:val="ar-SA" w:bidi="ar-SA"/>
                <w14:textFill>
                  <w14:solidFill>
                    <w14:srgbClr w14:val="212121"/>
                  </w14:solidFill>
                </w14:textFill>
              </w:rPr>
              <w:t>“</w:t>
            </w:r>
            <w:r>
              <w:rPr>
                <w:rFonts w:ascii="Helvetica" w:hAnsi="Helvetica"/>
                <w:b w:val="1"/>
                <w:bCs w:val="1"/>
                <w:outline w:val="0"/>
                <w:color w:val="212121"/>
                <w:sz w:val="24"/>
                <w:szCs w:val="24"/>
                <w:rtl w:val="0"/>
                <w:lang w:val="en-US"/>
                <w14:textFill>
                  <w14:solidFill>
                    <w14:srgbClr w14:val="212121"/>
                  </w14:solidFill>
                </w14:textFill>
              </w:rPr>
              <w:t>Harmonious and Green Auto Society</w:t>
            </w:r>
            <w:r>
              <w:rPr>
                <w:rFonts w:ascii="Helvetica" w:hAnsi="Helvetica" w:hint="default"/>
                <w:b w:val="1"/>
                <w:bCs w:val="1"/>
                <w:outline w:val="0"/>
                <w:color w:val="212121"/>
                <w:sz w:val="24"/>
                <w:szCs w:val="24"/>
                <w:rtl w:val="0"/>
                <w14:textFill>
                  <w14:solidFill>
                    <w14:srgbClr w14:val="212121"/>
                  </w14:solidFill>
                </w14:textFill>
              </w:rPr>
              <w: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嘉宾：世界经济论坛、中国汽车工业协会、中国环境科学研究院、科技部电动汽车重大项目管理办公室、中国汽车工程研究院、第一汽车集团、博世、美国汽车工业联盟等</w:t>
            </w:r>
          </w:p>
        </w:tc>
      </w:tr>
      <w:tr>
        <w:tblPrEx>
          <w:shd w:val="clear" w:color="auto" w:fill="auto"/>
        </w:tblPrEx>
        <w:trPr>
          <w:trHeight w:val="0" w:hRule="atLeast"/>
        </w:trPr>
        <w:tc>
          <w:tcPr>
            <w:tcW w:type="dxa" w:w="4660"/>
            <w:gridSpan w:val="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2013-04</w:t>
            </w:r>
          </w:p>
        </w:tc>
        <w:tc>
          <w:tcPr>
            <w:tcW w:type="dxa" w:w="4947"/>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第三届中国绿色车辆国际论坛</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非公路篇</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 xml:space="preserve">China Green Vehicle Forum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it-IT"/>
                <w14:textFill>
                  <w14:solidFill>
                    <w14:srgbClr w14:val="212121"/>
                  </w14:solidFill>
                </w14:textFill>
              </w:rPr>
              <w:t>Non Road</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嘉宾：环保部环境标准研究所、上海内燃机研究所、纳威司达、维玛、博世汽车、柳工、福田雷沃、康明斯、约翰迪尔、捷克热特、济南汽车检测中心、潍柴、玉柴、卡特彼勒等</w:t>
            </w:r>
          </w:p>
        </w:tc>
      </w:tr>
      <w:tr>
        <w:tblPrEx>
          <w:shd w:val="clear" w:color="auto" w:fill="auto"/>
        </w:tblPrEx>
        <w:trPr>
          <w:trHeight w:val="0" w:hRule="atLeast"/>
        </w:trPr>
        <w:tc>
          <w:tcPr>
            <w:tcW w:type="dxa" w:w="4500"/>
            <w:gridSpan w:val="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2012-11</w:t>
            </w:r>
          </w:p>
        </w:tc>
        <w:tc>
          <w:tcPr>
            <w:tcW w:type="dxa" w:w="5107"/>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山东临工</w:t>
            </w:r>
            <w:r>
              <w:rPr>
                <w:rFonts w:ascii="Helvetica" w:hAnsi="Helvetica"/>
                <w:b w:val="1"/>
                <w:bCs w:val="1"/>
                <w:outline w:val="0"/>
                <w:color w:val="212121"/>
                <w:sz w:val="24"/>
                <w:szCs w:val="24"/>
                <w:rtl w:val="0"/>
                <w14:textFill>
                  <w14:solidFill>
                    <w14:srgbClr w14:val="212121"/>
                  </w14:solidFill>
                </w14:textFill>
              </w:rPr>
              <w:t>2013</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年海外商务年会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SDLG Overseas Business 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嘉宾：近两百名来自巴西、澳大利亚、伊朗、沙特、马来西亚、俄罗斯、新加坡、泰国、印尼、北非、阿联酋、智利、哥伦比亚等国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地区的代理商和服务商</w:t>
            </w:r>
          </w:p>
        </w:tc>
      </w:tr>
      <w:tr>
        <w:tblPrEx>
          <w:shd w:val="clear" w:color="auto" w:fill="auto"/>
        </w:tblPrEx>
        <w:trPr>
          <w:trHeight w:val="0" w:hRule="atLeast"/>
        </w:trPr>
        <w:tc>
          <w:tcPr>
            <w:tcW w:type="dxa" w:w="4500"/>
            <w:gridSpan w:val="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2012-10</w:t>
            </w:r>
          </w:p>
        </w:tc>
        <w:tc>
          <w:tcPr>
            <w:tcW w:type="dxa" w:w="5107"/>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中国国际天然气汽车高峰论坛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International Natural Gas Vehicles</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成都</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Chengdu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嘉宾：国家发展和改革委员会能源研究所、中国国际能源战略研究所、中国汽车工程协会、世界天然气协调委员会、沃尔沃、通用、上汽、重庆长安铃木、奇瑞、大众、福特等</w:t>
            </w:r>
          </w:p>
        </w:tc>
      </w:tr>
      <w:tr>
        <w:tblPrEx>
          <w:shd w:val="clear" w:color="auto" w:fill="auto"/>
        </w:tblPrEx>
        <w:trPr>
          <w:trHeight w:val="0" w:hRule="atLeast"/>
        </w:trPr>
        <w:tc>
          <w:tcPr>
            <w:tcW w:type="dxa" w:w="4180"/>
            <w:gridSpan w:val="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2012-07</w:t>
            </w:r>
          </w:p>
        </w:tc>
        <w:tc>
          <w:tcPr>
            <w:tcW w:type="dxa" w:w="5427"/>
            <w:gridSpan w:val="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戴姆勒</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克莱斯勒</w:t>
            </w:r>
            <w:r>
              <w:rPr>
                <w:rFonts w:ascii="Helvetica" w:hAnsi="Helvetica"/>
                <w:b w:val="1"/>
                <w:bCs w:val="1"/>
                <w:outline w:val="0"/>
                <w:color w:val="212121"/>
                <w:sz w:val="24"/>
                <w:szCs w:val="24"/>
                <w:rtl w:val="0"/>
                <w14:textFill>
                  <w14:solidFill>
                    <w14:srgbClr w14:val="212121"/>
                  </w14:solidFill>
                </w14:textFill>
              </w:rPr>
              <w:t>MTU</w:t>
            </w:r>
            <w:r>
              <w:rPr>
                <w:rFonts w:ascii="Arial Unicode MS" w:cs="Arial Unicode MS" w:hAnsi="Arial Unicode MS" w:eastAsia="Arial Unicode MS" w:hint="eastAsia"/>
                <w:b w:val="0"/>
                <w:bCs w:val="0"/>
                <w:i w:val="0"/>
                <w:iCs w:val="0"/>
                <w:outline w:val="0"/>
                <w:color w:val="212121"/>
                <w:sz w:val="24"/>
                <w:szCs w:val="24"/>
                <w:rtl w:val="0"/>
                <w:lang w:val="ja-JP" w:eastAsia="ja-JP"/>
                <w14:textFill>
                  <w14:solidFill>
                    <w14:srgbClr w14:val="212121"/>
                  </w14:solidFill>
                </w14:textFill>
              </w:rPr>
              <w:t>区域大会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MTU Onsite Energy Regional 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杭州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Hangzhou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w:t>
            </w:r>
            <w:r>
              <w:rPr>
                <w:rFonts w:ascii="Helvetica" w:hAnsi="Helvetica"/>
                <w:outline w:val="0"/>
                <w:color w:val="212121"/>
                <w:sz w:val="24"/>
                <w:szCs w:val="24"/>
                <w:rtl w:val="0"/>
                <w14:textFill>
                  <w14:solidFill>
                    <w14:srgbClr w14:val="212121"/>
                  </w14:solidFill>
                </w14:textFill>
              </w:rPr>
              <w:t>Tognum/MTU OE</w:t>
            </w:r>
            <w:r>
              <w:rPr>
                <w:rFonts w:eastAsia="Helvetica" w:hint="eastAsia"/>
                <w:outline w:val="0"/>
                <w:color w:val="212121"/>
                <w:sz w:val="24"/>
                <w:szCs w:val="24"/>
                <w:rtl w:val="0"/>
                <w14:textFill>
                  <w14:solidFill>
                    <w14:srgbClr w14:val="212121"/>
                  </w14:solidFill>
                </w14:textFill>
              </w:rPr>
              <w:t>销售副总裁、美洲</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亚洲</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欧洲销售总监、柴油机</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燃气涡轮机</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传动系统</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备用电源系统</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热电联产系统销售总监，以及来自中国、新加坡、马来西亚、菲律宾、泰国、印尼、孟加拉国、印度、斯里兰卡、韩国和日本的</w:t>
            </w:r>
            <w:r>
              <w:rPr>
                <w:rFonts w:ascii="Helvetica" w:hAnsi="Helvetica"/>
                <w:outline w:val="0"/>
                <w:color w:val="212121"/>
                <w:sz w:val="24"/>
                <w:szCs w:val="24"/>
                <w:rtl w:val="0"/>
                <w14:textFill>
                  <w14:solidFill>
                    <w14:srgbClr w14:val="212121"/>
                  </w14:solidFill>
                </w14:textFill>
              </w:rPr>
              <w:t xml:space="preserve">MTU </w:t>
            </w:r>
            <w:r>
              <w:rPr>
                <w:rFonts w:eastAsia="Helvetica" w:hint="eastAsia"/>
                <w:outline w:val="0"/>
                <w:color w:val="212121"/>
                <w:sz w:val="24"/>
                <w:szCs w:val="24"/>
                <w:rtl w:val="0"/>
                <w14:textFill>
                  <w14:solidFill>
                    <w14:srgbClr w14:val="212121"/>
                  </w14:solidFill>
                </w14:textFill>
              </w:rPr>
              <w:t>经销商和服务商等</w:t>
            </w:r>
          </w:p>
        </w:tc>
      </w:tr>
      <w:tr>
        <w:tblPrEx>
          <w:shd w:val="clear" w:color="auto" w:fill="auto"/>
        </w:tblPrEx>
        <w:trPr>
          <w:trHeight w:val="0" w:hRule="atLeast"/>
        </w:trPr>
        <w:tc>
          <w:tcPr>
            <w:tcW w:type="dxa" w:w="3860"/>
            <w:gridSpan w:val="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2012-06</w:t>
            </w:r>
          </w:p>
        </w:tc>
        <w:tc>
          <w:tcPr>
            <w:tcW w:type="dxa" w:w="5747"/>
            <w:gridSpan w:val="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国际新能源汽车高峰论坛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New Energy Vehicles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家发展和改革委员会能源研究所、国家财政部财科所、中国汽车工业协会、波兰共和国驻上海总领事馆贸易投资促进处、北汽福田、广汽、上汽、通用汽车、奇瑞新能源汽车、菲亚特汽车、福特、德尔福、宝马（中国）、马赛商学院、南通市经济开发区等</w:t>
            </w:r>
          </w:p>
        </w:tc>
      </w:tr>
      <w:tr>
        <w:tblPrEx>
          <w:shd w:val="clear" w:color="auto" w:fill="auto"/>
        </w:tblPrEx>
        <w:trPr>
          <w:trHeight w:val="0" w:hRule="atLeast"/>
        </w:trPr>
        <w:tc>
          <w:tcPr>
            <w:tcW w:type="dxa" w:w="3700"/>
            <w:gridSpan w:val="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2012-03</w:t>
            </w:r>
          </w:p>
        </w:tc>
        <w:tc>
          <w:tcPr>
            <w:tcW w:type="dxa" w:w="5907"/>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国际汽车轻量化材料发展论坛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Automotive Lightweight Materials Development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广州</w:t>
            </w:r>
          </w:p>
          <w:p>
            <w:pPr>
              <w:pStyle w:val="Table Style 2"/>
              <w:bidi w:val="0"/>
              <w:ind w:left="0" w:right="0" w:firstLine="0"/>
              <w:jc w:val="left"/>
              <w:rPr>
                <w:rtl w:val="0"/>
              </w:rPr>
            </w:pPr>
            <w:r>
              <w:rPr>
                <w:rFonts w:ascii="Helvetica" w:hAnsi="Helvetica"/>
                <w:b w:val="1"/>
                <w:bCs w:val="1"/>
                <w:outline w:val="0"/>
                <w:color w:val="212121"/>
                <w:sz w:val="24"/>
                <w:szCs w:val="24"/>
                <w:rtl w:val="0"/>
                <w:lang w:val="nl-NL"/>
                <w14:textFill>
                  <w14:solidFill>
                    <w14:srgbClr w14:val="212121"/>
                  </w14:solidFill>
                </w14:textFill>
              </w:rPr>
              <w:t>Guangzhou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嘉宾：中国汽车工程学会、通用、宝马、中石化茂名、韩国浦项钢铁、诺贝利斯、吉利、本特勒、莲花汽车、上汽、中国复合材料工业协会、重庆长安、普华永道、拜耳材料等</w:t>
            </w:r>
          </w:p>
        </w:tc>
      </w:tr>
      <w:tr>
        <w:tblPrEx>
          <w:shd w:val="clear" w:color="auto" w:fill="auto"/>
        </w:tblPrEx>
        <w:trPr>
          <w:trHeight w:val="0" w:hRule="atLeast"/>
        </w:trPr>
        <w:tc>
          <w:tcPr>
            <w:tcW w:type="dxa" w:w="354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2011-03</w:t>
            </w:r>
          </w:p>
        </w:tc>
        <w:tc>
          <w:tcPr>
            <w:tcW w:type="dxa" w:w="6067"/>
            <w:gridSpan w:val="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国际汽车轻量化材料发展论坛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Automotive Lightweight Materials Development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重庆</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Chongqing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嘉宾：中国汽车工程学会、美国橡树岭国家实验室、诺贝丽斯韩国、新日铁钢铁、鞍钢新轧</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蒂森克虏伯、</w:t>
            </w:r>
            <w:r>
              <w:rPr>
                <w:rFonts w:ascii="Helvetica" w:hAnsi="Helvetica"/>
                <w:outline w:val="0"/>
                <w:color w:val="212121"/>
                <w:sz w:val="24"/>
                <w:szCs w:val="24"/>
                <w:rtl w:val="0"/>
                <w14:textFill>
                  <w14:solidFill>
                    <w14:srgbClr w14:val="212121"/>
                  </w14:solidFill>
                </w14:textFill>
              </w:rPr>
              <w:t>JFE</w:t>
            </w:r>
            <w:r>
              <w:rPr>
                <w:rFonts w:eastAsia="Helvetica" w:hint="eastAsia"/>
                <w:outline w:val="0"/>
                <w:color w:val="212121"/>
                <w:sz w:val="24"/>
                <w:szCs w:val="24"/>
                <w:rtl w:val="0"/>
                <w14:textFill>
                  <w14:solidFill>
                    <w14:srgbClr w14:val="212121"/>
                  </w14:solidFill>
                </w14:textFill>
              </w:rPr>
              <w:t>钢铁株式会社、罗地亚集团、汉高、拜耳材料、普华永道、通用、宝马、吉利、重庆长安汽车股份、重庆长安铃木、重庆大学国家镁合金材料工程技术研究中心等</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14:textFill>
                  <w14:solidFill>
                    <w14:srgbClr w14:val="212121"/>
                  </w14:solidFill>
                </w14:textFill>
              </w:rPr>
              <w:t>金融</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投资</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TW" w:eastAsia="zh-TW"/>
                <w14:textFill>
                  <w14:solidFill>
                    <w14:srgbClr w14:val="212121"/>
                  </w14:solidFill>
                </w14:textFill>
              </w:rPr>
              <w:t>零售</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信息技术</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ja-JP" w:eastAsia="ja-JP"/>
                <w14:textFill>
                  <w14:solidFill>
                    <w14:srgbClr w14:val="212121"/>
                  </w14:solidFill>
                </w14:textFill>
              </w:rPr>
              <w:t>通信</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法律</w:t>
            </w:r>
            <w:r>
              <w:rPr>
                <w:rFonts w:ascii="Helvetica" w:hAnsi="Helvetica" w:hint="default"/>
                <w:b w:val="0"/>
                <w:bCs w:val="0"/>
                <w:outline w:val="0"/>
                <w:color w:val="212121"/>
                <w:sz w:val="24"/>
                <w:szCs w:val="24"/>
                <w:rtl w:val="0"/>
                <w14:textFill>
                  <w14:solidFill>
                    <w14:srgbClr w14:val="212121"/>
                  </w14:solidFill>
                </w14:textFill>
              </w:rPr>
              <w:t> </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Finance / Investment / Retail / IT / Communications / Law</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2017-03</w:t>
            </w:r>
          </w:p>
        </w:tc>
        <w:tc>
          <w:tcPr>
            <w:tcW w:type="dxa" w:w="6867"/>
            <w:gridSpan w:val="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美国丹纳赫领导力大会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US Danaher Leadership Conference</w:t>
            </w:r>
          </w:p>
        </w:tc>
        <w:tc>
          <w:tcPr>
            <w:tcW w:type="dxa" w:w="352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重庆</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Chongqing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嘉宾：美国丹纳赫集团医疗</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水质</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测量仪器</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生命科学事业部高层领导、华大基因</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2017-01</w:t>
            </w:r>
          </w:p>
        </w:tc>
        <w:tc>
          <w:tcPr>
            <w:tcW w:type="dxa" w:w="6867"/>
            <w:gridSpan w:val="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华为亚太审计年终研讨</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HUAWEI Asia Pacific Audit Meeting</w:t>
            </w:r>
          </w:p>
        </w:tc>
        <w:tc>
          <w:tcPr>
            <w:tcW w:type="dxa" w:w="352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深圳</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Shenzhen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 xml:space="preserve">嘉宾：华为机关 </w:t>
            </w:r>
            <w:r>
              <w:rPr>
                <w:rFonts w:ascii="Helvetica" w:hAnsi="Helvetica"/>
                <w:outline w:val="0"/>
                <w:color w:val="212121"/>
                <w:sz w:val="24"/>
                <w:szCs w:val="24"/>
                <w:rtl w:val="0"/>
                <w14:textFill>
                  <w14:solidFill>
                    <w14:srgbClr w14:val="212121"/>
                  </w14:solidFill>
                </w14:textFill>
              </w:rPr>
              <w:t xml:space="preserve">/ </w:t>
            </w:r>
            <w:r>
              <w:rPr>
                <w:rFonts w:eastAsia="Helvetica" w:hint="eastAsia"/>
                <w:outline w:val="0"/>
                <w:color w:val="212121"/>
                <w:sz w:val="24"/>
                <w:szCs w:val="24"/>
                <w:rtl w:val="0"/>
                <w14:textFill>
                  <w14:solidFill>
                    <w14:srgbClr w14:val="212121"/>
                  </w14:solidFill>
                </w14:textFill>
              </w:rPr>
              <w:t xml:space="preserve">部门 </w:t>
            </w:r>
            <w:r>
              <w:rPr>
                <w:rFonts w:ascii="Helvetica" w:hAnsi="Helvetica"/>
                <w:outline w:val="0"/>
                <w:color w:val="212121"/>
                <w:sz w:val="24"/>
                <w:szCs w:val="24"/>
                <w:rtl w:val="0"/>
                <w14:textFill>
                  <w14:solidFill>
                    <w14:srgbClr w14:val="212121"/>
                  </w14:solidFill>
                </w14:textFill>
              </w:rPr>
              <w:t xml:space="preserve">/ </w:t>
            </w:r>
            <w:r>
              <w:rPr>
                <w:rFonts w:eastAsia="Helvetica" w:hint="eastAsia"/>
                <w:outline w:val="0"/>
                <w:color w:val="212121"/>
                <w:sz w:val="24"/>
                <w:szCs w:val="24"/>
                <w:rtl w:val="0"/>
                <w14:textFill>
                  <w14:solidFill>
                    <w14:srgbClr w14:val="212121"/>
                  </w14:solidFill>
                </w14:textFill>
              </w:rPr>
              <w:t>区域层面审计负责人工作汇报和研讨</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2017-01</w:t>
            </w:r>
          </w:p>
        </w:tc>
        <w:tc>
          <w:tcPr>
            <w:tcW w:type="dxa" w:w="6867"/>
            <w:gridSpan w:val="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华为总部</w:t>
            </w:r>
            <w:r>
              <w:rPr>
                <w:rFonts w:ascii="Helvetica" w:hAnsi="Helvetica"/>
                <w:b w:val="1"/>
                <w:bCs w:val="1"/>
                <w:outline w:val="0"/>
                <w:color w:val="212121"/>
                <w:sz w:val="24"/>
                <w:szCs w:val="24"/>
                <w:rtl w:val="0"/>
                <w14:textFill>
                  <w14:solidFill>
                    <w14:srgbClr w14:val="212121"/>
                  </w14:solidFill>
                </w14:textFill>
              </w:rPr>
              <w:t>NIS+NPO</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工作年会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HUAWEI Headquarter NIS + NPO Meeting</w:t>
            </w:r>
          </w:p>
        </w:tc>
        <w:tc>
          <w:tcPr>
            <w:tcW w:type="dxa" w:w="352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深圳</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Shenzhen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 华为</w:t>
            </w:r>
            <w:r>
              <w:rPr>
                <w:rFonts w:ascii="Helvetica" w:hAnsi="Helvetica"/>
                <w:outline w:val="0"/>
                <w:color w:val="212121"/>
                <w:sz w:val="24"/>
                <w:szCs w:val="24"/>
                <w:rtl w:val="0"/>
                <w14:textFill>
                  <w14:solidFill>
                    <w14:srgbClr w14:val="212121"/>
                  </w14:solidFill>
                </w14:textFill>
              </w:rPr>
              <w:t>NIS</w:t>
            </w:r>
            <w:r>
              <w:rPr>
                <w:rFonts w:eastAsia="Helvetica" w:hint="eastAsia"/>
                <w:outline w:val="0"/>
                <w:color w:val="212121"/>
                <w:sz w:val="24"/>
                <w:szCs w:val="24"/>
                <w:rtl w:val="0"/>
                <w14:textFill>
                  <w14:solidFill>
                    <w14:srgbClr w14:val="212121"/>
                  </w14:solidFill>
                </w14:textFill>
              </w:rPr>
              <w:t xml:space="preserve">部门机关 </w:t>
            </w:r>
            <w:r>
              <w:rPr>
                <w:rFonts w:ascii="Helvetica" w:hAnsi="Helvetica"/>
                <w:outline w:val="0"/>
                <w:color w:val="212121"/>
                <w:sz w:val="24"/>
                <w:szCs w:val="24"/>
                <w:rtl w:val="0"/>
                <w14:textFill>
                  <w14:solidFill>
                    <w14:srgbClr w14:val="212121"/>
                  </w14:solidFill>
                </w14:textFill>
              </w:rPr>
              <w:t xml:space="preserve">/ </w:t>
            </w:r>
            <w:r>
              <w:rPr>
                <w:rFonts w:eastAsia="Helvetica" w:hint="eastAsia"/>
                <w:outline w:val="0"/>
                <w:color w:val="212121"/>
                <w:sz w:val="24"/>
                <w:szCs w:val="24"/>
                <w:rtl w:val="0"/>
                <w14:textFill>
                  <w14:solidFill>
                    <w14:srgbClr w14:val="212121"/>
                  </w14:solidFill>
                </w14:textFill>
              </w:rPr>
              <w:t xml:space="preserve">派驻各国 </w:t>
            </w:r>
            <w:r>
              <w:rPr>
                <w:rFonts w:ascii="Helvetica" w:hAnsi="Helvetica"/>
                <w:outline w:val="0"/>
                <w:color w:val="212121"/>
                <w:sz w:val="24"/>
                <w:szCs w:val="24"/>
                <w:rtl w:val="0"/>
                <w14:textFill>
                  <w14:solidFill>
                    <w14:srgbClr w14:val="212121"/>
                  </w14:solidFill>
                </w14:textFill>
              </w:rPr>
              <w:t xml:space="preserve">/ </w:t>
            </w:r>
            <w:r>
              <w:rPr>
                <w:rFonts w:eastAsia="Helvetica" w:hint="eastAsia"/>
                <w:outline w:val="0"/>
                <w:color w:val="212121"/>
                <w:sz w:val="24"/>
                <w:szCs w:val="24"/>
                <w:rtl w:val="0"/>
                <w14:textFill>
                  <w14:solidFill>
                    <w14:srgbClr w14:val="212121"/>
                  </w14:solidFill>
                </w14:textFill>
              </w:rPr>
              <w:t>各地管理人员工作汇报和计划</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2017-01</w:t>
            </w:r>
          </w:p>
        </w:tc>
        <w:tc>
          <w:tcPr>
            <w:tcW w:type="dxa" w:w="6867"/>
            <w:gridSpan w:val="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欧普照明管理层启动大会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Opple Lighting Management Kickoff Meeting</w:t>
            </w:r>
          </w:p>
        </w:tc>
        <w:tc>
          <w:tcPr>
            <w:tcW w:type="dxa" w:w="352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苏州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Suzhou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嘉宾：欧普照明管理层针对商照、家居、电商、国际业务等开展战略讨论</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2017-01</w:t>
            </w:r>
          </w:p>
        </w:tc>
        <w:tc>
          <w:tcPr>
            <w:tcW w:type="dxa" w:w="7027"/>
            <w:gridSpan w:val="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遂生健身客户答谢会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UniFitness Client THANK-YOU Party</w:t>
            </w:r>
          </w:p>
        </w:tc>
        <w:tc>
          <w:tcPr>
            <w:tcW w:type="dxa" w:w="352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嘉宾：遂生健身创始人</w:t>
            </w:r>
            <w:r>
              <w:rPr>
                <w:rFonts w:ascii="Helvetica" w:hAnsi="Helvetica"/>
                <w:outline w:val="0"/>
                <w:color w:val="212121"/>
                <w:sz w:val="24"/>
                <w:szCs w:val="24"/>
                <w:rtl w:val="0"/>
                <w14:textFill>
                  <w14:solidFill>
                    <w14:srgbClr w14:val="212121"/>
                  </w14:solidFill>
                </w14:textFill>
              </w:rPr>
              <w:t>Simon</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PTAGlobal</w:t>
            </w:r>
            <w:r>
              <w:rPr>
                <w:rFonts w:eastAsia="Helvetica" w:hint="eastAsia"/>
                <w:outline w:val="0"/>
                <w:color w:val="212121"/>
                <w:sz w:val="24"/>
                <w:szCs w:val="24"/>
                <w:rtl w:val="0"/>
                <w14:textFill>
                  <w14:solidFill>
                    <w14:srgbClr w14:val="212121"/>
                  </w14:solidFill>
                </w14:textFill>
              </w:rPr>
              <w:t>创始人</w:t>
            </w:r>
            <w:r>
              <w:rPr>
                <w:rFonts w:ascii="Helvetica" w:hAnsi="Helvetica"/>
                <w:outline w:val="0"/>
                <w:color w:val="212121"/>
                <w:sz w:val="24"/>
                <w:szCs w:val="24"/>
                <w:rtl w:val="0"/>
                <w14:textFill>
                  <w14:solidFill>
                    <w14:srgbClr w14:val="212121"/>
                  </w14:solidFill>
                </w14:textFill>
              </w:rPr>
              <w:t>Neal</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EXOS</w:t>
            </w:r>
            <w:r>
              <w:rPr>
                <w:rFonts w:eastAsia="Helvetica" w:hint="eastAsia"/>
                <w:outline w:val="0"/>
                <w:color w:val="212121"/>
                <w:sz w:val="24"/>
                <w:szCs w:val="24"/>
                <w:rtl w:val="0"/>
                <w14:textFill>
                  <w14:solidFill>
                    <w14:srgbClr w14:val="212121"/>
                  </w14:solidFill>
                </w14:textFill>
              </w:rPr>
              <w:t>创始人</w:t>
            </w:r>
            <w:r>
              <w:rPr>
                <w:rFonts w:ascii="Helvetica" w:hAnsi="Helvetica"/>
                <w:outline w:val="0"/>
                <w:color w:val="212121"/>
                <w:sz w:val="24"/>
                <w:szCs w:val="24"/>
                <w:rtl w:val="0"/>
                <w14:textFill>
                  <w14:solidFill>
                    <w14:srgbClr w14:val="212121"/>
                  </w14:solidFill>
                </w14:textFill>
              </w:rPr>
              <w:t>Mark</w:t>
            </w:r>
            <w:r>
              <w:rPr>
                <w:rFonts w:eastAsia="Helvetica" w:hint="eastAsia"/>
                <w:outline w:val="0"/>
                <w:color w:val="212121"/>
                <w:sz w:val="24"/>
                <w:szCs w:val="24"/>
                <w:rtl w:val="0"/>
                <w14:textFill>
                  <w14:solidFill>
                    <w14:srgbClr w14:val="212121"/>
                  </w14:solidFill>
                </w14:textFill>
              </w:rPr>
              <w:t>、威尔士健身创始人</w:t>
            </w:r>
            <w:r>
              <w:rPr>
                <w:rFonts w:ascii="Helvetica" w:hAnsi="Helvetica"/>
                <w:outline w:val="0"/>
                <w:color w:val="212121"/>
                <w:sz w:val="24"/>
                <w:szCs w:val="24"/>
                <w:rtl w:val="0"/>
                <w14:textFill>
                  <w14:solidFill>
                    <w14:srgbClr w14:val="212121"/>
                  </w14:solidFill>
                </w14:textFill>
              </w:rPr>
              <w:t>Will Wang</w:t>
            </w:r>
            <w:r>
              <w:rPr>
                <w:rFonts w:eastAsia="Helvetica" w:hint="eastAsia"/>
                <w:outline w:val="0"/>
                <w:color w:val="212121"/>
                <w:sz w:val="24"/>
                <w:szCs w:val="24"/>
                <w:rtl w:val="0"/>
                <w14:textFill>
                  <w14:solidFill>
                    <w14:srgbClr w14:val="212121"/>
                  </w14:solidFill>
                </w14:textFill>
              </w:rPr>
              <w:t>等数百名健身行业投资者和大客户</w:t>
            </w:r>
          </w:p>
        </w:tc>
      </w:tr>
      <w:tr>
        <w:tblPrEx>
          <w:shd w:val="clear" w:color="auto" w:fill="auto"/>
        </w:tblPrEx>
        <w:trPr>
          <w:trHeight w:val="0" w:hRule="atLeast"/>
        </w:trPr>
        <w:tc>
          <w:tcPr>
            <w:tcW w:type="dxa" w:w="258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2016-12</w:t>
            </w:r>
          </w:p>
        </w:tc>
        <w:tc>
          <w:tcPr>
            <w:tcW w:type="dxa" w:w="6707"/>
            <w:gridSpan w:val="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华夏邓白氏十周年庆典</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Huaxia Dun &amp; Bradstreet 10</w:t>
            </w:r>
            <w:r>
              <w:rPr>
                <w:rFonts w:ascii="Helvetica" w:hAnsi="Helvetica"/>
                <w:b w:val="1"/>
                <w:bCs w:val="1"/>
                <w:outline w:val="0"/>
                <w:color w:val="212121"/>
                <w:sz w:val="20"/>
                <w:szCs w:val="20"/>
                <w:vertAlign w:val="superscript"/>
                <w:rtl w:val="0"/>
                <w:lang w:val="en-US"/>
                <w14:textFill>
                  <w14:solidFill>
                    <w14:srgbClr w14:val="212121"/>
                  </w14:solidFill>
                </w14:textFill>
              </w:rPr>
              <w:t>th</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lang w:val="en-US"/>
                <w14:textFill>
                  <w14:solidFill>
                    <w14:srgbClr w14:val="212121"/>
                  </w14:solidFill>
                </w14:textFill>
              </w:rPr>
              <w:t>Anniversary Celebration</w:t>
            </w:r>
          </w:p>
        </w:tc>
        <w:tc>
          <w:tcPr>
            <w:tcW w:type="dxa" w:w="352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嘉宾：邓白氏集团、合资华夏邓白氏高层分别与大客户及员工庆祝公司十周年</w:t>
            </w:r>
          </w:p>
        </w:tc>
      </w:tr>
      <w:tr>
        <w:tblPrEx>
          <w:shd w:val="clear" w:color="auto" w:fill="auto"/>
        </w:tblPrEx>
        <w:trPr>
          <w:trHeight w:val="0" w:hRule="atLeast"/>
        </w:trPr>
        <w:tc>
          <w:tcPr>
            <w:tcW w:type="dxa" w:w="258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2016-12</w:t>
            </w:r>
          </w:p>
        </w:tc>
        <w:tc>
          <w:tcPr>
            <w:tcW w:type="dxa" w:w="6707"/>
            <w:gridSpan w:val="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lang w:val="it-IT"/>
                <w14:textFill>
                  <w14:solidFill>
                    <w14:srgbClr w14:val="212121"/>
                  </w14:solidFill>
                </w14:textFill>
              </w:rPr>
              <w:t>Cardano</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艾达币加密货币众筹会议</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Cardano ADA Cryptocurrency Crowdfunding Workshop</w:t>
            </w:r>
          </w:p>
        </w:tc>
        <w:tc>
          <w:tcPr>
            <w:tcW w:type="dxa" w:w="352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嘉宾：加密货币艾达币公开向投资者介绍其特征和价值，并进行众筹推介</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2016-12</w:t>
            </w:r>
          </w:p>
        </w:tc>
        <w:tc>
          <w:tcPr>
            <w:tcW w:type="dxa" w:w="7027"/>
            <w:gridSpan w:val="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SomaX 2017</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中美创投峰会</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SomaX 2017 Sino-US Venture Capital Summit</w:t>
            </w:r>
          </w:p>
        </w:tc>
        <w:tc>
          <w:tcPr>
            <w:tcW w:type="dxa" w:w="352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嘉宾：宜信财富、威基金、</w:t>
            </w:r>
            <w:r>
              <w:rPr>
                <w:rFonts w:ascii="Helvetica" w:hAnsi="Helvetica"/>
                <w:outline w:val="0"/>
                <w:color w:val="212121"/>
                <w:sz w:val="24"/>
                <w:szCs w:val="24"/>
                <w:rtl w:val="0"/>
                <w14:textFill>
                  <w14:solidFill>
                    <w14:srgbClr w14:val="212121"/>
                  </w14:solidFill>
                </w14:textFill>
              </w:rPr>
              <w:t>YC</w:t>
            </w:r>
            <w:r>
              <w:rPr>
                <w:rFonts w:eastAsia="Helvetica" w:hint="eastAsia"/>
                <w:outline w:val="0"/>
                <w:color w:val="212121"/>
                <w:sz w:val="24"/>
                <w:szCs w:val="24"/>
                <w:rtl w:val="0"/>
                <w14:textFill>
                  <w14:solidFill>
                    <w14:srgbClr w14:val="212121"/>
                  </w14:solidFill>
                </w14:textFill>
              </w:rPr>
              <w:t>合伙人</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首席运营官</w:t>
            </w:r>
            <w:r>
              <w:rPr>
                <w:rFonts w:ascii="Helvetica" w:hAnsi="Helvetica"/>
                <w:outline w:val="0"/>
                <w:color w:val="212121"/>
                <w:sz w:val="24"/>
                <w:szCs w:val="24"/>
                <w:rtl w:val="0"/>
                <w14:textFill>
                  <w14:solidFill>
                    <w14:srgbClr w14:val="212121"/>
                  </w14:solidFill>
                </w14:textFill>
              </w:rPr>
              <w:t>Younis</w:t>
            </w:r>
            <w:r>
              <w:rPr>
                <w:rFonts w:eastAsia="Helvetica" w:hint="eastAsia"/>
                <w:outline w:val="0"/>
                <w:color w:val="212121"/>
                <w:sz w:val="24"/>
                <w:szCs w:val="24"/>
                <w:rtl w:val="0"/>
                <w14:textFill>
                  <w14:solidFill>
                    <w14:srgbClr w14:val="212121"/>
                  </w14:solidFill>
                </w14:textFill>
              </w:rPr>
              <w:t>、高榕资本、</w:t>
            </w:r>
            <w:r>
              <w:rPr>
                <w:rFonts w:ascii="Helvetica" w:hAnsi="Helvetica"/>
                <w:outline w:val="0"/>
                <w:color w:val="212121"/>
                <w:sz w:val="24"/>
                <w:szCs w:val="24"/>
                <w:rtl w:val="0"/>
                <w14:textFill>
                  <w14:solidFill>
                    <w14:srgbClr w14:val="212121"/>
                  </w14:solidFill>
                </w14:textFill>
              </w:rPr>
              <w:t>Avazu</w:t>
            </w:r>
            <w:r>
              <w:rPr>
                <w:rFonts w:eastAsia="Helvetica" w:hint="eastAsia"/>
                <w:outline w:val="0"/>
                <w:color w:val="212121"/>
                <w:sz w:val="24"/>
                <w:szCs w:val="24"/>
                <w:rtl w:val="0"/>
                <w14:textFill>
                  <w14:solidFill>
                    <w14:srgbClr w14:val="212121"/>
                  </w14:solidFill>
                </w14:textFill>
              </w:rPr>
              <w:t>、新瞳科技、</w:t>
            </w:r>
            <w:r>
              <w:rPr>
                <w:rFonts w:ascii="Helvetica" w:hAnsi="Helvetica"/>
                <w:outline w:val="0"/>
                <w:color w:val="212121"/>
                <w:sz w:val="24"/>
                <w:szCs w:val="24"/>
                <w:rtl w:val="0"/>
                <w14:textFill>
                  <w14:solidFill>
                    <w14:srgbClr w14:val="212121"/>
                  </w14:solidFill>
                </w14:textFill>
              </w:rPr>
              <w:t>UpHonest</w:t>
            </w:r>
            <w:r>
              <w:rPr>
                <w:rFonts w:eastAsia="Helvetica" w:hint="eastAsia"/>
                <w:outline w:val="0"/>
                <w:color w:val="212121"/>
                <w:sz w:val="24"/>
                <w:szCs w:val="24"/>
                <w:rtl w:val="0"/>
                <w14:textFill>
                  <w14:solidFill>
                    <w14:srgbClr w14:val="212121"/>
                  </w14:solidFill>
                </w14:textFill>
              </w:rPr>
              <w:t>资本、互秀电商、</w:t>
            </w:r>
            <w:r>
              <w:rPr>
                <w:rFonts w:ascii="Helvetica" w:hAnsi="Helvetica"/>
                <w:outline w:val="0"/>
                <w:color w:val="212121"/>
                <w:sz w:val="24"/>
                <w:szCs w:val="24"/>
                <w:rtl w:val="0"/>
                <w14:textFill>
                  <w14:solidFill>
                    <w14:srgbClr w14:val="212121"/>
                  </w14:solidFill>
                </w14:textFill>
              </w:rPr>
              <w:t>RockVR</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Leapstack</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Lilith</w:t>
            </w:r>
            <w:r>
              <w:rPr>
                <w:rFonts w:eastAsia="Helvetica" w:hint="eastAsia"/>
                <w:outline w:val="0"/>
                <w:color w:val="212121"/>
                <w:sz w:val="24"/>
                <w:szCs w:val="24"/>
                <w:rtl w:val="0"/>
                <w14:textFill>
                  <w14:solidFill>
                    <w14:srgbClr w14:val="212121"/>
                  </w14:solidFill>
                </w14:textFill>
              </w:rPr>
              <w:t>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2016-12</w:t>
            </w:r>
          </w:p>
        </w:tc>
        <w:tc>
          <w:tcPr>
            <w:tcW w:type="dxa" w:w="7027"/>
            <w:gridSpan w:val="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霍金路伟律所客户见面会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Hogan Lovells Meeting with Key Accounts</w:t>
            </w:r>
          </w:p>
        </w:tc>
        <w:tc>
          <w:tcPr>
            <w:tcW w:type="dxa" w:w="352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嘉宾：霍金路伟律师事务所和波士顿咨询公司联合举办，为大客户介绍业务等</w:t>
            </w:r>
          </w:p>
        </w:tc>
      </w:tr>
      <w:tr>
        <w:tblPrEx>
          <w:shd w:val="clear" w:color="auto" w:fill="auto"/>
        </w:tblPrEx>
        <w:trPr>
          <w:trHeight w:val="0" w:hRule="atLeast"/>
        </w:trPr>
        <w:tc>
          <w:tcPr>
            <w:tcW w:type="dxa" w:w="2740"/>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2016-11</w:t>
            </w:r>
          </w:p>
        </w:tc>
        <w:tc>
          <w:tcPr>
            <w:tcW w:type="dxa" w:w="6707"/>
            <w:gridSpan w:val="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紫金知识产权国际峰会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Zijin International Intellectual Property Summit</w:t>
            </w:r>
          </w:p>
        </w:tc>
        <w:tc>
          <w:tcPr>
            <w:tcW w:type="dxa" w:w="3360"/>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Nanjing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嘉宾：江苏省省长、国家知识产权局、</w:t>
            </w:r>
            <w:r>
              <w:rPr>
                <w:rFonts w:ascii="Helvetica" w:hAnsi="Helvetica"/>
                <w:outline w:val="0"/>
                <w:color w:val="212121"/>
                <w:sz w:val="24"/>
                <w:szCs w:val="24"/>
                <w:rtl w:val="0"/>
                <w14:textFill>
                  <w14:solidFill>
                    <w14:srgbClr w14:val="212121"/>
                  </w14:solidFill>
                </w14:textFill>
              </w:rPr>
              <w:t>WIPO</w:t>
            </w:r>
            <w:r>
              <w:rPr>
                <w:rFonts w:eastAsia="Helvetica" w:hint="eastAsia"/>
                <w:outline w:val="0"/>
                <w:color w:val="212121"/>
                <w:sz w:val="24"/>
                <w:szCs w:val="24"/>
                <w:rtl w:val="0"/>
                <w14:textFill>
                  <w14:solidFill>
                    <w14:srgbClr w14:val="212121"/>
                  </w14:solidFill>
                </w14:textFill>
              </w:rPr>
              <w:t>总干事、南京市市长、美国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德国驻上海总领事管、江苏省高院、美国巡回上诉法院、南京市中院知识产权庭长</w:t>
            </w:r>
          </w:p>
        </w:tc>
      </w:tr>
      <w:tr>
        <w:tblPrEx>
          <w:shd w:val="clear" w:color="auto" w:fill="auto"/>
        </w:tblPrEx>
        <w:trPr>
          <w:trHeight w:val="0" w:hRule="atLeast"/>
        </w:trPr>
        <w:tc>
          <w:tcPr>
            <w:tcW w:type="dxa" w:w="2740"/>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2016-11</w:t>
            </w:r>
          </w:p>
        </w:tc>
        <w:tc>
          <w:tcPr>
            <w:tcW w:type="dxa" w:w="6707"/>
            <w:gridSpan w:val="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GAIC</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全球人工智能大会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Global Artificial Intelligence Conference</w:t>
            </w:r>
          </w:p>
        </w:tc>
        <w:tc>
          <w:tcPr>
            <w:tcW w:type="dxa" w:w="3360"/>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嘉宾：嘉定区人民政府、嘉定工业区、创享投资、未来工程师学院、中欧众创平台、荷兰阿姆斯特丹自由大学、天壤网络、微软研究院、华盛顿州立大学等</w:t>
            </w:r>
          </w:p>
        </w:tc>
      </w:tr>
      <w:tr>
        <w:tblPrEx>
          <w:shd w:val="clear" w:color="auto" w:fill="auto"/>
        </w:tblPrEx>
        <w:trPr>
          <w:trHeight w:val="0" w:hRule="atLeast"/>
        </w:trPr>
        <w:tc>
          <w:tcPr>
            <w:tcW w:type="dxa" w:w="3060"/>
            <w:gridSpan w:val="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2016-11</w:t>
            </w:r>
          </w:p>
        </w:tc>
        <w:tc>
          <w:tcPr>
            <w:tcW w:type="dxa" w:w="6387"/>
            <w:gridSpan w:val="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法国达能</w:t>
            </w:r>
            <w:r>
              <w:rPr>
                <w:rFonts w:ascii="Helvetica" w:hAnsi="Helvetica"/>
                <w:b w:val="1"/>
                <w:bCs w:val="1"/>
                <w:outline w:val="0"/>
                <w:color w:val="212121"/>
                <w:sz w:val="24"/>
                <w:szCs w:val="24"/>
                <w:rtl w:val="0"/>
                <w:lang w:val="de-DE"/>
                <w14:textFill>
                  <w14:solidFill>
                    <w14:srgbClr w14:val="212121"/>
                  </w14:solidFill>
                </w14:textFill>
              </w:rPr>
              <w:t>Nutricia</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员工大会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Danone Nutricia Townhall Meeting</w:t>
            </w:r>
          </w:p>
        </w:tc>
        <w:tc>
          <w:tcPr>
            <w:tcW w:type="dxa" w:w="3360"/>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嘉宾：法国达能</w:t>
            </w:r>
            <w:r>
              <w:rPr>
                <w:rFonts w:ascii="Helvetica" w:hAnsi="Helvetica"/>
                <w:outline w:val="0"/>
                <w:color w:val="212121"/>
                <w:sz w:val="24"/>
                <w:szCs w:val="24"/>
                <w:rtl w:val="0"/>
                <w14:textFill>
                  <w14:solidFill>
                    <w14:srgbClr w14:val="212121"/>
                  </w14:solidFill>
                </w14:textFill>
              </w:rPr>
              <w:t>Nutricia</w:t>
            </w:r>
            <w:r>
              <w:rPr>
                <w:rFonts w:eastAsia="Helvetica" w:hint="eastAsia"/>
                <w:outline w:val="0"/>
                <w:color w:val="212121"/>
                <w:sz w:val="24"/>
                <w:szCs w:val="24"/>
                <w:rtl w:val="0"/>
                <w14:textFill>
                  <w14:solidFill>
                    <w14:srgbClr w14:val="212121"/>
                  </w14:solidFill>
                </w14:textFill>
              </w:rPr>
              <w:t>总经理、人力资源总监、中国员工、</w:t>
            </w:r>
            <w:r>
              <w:rPr>
                <w:rFonts w:ascii="Helvetica" w:hAnsi="Helvetica"/>
                <w:outline w:val="0"/>
                <w:color w:val="212121"/>
                <w:sz w:val="24"/>
                <w:szCs w:val="24"/>
                <w:rtl w:val="0"/>
                <w14:textFill>
                  <w14:solidFill>
                    <w14:srgbClr w14:val="212121"/>
                  </w14:solidFill>
                </w14:textFill>
              </w:rPr>
              <w:t>TED</w:t>
            </w:r>
            <w:r>
              <w:rPr>
                <w:rFonts w:eastAsia="Helvetica" w:hint="eastAsia"/>
                <w:outline w:val="0"/>
                <w:color w:val="212121"/>
                <w:sz w:val="24"/>
                <w:szCs w:val="24"/>
                <w:rtl w:val="0"/>
                <w14:textFill>
                  <w14:solidFill>
                    <w14:srgbClr w14:val="212121"/>
                  </w14:solidFill>
                </w14:textFill>
              </w:rPr>
              <w:t>知名演说家</w:t>
            </w:r>
          </w:p>
        </w:tc>
      </w:tr>
      <w:tr>
        <w:tblPrEx>
          <w:shd w:val="clear" w:color="auto" w:fill="auto"/>
        </w:tblPrEx>
        <w:trPr>
          <w:trHeight w:val="0" w:hRule="atLeast"/>
        </w:trPr>
        <w:tc>
          <w:tcPr>
            <w:tcW w:type="dxa" w:w="3060"/>
            <w:gridSpan w:val="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2016-11</w:t>
            </w:r>
          </w:p>
        </w:tc>
        <w:tc>
          <w:tcPr>
            <w:tcW w:type="dxa" w:w="6387"/>
            <w:gridSpan w:val="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华为数字化运营转型大会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HUAWEI Forum on Transformation towards Digital Operations</w:t>
            </w:r>
          </w:p>
        </w:tc>
        <w:tc>
          <w:tcPr>
            <w:tcW w:type="dxa" w:w="3360"/>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乌镇</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Wuzhen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嘉宾：华为、</w:t>
            </w:r>
            <w:r>
              <w:rPr>
                <w:rFonts w:ascii="Helvetica" w:hAnsi="Helvetica"/>
                <w:outline w:val="0"/>
                <w:color w:val="212121"/>
                <w:sz w:val="24"/>
                <w:szCs w:val="24"/>
                <w:rtl w:val="0"/>
                <w14:textFill>
                  <w14:solidFill>
                    <w14:srgbClr w14:val="212121"/>
                  </w14:solidFill>
                </w14:textFill>
              </w:rPr>
              <w:t>Forrester</w:t>
            </w:r>
            <w:r>
              <w:rPr>
                <w:rFonts w:eastAsia="Helvetica" w:hint="eastAsia"/>
                <w:outline w:val="0"/>
                <w:color w:val="212121"/>
                <w:sz w:val="24"/>
                <w:szCs w:val="24"/>
                <w:rtl w:val="0"/>
                <w14:textFill>
                  <w14:solidFill>
                    <w14:srgbClr w14:val="212121"/>
                  </w14:solidFill>
                </w14:textFill>
              </w:rPr>
              <w:t>研究公司、西班牙电信、</w:t>
            </w:r>
            <w:r>
              <w:rPr>
                <w:rFonts w:ascii="Helvetica" w:hAnsi="Helvetica"/>
                <w:outline w:val="0"/>
                <w:color w:val="212121"/>
                <w:sz w:val="24"/>
                <w:szCs w:val="24"/>
                <w:rtl w:val="0"/>
                <w14:textFill>
                  <w14:solidFill>
                    <w14:srgbClr w14:val="212121"/>
                  </w14:solidFill>
                </w14:textFill>
              </w:rPr>
              <w:t>Analysys Mason</w:t>
            </w:r>
            <w:r>
              <w:rPr>
                <w:rFonts w:eastAsia="Helvetica" w:hint="eastAsia"/>
                <w:outline w:val="0"/>
                <w:color w:val="212121"/>
                <w:sz w:val="24"/>
                <w:szCs w:val="24"/>
                <w:rtl w:val="0"/>
                <w14:textFill>
                  <w14:solidFill>
                    <w14:srgbClr w14:val="212121"/>
                  </w14:solidFill>
                </w14:textFill>
              </w:rPr>
              <w:t>、中国电信等</w:t>
            </w:r>
          </w:p>
        </w:tc>
      </w:tr>
      <w:tr>
        <w:tblPrEx>
          <w:shd w:val="clear" w:color="auto" w:fill="auto"/>
        </w:tblPrEx>
        <w:trPr>
          <w:trHeight w:val="0" w:hRule="atLeast"/>
        </w:trPr>
        <w:tc>
          <w:tcPr>
            <w:tcW w:type="dxa" w:w="3220"/>
            <w:gridSpan w:val="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2016-10</w:t>
            </w:r>
          </w:p>
        </w:tc>
        <w:tc>
          <w:tcPr>
            <w:tcW w:type="dxa" w:w="6067"/>
            <w:gridSpan w:val="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中国北外滩对冲基金峰会</w:t>
            </w:r>
            <w:r>
              <w:rPr>
                <w:rFonts w:ascii="Helvetica" w:hAnsi="Helvetica" w:hint="default"/>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大数据时代的投资管理</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 xml:space="preserve">China North Bund Hedge Fund Summit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Investment Management in Big Dta Era</w:t>
            </w:r>
          </w:p>
        </w:tc>
        <w:tc>
          <w:tcPr>
            <w:tcW w:type="dxa" w:w="352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嘉宾：上海对冲基金园区、通联数据、国富投资、太平洋另类资产管理</w:t>
            </w:r>
            <w:r>
              <w:rPr>
                <w:rFonts w:ascii="Helvetica" w:hAnsi="Helvetica"/>
                <w:outline w:val="0"/>
                <w:color w:val="212121"/>
                <w:sz w:val="24"/>
                <w:szCs w:val="24"/>
                <w:rtl w:val="0"/>
                <w14:textFill>
                  <w14:solidFill>
                    <w14:srgbClr w14:val="212121"/>
                  </w14:solidFill>
                </w14:textFill>
              </w:rPr>
              <w:t>PAACMO</w:t>
            </w:r>
          </w:p>
        </w:tc>
      </w:tr>
      <w:tr>
        <w:tblPrEx>
          <w:shd w:val="clear" w:color="auto" w:fill="auto"/>
        </w:tblPrEx>
        <w:trPr>
          <w:trHeight w:val="0" w:hRule="atLeast"/>
        </w:trPr>
        <w:tc>
          <w:tcPr>
            <w:tcW w:type="dxa" w:w="3220"/>
            <w:gridSpan w:val="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2016-10</w:t>
            </w:r>
          </w:p>
        </w:tc>
        <w:tc>
          <w:tcPr>
            <w:tcW w:type="dxa" w:w="6067"/>
            <w:gridSpan w:val="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中国金融科技创新大会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FinTech Innovation Conference</w:t>
            </w:r>
          </w:p>
        </w:tc>
        <w:tc>
          <w:tcPr>
            <w:tcW w:type="dxa" w:w="352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嘉宾：百度金融、腾讯支付、蚂蚁金服、微软、亚马逊、玖富集团、中国人民银行金融研究所、点融网、区块链协会、万达网络、招商银行、国泰君安、普华永道、钱香金融、</w:t>
            </w:r>
            <w:r>
              <w:rPr>
                <w:rFonts w:ascii="Helvetica" w:hAnsi="Helvetica"/>
                <w:outline w:val="0"/>
                <w:color w:val="212121"/>
                <w:sz w:val="24"/>
                <w:szCs w:val="24"/>
                <w:rtl w:val="0"/>
                <w14:textFill>
                  <w14:solidFill>
                    <w14:srgbClr w14:val="212121"/>
                  </w14:solidFill>
                </w14:textFill>
              </w:rPr>
              <w:t>DECENT</w:t>
            </w:r>
            <w:r>
              <w:rPr>
                <w:rFonts w:eastAsia="Helvetica" w:hint="eastAsia"/>
                <w:outline w:val="0"/>
                <w:color w:val="212121"/>
                <w:sz w:val="24"/>
                <w:szCs w:val="24"/>
                <w:rtl w:val="0"/>
                <w14:textFill>
                  <w14:solidFill>
                    <w14:srgbClr w14:val="212121"/>
                  </w14:solidFill>
                </w14:textFill>
              </w:rPr>
              <w:t>、小牛分期、合合信息、天弘基金、</w:t>
            </w:r>
            <w:r>
              <w:rPr>
                <w:rFonts w:ascii="Helvetica" w:hAnsi="Helvetica"/>
                <w:outline w:val="0"/>
                <w:color w:val="212121"/>
                <w:sz w:val="24"/>
                <w:szCs w:val="24"/>
                <w:rtl w:val="0"/>
                <w14:textFill>
                  <w14:solidFill>
                    <w14:srgbClr w14:val="212121"/>
                  </w14:solidFill>
                </w14:textFill>
              </w:rPr>
              <w:t>HPE</w:t>
            </w:r>
            <w:r>
              <w:rPr>
                <w:rFonts w:eastAsia="Helvetica" w:hint="eastAsia"/>
                <w:outline w:val="0"/>
                <w:color w:val="212121"/>
                <w:sz w:val="24"/>
                <w:szCs w:val="24"/>
                <w:rtl w:val="0"/>
                <w14:textFill>
                  <w14:solidFill>
                    <w14:srgbClr w14:val="212121"/>
                  </w14:solidFill>
                </w14:textFill>
              </w:rPr>
              <w:t>等</w:t>
            </w:r>
          </w:p>
        </w:tc>
      </w:tr>
      <w:tr>
        <w:tblPrEx>
          <w:shd w:val="clear" w:color="auto" w:fill="auto"/>
        </w:tblPrEx>
        <w:trPr>
          <w:trHeight w:val="0" w:hRule="atLeast"/>
        </w:trPr>
        <w:tc>
          <w:tcPr>
            <w:tcW w:type="dxa" w:w="3220"/>
            <w:gridSpan w:val="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2016-10</w:t>
            </w:r>
          </w:p>
        </w:tc>
        <w:tc>
          <w:tcPr>
            <w:tcW w:type="dxa" w:w="6067"/>
            <w:gridSpan w:val="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家乐福中国道德准则培训会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Carrefour China Training on Code of Ethics</w:t>
            </w:r>
          </w:p>
        </w:tc>
        <w:tc>
          <w:tcPr>
            <w:tcW w:type="dxa" w:w="352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嘉宾：家乐福针对员工的道德准则和公司在中国职业道德建设行动计划的培训</w:t>
            </w:r>
          </w:p>
        </w:tc>
      </w:tr>
      <w:tr>
        <w:tblPrEx>
          <w:shd w:val="clear" w:color="auto" w:fill="auto"/>
        </w:tblPrEx>
        <w:trPr>
          <w:trHeight w:val="0" w:hRule="atLeast"/>
        </w:trPr>
        <w:tc>
          <w:tcPr>
            <w:tcW w:type="dxa" w:w="2740"/>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2016-10</w:t>
            </w:r>
          </w:p>
        </w:tc>
        <w:tc>
          <w:tcPr>
            <w:tcW w:type="dxa" w:w="6707"/>
            <w:gridSpan w:val="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2016</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科技</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时代</w:t>
            </w:r>
            <w:r>
              <w:rPr>
                <w:rFonts w:ascii="Helvetica" w:hAnsi="Helvetica" w:hint="default"/>
                <w:b w:val="0"/>
                <w:bCs w:val="0"/>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金融发展的趋势</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创新、挑战、协调监管国际论坛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2016 The Financial Development Trend in Tech+ Era: Innovation, Challenge and Coordinated Supervision</w:t>
            </w:r>
          </w:p>
        </w:tc>
        <w:tc>
          <w:tcPr>
            <w:tcW w:type="dxa" w:w="3360"/>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上海财大</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 SIFU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嘉宾：上海国际金融中心研究院、上海财经大学、微金融五十人论坛、上海市金融服务办公室、立信会计金融学院、澳大利亚悉尼科技大学、浦发银行、大成律所、中国金融信息中心、上海浦东国际金融学会、</w:t>
            </w:r>
            <w:r>
              <w:rPr>
                <w:rFonts w:ascii="Helvetica" w:hAnsi="Helvetica"/>
                <w:outline w:val="0"/>
                <w:color w:val="212121"/>
                <w:sz w:val="24"/>
                <w:szCs w:val="24"/>
                <w:rtl w:val="0"/>
                <w14:textFill>
                  <w14:solidFill>
                    <w14:srgbClr w14:val="212121"/>
                  </w14:solidFill>
                </w14:textFill>
              </w:rPr>
              <w:t>Wealth Migrate</w:t>
            </w:r>
            <w:r>
              <w:rPr>
                <w:rFonts w:eastAsia="Helvetica" w:hint="eastAsia"/>
                <w:outline w:val="0"/>
                <w:color w:val="212121"/>
                <w:sz w:val="24"/>
                <w:szCs w:val="24"/>
                <w:rtl w:val="0"/>
                <w14:textFill>
                  <w14:solidFill>
                    <w14:srgbClr w14:val="212121"/>
                  </w14:solidFill>
                </w14:textFill>
              </w:rPr>
              <w:t>等</w:t>
            </w:r>
          </w:p>
        </w:tc>
      </w:tr>
      <w:tr>
        <w:tblPrEx>
          <w:shd w:val="clear" w:color="auto" w:fill="auto"/>
        </w:tblPrEx>
        <w:trPr>
          <w:trHeight w:val="0" w:hRule="atLeast"/>
        </w:trPr>
        <w:tc>
          <w:tcPr>
            <w:tcW w:type="dxa" w:w="2740"/>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2016-10</w:t>
            </w:r>
          </w:p>
        </w:tc>
        <w:tc>
          <w:tcPr>
            <w:tcW w:type="dxa" w:w="6707"/>
            <w:gridSpan w:val="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lang w:val="it-IT"/>
                <w14:textFill>
                  <w14:solidFill>
                    <w14:srgbClr w14:val="212121"/>
                  </w14:solidFill>
                </w14:textFill>
              </w:rPr>
              <w:t>QCon</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全球软件开发大会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QCon International Software Development Conference</w:t>
            </w:r>
          </w:p>
        </w:tc>
        <w:tc>
          <w:tcPr>
            <w:tcW w:type="dxa" w:w="3360"/>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 xml:space="preserve">嘉宾：微软企业开源副总裁、南加州大学教授 </w:t>
            </w:r>
            <w:r>
              <w:rPr>
                <w:rFonts w:ascii="Helvetica" w:hAnsi="Helvetica" w:hint="default"/>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UX Strategy</w:t>
            </w:r>
            <w:r>
              <w:rPr>
                <w:rFonts w:ascii="Helvetica" w:hAnsi="Helvetica" w:hint="default"/>
                <w:outline w:val="0"/>
                <w:color w:val="212121"/>
                <w:sz w:val="24"/>
                <w:szCs w:val="24"/>
                <w:rtl w:val="0"/>
                <w14:textFill>
                  <w14:solidFill>
                    <w14:srgbClr w14:val="212121"/>
                  </w14:solidFill>
                </w14:textFill>
              </w:rPr>
              <w:t xml:space="preserve">” </w:t>
            </w:r>
            <w:r>
              <w:rPr>
                <w:rFonts w:eastAsia="Helvetica" w:hint="eastAsia"/>
                <w:outline w:val="0"/>
                <w:color w:val="212121"/>
                <w:sz w:val="24"/>
                <w:szCs w:val="24"/>
                <w:rtl w:val="0"/>
                <w14:textFill>
                  <w14:solidFill>
                    <w14:srgbClr w14:val="212121"/>
                  </w14:solidFill>
                </w14:textFill>
              </w:rPr>
              <w:t>作者、</w:t>
            </w:r>
            <w:r>
              <w:rPr>
                <w:rFonts w:ascii="Helvetica" w:hAnsi="Helvetica"/>
                <w:outline w:val="0"/>
                <w:color w:val="212121"/>
                <w:sz w:val="24"/>
                <w:szCs w:val="24"/>
                <w:rtl w:val="0"/>
                <w14:textFill>
                  <w14:solidFill>
                    <w14:srgbClr w14:val="212121"/>
                  </w14:solidFill>
                </w14:textFill>
              </w:rPr>
              <w:t>Geekbang</w:t>
            </w:r>
            <w:r>
              <w:rPr>
                <w:rFonts w:eastAsia="Helvetica" w:hint="eastAsia"/>
                <w:outline w:val="0"/>
                <w:color w:val="212121"/>
                <w:sz w:val="24"/>
                <w:szCs w:val="24"/>
                <w:rtl w:val="0"/>
                <w14:textFill>
                  <w14:solidFill>
                    <w14:srgbClr w14:val="212121"/>
                  </w14:solidFill>
                </w14:textFill>
              </w:rPr>
              <w:t>科技、</w:t>
            </w:r>
            <w:r>
              <w:rPr>
                <w:rFonts w:ascii="Helvetica" w:hAnsi="Helvetica"/>
                <w:outline w:val="0"/>
                <w:color w:val="212121"/>
                <w:sz w:val="24"/>
                <w:szCs w:val="24"/>
                <w:rtl w:val="0"/>
                <w14:textFill>
                  <w14:solidFill>
                    <w14:srgbClr w14:val="212121"/>
                  </w14:solidFill>
                </w14:textFill>
              </w:rPr>
              <w:t>InfoQ</w:t>
            </w:r>
            <w:r>
              <w:rPr>
                <w:rFonts w:eastAsia="Helvetica" w:hint="eastAsia"/>
                <w:outline w:val="0"/>
                <w:color w:val="212121"/>
                <w:sz w:val="24"/>
                <w:szCs w:val="24"/>
                <w:rtl w:val="0"/>
                <w14:textFill>
                  <w14:solidFill>
                    <w14:srgbClr w14:val="212121"/>
                  </w14:solidFill>
                </w14:textFill>
              </w:rPr>
              <w:t>、春申信息首席科学家、</w:t>
            </w:r>
            <w:r>
              <w:rPr>
                <w:rFonts w:ascii="Helvetica" w:hAnsi="Helvetica"/>
                <w:outline w:val="0"/>
                <w:color w:val="212121"/>
                <w:sz w:val="24"/>
                <w:szCs w:val="24"/>
                <w:rtl w:val="0"/>
                <w14:textFill>
                  <w14:solidFill>
                    <w14:srgbClr w14:val="212121"/>
                  </w14:solidFill>
                </w14:textFill>
              </w:rPr>
              <w:t>Autodesk</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Linkedin</w:t>
            </w:r>
            <w:r>
              <w:rPr>
                <w:rFonts w:eastAsia="Helvetica" w:hint="eastAsia"/>
                <w:outline w:val="0"/>
                <w:color w:val="212121"/>
                <w:sz w:val="24"/>
                <w:szCs w:val="24"/>
                <w:rtl w:val="0"/>
                <w14:textFill>
                  <w14:solidFill>
                    <w14:srgbClr w14:val="212121"/>
                  </w14:solidFill>
                </w14:textFill>
              </w:rPr>
              <w:t>、滴滴出行、百度等</w:t>
            </w:r>
          </w:p>
        </w:tc>
      </w:tr>
      <w:tr>
        <w:tblPrEx>
          <w:shd w:val="clear" w:color="auto" w:fill="auto"/>
        </w:tblPrEx>
        <w:trPr>
          <w:trHeight w:val="0" w:hRule="atLeast"/>
        </w:trPr>
        <w:tc>
          <w:tcPr>
            <w:tcW w:type="dxa" w:w="2740"/>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2016-10</w:t>
            </w:r>
          </w:p>
        </w:tc>
        <w:tc>
          <w:tcPr>
            <w:tcW w:type="dxa" w:w="6547"/>
            <w:gridSpan w:val="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第四届国际</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乐清</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物联网传感器技术应用高峰论坛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The 4</w:t>
            </w:r>
            <w:r>
              <w:rPr>
                <w:rFonts w:ascii="Helvetica" w:hAnsi="Helvetica"/>
                <w:b w:val="1"/>
                <w:bCs w:val="1"/>
                <w:outline w:val="0"/>
                <w:color w:val="212121"/>
                <w:sz w:val="20"/>
                <w:szCs w:val="20"/>
                <w:vertAlign w:val="superscript"/>
                <w:rtl w:val="0"/>
                <w:lang w:val="en-US"/>
                <w14:textFill>
                  <w14:solidFill>
                    <w14:srgbClr w14:val="212121"/>
                  </w14:solidFill>
                </w14:textFill>
              </w:rPr>
              <w:t>th</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lang w:val="en-US"/>
                <w14:textFill>
                  <w14:solidFill>
                    <w14:srgbClr w14:val="212121"/>
                  </w14:solidFill>
                </w14:textFill>
              </w:rPr>
              <w:t>International (Yueqing) Forum on Sensors for Internet of Things</w:t>
            </w:r>
          </w:p>
        </w:tc>
        <w:tc>
          <w:tcPr>
            <w:tcW w:type="dxa" w:w="352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温州乐清</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Wenzhou Yueqing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嘉宾：国家工信部、国务院参事</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国家发改委能源局原局长、国家质检总局原总工程师、中国科协、浙江省秘书长、温州市市委书记、乐清市长、正泰集团、德国传感器技术学会、美国汽车联盟、美国</w:t>
            </w:r>
            <w:r>
              <w:rPr>
                <w:rFonts w:ascii="Helvetica" w:hAnsi="Helvetica"/>
                <w:outline w:val="0"/>
                <w:color w:val="212121"/>
                <w:sz w:val="24"/>
                <w:szCs w:val="24"/>
                <w:rtl w:val="0"/>
                <w14:textFill>
                  <w14:solidFill>
                    <w14:srgbClr w14:val="212121"/>
                  </w14:solidFill>
                </w14:textFill>
              </w:rPr>
              <w:t>IDeeplytics</w:t>
            </w:r>
            <w:r>
              <w:rPr>
                <w:rFonts w:eastAsia="Helvetica" w:hint="eastAsia"/>
                <w:outline w:val="0"/>
                <w:color w:val="212121"/>
                <w:sz w:val="24"/>
                <w:szCs w:val="24"/>
                <w:rtl w:val="0"/>
                <w14:textFill>
                  <w14:solidFill>
                    <w14:srgbClr w14:val="212121"/>
                  </w14:solidFill>
                </w14:textFill>
              </w:rPr>
              <w:t>、日本移动计算推进协会、中国电子学会、德国耶拿大学、华为、博世、霍尼韦尔、盾安传感等</w:t>
            </w:r>
          </w:p>
        </w:tc>
      </w:tr>
      <w:tr>
        <w:tblPrEx>
          <w:shd w:val="clear" w:color="auto" w:fill="auto"/>
        </w:tblPrEx>
        <w:trPr>
          <w:trHeight w:val="0" w:hRule="atLeast"/>
        </w:trPr>
        <w:tc>
          <w:tcPr>
            <w:tcW w:type="dxa" w:w="2740"/>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2016-10</w:t>
            </w:r>
          </w:p>
        </w:tc>
        <w:tc>
          <w:tcPr>
            <w:tcW w:type="dxa" w:w="6547"/>
            <w:gridSpan w:val="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瑞士布勒集团领导力研讨会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Swiss Buhler Group Leadership Seminar</w:t>
            </w:r>
          </w:p>
        </w:tc>
        <w:tc>
          <w:tcPr>
            <w:tcW w:type="dxa" w:w="352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嘉宾：瑞士布勒集团亚太地区年度高层管理人员领导力讨论和实践</w:t>
            </w:r>
          </w:p>
        </w:tc>
      </w:tr>
      <w:tr>
        <w:tblPrEx>
          <w:shd w:val="clear" w:color="auto" w:fill="auto"/>
        </w:tblPrEx>
        <w:trPr>
          <w:trHeight w:val="0" w:hRule="atLeast"/>
        </w:trPr>
        <w:tc>
          <w:tcPr>
            <w:tcW w:type="dxa" w:w="2740"/>
            <w:gridSpan w:val="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2016-10</w:t>
            </w:r>
          </w:p>
        </w:tc>
        <w:tc>
          <w:tcPr>
            <w:tcW w:type="dxa" w:w="6547"/>
            <w:gridSpan w:val="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lang w:val="en-US"/>
                <w14:textFill>
                  <w14:solidFill>
                    <w14:srgbClr w14:val="212121"/>
                  </w14:solidFill>
                </w14:textFill>
              </w:rPr>
              <w:t>InterTextile</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国际纺织面料及辅料博览会</w:t>
            </w:r>
          </w:p>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hint="default"/>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数码印花论坛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 xml:space="preserve">InterTextile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14:textFill>
                  <w14:solidFill>
                    <w14:srgbClr w14:val="212121"/>
                  </w14:solidFill>
                </w14:textFill>
              </w:rPr>
              <w:t>Digital Printing Forum</w:t>
            </w:r>
          </w:p>
        </w:tc>
        <w:tc>
          <w:tcPr>
            <w:tcW w:type="dxa" w:w="352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w:t>
            </w:r>
            <w:r>
              <w:rPr>
                <w:rFonts w:ascii="Helvetica" w:hAnsi="Helvetica"/>
                <w:outline w:val="0"/>
                <w:color w:val="212121"/>
                <w:sz w:val="24"/>
                <w:szCs w:val="24"/>
                <w:rtl w:val="0"/>
                <w14:textFill>
                  <w14:solidFill>
                    <w14:srgbClr w14:val="212121"/>
                  </w14:solidFill>
                </w14:textFill>
              </w:rPr>
              <w:t>WTiN</w:t>
            </w:r>
            <w:r>
              <w:rPr>
                <w:rFonts w:eastAsia="Helvetica" w:hint="eastAsia"/>
                <w:outline w:val="0"/>
                <w:color w:val="212121"/>
                <w:sz w:val="24"/>
                <w:szCs w:val="24"/>
                <w:rtl w:val="0"/>
                <w14:textFill>
                  <w14:solidFill>
                    <w14:srgbClr w14:val="212121"/>
                  </w14:solidFill>
                </w14:textFill>
              </w:rPr>
              <w:t>、柯尼卡美能达、</w:t>
            </w:r>
            <w:r>
              <w:rPr>
                <w:rFonts w:ascii="Helvetica" w:hAnsi="Helvetica"/>
                <w:outline w:val="0"/>
                <w:color w:val="212121"/>
                <w:sz w:val="24"/>
                <w:szCs w:val="24"/>
                <w:rtl w:val="0"/>
                <w14:textFill>
                  <w14:solidFill>
                    <w14:srgbClr w14:val="212121"/>
                  </w14:solidFill>
                </w14:textFill>
              </w:rPr>
              <w:t>Kornit Digital</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OEKO TEX</w:t>
            </w:r>
            <w:r>
              <w:rPr>
                <w:rFonts w:eastAsia="Helvetica" w:hint="eastAsia"/>
                <w:outline w:val="0"/>
                <w:color w:val="212121"/>
                <w:sz w:val="24"/>
                <w:szCs w:val="24"/>
                <w:rtl w:val="0"/>
                <w14:textFill>
                  <w14:solidFill>
                    <w14:srgbClr w14:val="212121"/>
                  </w14:solidFill>
                </w14:textFill>
              </w:rPr>
              <w:t>国际环保纺织协会等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2016-10</w:t>
            </w:r>
          </w:p>
        </w:tc>
        <w:tc>
          <w:tcPr>
            <w:tcW w:type="dxa" w:w="7027"/>
            <w:gridSpan w:val="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lang w:val="en-US"/>
                <w14:textFill>
                  <w14:solidFill>
                    <w14:srgbClr w14:val="212121"/>
                  </w14:solidFill>
                </w14:textFill>
              </w:rPr>
              <w:t>InterTextile</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国际纺织面料及辅料博览会</w:t>
            </w:r>
          </w:p>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hint="default"/>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可持续发展论坛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 xml:space="preserve">InterTextile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Sustainable Development Forum</w:t>
            </w:r>
          </w:p>
        </w:tc>
        <w:tc>
          <w:tcPr>
            <w:tcW w:type="dxa" w:w="352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嘉宾：世优认证、</w:t>
            </w:r>
            <w:r>
              <w:rPr>
                <w:rFonts w:ascii="Helvetica" w:hAnsi="Helvetica"/>
                <w:outline w:val="0"/>
                <w:color w:val="212121"/>
                <w:sz w:val="24"/>
                <w:szCs w:val="24"/>
                <w:rtl w:val="0"/>
                <w14:textFill>
                  <w14:solidFill>
                    <w14:srgbClr w14:val="212121"/>
                  </w14:solidFill>
                </w14:textFill>
              </w:rPr>
              <w:t>Bluesign Technologies</w:t>
            </w:r>
            <w:r>
              <w:rPr>
                <w:rFonts w:eastAsia="Helvetica" w:hint="eastAsia"/>
                <w:outline w:val="0"/>
                <w:color w:val="212121"/>
                <w:sz w:val="24"/>
                <w:szCs w:val="24"/>
                <w:rtl w:val="0"/>
                <w14:textFill>
                  <w14:solidFill>
                    <w14:srgbClr w14:val="212121"/>
                  </w14:solidFill>
                </w14:textFill>
              </w:rPr>
              <w:t>、可持续发展成衣联盟、兰精集团、</w:t>
            </w:r>
            <w:r>
              <w:rPr>
                <w:rFonts w:ascii="Helvetica" w:hAnsi="Helvetica"/>
                <w:outline w:val="0"/>
                <w:color w:val="212121"/>
                <w:sz w:val="24"/>
                <w:szCs w:val="24"/>
                <w:rtl w:val="0"/>
                <w14:textFill>
                  <w14:solidFill>
                    <w14:srgbClr w14:val="212121"/>
                  </w14:solidFill>
                </w14:textFill>
              </w:rPr>
              <w:t>H&amp;M</w:t>
            </w:r>
            <w:r>
              <w:rPr>
                <w:rFonts w:eastAsia="Helvetica" w:hint="eastAsia"/>
                <w:outline w:val="0"/>
                <w:color w:val="212121"/>
                <w:sz w:val="24"/>
                <w:szCs w:val="24"/>
                <w:rtl w:val="0"/>
                <w14:textFill>
                  <w14:solidFill>
                    <w14:srgbClr w14:val="212121"/>
                  </w14:solidFill>
                </w14:textFill>
              </w:rPr>
              <w:t>、通标标准、</w:t>
            </w:r>
            <w:r>
              <w:rPr>
                <w:rFonts w:ascii="Helvetica" w:hAnsi="Helvetica"/>
                <w:outline w:val="0"/>
                <w:color w:val="212121"/>
                <w:sz w:val="24"/>
                <w:szCs w:val="24"/>
                <w:rtl w:val="0"/>
                <w14:textFill>
                  <w14:solidFill>
                    <w14:srgbClr w14:val="212121"/>
                  </w14:solidFill>
                </w14:textFill>
              </w:rPr>
              <w:t>TUV</w:t>
            </w:r>
            <w:r>
              <w:rPr>
                <w:rFonts w:eastAsia="Helvetica" w:hint="eastAsia"/>
                <w:outline w:val="0"/>
                <w:color w:val="212121"/>
                <w:sz w:val="24"/>
                <w:szCs w:val="24"/>
                <w:rtl w:val="0"/>
                <w14:textFill>
                  <w14:solidFill>
                    <w14:srgbClr w14:val="212121"/>
                  </w14:solidFill>
                </w14:textFill>
              </w:rPr>
              <w:t>、德国海恩斯坦研究院、</w:t>
            </w:r>
            <w:r>
              <w:rPr>
                <w:rFonts w:ascii="Helvetica" w:hAnsi="Helvetica"/>
                <w:outline w:val="0"/>
                <w:color w:val="212121"/>
                <w:sz w:val="24"/>
                <w:szCs w:val="24"/>
                <w:rtl w:val="0"/>
                <w14:textFill>
                  <w14:solidFill>
                    <w14:srgbClr w14:val="212121"/>
                  </w14:solidFill>
                </w14:textFill>
              </w:rPr>
              <w:t>OEKO TEX</w:t>
            </w:r>
            <w:r>
              <w:rPr>
                <w:rFonts w:eastAsia="Helvetica" w:hint="eastAsia"/>
                <w:outline w:val="0"/>
                <w:color w:val="212121"/>
                <w:sz w:val="24"/>
                <w:szCs w:val="24"/>
                <w:rtl w:val="0"/>
                <w14:textFill>
                  <w14:solidFill>
                    <w14:srgbClr w14:val="212121"/>
                  </w14:solidFill>
                </w14:textFill>
              </w:rPr>
              <w:t>国际环保纺织协会</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2016-09</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德国</w:t>
            </w:r>
            <w:r>
              <w:rPr>
                <w:rFonts w:ascii="Helvetica" w:hAnsi="Helvetica"/>
                <w:b w:val="1"/>
                <w:bCs w:val="1"/>
                <w:outline w:val="0"/>
                <w:color w:val="212121"/>
                <w:sz w:val="24"/>
                <w:szCs w:val="24"/>
                <w:rtl w:val="0"/>
                <w:lang w:val="de-DE"/>
                <w14:textFill>
                  <w14:solidFill>
                    <w14:srgbClr w14:val="212121"/>
                  </w14:solidFill>
                </w14:textFill>
              </w:rPr>
              <w:t>REWE</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集团供应商峰会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German REWE Group Supplier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嘉宾：德国</w:t>
            </w:r>
            <w:r>
              <w:rPr>
                <w:rFonts w:ascii="Helvetica" w:hAnsi="Helvetica"/>
                <w:outline w:val="0"/>
                <w:color w:val="212121"/>
                <w:sz w:val="24"/>
                <w:szCs w:val="24"/>
                <w:rtl w:val="0"/>
                <w14:textFill>
                  <w14:solidFill>
                    <w14:srgbClr w14:val="212121"/>
                  </w14:solidFill>
                </w14:textFill>
              </w:rPr>
              <w:t>REWE</w:t>
            </w:r>
            <w:r>
              <w:rPr>
                <w:rFonts w:eastAsia="Helvetica" w:hint="eastAsia"/>
                <w:outline w:val="0"/>
                <w:color w:val="212121"/>
                <w:sz w:val="24"/>
                <w:szCs w:val="24"/>
                <w:rtl w:val="0"/>
                <w14:textFill>
                  <w14:solidFill>
                    <w14:srgbClr w14:val="212121"/>
                  </w14:solidFill>
                </w14:textFill>
              </w:rPr>
              <w:t>集团来自香港</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大陆</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曼谷</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伊斯坦布尔的供应商代表等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2016-09</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丝绸之路沿线国家法制合作高端论坛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Forum on Legal System Cooperation among the Countires along the Silk Road</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敦煌</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Dunhuang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嘉宾：甘肃省委宣传部、甘肃省教育厅、甘肃政法学院、中国社科院、中国政法大学、中南财经政法大学、乌兹别克斯坦法律学院、台湾大学、西南政法大学、武汉大学、塔吉克斯坦</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俄罗斯斯拉夫大学、日本名古屋大学、吉尔吉斯斯坦国立奥什大学、乌兹别克斯坦经济与外交大学、台湾逢甲大学等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2016-08</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华为全联接大会</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TW" w:eastAsia="zh-TW"/>
                <w14:textFill>
                  <w14:solidFill>
                    <w14:srgbClr w14:val="212121"/>
                  </w14:solidFill>
                </w14:textFill>
              </w:rPr>
              <w:t>智慧城市</w:t>
            </w:r>
            <w:r>
              <w:rPr>
                <w:rFonts w:ascii="Helvetica" w:hAnsi="Helvetica"/>
                <w:b w:val="1"/>
                <w:bCs w:val="1"/>
                <w:outline w:val="0"/>
                <w:color w:val="212121"/>
                <w:sz w:val="24"/>
                <w:szCs w:val="24"/>
                <w:rtl w:val="0"/>
                <w14:textFill>
                  <w14:solidFill>
                    <w14:srgbClr w14:val="212121"/>
                  </w14:solidFill>
                </w14:textFill>
              </w:rPr>
              <w:t>CXO</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圆桌论坛</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 xml:space="preserve">Huawei Connect 2016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14:textFill>
                  <w14:solidFill>
                    <w14:srgbClr w14:val="212121"/>
                  </w14:solidFill>
                </w14:textFill>
              </w:rPr>
              <w:t>Smart Cities CXO Roundtable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嘉宾：美国智慧城市协会主席、巴西通信部数字化副部长、阿联酋迪拜经济局、马来西亚大马城管委会、意大利米兰大区、芬兰</w:t>
            </w:r>
            <w:r>
              <w:rPr>
                <w:rFonts w:ascii="Helvetica" w:hAnsi="Helvetica"/>
                <w:outline w:val="0"/>
                <w:color w:val="212121"/>
                <w:sz w:val="24"/>
                <w:szCs w:val="24"/>
                <w:rtl w:val="0"/>
                <w14:textFill>
                  <w14:solidFill>
                    <w14:srgbClr w14:val="212121"/>
                  </w14:solidFill>
                </w14:textFill>
              </w:rPr>
              <w:t>CINIA</w:t>
            </w:r>
            <w:r>
              <w:rPr>
                <w:rFonts w:eastAsia="Helvetica" w:hint="eastAsia"/>
                <w:outline w:val="0"/>
                <w:color w:val="212121"/>
                <w:sz w:val="24"/>
                <w:szCs w:val="24"/>
                <w:rtl w:val="0"/>
                <w14:textFill>
                  <w14:solidFill>
                    <w14:srgbClr w14:val="212121"/>
                  </w14:solidFill>
                </w14:textFill>
              </w:rPr>
              <w:t>集团</w:t>
            </w:r>
            <w:r>
              <w:rPr>
                <w:rFonts w:ascii="Helvetica" w:hAnsi="Helvetica"/>
                <w:outline w:val="0"/>
                <w:color w:val="212121"/>
                <w:sz w:val="24"/>
                <w:szCs w:val="24"/>
                <w:rtl w:val="0"/>
                <w14:textFill>
                  <w14:solidFill>
                    <w14:srgbClr w14:val="212121"/>
                  </w14:solidFill>
                </w14:textFill>
              </w:rPr>
              <w:t>CEO</w:t>
            </w:r>
            <w:r>
              <w:rPr>
                <w:rFonts w:eastAsia="Helvetica" w:hint="eastAsia"/>
                <w:outline w:val="0"/>
                <w:color w:val="212121"/>
                <w:sz w:val="24"/>
                <w:szCs w:val="24"/>
                <w:rtl w:val="0"/>
                <w14:textFill>
                  <w14:solidFill>
                    <w14:srgbClr w14:val="212121"/>
                  </w14:solidFill>
                </w14:textFill>
              </w:rPr>
              <w:t>、中国工信部电子工作标准化研究院、上海经信委、浦东新区经济和信息化委员会等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2016-08</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华为全联接大会</w:t>
            </w:r>
            <w:r>
              <w:rPr>
                <w:rFonts w:ascii="Helvetica" w:hAnsi="Helvetica" w:hint="default"/>
                <w:b w:val="1"/>
                <w:bCs w:val="1"/>
                <w:outline w:val="0"/>
                <w:color w:val="212121"/>
                <w:sz w:val="24"/>
                <w:szCs w:val="24"/>
                <w:rtl w:val="0"/>
                <w14:textFill>
                  <w14:solidFill>
                    <w14:srgbClr w14:val="212121"/>
                  </w14:solidFill>
                </w14:textFill>
              </w:rPr>
              <w:t xml:space="preserve"> – </w:t>
            </w:r>
            <w:r>
              <w:rPr>
                <w:rFonts w:ascii="Helvetica" w:hAnsi="Helvetica"/>
                <w:b w:val="1"/>
                <w:bCs w:val="1"/>
                <w:outline w:val="0"/>
                <w:color w:val="212121"/>
                <w:sz w:val="24"/>
                <w:szCs w:val="24"/>
                <w:rtl w:val="0"/>
                <w14:textFill>
                  <w14:solidFill>
                    <w14:srgbClr w14:val="212121"/>
                  </w14:solidFill>
                </w14:textFill>
              </w:rPr>
              <w:t>SDN</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商用策略探讨</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 xml:space="preserve">Huawei Connect 2016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SDN Commercial Use Strategy Roundtable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w:t>
            </w:r>
            <w:r>
              <w:rPr>
                <w:rFonts w:ascii="Helvetica" w:hAnsi="Helvetica"/>
                <w:outline w:val="0"/>
                <w:color w:val="212121"/>
                <w:sz w:val="24"/>
                <w:szCs w:val="24"/>
                <w:rtl w:val="0"/>
                <w14:textFill>
                  <w14:solidFill>
                    <w14:srgbClr w14:val="212121"/>
                  </w14:solidFill>
                </w14:textFill>
              </w:rPr>
              <w:t>First Net</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ENR</w:t>
            </w:r>
            <w:r>
              <w:rPr>
                <w:rFonts w:eastAsia="Helvetica" w:hint="eastAsia"/>
                <w:outline w:val="0"/>
                <w:color w:val="212121"/>
                <w:sz w:val="24"/>
                <w:szCs w:val="24"/>
                <w:rtl w:val="0"/>
                <w14:textFill>
                  <w14:solidFill>
                    <w14:srgbClr w14:val="212121"/>
                  </w14:solidFill>
                </w14:textFill>
              </w:rPr>
              <w:t>工程新闻记录、马来西亚亚通集团、法国</w:t>
            </w:r>
            <w:r>
              <w:rPr>
                <w:rFonts w:ascii="Helvetica" w:hAnsi="Helvetica"/>
                <w:outline w:val="0"/>
                <w:color w:val="212121"/>
                <w:sz w:val="24"/>
                <w:szCs w:val="24"/>
                <w:rtl w:val="0"/>
                <w14:textFill>
                  <w14:solidFill>
                    <w14:srgbClr w14:val="212121"/>
                  </w14:solidFill>
                </w14:textFill>
              </w:rPr>
              <w:t>TUI</w:t>
            </w:r>
            <w:r>
              <w:rPr>
                <w:rFonts w:eastAsia="Helvetica" w:hint="eastAsia"/>
                <w:outline w:val="0"/>
                <w:color w:val="212121"/>
                <w:sz w:val="24"/>
                <w:szCs w:val="24"/>
                <w:rtl w:val="0"/>
                <w14:textFill>
                  <w14:solidFill>
                    <w14:srgbClr w14:val="212121"/>
                  </w14:solidFill>
                </w14:textFill>
              </w:rPr>
              <w:t>、挪威</w:t>
            </w:r>
            <w:r>
              <w:rPr>
                <w:rFonts w:ascii="Helvetica" w:hAnsi="Helvetica"/>
                <w:outline w:val="0"/>
                <w:color w:val="212121"/>
                <w:sz w:val="24"/>
                <w:szCs w:val="24"/>
                <w:rtl w:val="0"/>
                <w14:textFill>
                  <w14:solidFill>
                    <w14:srgbClr w14:val="212121"/>
                  </w14:solidFill>
                </w14:textFill>
              </w:rPr>
              <w:t>EVRY</w:t>
            </w:r>
            <w:r>
              <w:rPr>
                <w:rFonts w:eastAsia="Helvetica" w:hint="eastAsia"/>
                <w:outline w:val="0"/>
                <w:color w:val="212121"/>
                <w:sz w:val="24"/>
                <w:szCs w:val="24"/>
                <w:rtl w:val="0"/>
                <w14:textFill>
                  <w14:solidFill>
                    <w14:srgbClr w14:val="212121"/>
                  </w14:solidFill>
                </w14:textFill>
              </w:rPr>
              <w:t>、俄罗斯</w:t>
            </w:r>
            <w:r>
              <w:rPr>
                <w:rFonts w:ascii="Helvetica" w:hAnsi="Helvetica"/>
                <w:outline w:val="0"/>
                <w:color w:val="212121"/>
                <w:sz w:val="24"/>
                <w:szCs w:val="24"/>
                <w:rtl w:val="0"/>
                <w14:textFill>
                  <w14:solidFill>
                    <w14:srgbClr w14:val="212121"/>
                  </w14:solidFill>
                </w14:textFill>
              </w:rPr>
              <w:t>Dataline</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Netmagic</w:t>
            </w:r>
            <w:r>
              <w:rPr>
                <w:rFonts w:eastAsia="Helvetica" w:hint="eastAsia"/>
                <w:outline w:val="0"/>
                <w:color w:val="212121"/>
                <w:sz w:val="24"/>
                <w:szCs w:val="24"/>
                <w:rtl w:val="0"/>
                <w14:textFill>
                  <w14:solidFill>
                    <w14:srgbClr w14:val="212121"/>
                  </w14:solidFill>
                </w14:textFill>
              </w:rPr>
              <w:t>、巴拿马</w:t>
            </w:r>
            <w:r>
              <w:rPr>
                <w:rFonts w:ascii="Helvetica" w:hAnsi="Helvetica"/>
                <w:outline w:val="0"/>
                <w:color w:val="212121"/>
                <w:sz w:val="24"/>
                <w:szCs w:val="24"/>
                <w:rtl w:val="0"/>
                <w14:textFill>
                  <w14:solidFill>
                    <w14:srgbClr w14:val="212121"/>
                  </w14:solidFill>
                </w14:textFill>
              </w:rPr>
              <w:t>Cable Onda</w:t>
            </w:r>
            <w:r>
              <w:rPr>
                <w:rFonts w:eastAsia="Helvetica" w:hint="eastAsia"/>
                <w:outline w:val="0"/>
                <w:color w:val="212121"/>
                <w:sz w:val="24"/>
                <w:szCs w:val="24"/>
                <w:rtl w:val="0"/>
                <w14:textFill>
                  <w14:solidFill>
                    <w14:srgbClr w14:val="212121"/>
                  </w14:solidFill>
                </w14:textFill>
              </w:rPr>
              <w:t>、孟加拉计算机委员会、建行</w:t>
            </w:r>
          </w:p>
        </w:tc>
      </w:tr>
      <w:tr>
        <w:tblPrEx>
          <w:shd w:val="clear" w:color="auto" w:fill="auto"/>
        </w:tblPrEx>
        <w:trPr>
          <w:trHeight w:val="0" w:hRule="atLeast"/>
        </w:trPr>
        <w:tc>
          <w:tcPr>
            <w:tcW w:type="dxa" w:w="2100"/>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2016-08</w:t>
            </w:r>
          </w:p>
        </w:tc>
        <w:tc>
          <w:tcPr>
            <w:tcW w:type="dxa" w:w="7507"/>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华为全联接大会</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lang w:val="de-DE"/>
                <w14:textFill>
                  <w14:solidFill>
                    <w14:srgbClr w14:val="212121"/>
                  </w14:solidFill>
                </w14:textFill>
              </w:rPr>
              <w:t>- eLTE</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引领行业互联新时代</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 xml:space="preserve">Huawei Connect 2016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eLTE Leading Better Connected Industries</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嘉宾：华为、上港集团海渤软件、广电科学院、上海东方明珠数字电视、亿车科技、贵州省广电等单位的</w:t>
            </w:r>
            <w:r>
              <w:rPr>
                <w:rFonts w:ascii="Helvetica" w:hAnsi="Helvetica"/>
                <w:outline w:val="0"/>
                <w:color w:val="212121"/>
                <w:sz w:val="24"/>
                <w:szCs w:val="24"/>
                <w:rtl w:val="0"/>
                <w14:textFill>
                  <w14:solidFill>
                    <w14:srgbClr w14:val="212121"/>
                  </w14:solidFill>
                </w14:textFill>
              </w:rPr>
              <w:t>CXO</w:t>
            </w:r>
            <w:r>
              <w:rPr>
                <w:rFonts w:eastAsia="Helvetica" w:hint="eastAsia"/>
                <w:outline w:val="0"/>
                <w:color w:val="212121"/>
                <w:sz w:val="24"/>
                <w:szCs w:val="24"/>
                <w:rtl w:val="0"/>
                <w14:textFill>
                  <w14:solidFill>
                    <w14:srgbClr w14:val="212121"/>
                  </w14:solidFill>
                </w14:textFill>
              </w:rPr>
              <w:t>和总监级别闭门会议</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2016-08</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赛灵思开源硬件与全可编程技术论坛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Xilinx Open Source Hardware and All Programmable Technology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嘉宾：赛灵思</w:t>
            </w:r>
            <w:r>
              <w:rPr>
                <w:rFonts w:ascii="Helvetica" w:hAnsi="Helvetica"/>
                <w:outline w:val="0"/>
                <w:color w:val="212121"/>
                <w:sz w:val="24"/>
                <w:szCs w:val="24"/>
                <w:rtl w:val="0"/>
                <w14:textFill>
                  <w14:solidFill>
                    <w14:srgbClr w14:val="212121"/>
                  </w14:solidFill>
                </w14:textFill>
              </w:rPr>
              <w:t>Xilinx</w:t>
            </w:r>
            <w:r>
              <w:rPr>
                <w:rFonts w:eastAsia="Helvetica" w:hint="eastAsia"/>
                <w:outline w:val="0"/>
                <w:color w:val="212121"/>
                <w:sz w:val="24"/>
                <w:szCs w:val="24"/>
                <w:rtl w:val="0"/>
                <w14:textFill>
                  <w14:solidFill>
                    <w14:srgbClr w14:val="212121"/>
                  </w14:solidFill>
                </w14:textFill>
              </w:rPr>
              <w:t>首席技术官、研究院高级总监、硬蛋</w:t>
            </w:r>
            <w:r>
              <w:rPr>
                <w:rFonts w:ascii="Helvetica" w:hAnsi="Helvetica"/>
                <w:outline w:val="0"/>
                <w:color w:val="212121"/>
                <w:sz w:val="24"/>
                <w:szCs w:val="24"/>
                <w:rtl w:val="0"/>
                <w14:textFill>
                  <w14:solidFill>
                    <w14:srgbClr w14:val="212121"/>
                  </w14:solidFill>
                </w14:textFill>
              </w:rPr>
              <w:t>CTO</w:t>
            </w:r>
            <w:r>
              <w:rPr>
                <w:rFonts w:eastAsia="Helvetica" w:hint="eastAsia"/>
                <w:outline w:val="0"/>
                <w:color w:val="212121"/>
                <w:sz w:val="24"/>
                <w:szCs w:val="24"/>
                <w:rtl w:val="0"/>
                <w14:textFill>
                  <w14:solidFill>
                    <w14:srgbClr w14:val="212121"/>
                  </w14:solidFill>
                </w14:textFill>
              </w:rPr>
              <w:t>、清华大学等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2016-08</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联合利华营销卓越日</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Unilever Marketing Excellence Day</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嘉宾：联合利华中国区销售代表、筷子科技创始人主讲品牌营销和创意</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2016-08</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绿叶集团半年管理会议</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Lvye Group Mid-Year Management 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山东曲阜</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Qufu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嘉宾：绿叶集团中国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新加坡</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韩国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澳大利亚高层管理人员、北京大学哲学系教授</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2016-07</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疾控中心数据分析及决策支持</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Data to Policy Training for CDC</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嘉宾：世界卫生组织现场流行病学上海中心、上海市疾病预防控制中心等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2016-07</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法律信息化专业研讨会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Forum on Informatization of Legal Profession</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w:t>
            </w:r>
            <w:r>
              <w:rPr>
                <w:rFonts w:ascii="Helvetica" w:hAnsi="Helvetica"/>
                <w:outline w:val="0"/>
                <w:color w:val="212121"/>
                <w:sz w:val="24"/>
                <w:szCs w:val="24"/>
                <w:rtl w:val="0"/>
                <w14:textFill>
                  <w14:solidFill>
                    <w14:srgbClr w14:val="212121"/>
                  </w14:solidFill>
                </w14:textFill>
              </w:rPr>
              <w:t>iManage</w:t>
            </w:r>
            <w:r>
              <w:rPr>
                <w:rFonts w:eastAsia="Helvetica" w:hint="eastAsia"/>
                <w:outline w:val="0"/>
                <w:color w:val="212121"/>
                <w:sz w:val="24"/>
                <w:szCs w:val="24"/>
                <w:rtl w:val="0"/>
                <w14:textFill>
                  <w14:solidFill>
                    <w14:srgbClr w14:val="212121"/>
                  </w14:solidFill>
                </w14:textFill>
              </w:rPr>
              <w:t>、思满科技、来自律所</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企业法务部</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财务等专业服务公司代表</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2016-07</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沙特阿拉伯投资论坛</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Saudi Arabia Investment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嘉宾：沙特阿拉伯王国商务和投资部部长、沙特阿美石油公司、沙特投资总局、沙特综合投资事务部、上海市工商业联合会、华为、广州商务厅、聚贸等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2016-07</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后互联网</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时代</w:t>
            </w:r>
            <w:r>
              <w:rPr>
                <w:rFonts w:ascii="Helvetica" w:hAnsi="Helvetica" w:hint="default"/>
                <w:b w:val="0"/>
                <w:bCs w:val="0"/>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传统企业转型升级峰会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Summit on Transformation and Upgrading of Traditional Businesses in Post Internet Age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嘉宾：行动教育集团、硅谷顶级孵化器</w:t>
            </w:r>
            <w:r>
              <w:rPr>
                <w:rFonts w:ascii="Helvetica" w:hAnsi="Helvetica"/>
                <w:outline w:val="0"/>
                <w:color w:val="212121"/>
                <w:sz w:val="24"/>
                <w:szCs w:val="24"/>
                <w:rtl w:val="0"/>
                <w14:textFill>
                  <w14:solidFill>
                    <w14:srgbClr w14:val="212121"/>
                  </w14:solidFill>
                </w14:textFill>
              </w:rPr>
              <w:t>Founder Space</w:t>
            </w:r>
            <w:r>
              <w:rPr>
                <w:rFonts w:eastAsia="Helvetica" w:hint="eastAsia"/>
                <w:outline w:val="0"/>
                <w:color w:val="212121"/>
                <w:sz w:val="24"/>
                <w:szCs w:val="24"/>
                <w:rtl w:val="0"/>
                <w14:textFill>
                  <w14:solidFill>
                    <w14:srgbClr w14:val="212121"/>
                  </w14:solidFill>
                </w14:textFill>
              </w:rPr>
              <w:t>、 硅谷创新研究专家</w:t>
            </w:r>
            <w:r>
              <w:rPr>
                <w:rFonts w:ascii="Helvetica" w:hAnsi="Helvetica"/>
                <w:outline w:val="0"/>
                <w:color w:val="212121"/>
                <w:sz w:val="24"/>
                <w:szCs w:val="24"/>
                <w:rtl w:val="0"/>
                <w14:textFill>
                  <w14:solidFill>
                    <w14:srgbClr w14:val="212121"/>
                  </w14:solidFill>
                </w14:textFill>
              </w:rPr>
              <w:t>Jonathan Littman</w:t>
            </w:r>
            <w:r>
              <w:rPr>
                <w:rFonts w:eastAsia="Helvetica" w:hint="eastAsia"/>
                <w:outline w:val="0"/>
                <w:color w:val="212121"/>
                <w:sz w:val="24"/>
                <w:szCs w:val="24"/>
                <w:rtl w:val="0"/>
                <w14:textFill>
                  <w14:solidFill>
                    <w14:srgbClr w14:val="212121"/>
                  </w14:solidFill>
                </w14:textFill>
              </w:rPr>
              <w:t>、澎湃资本、复星创富、大智慧、</w:t>
            </w:r>
            <w:r>
              <w:rPr>
                <w:rFonts w:ascii="Helvetica" w:hAnsi="Helvetica"/>
                <w:outline w:val="0"/>
                <w:color w:val="212121"/>
                <w:sz w:val="24"/>
                <w:szCs w:val="24"/>
                <w:rtl w:val="0"/>
                <w14:textFill>
                  <w14:solidFill>
                    <w14:srgbClr w14:val="212121"/>
                  </w14:solidFill>
                </w14:textFill>
              </w:rPr>
              <w:t>CBI</w:t>
            </w:r>
            <w:r>
              <w:rPr>
                <w:rFonts w:eastAsia="Helvetica" w:hint="eastAsia"/>
                <w:outline w:val="0"/>
                <w:color w:val="212121"/>
                <w:sz w:val="24"/>
                <w:szCs w:val="24"/>
                <w:rtl w:val="0"/>
                <w14:textFill>
                  <w14:solidFill>
                    <w14:srgbClr w14:val="212121"/>
                  </w14:solidFill>
                </w14:textFill>
              </w:rPr>
              <w:t>桥中、红领集团等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2016-06</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华为用户大会</w:t>
            </w:r>
            <w:r>
              <w:rPr>
                <w:rFonts w:ascii="Helvetica" w:hAnsi="Helvetica" w:hint="default"/>
                <w:b w:val="1"/>
                <w:bCs w:val="1"/>
                <w:outline w:val="0"/>
                <w:color w:val="212121"/>
                <w:sz w:val="24"/>
                <w:szCs w:val="24"/>
                <w:rtl w:val="0"/>
                <w14:textFill>
                  <w14:solidFill>
                    <w14:srgbClr w14:val="212121"/>
                  </w14:solidFill>
                </w14:textFill>
              </w:rPr>
              <w:t xml:space="preserve"> – </w:t>
            </w:r>
            <w:r>
              <w:rPr>
                <w:rFonts w:ascii="Helvetica" w:hAnsi="Helvetica"/>
                <w:b w:val="1"/>
                <w:bCs w:val="1"/>
                <w:outline w:val="0"/>
                <w:color w:val="212121"/>
                <w:sz w:val="24"/>
                <w:szCs w:val="24"/>
                <w:rtl w:val="0"/>
                <w14:textFill>
                  <w14:solidFill>
                    <w14:srgbClr w14:val="212121"/>
                  </w14:solidFill>
                </w14:textFill>
              </w:rPr>
              <w:t>4.5G</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连接</w:t>
            </w:r>
            <w:r>
              <w:rPr>
                <w:rFonts w:ascii="Helvetica" w:hAnsi="Helvetica"/>
                <w:b w:val="1"/>
                <w:bCs w:val="1"/>
                <w:outline w:val="0"/>
                <w:color w:val="212121"/>
                <w:sz w:val="24"/>
                <w:szCs w:val="24"/>
                <w:rtl w:val="0"/>
                <w:lang w:val="it-IT"/>
                <w14:textFill>
                  <w14:solidFill>
                    <w14:srgbClr w14:val="212121"/>
                  </w14:solidFill>
                </w14:textFill>
              </w:rPr>
              <w:t>Giga</w:t>
            </w:r>
            <w:r>
              <w:rPr>
                <w:rFonts w:ascii="Arial Unicode MS" w:cs="Arial Unicode MS" w:hAnsi="Arial Unicode MS" w:eastAsia="Arial Unicode MS" w:hint="eastAsia"/>
                <w:b w:val="0"/>
                <w:bCs w:val="0"/>
                <w:i w:val="0"/>
                <w:iCs w:val="0"/>
                <w:outline w:val="0"/>
                <w:color w:val="212121"/>
                <w:sz w:val="24"/>
                <w:szCs w:val="24"/>
                <w:rtl w:val="0"/>
                <w14:textFill>
                  <w14:solidFill>
                    <w14:srgbClr w14:val="212121"/>
                  </w14:solidFill>
                </w14:textFill>
              </w:rPr>
              <w:t>世界</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 xml:space="preserve">Huawei User Group Meeting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4.5G Connecting Giga World</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嘉宾：华为、世界移动供应商协会</w:t>
            </w:r>
            <w:r>
              <w:rPr>
                <w:rFonts w:ascii="Helvetica" w:hAnsi="Helvetica"/>
                <w:outline w:val="0"/>
                <w:color w:val="212121"/>
                <w:sz w:val="24"/>
                <w:szCs w:val="24"/>
                <w:rtl w:val="0"/>
                <w14:textFill>
                  <w14:solidFill>
                    <w14:srgbClr w14:val="212121"/>
                  </w14:solidFill>
                </w14:textFill>
              </w:rPr>
              <w:t>GSA</w:t>
            </w:r>
            <w:r>
              <w:rPr>
                <w:rFonts w:eastAsia="Helvetica" w:hint="eastAsia"/>
                <w:outline w:val="0"/>
                <w:color w:val="212121"/>
                <w:sz w:val="24"/>
                <w:szCs w:val="24"/>
                <w:rtl w:val="0"/>
                <w14:textFill>
                  <w14:solidFill>
                    <w14:srgbClr w14:val="212121"/>
                  </w14:solidFill>
                </w14:textFill>
              </w:rPr>
              <w:t>、中国联通、加拿大电信、沃达丰、韩国</w:t>
            </w:r>
            <w:r>
              <w:rPr>
                <w:rFonts w:ascii="Helvetica" w:hAnsi="Helvetica"/>
                <w:outline w:val="0"/>
                <w:color w:val="212121"/>
                <w:sz w:val="24"/>
                <w:szCs w:val="24"/>
                <w:rtl w:val="0"/>
                <w14:textFill>
                  <w14:solidFill>
                    <w14:srgbClr w14:val="212121"/>
                  </w14:solidFill>
                </w14:textFill>
              </w:rPr>
              <w:t>LG U+</w:t>
            </w:r>
            <w:r>
              <w:rPr>
                <w:rFonts w:eastAsia="Helvetica" w:hint="eastAsia"/>
                <w:outline w:val="0"/>
                <w:color w:val="212121"/>
                <w:sz w:val="24"/>
                <w:szCs w:val="24"/>
                <w:rtl w:val="0"/>
                <w14:textFill>
                  <w14:solidFill>
                    <w14:srgbClr w14:val="212121"/>
                  </w14:solidFill>
                </w14:textFill>
              </w:rPr>
              <w:t>、土耳其电信、中国电信、菲律宾</w:t>
            </w:r>
            <w:r>
              <w:rPr>
                <w:rFonts w:ascii="Helvetica" w:hAnsi="Helvetica"/>
                <w:outline w:val="0"/>
                <w:color w:val="212121"/>
                <w:sz w:val="24"/>
                <w:szCs w:val="24"/>
                <w:rtl w:val="0"/>
                <w14:textFill>
                  <w14:solidFill>
                    <w14:srgbClr w14:val="212121"/>
                  </w14:solidFill>
                </w14:textFill>
              </w:rPr>
              <w:t>Globe</w:t>
            </w:r>
            <w:r>
              <w:rPr>
                <w:rFonts w:eastAsia="Helvetica" w:hint="eastAsia"/>
                <w:outline w:val="0"/>
                <w:color w:val="212121"/>
                <w:sz w:val="24"/>
                <w:szCs w:val="24"/>
                <w:rtl w:val="0"/>
                <w14:textFill>
                  <w14:solidFill>
                    <w14:srgbClr w14:val="212121"/>
                  </w14:solidFill>
                </w14:textFill>
              </w:rPr>
              <w:t>电信、澳大利亚电信等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2016-06</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小蜂窝论坛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Small Cell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嘉宾：欧洲电信标准协会、无线宽带联盟、华为、思科、诺基亚、中国电信、中国联通、中国移动、沃达丰等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2016-06</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亚洲</w:t>
            </w:r>
            <w:r>
              <w:rPr>
                <w:rFonts w:ascii="Helvetica" w:hAnsi="Helvetica"/>
                <w:b w:val="1"/>
                <w:bCs w:val="1"/>
                <w:outline w:val="0"/>
                <w:color w:val="212121"/>
                <w:sz w:val="24"/>
                <w:szCs w:val="24"/>
                <w:rtl w:val="0"/>
                <w:lang w:val="de-DE"/>
                <w14:textFill>
                  <w14:solidFill>
                    <w14:srgbClr w14:val="212121"/>
                  </w14:solidFill>
                </w14:textFill>
              </w:rPr>
              <w:t>LGBT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里程碑大奖暨企业</w:t>
            </w:r>
            <w:r>
              <w:rPr>
                <w:rFonts w:ascii="Helvetica" w:hAnsi="Helvetica"/>
                <w:b w:val="1"/>
                <w:bCs w:val="1"/>
                <w:outline w:val="0"/>
                <w:color w:val="212121"/>
                <w:sz w:val="24"/>
                <w:szCs w:val="24"/>
                <w:rtl w:val="0"/>
                <w14:textFill>
                  <w14:solidFill>
                    <w14:srgbClr w14:val="212121"/>
                  </w14:solidFill>
                </w14:textFill>
              </w:rPr>
              <w:t>D&amp;I</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商务论坛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Asia LGBT Milestone Award and Enterprise D&amp;I Business Forum</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嘉宾：淡蓝公益、新加坡</w:t>
            </w:r>
            <w:r>
              <w:rPr>
                <w:rFonts w:ascii="Helvetica" w:hAnsi="Helvetica"/>
                <w:outline w:val="0"/>
                <w:color w:val="212121"/>
                <w:sz w:val="24"/>
                <w:szCs w:val="24"/>
                <w:rtl w:val="0"/>
                <w14:textFill>
                  <w14:solidFill>
                    <w14:srgbClr w14:val="212121"/>
                  </w14:solidFill>
                </w14:textFill>
              </w:rPr>
              <w:t>Element</w:t>
            </w:r>
            <w:r>
              <w:rPr>
                <w:rFonts w:eastAsia="Helvetica" w:hint="eastAsia"/>
                <w:outline w:val="0"/>
                <w:color w:val="212121"/>
                <w:sz w:val="24"/>
                <w:szCs w:val="24"/>
                <w:rtl w:val="0"/>
                <w14:textFill>
                  <w14:solidFill>
                    <w14:srgbClr w14:val="212121"/>
                  </w14:solidFill>
                </w14:textFill>
              </w:rPr>
              <w:t>爱力先生杂志社、上海同志商务、</w:t>
            </w:r>
            <w:r>
              <w:rPr>
                <w:rFonts w:ascii="Helvetica" w:hAnsi="Helvetica"/>
                <w:outline w:val="0"/>
                <w:color w:val="212121"/>
                <w:sz w:val="24"/>
                <w:szCs w:val="24"/>
                <w:rtl w:val="0"/>
                <w14:textFill>
                  <w14:solidFill>
                    <w14:srgbClr w14:val="212121"/>
                  </w14:solidFill>
                </w14:textFill>
              </w:rPr>
              <w:t>IBM</w:t>
            </w:r>
            <w:r>
              <w:rPr>
                <w:rFonts w:eastAsia="Helvetica" w:hint="eastAsia"/>
                <w:outline w:val="0"/>
                <w:color w:val="212121"/>
                <w:sz w:val="24"/>
                <w:szCs w:val="24"/>
                <w:rtl w:val="0"/>
                <w14:textFill>
                  <w14:solidFill>
                    <w14:srgbClr w14:val="212121"/>
                  </w14:solidFill>
                </w14:textFill>
              </w:rPr>
              <w:t>、高盛、麦肯锡、英国</w:t>
            </w:r>
            <w:r>
              <w:rPr>
                <w:rFonts w:ascii="Helvetica" w:hAnsi="Helvetica"/>
                <w:outline w:val="0"/>
                <w:color w:val="212121"/>
                <w:sz w:val="24"/>
                <w:szCs w:val="24"/>
                <w:rtl w:val="0"/>
                <w14:textFill>
                  <w14:solidFill>
                    <w14:srgbClr w14:val="212121"/>
                  </w14:solidFill>
                </w14:textFill>
              </w:rPr>
              <w:t>BP</w:t>
            </w:r>
            <w:r>
              <w:rPr>
                <w:rFonts w:eastAsia="Helvetica" w:hint="eastAsia"/>
                <w:outline w:val="0"/>
                <w:color w:val="212121"/>
                <w:sz w:val="24"/>
                <w:szCs w:val="24"/>
                <w:rtl w:val="0"/>
                <w14:textFill>
                  <w14:solidFill>
                    <w14:srgbClr w14:val="212121"/>
                  </w14:solidFill>
                </w14:textFill>
              </w:rPr>
              <w:t>、上海骄傲节、日本</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澳大利亚</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法国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以色列</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泰国等国嘉宾</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2016-06</w:t>
            </w:r>
          </w:p>
        </w:tc>
        <w:tc>
          <w:tcPr>
            <w:tcW w:type="dxa" w:w="8467"/>
            <w:gridSpan w:val="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DCD</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数据中心大会</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DatacenterDynamics Conference</w:t>
            </w:r>
          </w:p>
        </w:tc>
        <w:tc>
          <w:tcPr>
            <w:tcW w:type="dxa" w:w="20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嘉宾：工信部电信研究院、</w:t>
            </w:r>
            <w:r>
              <w:rPr>
                <w:rFonts w:ascii="Helvetica" w:hAnsi="Helvetica"/>
                <w:outline w:val="0"/>
                <w:color w:val="212121"/>
                <w:sz w:val="24"/>
                <w:szCs w:val="24"/>
                <w:rtl w:val="0"/>
                <w14:textFill>
                  <w14:solidFill>
                    <w14:srgbClr w14:val="212121"/>
                  </w14:solidFill>
                </w14:textFill>
              </w:rPr>
              <w:t>Litbit</w:t>
            </w:r>
            <w:r>
              <w:rPr>
                <w:rFonts w:eastAsia="Helvetica" w:hint="eastAsia"/>
                <w:outline w:val="0"/>
                <w:color w:val="212121"/>
                <w:sz w:val="24"/>
                <w:szCs w:val="24"/>
                <w:rtl w:val="0"/>
                <w14:textFill>
                  <w14:solidFill>
                    <w14:srgbClr w14:val="212121"/>
                  </w14:solidFill>
                </w14:textFill>
              </w:rPr>
              <w:t>、日本数据中心协会、</w:t>
            </w:r>
            <w:r>
              <w:rPr>
                <w:rFonts w:ascii="Helvetica" w:hAnsi="Helvetica"/>
                <w:outline w:val="0"/>
                <w:color w:val="212121"/>
                <w:sz w:val="24"/>
                <w:szCs w:val="24"/>
                <w:rtl w:val="0"/>
                <w14:textFill>
                  <w14:solidFill>
                    <w14:srgbClr w14:val="212121"/>
                  </w14:solidFill>
                </w14:textFill>
              </w:rPr>
              <w:t>CBRE</w:t>
            </w:r>
            <w:r>
              <w:rPr>
                <w:rFonts w:eastAsia="Helvetica" w:hint="eastAsia"/>
                <w:outline w:val="0"/>
                <w:color w:val="212121"/>
                <w:sz w:val="24"/>
                <w:szCs w:val="24"/>
                <w:rtl w:val="0"/>
                <w14:textFill>
                  <w14:solidFill>
                    <w14:srgbClr w14:val="212121"/>
                  </w14:solidFill>
                </w14:textFill>
              </w:rPr>
              <w:t>、腾讯、</w:t>
            </w:r>
            <w:r>
              <w:rPr>
                <w:rFonts w:ascii="Helvetica" w:hAnsi="Helvetica"/>
                <w:outline w:val="0"/>
                <w:color w:val="212121"/>
                <w:sz w:val="24"/>
                <w:szCs w:val="24"/>
                <w:rtl w:val="0"/>
                <w14:textFill>
                  <w14:solidFill>
                    <w14:srgbClr w14:val="212121"/>
                  </w14:solidFill>
                </w14:textFill>
              </w:rPr>
              <w:t>Intel</w:t>
            </w:r>
            <w:r>
              <w:rPr>
                <w:rFonts w:eastAsia="Helvetica" w:hint="eastAsia"/>
                <w:outline w:val="0"/>
                <w:color w:val="212121"/>
                <w:sz w:val="24"/>
                <w:szCs w:val="24"/>
                <w:rtl w:val="0"/>
                <w14:textFill>
                  <w14:solidFill>
                    <w14:srgbClr w14:val="212121"/>
                  </w14:solidFill>
                </w14:textFill>
              </w:rPr>
              <w:t>、亚马逊、网易、澳大利亚电信、华为、中兴、阿里巴巴、上海数据港、上海云计算产业促进中心、盛大游戏、中国太保、高力国际、</w:t>
            </w:r>
            <w:r>
              <w:rPr>
                <w:rFonts w:ascii="Helvetica" w:hAnsi="Helvetica"/>
                <w:outline w:val="0"/>
                <w:color w:val="212121"/>
                <w:sz w:val="24"/>
                <w:szCs w:val="24"/>
                <w:rtl w:val="0"/>
                <w14:textFill>
                  <w14:solidFill>
                    <w14:srgbClr w14:val="212121"/>
                  </w14:solidFill>
                </w14:textFill>
              </w:rPr>
              <w:t>Delta</w:t>
            </w:r>
            <w:r>
              <w:rPr>
                <w:rFonts w:eastAsia="Helvetica" w:hint="eastAsia"/>
                <w:outline w:val="0"/>
                <w:color w:val="212121"/>
                <w:sz w:val="24"/>
                <w:szCs w:val="24"/>
                <w:rtl w:val="0"/>
                <w14:textFill>
                  <w14:solidFill>
                    <w14:srgbClr w14:val="212121"/>
                  </w14:solidFill>
                </w14:textFill>
              </w:rPr>
              <w:t>、日本雪屋媚山等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2016-06</w:t>
            </w:r>
          </w:p>
        </w:tc>
        <w:tc>
          <w:tcPr>
            <w:tcW w:type="dxa" w:w="8467"/>
            <w:gridSpan w:val="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绿叶制药集团二十二周年庆典员工大会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Luye Pharma Group Townhall Meeting on the 22</w:t>
            </w:r>
            <w:r>
              <w:rPr>
                <w:rFonts w:ascii="Helvetica" w:hAnsi="Helvetica"/>
                <w:b w:val="1"/>
                <w:bCs w:val="1"/>
                <w:outline w:val="0"/>
                <w:color w:val="212121"/>
                <w:sz w:val="20"/>
                <w:szCs w:val="20"/>
                <w:vertAlign w:val="superscript"/>
                <w:rtl w:val="0"/>
                <w14:textFill>
                  <w14:solidFill>
                    <w14:srgbClr w14:val="212121"/>
                  </w14:solidFill>
                </w14:textFill>
              </w:rPr>
              <w:t>nd</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lang w:val="en-US"/>
                <w14:textFill>
                  <w14:solidFill>
                    <w14:srgbClr w14:val="212121"/>
                  </w14:solidFill>
                </w14:textFill>
              </w:rPr>
              <w:t>Anniversary</w:t>
            </w:r>
          </w:p>
        </w:tc>
        <w:tc>
          <w:tcPr>
            <w:tcW w:type="dxa" w:w="20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烟台</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Yantai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嘉宾：绿叶制药、绿叶医疗、绿叶投资、鲍巴斯康复医院、韩国爱丽美整形美容医院、澳大利亚</w:t>
            </w:r>
            <w:r>
              <w:rPr>
                <w:rFonts w:ascii="Helvetica" w:hAnsi="Helvetica"/>
                <w:outline w:val="0"/>
                <w:color w:val="212121"/>
                <w:sz w:val="24"/>
                <w:szCs w:val="24"/>
                <w:rtl w:val="0"/>
                <w14:textFill>
                  <w14:solidFill>
                    <w14:srgbClr w14:val="212121"/>
                  </w14:solidFill>
                </w14:textFill>
              </w:rPr>
              <w:t>HealthCare</w:t>
            </w:r>
            <w:r>
              <w:rPr>
                <w:rFonts w:eastAsia="Helvetica" w:hint="eastAsia"/>
                <w:outline w:val="0"/>
                <w:color w:val="212121"/>
                <w:sz w:val="24"/>
                <w:szCs w:val="24"/>
                <w:rtl w:val="0"/>
                <w14:textFill>
                  <w14:solidFill>
                    <w14:srgbClr w14:val="212121"/>
                  </w14:solidFill>
                </w14:textFill>
              </w:rPr>
              <w:t>、绿叶新加坡</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四川</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南京</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北京</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上海</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烟台等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2016-05</w:t>
            </w:r>
          </w:p>
        </w:tc>
        <w:tc>
          <w:tcPr>
            <w:tcW w:type="dxa" w:w="8467"/>
            <w:gridSpan w:val="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亚太化妆品与个人护理学术论坛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Cosmetics and Personal Care Tech Asia CPCTA</w:t>
            </w:r>
          </w:p>
        </w:tc>
        <w:tc>
          <w:tcPr>
            <w:tcW w:type="dxa" w:w="20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嘉宾：上海市食品药品监督管理局、上海市疾病预防控制中心、韩国爱茉莉太平洋、韩国国家化妆品研发协调中心、强生、欧莱雅、上海市皮肤病医院、英国马尔文、汉高、如新、</w:t>
            </w:r>
            <w:r>
              <w:rPr>
                <w:rFonts w:ascii="Helvetica" w:hAnsi="Helvetica"/>
                <w:outline w:val="0"/>
                <w:color w:val="212121"/>
                <w:sz w:val="24"/>
                <w:szCs w:val="24"/>
                <w:rtl w:val="0"/>
                <w14:textFill>
                  <w14:solidFill>
                    <w14:srgbClr w14:val="212121"/>
                  </w14:solidFill>
                </w14:textFill>
              </w:rPr>
              <w:t>GFB</w:t>
            </w:r>
            <w:r>
              <w:rPr>
                <w:rFonts w:eastAsia="Helvetica" w:hint="eastAsia"/>
                <w:outline w:val="0"/>
                <w:color w:val="212121"/>
                <w:sz w:val="24"/>
                <w:szCs w:val="24"/>
                <w:rtl w:val="0"/>
                <w14:textFill>
                  <w14:solidFill>
                    <w14:srgbClr w14:val="212121"/>
                  </w14:solidFill>
                </w14:textFill>
              </w:rPr>
              <w:t>欧洲、</w:t>
            </w:r>
            <w:r>
              <w:rPr>
                <w:rFonts w:ascii="Helvetica" w:hAnsi="Helvetica"/>
                <w:outline w:val="0"/>
                <w:color w:val="212121"/>
                <w:sz w:val="24"/>
                <w:szCs w:val="24"/>
                <w:rtl w:val="0"/>
                <w14:textFill>
                  <w14:solidFill>
                    <w14:srgbClr w14:val="212121"/>
                  </w14:solidFill>
                </w14:textFill>
              </w:rPr>
              <w:t>SKII</w:t>
            </w:r>
            <w:r>
              <w:rPr>
                <w:rFonts w:eastAsia="Helvetica" w:hint="eastAsia"/>
                <w:outline w:val="0"/>
                <w:color w:val="212121"/>
                <w:sz w:val="24"/>
                <w:szCs w:val="24"/>
                <w:rtl w:val="0"/>
                <w14:textFill>
                  <w14:solidFill>
                    <w14:srgbClr w14:val="212121"/>
                  </w14:solidFill>
                </w14:textFill>
              </w:rPr>
              <w:t>、联合利华、上海家化、韩国</w:t>
            </w:r>
            <w:r>
              <w:rPr>
                <w:rFonts w:ascii="Helvetica" w:hAnsi="Helvetica"/>
                <w:outline w:val="0"/>
                <w:color w:val="212121"/>
                <w:sz w:val="24"/>
                <w:szCs w:val="24"/>
                <w:rtl w:val="0"/>
                <w14:textFill>
                  <w14:solidFill>
                    <w14:srgbClr w14:val="212121"/>
                  </w14:solidFill>
                </w14:textFill>
              </w:rPr>
              <w:t>LG</w:t>
            </w:r>
            <w:r>
              <w:rPr>
                <w:rFonts w:eastAsia="Helvetica" w:hint="eastAsia"/>
                <w:outline w:val="0"/>
                <w:color w:val="212121"/>
                <w:sz w:val="24"/>
                <w:szCs w:val="24"/>
                <w:rtl w:val="0"/>
                <w14:textFill>
                  <w14:solidFill>
                    <w14:srgbClr w14:val="212121"/>
                  </w14:solidFill>
                </w14:textFill>
              </w:rPr>
              <w:t>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2016-05</w:t>
            </w:r>
          </w:p>
        </w:tc>
        <w:tc>
          <w:tcPr>
            <w:tcW w:type="dxa" w:w="8467"/>
            <w:gridSpan w:val="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麦格纳中国</w:t>
            </w:r>
            <w:r>
              <w:rPr>
                <w:rFonts w:ascii="Helvetica" w:hAnsi="Helvetica"/>
                <w:b w:val="1"/>
                <w:bCs w:val="1"/>
                <w:outline w:val="0"/>
                <w:color w:val="212121"/>
                <w:sz w:val="24"/>
                <w:szCs w:val="24"/>
                <w:rtl w:val="0"/>
                <w14:textFill>
                  <w14:solidFill>
                    <w14:srgbClr w14:val="212121"/>
                  </w14:solidFill>
                </w14:textFill>
              </w:rPr>
              <w:t>2016</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年度财务会议</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Magna China 2016 Finance Conference</w:t>
            </w:r>
          </w:p>
        </w:tc>
        <w:tc>
          <w:tcPr>
            <w:tcW w:type="dxa" w:w="20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嘉宾：麦格纳国际座椅、内外饰、镜像、闭锁、动力总成、电子、车顶、底盘、斯太尔、卡斯马、唐纳利等事业部的财务总监</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主管</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控制官等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2016-05</w:t>
            </w:r>
          </w:p>
        </w:tc>
        <w:tc>
          <w:tcPr>
            <w:tcW w:type="dxa" w:w="8467"/>
            <w:gridSpan w:val="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中国纺织创新年会</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柯桥峰会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 xml:space="preserve">China Textile Innovation Conference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14:textFill>
                  <w14:solidFill>
                    <w14:srgbClr w14:val="212121"/>
                  </w14:solidFill>
                </w14:textFill>
              </w:rPr>
              <w:t>Keqiao Forum</w:t>
            </w:r>
          </w:p>
        </w:tc>
        <w:tc>
          <w:tcPr>
            <w:tcW w:type="dxa" w:w="20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绍兴</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Shaoxing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嘉宾：中国纺织工业联合会、工业信息化部消费品工业司、中国纺织信息中心、国家纺织产品开发中心、东华大学、美国</w:t>
            </w:r>
            <w:r>
              <w:rPr>
                <w:rFonts w:ascii="Helvetica" w:hAnsi="Helvetica"/>
                <w:outline w:val="0"/>
                <w:color w:val="212121"/>
                <w:sz w:val="24"/>
                <w:szCs w:val="24"/>
                <w:rtl w:val="0"/>
                <w14:textFill>
                  <w14:solidFill>
                    <w14:srgbClr w14:val="212121"/>
                  </w14:solidFill>
                </w14:textFill>
              </w:rPr>
              <w:t>NFCU</w:t>
            </w:r>
            <w:r>
              <w:rPr>
                <w:rFonts w:eastAsia="Helvetica" w:hint="eastAsia"/>
                <w:outline w:val="0"/>
                <w:color w:val="212121"/>
                <w:sz w:val="24"/>
                <w:szCs w:val="24"/>
                <w:rtl w:val="0"/>
                <w14:textFill>
                  <w14:solidFill>
                    <w14:srgbClr w14:val="212121"/>
                  </w14:solidFill>
                </w14:textFill>
              </w:rPr>
              <w:t>银行、</w:t>
            </w:r>
            <w:r>
              <w:rPr>
                <w:rFonts w:ascii="Helvetica" w:hAnsi="Helvetica"/>
                <w:outline w:val="0"/>
                <w:color w:val="212121"/>
                <w:sz w:val="24"/>
                <w:szCs w:val="24"/>
                <w:rtl w:val="0"/>
                <w14:textFill>
                  <w14:solidFill>
                    <w14:srgbClr w14:val="212121"/>
                  </w14:solidFill>
                </w14:textFill>
              </w:rPr>
              <w:t>CNCS</w:t>
            </w:r>
            <w:r>
              <w:rPr>
                <w:rFonts w:eastAsia="Helvetica" w:hint="eastAsia"/>
                <w:outline w:val="0"/>
                <w:color w:val="212121"/>
                <w:sz w:val="24"/>
                <w:szCs w:val="24"/>
                <w:rtl w:val="0"/>
                <w14:textFill>
                  <w14:solidFill>
                    <w14:srgbClr w14:val="212121"/>
                  </w14:solidFill>
                </w14:textFill>
              </w:rPr>
              <w:t>色彩体系等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2016-04</w:t>
            </w:r>
          </w:p>
        </w:tc>
        <w:tc>
          <w:tcPr>
            <w:tcW w:type="dxa" w:w="8467"/>
            <w:gridSpan w:val="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上海静安国际大数据论坛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Shanghai Jing-an International Big Data Forum</w:t>
            </w:r>
          </w:p>
        </w:tc>
        <w:tc>
          <w:tcPr>
            <w:tcW w:type="dxa" w:w="20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嘉宾：工业和信息化部、中央网信办、上海市经信委、上海市科委、上海市静安区人民政府、上海交通大学、复旦大学、互联网协会、微软、德勤、埃森哲、</w:t>
            </w:r>
            <w:r>
              <w:rPr>
                <w:rFonts w:ascii="Helvetica" w:hAnsi="Helvetica"/>
                <w:outline w:val="0"/>
                <w:color w:val="212121"/>
                <w:sz w:val="24"/>
                <w:szCs w:val="24"/>
                <w:rtl w:val="0"/>
                <w14:textFill>
                  <w14:solidFill>
                    <w14:srgbClr w14:val="212121"/>
                  </w14:solidFill>
                </w14:textFill>
              </w:rPr>
              <w:t>Cloudera</w:t>
            </w:r>
            <w:r>
              <w:rPr>
                <w:rFonts w:eastAsia="Helvetica" w:hint="eastAsia"/>
                <w:outline w:val="0"/>
                <w:color w:val="212121"/>
                <w:sz w:val="24"/>
                <w:szCs w:val="24"/>
                <w:rtl w:val="0"/>
                <w14:textFill>
                  <w14:solidFill>
                    <w14:srgbClr w14:val="212121"/>
                  </w14:solidFill>
                </w14:textFill>
              </w:rPr>
              <w:t>、太平洋保险、万达信息、腾讯、零点有数、</w:t>
            </w:r>
            <w:r>
              <w:rPr>
                <w:rFonts w:ascii="Helvetica" w:hAnsi="Helvetica"/>
                <w:outline w:val="0"/>
                <w:color w:val="212121"/>
                <w:sz w:val="24"/>
                <w:szCs w:val="24"/>
                <w:rtl w:val="0"/>
                <w14:textFill>
                  <w14:solidFill>
                    <w14:srgbClr w14:val="212121"/>
                  </w14:solidFill>
                </w14:textFill>
              </w:rPr>
              <w:t>Aegis</w:t>
            </w:r>
            <w:r>
              <w:rPr>
                <w:rFonts w:eastAsia="Helvetica" w:hint="eastAsia"/>
                <w:outline w:val="0"/>
                <w:color w:val="212121"/>
                <w:sz w:val="24"/>
                <w:szCs w:val="24"/>
                <w:rtl w:val="0"/>
                <w14:textFill>
                  <w14:solidFill>
                    <w14:srgbClr w14:val="212121"/>
                  </w14:solidFill>
                </w14:textFill>
              </w:rPr>
              <w:t>、甲骨文等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2016-04</w:t>
            </w:r>
          </w:p>
        </w:tc>
        <w:tc>
          <w:tcPr>
            <w:tcW w:type="dxa" w:w="8467"/>
            <w:gridSpan w:val="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hint="default"/>
                <w:b w:val="1"/>
                <w:bCs w:val="1"/>
                <w:outline w:val="0"/>
                <w:color w:val="212121"/>
                <w:sz w:val="24"/>
                <w:szCs w:val="24"/>
                <w:rtl w:val="1"/>
                <w:lang w:val="ar-SA" w:bidi="ar-SA"/>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全球及中国投资机遇</w:t>
            </w:r>
            <w:r>
              <w:rPr>
                <w:rFonts w:ascii="Helvetica" w:hAnsi="Helvetica" w:hint="default"/>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长三角经济发展研讨会</w:t>
            </w:r>
          </w:p>
          <w:p>
            <w:pPr>
              <w:pStyle w:val="Table Style 2"/>
              <w:bidi w:val="0"/>
              <w:ind w:left="0" w:right="0" w:firstLine="0"/>
              <w:jc w:val="left"/>
              <w:rPr>
                <w:rtl w:val="0"/>
              </w:rPr>
            </w:pPr>
            <w:r>
              <w:rPr>
                <w:rFonts w:ascii="Helvetica" w:hAnsi="Helvetica" w:hint="default"/>
                <w:b w:val="1"/>
                <w:bCs w:val="1"/>
                <w:outline w:val="0"/>
                <w:color w:val="212121"/>
                <w:sz w:val="24"/>
                <w:szCs w:val="24"/>
                <w:rtl w:val="1"/>
                <w:lang w:val="ar-SA" w:bidi="ar-SA"/>
                <w14:textFill>
                  <w14:solidFill>
                    <w14:srgbClr w14:val="212121"/>
                  </w14:solidFill>
                </w14:textFill>
              </w:rPr>
              <w:t>“</w:t>
            </w:r>
            <w:r>
              <w:rPr>
                <w:rFonts w:ascii="Helvetica" w:hAnsi="Helvetica"/>
                <w:b w:val="1"/>
                <w:bCs w:val="1"/>
                <w:outline w:val="0"/>
                <w:color w:val="212121"/>
                <w:sz w:val="24"/>
                <w:szCs w:val="24"/>
                <w:rtl w:val="0"/>
                <w14:textFill>
                  <w14:solidFill>
                    <w14:srgbClr w14:val="212121"/>
                  </w14:solidFill>
                </w14:textFill>
              </w:rPr>
              <w:t>Global &amp; China</w:t>
            </w:r>
            <w:r>
              <w:rPr>
                <w:rFonts w:ascii="Helvetica" w:hAnsi="Helvetica" w:hint="default"/>
                <w:b w:val="1"/>
                <w:bCs w:val="1"/>
                <w:outline w:val="0"/>
                <w:color w:val="212121"/>
                <w:sz w:val="24"/>
                <w:szCs w:val="24"/>
                <w:rtl w:val="1"/>
                <w14:textFill>
                  <w14:solidFill>
                    <w14:srgbClr w14:val="212121"/>
                  </w14:solidFill>
                </w14:textFill>
              </w:rPr>
              <w:t>’</w:t>
            </w:r>
            <w:r>
              <w:rPr>
                <w:rFonts w:ascii="Helvetica" w:hAnsi="Helvetica"/>
                <w:b w:val="1"/>
                <w:bCs w:val="1"/>
                <w:outline w:val="0"/>
                <w:color w:val="212121"/>
                <w:sz w:val="24"/>
                <w:szCs w:val="24"/>
                <w:rtl w:val="0"/>
                <w:lang w:val="en-US"/>
                <w14:textFill>
                  <w14:solidFill>
                    <w14:srgbClr w14:val="212121"/>
                  </w14:solidFill>
                </w14:textFill>
              </w:rPr>
              <w:t>s Investment Opportunities</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Yangtze River Delta Economic Development Seminar</w:t>
            </w:r>
          </w:p>
        </w:tc>
        <w:tc>
          <w:tcPr>
            <w:tcW w:type="dxa" w:w="20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扬州</w:t>
            </w:r>
          </w:p>
          <w:p>
            <w:pPr>
              <w:pStyle w:val="Table Style 2"/>
              <w:bidi w:val="0"/>
              <w:ind w:left="0" w:right="0" w:firstLine="0"/>
              <w:jc w:val="left"/>
              <w:rPr>
                <w:rtl w:val="0"/>
              </w:rPr>
            </w:pPr>
            <w:r>
              <w:rPr>
                <w:rFonts w:ascii="Helvetica" w:hAnsi="Helvetica"/>
                <w:b w:val="1"/>
                <w:bCs w:val="1"/>
                <w:outline w:val="0"/>
                <w:color w:val="212121"/>
                <w:sz w:val="24"/>
                <w:szCs w:val="24"/>
                <w:rtl w:val="0"/>
                <w:lang w:val="nl-NL"/>
                <w14:textFill>
                  <w14:solidFill>
                    <w14:srgbClr w14:val="212121"/>
                  </w14:solidFill>
                </w14:textFill>
              </w:rPr>
              <w:t>Yangzhou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嘉宾：华尔街著名投资人</w:t>
            </w:r>
            <w:r>
              <w:rPr>
                <w:rFonts w:ascii="Arial Unicode MS" w:cs="Arial Unicode MS" w:hAnsi="Arial Unicode MS" w:eastAsia="Arial Unicode MS" w:hint="eastAsia"/>
                <w:b w:val="0"/>
                <w:bCs w:val="0"/>
                <w:i w:val="0"/>
                <w:iCs w:val="0"/>
                <w:outline w:val="0"/>
                <w:color w:val="212121"/>
                <w:sz w:val="24"/>
                <w:szCs w:val="24"/>
                <w:u w:val="single"/>
                <w:rtl w:val="0"/>
                <w:lang w:val="zh-CN" w:eastAsia="zh-CN"/>
                <w14:textFill>
                  <w14:solidFill>
                    <w14:srgbClr w14:val="212121"/>
                  </w14:solidFill>
                </w14:textFill>
              </w:rPr>
              <w:t>吉姆</w:t>
            </w:r>
            <w:r>
              <w:rPr>
                <w:rFonts w:ascii="Helvetica" w:hAnsi="Helvetica"/>
                <w:outline w:val="0"/>
                <w:color w:val="212121"/>
                <w:sz w:val="24"/>
                <w:szCs w:val="24"/>
                <w:u w:val="single"/>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u w:val="single"/>
                <w:rtl w:val="0"/>
                <w:lang w:val="zh-CN" w:eastAsia="zh-CN"/>
                <w14:textFill>
                  <w14:solidFill>
                    <w14:srgbClr w14:val="212121"/>
                  </w14:solidFill>
                </w14:textFill>
              </w:rPr>
              <w:t>罗杰斯</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、正和岛、扬州市政府市长、扬州市委宣传部、扬州报业集团、中国共赢投资、恒通集团、五星控股等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2016-04</w:t>
            </w:r>
          </w:p>
        </w:tc>
        <w:tc>
          <w:tcPr>
            <w:tcW w:type="dxa" w:w="8467"/>
            <w:gridSpan w:val="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2016 KK</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钟山创业创想预言聆听会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Exchange Meeting og Innovative and Entrepreneurial Ideas with Kevin Kelly 2016 Zhongshan</w:t>
            </w:r>
          </w:p>
        </w:tc>
        <w:tc>
          <w:tcPr>
            <w:tcW w:type="dxa" w:w="20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Nanjing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嘉宾：</w:t>
            </w:r>
            <w:r>
              <w:rPr>
                <w:rFonts w:ascii="Arial Unicode MS" w:cs="Arial Unicode MS" w:hAnsi="Arial Unicode MS" w:eastAsia="Arial Unicode MS" w:hint="eastAsia"/>
                <w:b w:val="0"/>
                <w:bCs w:val="0"/>
                <w:i w:val="0"/>
                <w:iCs w:val="0"/>
                <w:outline w:val="0"/>
                <w:color w:val="212121"/>
                <w:sz w:val="24"/>
                <w:szCs w:val="24"/>
                <w:u w:val="single"/>
                <w:rtl w:val="0"/>
                <w:lang w:val="zh-CN" w:eastAsia="zh-CN"/>
                <w14:textFill>
                  <w14:solidFill>
                    <w14:srgbClr w14:val="212121"/>
                  </w14:solidFill>
                </w14:textFill>
              </w:rPr>
              <w:t>凯文凯利</w:t>
            </w:r>
            <w:r>
              <w:rPr>
                <w:rFonts w:ascii="Helvetica" w:hAnsi="Helvetica"/>
                <w:outline w:val="0"/>
                <w:color w:val="212121"/>
                <w:sz w:val="24"/>
                <w:szCs w:val="24"/>
                <w:rtl w:val="0"/>
                <w14:textFill>
                  <w14:solidFill>
                    <w14:srgbClr w14:val="212121"/>
                  </w14:solidFill>
                </w14:textFill>
              </w:rPr>
              <w:t>(KK)</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、南京大学校长、苏宁集团董事长、车置宝、悟空智能、可米酷、苏宁投资、苏宁创业营、众多创业者和投资者等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2016-04</w:t>
            </w:r>
          </w:p>
        </w:tc>
        <w:tc>
          <w:tcPr>
            <w:tcW w:type="dxa" w:w="8467"/>
            <w:gridSpan w:val="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欧信全球领导力峰会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Cornerstone Global Leadership Summit</w:t>
            </w:r>
          </w:p>
        </w:tc>
        <w:tc>
          <w:tcPr>
            <w:tcW w:type="dxa" w:w="20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嘉宾：阿里巴巴、华润、联合利华、</w:t>
            </w:r>
            <w:r>
              <w:rPr>
                <w:rFonts w:ascii="Helvetica" w:hAnsi="Helvetica"/>
                <w:outline w:val="0"/>
                <w:color w:val="212121"/>
                <w:sz w:val="24"/>
                <w:szCs w:val="24"/>
                <w:rtl w:val="0"/>
                <w14:textFill>
                  <w14:solidFill>
                    <w14:srgbClr w14:val="212121"/>
                  </w14:solidFill>
                </w14:textFill>
              </w:rPr>
              <w:t>PayPal</w:t>
            </w:r>
            <w:r>
              <w:rPr>
                <w:rFonts w:eastAsia="Helvetica" w:hint="eastAsia"/>
                <w:outline w:val="0"/>
                <w:color w:val="212121"/>
                <w:sz w:val="24"/>
                <w:szCs w:val="24"/>
                <w:rtl w:val="0"/>
                <w14:textFill>
                  <w14:solidFill>
                    <w14:srgbClr w14:val="212121"/>
                  </w14:solidFill>
                </w14:textFill>
              </w:rPr>
              <w:t>、星巴克、里昂商学院、马来亚银行、辉瑞、万科、上海交大安泰经管学院、复星、法国马赛</w:t>
            </w:r>
            <w:r>
              <w:rPr>
                <w:rFonts w:ascii="Helvetica" w:hAnsi="Helvetica"/>
                <w:outline w:val="0"/>
                <w:color w:val="212121"/>
                <w:sz w:val="24"/>
                <w:szCs w:val="24"/>
                <w:rtl w:val="0"/>
                <w14:textFill>
                  <w14:solidFill>
                    <w14:srgbClr w14:val="212121"/>
                  </w14:solidFill>
                </w14:textFill>
              </w:rPr>
              <w:t>Kedge</w:t>
            </w:r>
            <w:r>
              <w:rPr>
                <w:rFonts w:eastAsia="Helvetica" w:hint="eastAsia"/>
                <w:outline w:val="0"/>
                <w:color w:val="212121"/>
                <w:sz w:val="24"/>
                <w:szCs w:val="24"/>
                <w:rtl w:val="0"/>
                <w14:textFill>
                  <w14:solidFill>
                    <w14:srgbClr w14:val="212121"/>
                  </w14:solidFill>
                </w14:textFill>
              </w:rPr>
              <w:t>商学院、霍尼韦尔、新西兰航空、</w:t>
            </w:r>
            <w:r>
              <w:rPr>
                <w:rFonts w:ascii="Helvetica" w:hAnsi="Helvetica"/>
                <w:outline w:val="0"/>
                <w:color w:val="212121"/>
                <w:sz w:val="24"/>
                <w:szCs w:val="24"/>
                <w:rtl w:val="0"/>
                <w14:textFill>
                  <w14:solidFill>
                    <w14:srgbClr w14:val="212121"/>
                  </w14:solidFill>
                </w14:textFill>
              </w:rPr>
              <w:t>SAP</w:t>
            </w:r>
            <w:r>
              <w:rPr>
                <w:rFonts w:eastAsia="Helvetica" w:hint="eastAsia"/>
                <w:outline w:val="0"/>
                <w:color w:val="212121"/>
                <w:sz w:val="24"/>
                <w:szCs w:val="24"/>
                <w:rtl w:val="0"/>
                <w14:textFill>
                  <w14:solidFill>
                    <w14:srgbClr w14:val="212121"/>
                  </w14:solidFill>
                </w14:textFill>
              </w:rPr>
              <w:t>、宝钢、联合水务、三星、</w:t>
            </w:r>
            <w:r>
              <w:rPr>
                <w:rFonts w:ascii="Helvetica" w:hAnsi="Helvetica"/>
                <w:outline w:val="0"/>
                <w:color w:val="212121"/>
                <w:sz w:val="24"/>
                <w:szCs w:val="24"/>
                <w:rtl w:val="0"/>
                <w14:textFill>
                  <w14:solidFill>
                    <w14:srgbClr w14:val="212121"/>
                  </w14:solidFill>
                </w14:textFill>
              </w:rPr>
              <w:t>CK</w:t>
            </w:r>
            <w:r>
              <w:rPr>
                <w:rFonts w:eastAsia="Helvetica" w:hint="eastAsia"/>
                <w:outline w:val="0"/>
                <w:color w:val="212121"/>
                <w:sz w:val="24"/>
                <w:szCs w:val="24"/>
                <w:rtl w:val="0"/>
                <w14:textFill>
                  <w14:solidFill>
                    <w14:srgbClr w14:val="212121"/>
                  </w14:solidFill>
                </w14:textFill>
              </w:rPr>
              <w:t>、可口可乐、马来西亚驻上海总领事馆、联利资本、富士通、中国中铁、</w:t>
            </w:r>
            <w:r>
              <w:rPr>
                <w:rFonts w:ascii="Helvetica" w:hAnsi="Helvetica"/>
                <w:outline w:val="0"/>
                <w:color w:val="212121"/>
                <w:sz w:val="24"/>
                <w:szCs w:val="24"/>
                <w:rtl w:val="0"/>
                <w14:textFill>
                  <w14:solidFill>
                    <w14:srgbClr w14:val="212121"/>
                  </w14:solidFill>
                </w14:textFill>
              </w:rPr>
              <w:t>GSG</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PFI</w:t>
            </w:r>
            <w:r>
              <w:rPr>
                <w:rFonts w:eastAsia="Helvetica" w:hint="eastAsia"/>
                <w:outline w:val="0"/>
                <w:color w:val="212121"/>
                <w:sz w:val="24"/>
                <w:szCs w:val="24"/>
                <w:rtl w:val="0"/>
                <w14:textFill>
                  <w14:solidFill>
                    <w14:srgbClr w14:val="212121"/>
                  </w14:solidFill>
                </w14:textFill>
              </w:rPr>
              <w:t>食品、</w:t>
            </w:r>
            <w:r>
              <w:rPr>
                <w:rFonts w:ascii="Helvetica" w:hAnsi="Helvetica"/>
                <w:outline w:val="0"/>
                <w:color w:val="212121"/>
                <w:sz w:val="24"/>
                <w:szCs w:val="24"/>
                <w:rtl w:val="0"/>
                <w14:textFill>
                  <w14:solidFill>
                    <w14:srgbClr w14:val="212121"/>
                  </w14:solidFill>
                </w14:textFill>
              </w:rPr>
              <w:t>CEIBS</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2016-03</w:t>
            </w:r>
          </w:p>
        </w:tc>
        <w:tc>
          <w:tcPr>
            <w:tcW w:type="dxa" w:w="8467"/>
            <w:gridSpan w:val="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第五届公司金融与资本市场大会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The 5</w:t>
            </w:r>
            <w:r>
              <w:rPr>
                <w:rFonts w:ascii="Helvetica" w:hAnsi="Helvetica"/>
                <w:b w:val="1"/>
                <w:bCs w:val="1"/>
                <w:outline w:val="0"/>
                <w:color w:val="212121"/>
                <w:sz w:val="20"/>
                <w:szCs w:val="20"/>
                <w:vertAlign w:val="superscript"/>
                <w:rtl w:val="0"/>
                <w:lang w:val="en-US"/>
                <w14:textFill>
                  <w14:solidFill>
                    <w14:srgbClr w14:val="212121"/>
                  </w14:solidFill>
                </w14:textFill>
              </w:rPr>
              <w:t>th</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lang w:val="en-US"/>
                <w14:textFill>
                  <w14:solidFill>
                    <w14:srgbClr w14:val="212121"/>
                  </w14:solidFill>
                </w14:textFill>
              </w:rPr>
              <w:t>Conference on Corporate Finance and Capital Markets</w:t>
            </w:r>
          </w:p>
        </w:tc>
        <w:tc>
          <w:tcPr>
            <w:tcW w:type="dxa" w:w="20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嘉宾：上海财经大学、上海国际金融中心研究院、康奈尔大学、波士顿大学、剑桥大学贾奇商学院、中央财经大学、新南威尔士大学、香港中文大学、新加坡国立大学、新加坡管理大学、上海高级金融学院等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2016-03</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美国丹纳赫领导力大会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US Danaher Leadership 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西安</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Xi</w:t>
            </w:r>
            <w:r>
              <w:rPr>
                <w:rFonts w:ascii="Helvetica" w:hAnsi="Helvetica" w:hint="default"/>
                <w:b w:val="1"/>
                <w:bCs w:val="1"/>
                <w:outline w:val="0"/>
                <w:color w:val="212121"/>
                <w:sz w:val="24"/>
                <w:szCs w:val="24"/>
                <w:rtl w:val="1"/>
                <w14:textFill>
                  <w14:solidFill>
                    <w14:srgbClr w14:val="212121"/>
                  </w14:solidFill>
                </w14:textFill>
              </w:rPr>
              <w:t>’</w:t>
            </w:r>
            <w:r>
              <w:rPr>
                <w:rFonts w:ascii="Helvetica" w:hAnsi="Helvetica"/>
                <w:b w:val="1"/>
                <w:bCs w:val="1"/>
                <w:outline w:val="0"/>
                <w:color w:val="212121"/>
                <w:sz w:val="24"/>
                <w:szCs w:val="24"/>
                <w:rtl w:val="0"/>
                <w14:textFill>
                  <w14:solidFill>
                    <w14:srgbClr w14:val="212121"/>
                  </w14:solidFill>
                </w14:textFill>
              </w:rPr>
              <w:t>an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嘉宾：丹纳赫集团全球</w:t>
            </w:r>
            <w:r>
              <w:rPr>
                <w:rFonts w:ascii="Helvetica" w:hAnsi="Helvetica"/>
                <w:outline w:val="0"/>
                <w:color w:val="212121"/>
                <w:sz w:val="24"/>
                <w:szCs w:val="24"/>
                <w:rtl w:val="0"/>
                <w14:textFill>
                  <w14:solidFill>
                    <w14:srgbClr w14:val="212121"/>
                  </w14:solidFill>
                </w14:textFill>
              </w:rPr>
              <w:t>CEO</w:t>
            </w:r>
            <w:r>
              <w:rPr>
                <w:rFonts w:eastAsia="Helvetica" w:hint="eastAsia"/>
                <w:outline w:val="0"/>
                <w:color w:val="212121"/>
                <w:sz w:val="24"/>
                <w:szCs w:val="24"/>
                <w:rtl w:val="0"/>
                <w14:textFill>
                  <w14:solidFill>
                    <w14:srgbClr w14:val="212121"/>
                  </w14:solidFill>
                </w14:textFill>
              </w:rPr>
              <w:t>、全球各运营公司</w:t>
            </w:r>
            <w:r>
              <w:rPr>
                <w:rFonts w:ascii="Helvetica" w:hAnsi="Helvetica"/>
                <w:outline w:val="0"/>
                <w:color w:val="212121"/>
                <w:sz w:val="24"/>
                <w:szCs w:val="24"/>
                <w:rtl w:val="0"/>
                <w14:textFill>
                  <w14:solidFill>
                    <w14:srgbClr w14:val="212121"/>
                  </w14:solidFill>
                </w14:textFill>
              </w:rPr>
              <w:t>OpCo</w:t>
            </w:r>
            <w:r>
              <w:rPr>
                <w:rFonts w:eastAsia="Helvetica" w:hint="eastAsia"/>
                <w:outline w:val="0"/>
                <w:color w:val="212121"/>
                <w:sz w:val="24"/>
                <w:szCs w:val="24"/>
                <w:rtl w:val="0"/>
                <w14:textFill>
                  <w14:solidFill>
                    <w14:srgbClr w14:val="212121"/>
                  </w14:solidFill>
                </w14:textFill>
              </w:rPr>
              <w:t>高层领导等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2016-01</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法国巴黎银行</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环球卓见</w:t>
            </w:r>
            <w:r>
              <w:rPr>
                <w:rFonts w:ascii="Helvetica" w:hAnsi="Helvetica"/>
                <w:b w:val="1"/>
                <w:bCs w:val="1"/>
                <w:outline w:val="0"/>
                <w:color w:val="212121"/>
                <w:sz w:val="24"/>
                <w:szCs w:val="24"/>
                <w:rtl w:val="0"/>
                <w14:textFill>
                  <w14:solidFill>
                    <w14:srgbClr w14:val="212121"/>
                  </w14:solidFill>
                </w14:textFill>
              </w:rPr>
              <w:t>2016</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 xml:space="preserve">BNP Paribas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Global Vision on 2016</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嘉宾：法国巴黎银行财富管理亚洲首席投资顾问、法国巴黎投资大中华区高级经济师、法国巴黎银行财富管理地产投资策略主管等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2016-01</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2015-2016</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年度艾奇奖</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电子商务创新人物与机构颁奖盛典</w:t>
            </w:r>
            <w:r>
              <w:rPr>
                <w:rFonts w:ascii="Helvetica" w:hAnsi="Helvetica"/>
                <w:b w:val="1"/>
                <w:bCs w:val="1"/>
                <w:outline w:val="0"/>
                <w:color w:val="212121"/>
                <w:sz w:val="24"/>
                <w:szCs w:val="24"/>
                <w:rtl w:val="0"/>
                <w14:textFill>
                  <w14:solidFill>
                    <w14:srgbClr w14:val="212121"/>
                  </w14:solidFill>
                </w14:textFill>
              </w:rPr>
              <w:t>&amp;</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2015-2016 ECI Awards to E-Commerce Innovation People and Organizations</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嘉宾：国际艾奇奖评委会、国际电商创新协会、国家知识产权研究会、乐天泰国、光速安振、香港市务学会、百度、盛世广告、谷歌程序化购买事务部、海尔、老板电器、滴滴出行、美国</w:t>
            </w:r>
            <w:r>
              <w:rPr>
                <w:rFonts w:ascii="Helvetica" w:hAnsi="Helvetica"/>
                <w:outline w:val="0"/>
                <w:color w:val="212121"/>
                <w:sz w:val="24"/>
                <w:szCs w:val="24"/>
                <w:rtl w:val="0"/>
                <w14:textFill>
                  <w14:solidFill>
                    <w14:srgbClr w14:val="212121"/>
                  </w14:solidFill>
                </w14:textFill>
              </w:rPr>
              <w:t>AAAZA</w:t>
            </w:r>
            <w:r>
              <w:rPr>
                <w:rFonts w:eastAsia="Helvetica" w:hint="eastAsia"/>
                <w:outline w:val="0"/>
                <w:color w:val="212121"/>
                <w:sz w:val="24"/>
                <w:szCs w:val="24"/>
                <w:rtl w:val="0"/>
                <w14:textFill>
                  <w14:solidFill>
                    <w14:srgbClr w14:val="212121"/>
                  </w14:solidFill>
                </w14:textFill>
              </w:rPr>
              <w:t>、马来西亚</w:t>
            </w:r>
            <w:r>
              <w:rPr>
                <w:rFonts w:ascii="Helvetica" w:hAnsi="Helvetica"/>
                <w:outline w:val="0"/>
                <w:color w:val="212121"/>
                <w:sz w:val="24"/>
                <w:szCs w:val="24"/>
                <w:rtl w:val="0"/>
                <w14:textFill>
                  <w14:solidFill>
                    <w14:srgbClr w14:val="212121"/>
                  </w14:solidFill>
                </w14:textFill>
              </w:rPr>
              <w:t>Lelong</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AcFun</w:t>
            </w:r>
            <w:r>
              <w:rPr>
                <w:rFonts w:eastAsia="Helvetica" w:hint="eastAsia"/>
                <w:outline w:val="0"/>
                <w:color w:val="212121"/>
                <w:sz w:val="24"/>
                <w:szCs w:val="24"/>
                <w:rtl w:val="0"/>
                <w14:textFill>
                  <w14:solidFill>
                    <w14:srgbClr w14:val="212121"/>
                  </w14:solidFill>
                </w14:textFill>
              </w:rPr>
              <w:t>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2016-01</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荷兰蒂尔堡大学教授建模培训</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Training on Modelling by Tilburg University</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胡志明市</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Ho Chi Minh</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嘉宾：越南中昊工程公司中方职员、荷兰蒂尔堡大学教授、香港城市大学等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2016-01</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英国史密斯医疗全国经销商峰会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UK Smiths Medical Dealer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嘉宾：英国史密斯医疗总部及中国区高层领导、中国经销商等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2015-12</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上海全球跨媒体创新峰会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NAB Show GIX Shanghai</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国国家广播电视业协会、中国文化部文化科技司、国家广电总局科技司、国家对外文化贸易基地、国家高科技文化装备产业基地、上海市委宣传部、上海市科学技术委员会、上海市广播影视管理局、梦工厂、爱奇艺、索尼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2015-12</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与奥斯卡大师迈克尔</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明克勒面对面</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Dialogue with Oscar Master Michael Minkler</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嘉宾：美国知名电影混录师及三次奥斯卡最佳录音奖得主迈克尔</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明克勒以</w:t>
            </w:r>
            <w:r>
              <w:rPr>
                <w:rFonts w:ascii="Helvetica" w:hAnsi="Helvetica" w:hint="default"/>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声音在电影中的作用</w:t>
            </w:r>
            <w:r>
              <w:rPr>
                <w:rFonts w:ascii="Helvetica" w:hAnsi="Helvetica" w:hint="default"/>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为题做主旨演讲并与观众面对面互动问答</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2015-12</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云蝠控股集团冬训年会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YUNFU Holding Group Annual Conference</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无锡</w:t>
            </w:r>
          </w:p>
          <w:p>
            <w:pPr>
              <w:pStyle w:val="Table Style 2"/>
              <w:bidi w:val="0"/>
              <w:ind w:left="0" w:right="0" w:firstLine="0"/>
              <w:jc w:val="left"/>
              <w:rPr>
                <w:rtl w:val="0"/>
              </w:rPr>
            </w:pPr>
            <w:r>
              <w:rPr>
                <w:rFonts w:ascii="Helvetica" w:hAnsi="Helvetica"/>
                <w:b w:val="1"/>
                <w:bCs w:val="1"/>
                <w:outline w:val="0"/>
                <w:color w:val="212121"/>
                <w:sz w:val="24"/>
                <w:szCs w:val="24"/>
                <w:rtl w:val="0"/>
                <w:lang w:val="fr-FR"/>
                <w14:textFill>
                  <w14:solidFill>
                    <w14:srgbClr w14:val="212121"/>
                  </w14:solidFill>
                </w14:textFill>
              </w:rPr>
              <w:t>Wuxi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嘉宾：云蝠集团国内地产</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金融业务部门领导以及美国服装业务部门领导等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2015-11</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科技创新与标准化国际研讨会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Seminar on Technology Innovation and Standardization</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家标准化管理委员会、中国标准化协会理事长、上海市质量技术监督局局长、上海市科学技术协会、美国驻上海总领事馆、美国质量学会、西门子、海尔、施耐德电气、中国商用飞机、德国标准化学会、霍尼韦尔、外高桥造船</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2015-11</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国际纺织品专业护理亚洲论坛</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Texcare Forum Asia</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法兰克福展览、国际纺织品护理委员会、荷兰埃因霍温技术大学、德国机械制造商协会、瑞士纺织品洗涤研究所、日本纺织品护理机构、德国海恩斯坦研究院、简森、凯尼基莎、威捷、标法、艺康、铂维、希悦尔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2015-11</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中国旅游零售高峰论坛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Travel Retail Management Summit</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嘉宾：中国旅游研究院、世界旅游城市联合会、</w:t>
            </w:r>
            <w:r>
              <w:rPr>
                <w:rFonts w:ascii="Helvetica" w:hAnsi="Helvetica"/>
                <w:outline w:val="0"/>
                <w:color w:val="212121"/>
                <w:sz w:val="24"/>
                <w:szCs w:val="24"/>
                <w:rtl w:val="0"/>
                <w14:textFill>
                  <w14:solidFill>
                    <w14:srgbClr w14:val="212121"/>
                  </w14:solidFill>
                </w14:textFill>
              </w:rPr>
              <w:t>TR-Cooperation</w:t>
            </w:r>
            <w:r>
              <w:rPr>
                <w:rFonts w:eastAsia="Helvetica" w:hint="eastAsia"/>
                <w:outline w:val="0"/>
                <w:color w:val="212121"/>
                <w:sz w:val="24"/>
                <w:szCs w:val="24"/>
                <w:rtl w:val="0"/>
                <w14:textFill>
                  <w14:solidFill>
                    <w14:srgbClr w14:val="212121"/>
                  </w14:solidFill>
                </w14:textFill>
              </w:rPr>
              <w:t>、中免集团、英国文墨传媒、环球蓝联、北京京铁、艾意凯咨询、民航商务杂志社等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2015-10</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欧信全球领导力峰会</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lang w:val="de-DE"/>
                <w14:textFill>
                  <w14:solidFill>
                    <w14:srgbClr w14:val="212121"/>
                  </w14:solidFill>
                </w14:textFill>
              </w:rPr>
              <w:t>- 2016</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年市场与行业趋势</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 xml:space="preserve">Cornerstone Global Leadership Summit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Market Insight 2016</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嘉宾：全球媒体最大媒体集团</w:t>
            </w:r>
            <w:r>
              <w:rPr>
                <w:rFonts w:ascii="Helvetica" w:hAnsi="Helvetica"/>
                <w:outline w:val="0"/>
                <w:color w:val="212121"/>
                <w:sz w:val="24"/>
                <w:szCs w:val="24"/>
                <w:rtl w:val="0"/>
                <w14:textFill>
                  <w14:solidFill>
                    <w14:srgbClr w14:val="212121"/>
                  </w14:solidFill>
                </w14:textFill>
              </w:rPr>
              <w:t>Omnicom</w:t>
            </w:r>
            <w:r>
              <w:rPr>
                <w:rFonts w:eastAsia="Helvetica" w:hint="eastAsia"/>
                <w:outline w:val="0"/>
                <w:color w:val="212121"/>
                <w:sz w:val="24"/>
                <w:szCs w:val="24"/>
                <w:rtl w:val="0"/>
                <w14:textFill>
                  <w14:solidFill>
                    <w14:srgbClr w14:val="212121"/>
                  </w14:solidFill>
                </w14:textFill>
              </w:rPr>
              <w:t>旗下思睿高全球联席总裁及其亚太区总裁、美国</w:t>
            </w:r>
            <w:r>
              <w:rPr>
                <w:rFonts w:ascii="Helvetica" w:hAnsi="Helvetica"/>
                <w:outline w:val="0"/>
                <w:color w:val="212121"/>
                <w:sz w:val="24"/>
                <w:szCs w:val="24"/>
                <w:rtl w:val="0"/>
                <w14:textFill>
                  <w14:solidFill>
                    <w14:srgbClr w14:val="212121"/>
                  </w14:solidFill>
                </w14:textFill>
              </w:rPr>
              <w:t>Analogic</w:t>
            </w:r>
            <w:r>
              <w:rPr>
                <w:rFonts w:eastAsia="Helvetica" w:hint="eastAsia"/>
                <w:outline w:val="0"/>
                <w:color w:val="212121"/>
                <w:sz w:val="24"/>
                <w:szCs w:val="24"/>
                <w:rtl w:val="0"/>
                <w14:textFill>
                  <w14:solidFill>
                    <w14:srgbClr w14:val="212121"/>
                  </w14:solidFill>
                </w14:textFill>
              </w:rPr>
              <w:t>医疗器材集团亚太区总裁、全球最大商业地产服务公司</w:t>
            </w:r>
            <w:r>
              <w:rPr>
                <w:rFonts w:ascii="Helvetica" w:hAnsi="Helvetica"/>
                <w:outline w:val="0"/>
                <w:color w:val="212121"/>
                <w:sz w:val="24"/>
                <w:szCs w:val="24"/>
                <w:rtl w:val="0"/>
                <w14:textFill>
                  <w14:solidFill>
                    <w14:srgbClr w14:val="212121"/>
                  </w14:solidFill>
                </w14:textFill>
              </w:rPr>
              <w:t>CBRE</w:t>
            </w:r>
            <w:r>
              <w:rPr>
                <w:rFonts w:eastAsia="Helvetica" w:hint="eastAsia"/>
                <w:outline w:val="0"/>
                <w:color w:val="212121"/>
                <w:sz w:val="24"/>
                <w:szCs w:val="24"/>
                <w:rtl w:val="0"/>
                <w14:textFill>
                  <w14:solidFill>
                    <w14:srgbClr w14:val="212121"/>
                  </w14:solidFill>
                </w14:textFill>
              </w:rPr>
              <w:t>中国区总裁、全球汽车工业领先企业</w:t>
            </w:r>
            <w:r>
              <w:rPr>
                <w:rFonts w:ascii="Helvetica" w:hAnsi="Helvetica"/>
                <w:outline w:val="0"/>
                <w:color w:val="212121"/>
                <w:sz w:val="24"/>
                <w:szCs w:val="24"/>
                <w:rtl w:val="0"/>
                <w14:textFill>
                  <w14:solidFill>
                    <w14:srgbClr w14:val="212121"/>
                  </w14:solidFill>
                </w14:textFill>
              </w:rPr>
              <w:t>ITT</w:t>
            </w:r>
            <w:r>
              <w:rPr>
                <w:rFonts w:eastAsia="Helvetica" w:hint="eastAsia"/>
                <w:outline w:val="0"/>
                <w:color w:val="212121"/>
                <w:sz w:val="24"/>
                <w:szCs w:val="24"/>
                <w:rtl w:val="0"/>
                <w14:textFill>
                  <w14:solidFill>
                    <w14:srgbClr w14:val="212121"/>
                  </w14:solidFill>
                </w14:textFill>
              </w:rPr>
              <w:t>集团等五十位国内外企业家和</w:t>
            </w:r>
            <w:r>
              <w:rPr>
                <w:rFonts w:ascii="Helvetica" w:hAnsi="Helvetica"/>
                <w:outline w:val="0"/>
                <w:color w:val="212121"/>
                <w:sz w:val="24"/>
                <w:szCs w:val="24"/>
                <w:rtl w:val="0"/>
                <w14:textFill>
                  <w14:solidFill>
                    <w14:srgbClr w14:val="212121"/>
                  </w14:solidFill>
                </w14:textFill>
              </w:rPr>
              <w:t>CEO</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2015-10</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lang w:val="en-US"/>
                <w14:textFill>
                  <w14:solidFill>
                    <w14:srgbClr w14:val="212121"/>
                  </w14:solidFill>
                </w14:textFill>
              </w:rPr>
              <w:t>InterTextile</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中国国际纺织面料及辅料研讨会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InterTextile Shanghai Apparel Fabrics</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嘉宾：美国线业、德国海恩斯坦研究院、</w:t>
            </w:r>
            <w:r>
              <w:rPr>
                <w:rFonts w:ascii="Helvetica" w:hAnsi="Helvetica"/>
                <w:outline w:val="0"/>
                <w:color w:val="212121"/>
                <w:sz w:val="24"/>
                <w:szCs w:val="24"/>
                <w:rtl w:val="0"/>
                <w14:textFill>
                  <w14:solidFill>
                    <w14:srgbClr w14:val="212121"/>
                  </w14:solidFill>
                </w14:textFill>
              </w:rPr>
              <w:t>SGS</w:t>
            </w:r>
            <w:r>
              <w:rPr>
                <w:rFonts w:eastAsia="Helvetica" w:hint="eastAsia"/>
                <w:outline w:val="0"/>
                <w:color w:val="212121"/>
                <w:sz w:val="24"/>
                <w:szCs w:val="24"/>
                <w:rtl w:val="0"/>
                <w14:textFill>
                  <w14:solidFill>
                    <w14:srgbClr w14:val="212121"/>
                  </w14:solidFill>
                </w14:textFill>
              </w:rPr>
              <w:t>通标、</w:t>
            </w:r>
            <w:r>
              <w:rPr>
                <w:rFonts w:ascii="Helvetica" w:hAnsi="Helvetica"/>
                <w:outline w:val="0"/>
                <w:color w:val="212121"/>
                <w:sz w:val="24"/>
                <w:szCs w:val="24"/>
                <w:rtl w:val="0"/>
                <w14:textFill>
                  <w14:solidFill>
                    <w14:srgbClr w14:val="212121"/>
                  </w14:solidFill>
                </w14:textFill>
              </w:rPr>
              <w:t>Testex</w:t>
            </w:r>
            <w:r>
              <w:rPr>
                <w:rFonts w:eastAsia="Helvetica" w:hint="eastAsia"/>
                <w:outline w:val="0"/>
                <w:color w:val="212121"/>
                <w:sz w:val="24"/>
                <w:szCs w:val="24"/>
                <w:rtl w:val="0"/>
                <w14:textFill>
                  <w14:solidFill>
                    <w14:srgbClr w14:val="212121"/>
                  </w14:solidFill>
                </w14:textFill>
              </w:rPr>
              <w:t>公司、东华大学、柯尼卡美能达、瑞士良好棉花发展协会、澳大利亚棉花协会、福盈、康丽等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2015-10</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农药市场采购与服务国际论坛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Agrichemicals Market and Service Forum</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嘉宾：中国农药工业协会、中化农化、先正达、陶氏益农、上海市农药研究所、赛拓、巴西梅里埃营养科学、</w:t>
            </w:r>
            <w:r>
              <w:rPr>
                <w:rFonts w:ascii="Helvetica" w:hAnsi="Helvetica"/>
                <w:outline w:val="0"/>
                <w:color w:val="212121"/>
                <w:sz w:val="24"/>
                <w:szCs w:val="24"/>
                <w:rtl w:val="0"/>
                <w14:textFill>
                  <w14:solidFill>
                    <w14:srgbClr w14:val="212121"/>
                  </w14:solidFill>
                </w14:textFill>
              </w:rPr>
              <w:t>AgroCare</w:t>
            </w:r>
            <w:r>
              <w:rPr>
                <w:rFonts w:eastAsia="Helvetica" w:hint="eastAsia"/>
                <w:outline w:val="0"/>
                <w:color w:val="212121"/>
                <w:sz w:val="24"/>
                <w:szCs w:val="24"/>
                <w:rtl w:val="0"/>
                <w14:textFill>
                  <w14:solidFill>
                    <w14:srgbClr w14:val="212121"/>
                  </w14:solidFill>
                </w14:textFill>
              </w:rPr>
              <w:t>、仁信化工、红太阳集团等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2015-10</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可口可乐中国商务能力培训</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CocaCola China Commercial Capability Training</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嘉宾：可口可乐公司中国商务能力以及销售领导力高层培训</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2015-09</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大中华区人寿保险大会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Greater China Life Insurance Symposium</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嘉宾：美国</w:t>
            </w:r>
            <w:r>
              <w:rPr>
                <w:rFonts w:ascii="Helvetica" w:hAnsi="Helvetica"/>
                <w:outline w:val="0"/>
                <w:color w:val="212121"/>
                <w:sz w:val="24"/>
                <w:szCs w:val="24"/>
                <w:rtl w:val="0"/>
                <w14:textFill>
                  <w14:solidFill>
                    <w14:srgbClr w14:val="212121"/>
                  </w14:solidFill>
                </w14:textFill>
              </w:rPr>
              <w:t>LIMRA LOMA</w:t>
            </w:r>
            <w:r>
              <w:rPr>
                <w:rFonts w:eastAsia="Helvetica" w:hint="eastAsia"/>
                <w:outline w:val="0"/>
                <w:color w:val="212121"/>
                <w:sz w:val="24"/>
                <w:szCs w:val="24"/>
                <w:rtl w:val="0"/>
                <w14:textFill>
                  <w14:solidFill>
                    <w14:srgbClr w14:val="212121"/>
                  </w14:solidFill>
                </w14:textFill>
              </w:rPr>
              <w:t>、太平洋保险、中国太平、瑞士再保险、普华永道、中美大都会人寿、中国人寿、毕马威、</w:t>
            </w:r>
            <w:r>
              <w:rPr>
                <w:rFonts w:ascii="Helvetica" w:hAnsi="Helvetica"/>
                <w:outline w:val="0"/>
                <w:color w:val="212121"/>
                <w:sz w:val="24"/>
                <w:szCs w:val="24"/>
                <w:rtl w:val="0"/>
                <w14:textFill>
                  <w14:solidFill>
                    <w14:srgbClr w14:val="212121"/>
                  </w14:solidFill>
                </w14:textFill>
              </w:rPr>
              <w:t>CSC</w:t>
            </w:r>
            <w:r>
              <w:rPr>
                <w:rFonts w:eastAsia="Helvetica" w:hint="eastAsia"/>
                <w:outline w:val="0"/>
                <w:color w:val="212121"/>
                <w:sz w:val="24"/>
                <w:szCs w:val="24"/>
                <w:rtl w:val="0"/>
                <w14:textFill>
                  <w14:solidFill>
                    <w14:srgbClr w14:val="212121"/>
                  </w14:solidFill>
                </w14:textFill>
              </w:rPr>
              <w:t>、嘉实基金、硅谷</w:t>
            </w:r>
            <w:r>
              <w:rPr>
                <w:rFonts w:ascii="Helvetica" w:hAnsi="Helvetica"/>
                <w:outline w:val="0"/>
                <w:color w:val="212121"/>
                <w:sz w:val="24"/>
                <w:szCs w:val="24"/>
                <w:rtl w:val="0"/>
                <w14:textFill>
                  <w14:solidFill>
                    <w14:srgbClr w14:val="212121"/>
                  </w14:solidFill>
                </w14:textFill>
              </w:rPr>
              <w:t>Hearsay Social</w:t>
            </w:r>
            <w:r>
              <w:rPr>
                <w:rFonts w:eastAsia="Helvetica" w:hint="eastAsia"/>
                <w:outline w:val="0"/>
                <w:color w:val="212121"/>
                <w:sz w:val="24"/>
                <w:szCs w:val="24"/>
                <w:rtl w:val="0"/>
                <w14:textFill>
                  <w14:solidFill>
                    <w14:srgbClr w14:val="212121"/>
                  </w14:solidFill>
                </w14:textFill>
              </w:rPr>
              <w:t>、百年人寿、工银安盛、台湾保德信、阳光人寿、富士施乐、平安人寿、友邦等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2015-09</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立邦高层知识产权培训会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Nippon IP Training for Executives</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嘉宾：立邦集团高层管理人员、北京正理律师事务所律师等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2015-09</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瑞士布勒公司方针管理培训</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Training on Hoshin Kanri for Swiss Buhler</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无锡</w:t>
            </w:r>
          </w:p>
          <w:p>
            <w:pPr>
              <w:pStyle w:val="Table Style 2"/>
              <w:bidi w:val="0"/>
              <w:ind w:left="0" w:right="0" w:firstLine="0"/>
              <w:jc w:val="left"/>
              <w:rPr>
                <w:rtl w:val="0"/>
              </w:rPr>
            </w:pPr>
            <w:r>
              <w:rPr>
                <w:rFonts w:ascii="Helvetica" w:hAnsi="Helvetica"/>
                <w:b w:val="1"/>
                <w:bCs w:val="1"/>
                <w:outline w:val="0"/>
                <w:color w:val="212121"/>
                <w:sz w:val="24"/>
                <w:szCs w:val="24"/>
                <w:rtl w:val="0"/>
                <w:lang w:val="fr-FR"/>
                <w14:textFill>
                  <w14:solidFill>
                    <w14:srgbClr w14:val="212121"/>
                  </w14:solidFill>
                </w14:textFill>
              </w:rPr>
              <w:t>Wuxi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嘉宾：瑞士布勒公司无锡工厂关于方针管理</w:t>
            </w:r>
            <w:r>
              <w:rPr>
                <w:rFonts w:ascii="Helvetica" w:hAnsi="Helvetica"/>
                <w:outline w:val="0"/>
                <w:color w:val="212121"/>
                <w:sz w:val="24"/>
                <w:szCs w:val="24"/>
                <w:rtl w:val="0"/>
                <w14:textFill>
                  <w14:solidFill>
                    <w14:srgbClr w14:val="212121"/>
                  </w14:solidFill>
                </w14:textFill>
              </w:rPr>
              <w:t>Hoshin Kanri</w:t>
            </w:r>
            <w:r>
              <w:rPr>
                <w:rFonts w:eastAsia="Helvetica" w:hint="eastAsia"/>
                <w:outline w:val="0"/>
                <w:color w:val="212121"/>
                <w:sz w:val="24"/>
                <w:szCs w:val="24"/>
                <w:rtl w:val="0"/>
                <w14:textFill>
                  <w14:solidFill>
                    <w14:srgbClr w14:val="212121"/>
                  </w14:solidFill>
                </w14:textFill>
              </w:rPr>
              <w:t>的内部高层培训</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2015-09</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华为云计算大会</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融合开放云论坛</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 xml:space="preserve">Huawei Cloud Computing HCC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14:textFill>
                  <w14:solidFill>
                    <w14:srgbClr w14:val="212121"/>
                  </w14:solidFill>
                </w14:textFill>
              </w:rPr>
              <w:t>Open Cloud Platform</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w:t>
            </w:r>
            <w:r>
              <w:rPr>
                <w:rFonts w:ascii="Helvetica" w:hAnsi="Helvetica"/>
                <w:outline w:val="0"/>
                <w:color w:val="212121"/>
                <w:sz w:val="24"/>
                <w:szCs w:val="24"/>
                <w:rtl w:val="0"/>
                <w14:textFill>
                  <w14:solidFill>
                    <w14:srgbClr w14:val="212121"/>
                  </w14:solidFill>
                </w14:textFill>
              </w:rPr>
              <w:t>451</w:t>
            </w:r>
            <w:r>
              <w:rPr>
                <w:rFonts w:eastAsia="Helvetica" w:hint="eastAsia"/>
                <w:outline w:val="0"/>
                <w:color w:val="212121"/>
                <w:sz w:val="24"/>
                <w:szCs w:val="24"/>
                <w:rtl w:val="0"/>
                <w14:textFill>
                  <w14:solidFill>
                    <w14:srgbClr w14:val="212121"/>
                  </w14:solidFill>
                </w14:textFill>
              </w:rPr>
              <w:t>集团副总裁、华为云计算产品线副总裁、华为云计算产品总监、埃森哲董事总经理、华为总监、因特尔、浙江电信、英伟达、京东、</w:t>
            </w:r>
            <w:r>
              <w:rPr>
                <w:rFonts w:ascii="Helvetica" w:hAnsi="Helvetica"/>
                <w:outline w:val="0"/>
                <w:color w:val="212121"/>
                <w:sz w:val="24"/>
                <w:szCs w:val="24"/>
                <w:rtl w:val="0"/>
                <w14:textFill>
                  <w14:solidFill>
                    <w14:srgbClr w14:val="212121"/>
                  </w14:solidFill>
                </w14:textFill>
              </w:rPr>
              <w:t>IBM</w:t>
            </w:r>
            <w:r>
              <w:rPr>
                <w:rFonts w:eastAsia="Helvetica" w:hint="eastAsia"/>
                <w:outline w:val="0"/>
                <w:color w:val="212121"/>
                <w:sz w:val="24"/>
                <w:szCs w:val="24"/>
                <w:rtl w:val="0"/>
                <w14:textFill>
                  <w14:solidFill>
                    <w14:srgbClr w14:val="212121"/>
                  </w14:solidFill>
                </w14:textFill>
              </w:rPr>
              <w:t>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2015-09</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华为云计算大会</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铁路信息化论坛</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 xml:space="preserve">Huawei Cloud Computing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Railway ICT Forum</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嘉宾：华为企业</w:t>
            </w:r>
            <w:r>
              <w:rPr>
                <w:rFonts w:ascii="Helvetica" w:hAnsi="Helvetica"/>
                <w:outline w:val="0"/>
                <w:color w:val="212121"/>
                <w:sz w:val="24"/>
                <w:szCs w:val="24"/>
                <w:rtl w:val="0"/>
                <w14:textFill>
                  <w14:solidFill>
                    <w14:srgbClr w14:val="212121"/>
                  </w14:solidFill>
                </w14:textFill>
              </w:rPr>
              <w:t>BG</w:t>
            </w:r>
            <w:r>
              <w:rPr>
                <w:rFonts w:eastAsia="Helvetica" w:hint="eastAsia"/>
                <w:outline w:val="0"/>
                <w:color w:val="212121"/>
                <w:sz w:val="24"/>
                <w:szCs w:val="24"/>
                <w:rtl w:val="0"/>
                <w14:textFill>
                  <w14:solidFill>
                    <w14:srgbClr w14:val="212121"/>
                  </w14:solidFill>
                </w14:textFill>
              </w:rPr>
              <w:t>中国区交通系统部部长、四川国软总经理、北京京天威风、北京新联铁、华为企业云大企业业务拓展总监、华为交通方案部总工等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2015-09</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中国家居设计大会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Furniture &amp; Household Design Conference</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嘉宾：国际建筑师和室内设计师联盟、印度著名建筑师</w:t>
            </w:r>
            <w:r>
              <w:rPr>
                <w:rFonts w:ascii="Helvetica" w:hAnsi="Helvetica"/>
                <w:outline w:val="0"/>
                <w:color w:val="212121"/>
                <w:sz w:val="24"/>
                <w:szCs w:val="24"/>
                <w:rtl w:val="0"/>
                <w14:textFill>
                  <w14:solidFill>
                    <w14:srgbClr w14:val="212121"/>
                  </w14:solidFill>
                </w14:textFill>
              </w:rPr>
              <w:t>Karan Grover</w:t>
            </w:r>
            <w:r>
              <w:rPr>
                <w:rFonts w:eastAsia="Helvetica" w:hint="eastAsia"/>
                <w:outline w:val="0"/>
                <w:color w:val="212121"/>
                <w:sz w:val="24"/>
                <w:szCs w:val="24"/>
                <w:rtl w:val="0"/>
                <w14:textFill>
                  <w14:solidFill>
                    <w14:srgbClr w14:val="212121"/>
                  </w14:solidFill>
                </w14:textFill>
              </w:rPr>
              <w:t>、五金店设计中心联合创始人、</w:t>
            </w:r>
            <w:r>
              <w:rPr>
                <w:rFonts w:ascii="Helvetica" w:hAnsi="Helvetica"/>
                <w:outline w:val="0"/>
                <w:color w:val="212121"/>
                <w:sz w:val="24"/>
                <w:szCs w:val="24"/>
                <w:rtl w:val="0"/>
                <w14:textFill>
                  <w14:solidFill>
                    <w14:srgbClr w14:val="212121"/>
                  </w14:solidFill>
                </w14:textFill>
              </w:rPr>
              <w:t>Studio SH</w:t>
            </w:r>
            <w:r>
              <w:rPr>
                <w:rFonts w:eastAsia="Helvetica" w:hint="eastAsia"/>
                <w:outline w:val="0"/>
                <w:color w:val="212121"/>
                <w:sz w:val="24"/>
                <w:szCs w:val="24"/>
                <w:rtl w:val="0"/>
                <w14:textFill>
                  <w14:solidFill>
                    <w14:srgbClr w14:val="212121"/>
                  </w14:solidFill>
                </w14:textFill>
              </w:rPr>
              <w:t>董事长</w:t>
            </w:r>
            <w:r>
              <w:rPr>
                <w:rFonts w:ascii="Helvetica" w:hAnsi="Helvetica"/>
                <w:outline w:val="0"/>
                <w:color w:val="212121"/>
                <w:sz w:val="24"/>
                <w:szCs w:val="24"/>
                <w:rtl w:val="0"/>
                <w14:textFill>
                  <w14:solidFill>
                    <w14:srgbClr w14:val="212121"/>
                  </w14:solidFill>
                </w14:textFill>
              </w:rPr>
              <w:t>Ben Wood</w:t>
            </w:r>
            <w:r>
              <w:rPr>
                <w:rFonts w:eastAsia="Helvetica" w:hint="eastAsia"/>
                <w:outline w:val="0"/>
                <w:color w:val="212121"/>
                <w:sz w:val="24"/>
                <w:szCs w:val="24"/>
                <w:rtl w:val="0"/>
                <w14:textFill>
                  <w14:solidFill>
                    <w14:srgbClr w14:val="212121"/>
                  </w14:solidFill>
                </w14:textFill>
              </w:rPr>
              <w:t>、米丈建筑创始人卢志刚、中国家具协会、湖南大学设计艺术学院院长何人可、同济大学设计创意学院院长、中国美术学院副院长宋建明、北京联合大学师范学院艺术设计系等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2015-09</w:t>
            </w:r>
          </w:p>
        </w:tc>
        <w:tc>
          <w:tcPr>
            <w:tcW w:type="dxa" w:w="6867"/>
            <w:gridSpan w:val="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亚洲家具发展论坛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Asian Furniture Development Forum</w:t>
            </w:r>
          </w:p>
        </w:tc>
        <w:tc>
          <w:tcPr>
            <w:tcW w:type="dxa" w:w="3680"/>
            <w:gridSpan w:val="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亚洲家具联合会、中国家具协会、澳大利亚家具工业协会、新加坡家具商会、马来西亚家具总会、印尼家具业和手工业协会、伊朗家具装饰业联合会、菲律宾家具业公会、泰国家具协会、南京林业大学、深圳家具研究开发院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2015-09</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天猫和强生合作会谈</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Alibaba Tmall and Johnson &amp; Johnson Meeting</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杭州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Hangzhou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嘉宾：阿里巴巴天猫、强生中国总裁</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大客户经理等会面谈合作</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1"/>
                <w:bCs w:val="1"/>
                <w:i w:val="0"/>
                <w:iCs w:val="0"/>
                <w:caps w:val="0"/>
                <w:smallCaps w:val="0"/>
                <w:strike w:val="0"/>
                <w:dstrike w:val="0"/>
                <w:outline w:val="0"/>
                <w:color w:val="212121"/>
                <w:spacing w:val="0"/>
                <w:kern w:val="0"/>
                <w:position w:val="0"/>
                <w:sz w:val="24"/>
                <w:szCs w:val="24"/>
                <w:u w:val="none"/>
                <w:shd w:val="nil" w:color="auto" w:fill="auto"/>
                <w:vertAlign w:val="baseline"/>
                <w:rtl w:val="0"/>
                <w14:textOutline>
                  <w14:noFill/>
                </w14:textOutline>
                <w14:textFill>
                  <w14:solidFill>
                    <w14:srgbClr w14:val="212121"/>
                  </w14:solidFill>
                </w14:textFill>
              </w:rPr>
              <w:t>2015.08</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德勤全国合伙人大会</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Deloitte China National Partners Conference</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广州</w:t>
            </w:r>
          </w:p>
          <w:p>
            <w:pPr>
              <w:pStyle w:val="Table Style 2"/>
              <w:bidi w:val="0"/>
              <w:ind w:left="0" w:right="0" w:firstLine="0"/>
              <w:jc w:val="left"/>
              <w:rPr>
                <w:rtl w:val="0"/>
              </w:rPr>
            </w:pPr>
            <w:r>
              <w:rPr>
                <w:rFonts w:ascii="Helvetica" w:hAnsi="Helvetica"/>
                <w:b w:val="1"/>
                <w:bCs w:val="1"/>
                <w:outline w:val="0"/>
                <w:color w:val="212121"/>
                <w:sz w:val="24"/>
                <w:szCs w:val="24"/>
                <w:rtl w:val="0"/>
                <w:lang w:val="nl-NL"/>
                <w14:textFill>
                  <w14:solidFill>
                    <w14:srgbClr w14:val="212121"/>
                  </w14:solidFill>
                </w14:textFill>
              </w:rPr>
              <w:t>Guangzhou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嘉宾：德勤全球首席执行官、中国首席执行官、首席运营官、中国首席战略官、中国理事会主席、合伙人事务部、以及来自全国及亚洲的合伙人等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1"/>
                <w:bCs w:val="1"/>
                <w:i w:val="0"/>
                <w:iCs w:val="0"/>
                <w:caps w:val="0"/>
                <w:smallCaps w:val="0"/>
                <w:strike w:val="0"/>
                <w:dstrike w:val="0"/>
                <w:outline w:val="0"/>
                <w:color w:val="212121"/>
                <w:spacing w:val="0"/>
                <w:kern w:val="0"/>
                <w:position w:val="0"/>
                <w:sz w:val="24"/>
                <w:szCs w:val="24"/>
                <w:u w:val="none"/>
                <w:shd w:val="nil" w:color="auto" w:fill="auto"/>
                <w:vertAlign w:val="baseline"/>
                <w:rtl w:val="0"/>
                <w14:textOutline>
                  <w14:noFill/>
                </w14:textOutline>
                <w14:textFill>
                  <w14:solidFill>
                    <w14:srgbClr w14:val="212121"/>
                  </w14:solidFill>
                </w14:textFill>
              </w:rPr>
              <w:t>2015.08</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香格里拉酒店餐饮</w:t>
            </w:r>
            <w:r>
              <w:rPr>
                <w:rFonts w:ascii="Helvetica" w:hAnsi="Helvetica"/>
                <w:b w:val="1"/>
                <w:bCs w:val="1"/>
                <w:outline w:val="0"/>
                <w:color w:val="212121"/>
                <w:sz w:val="24"/>
                <w:szCs w:val="24"/>
                <w:rtl w:val="0"/>
                <w14:textFill>
                  <w14:solidFill>
                    <w14:srgbClr w14:val="212121"/>
                  </w14:solidFill>
                </w14:textFill>
              </w:rPr>
              <w:t>F&amp;B</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Shangri-La Hotel F&amp;B Forum</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Nanjing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嘉宾：香格里拉酒店集团</w:t>
            </w:r>
            <w:r>
              <w:rPr>
                <w:rFonts w:ascii="Helvetica" w:hAnsi="Helvetica"/>
                <w:outline w:val="0"/>
                <w:color w:val="212121"/>
                <w:sz w:val="24"/>
                <w:szCs w:val="24"/>
                <w:rtl w:val="0"/>
                <w14:textFill>
                  <w14:solidFill>
                    <w14:srgbClr w14:val="212121"/>
                  </w14:solidFill>
                </w14:textFill>
              </w:rPr>
              <w:t>CEO</w:t>
            </w:r>
            <w:r>
              <w:rPr>
                <w:rFonts w:eastAsia="Helvetica" w:hint="eastAsia"/>
                <w:outline w:val="0"/>
                <w:color w:val="212121"/>
                <w:sz w:val="24"/>
                <w:szCs w:val="24"/>
                <w:rtl w:val="0"/>
                <w14:textFill>
                  <w14:solidFill>
                    <w14:srgbClr w14:val="212121"/>
                  </w14:solidFill>
                </w14:textFill>
              </w:rPr>
              <w:t>、全球采购</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餐厅</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营销</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质控部门负责人等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1"/>
                <w:bCs w:val="1"/>
                <w:i w:val="0"/>
                <w:iCs w:val="0"/>
                <w:caps w:val="0"/>
                <w:smallCaps w:val="0"/>
                <w:strike w:val="0"/>
                <w:dstrike w:val="0"/>
                <w:outline w:val="0"/>
                <w:color w:val="212121"/>
                <w:spacing w:val="0"/>
                <w:kern w:val="0"/>
                <w:position w:val="0"/>
                <w:sz w:val="24"/>
                <w:szCs w:val="24"/>
                <w:u w:val="none"/>
                <w:shd w:val="nil" w:color="auto" w:fill="auto"/>
                <w:vertAlign w:val="baseline"/>
                <w:rtl w:val="0"/>
                <w14:textOutline>
                  <w14:noFill/>
                </w14:textOutline>
                <w14:textFill>
                  <w14:solidFill>
                    <w14:srgbClr w14:val="212121"/>
                  </w14:solidFill>
                </w14:textFill>
              </w:rPr>
              <w:t>2015.08</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中国企业投资德国高峰会</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杭州站</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Germany Market Access Strategies for Chinese Enterprises - Hangzhou</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杭州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Hangzhou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嘉宾：德国联邦外贸与投资署、德国商业银行、汉堡驻上海办事处、法兰克福国际投资促进会、百达律所、富而德律所、泰勒信律所、礼德律所、德勤等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1"/>
                <w:bCs w:val="1"/>
                <w:i w:val="0"/>
                <w:iCs w:val="0"/>
                <w:caps w:val="0"/>
                <w:smallCaps w:val="0"/>
                <w:strike w:val="0"/>
                <w:dstrike w:val="0"/>
                <w:outline w:val="0"/>
                <w:color w:val="212121"/>
                <w:spacing w:val="0"/>
                <w:kern w:val="0"/>
                <w:position w:val="0"/>
                <w:sz w:val="24"/>
                <w:szCs w:val="24"/>
                <w:u w:val="none"/>
                <w:shd w:val="nil" w:color="auto" w:fill="auto"/>
                <w:vertAlign w:val="baseline"/>
                <w:rtl w:val="0"/>
                <w14:textOutline>
                  <w14:noFill/>
                </w14:textOutline>
                <w14:textFill>
                  <w14:solidFill>
                    <w14:srgbClr w14:val="212121"/>
                  </w14:solidFill>
                </w14:textFill>
              </w:rPr>
              <w:t>2015.08</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中国企业投资德国高峰会</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上海站</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Germany Market Access Strategies for Chinese Enterprises - Shanghai</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嘉宾：德国联邦外贸与投资署、德国商业银行、汉堡驻上海办事处、法兰克福国际投资促进会、百达律所、富而德律所、泰勒信律所、礼德律所、德勤等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2015-07</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互联网</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产业创新与消费大会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Internet + Industrial Innovation and Consumption Conference</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嘉宾：中国工信部信息化和软件服务业司司长、上海市经济和信息化委员会主任、摩根大通、阿里巴巴、京东、中国电信、万达信息、美国</w:t>
            </w:r>
            <w:r>
              <w:rPr>
                <w:rFonts w:ascii="Helvetica" w:hAnsi="Helvetica"/>
                <w:outline w:val="0"/>
                <w:color w:val="212121"/>
                <w:sz w:val="24"/>
                <w:szCs w:val="24"/>
                <w:rtl w:val="0"/>
                <w14:textFill>
                  <w14:solidFill>
                    <w14:srgbClr w14:val="212121"/>
                  </w14:solidFill>
                </w14:textFill>
              </w:rPr>
              <w:t>Forrester</w:t>
            </w:r>
            <w:r>
              <w:rPr>
                <w:rFonts w:eastAsia="Helvetica" w:hint="eastAsia"/>
                <w:outline w:val="0"/>
                <w:color w:val="212121"/>
                <w:sz w:val="24"/>
                <w:szCs w:val="24"/>
                <w:rtl w:val="0"/>
                <w14:textFill>
                  <w14:solidFill>
                    <w14:srgbClr w14:val="212121"/>
                  </w14:solidFill>
                </w14:textFill>
              </w:rPr>
              <w:t>、国家计算机网络与信息安全管理中心、万国数据、新致软件、中国软件行业协会等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2015-07</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套期保值和风险管理大师班</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Training on Hedging and Risk Management</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嘉宾：安迅思中国针对石化和能源企业管理人员设置的课程，讲师</w:t>
            </w:r>
            <w:r>
              <w:rPr>
                <w:rFonts w:ascii="Helvetica" w:hAnsi="Helvetica"/>
                <w:outline w:val="0"/>
                <w:color w:val="212121"/>
                <w:sz w:val="24"/>
                <w:szCs w:val="24"/>
                <w:rtl w:val="0"/>
                <w14:textFill>
                  <w14:solidFill>
                    <w14:srgbClr w14:val="212121"/>
                  </w14:solidFill>
                </w14:textFill>
              </w:rPr>
              <w:t>Neil Fleming</w:t>
            </w:r>
            <w:r>
              <w:rPr>
                <w:rFonts w:eastAsia="Helvetica" w:hint="eastAsia"/>
                <w:outline w:val="0"/>
                <w:color w:val="212121"/>
                <w:sz w:val="24"/>
                <w:szCs w:val="24"/>
                <w:rtl w:val="0"/>
                <w14:textFill>
                  <w14:solidFill>
                    <w14:srgbClr w14:val="212121"/>
                  </w14:solidFill>
                </w14:textFill>
              </w:rPr>
              <w:t>拥有</w:t>
            </w:r>
            <w:r>
              <w:rPr>
                <w:rFonts w:ascii="Helvetica" w:hAnsi="Helvetica"/>
                <w:outline w:val="0"/>
                <w:color w:val="212121"/>
                <w:sz w:val="24"/>
                <w:szCs w:val="24"/>
                <w:rtl w:val="0"/>
                <w14:textFill>
                  <w14:solidFill>
                    <w14:srgbClr w14:val="212121"/>
                  </w14:solidFill>
                </w14:textFill>
              </w:rPr>
              <w:t>28</w:t>
            </w:r>
            <w:r>
              <w:rPr>
                <w:rFonts w:eastAsia="Helvetica" w:hint="eastAsia"/>
                <w:outline w:val="0"/>
                <w:color w:val="212121"/>
                <w:sz w:val="24"/>
                <w:szCs w:val="24"/>
                <w:rtl w:val="0"/>
                <w14:textFill>
                  <w14:solidFill>
                    <w14:srgbClr w14:val="212121"/>
                  </w14:solidFill>
                </w14:textFill>
              </w:rPr>
              <w:t>年大宗商品市场、能源数据领域的经验，</w:t>
            </w:r>
            <w:r>
              <w:rPr>
                <w:rFonts w:ascii="Helvetica" w:hAnsi="Helvetica" w:hint="default"/>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古老石油和全新规则</w:t>
            </w:r>
            <w:r>
              <w:rPr>
                <w:rFonts w:ascii="Helvetica" w:hAnsi="Helvetica" w:hint="default"/>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作者</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2015-07</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产品召回风险管理研讨会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Product Recall Risk Management Seminar</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嘉宾：韦莱集团</w:t>
            </w:r>
            <w:r>
              <w:rPr>
                <w:rFonts w:ascii="Helvetica" w:hAnsi="Helvetica"/>
                <w:outline w:val="0"/>
                <w:color w:val="212121"/>
                <w:sz w:val="24"/>
                <w:szCs w:val="24"/>
                <w:rtl w:val="0"/>
                <w14:textFill>
                  <w14:solidFill>
                    <w14:srgbClr w14:val="212121"/>
                  </w14:solidFill>
                </w14:textFill>
              </w:rPr>
              <w:t>Willis</w:t>
            </w:r>
            <w:r>
              <w:rPr>
                <w:rFonts w:eastAsia="Helvetica" w:hint="eastAsia"/>
                <w:outline w:val="0"/>
                <w:color w:val="212121"/>
                <w:sz w:val="24"/>
                <w:szCs w:val="24"/>
                <w:rtl w:val="0"/>
                <w14:textFill>
                  <w14:solidFill>
                    <w14:srgbClr w14:val="212121"/>
                  </w14:solidFill>
                </w14:textFill>
              </w:rPr>
              <w:t>针对汽车和食品行业召回事件举办的风险管理研讨会</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2015-06</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如新天使大团圆培训</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NU SKIN Angel Union Training</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嘉宾：美国</w:t>
            </w:r>
            <w:r>
              <w:rPr>
                <w:rFonts w:ascii="Helvetica" w:hAnsi="Helvetica"/>
                <w:outline w:val="0"/>
                <w:color w:val="212121"/>
                <w:sz w:val="24"/>
                <w:szCs w:val="24"/>
                <w:rtl w:val="0"/>
                <w14:textFill>
                  <w14:solidFill>
                    <w14:srgbClr w14:val="212121"/>
                  </w14:solidFill>
                </w14:textFill>
              </w:rPr>
              <w:t>NU SKIN</w:t>
            </w:r>
            <w:r>
              <w:rPr>
                <w:rFonts w:eastAsia="Helvetica" w:hint="eastAsia"/>
                <w:outline w:val="0"/>
                <w:color w:val="212121"/>
                <w:sz w:val="24"/>
                <w:szCs w:val="24"/>
                <w:rtl w:val="0"/>
                <w14:textFill>
                  <w14:solidFill>
                    <w14:srgbClr w14:val="212121"/>
                  </w14:solidFill>
                </w14:textFill>
              </w:rPr>
              <w:t>如新集团大中华区培训</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2015-06</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欧信全球领导力峰会：从国内到国际视野</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Cornerstone Global Leadership Summit: From Local to International</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嘉宾：欧信国际集团、畅销书</w:t>
            </w:r>
            <w:r>
              <w:rPr>
                <w:rFonts w:ascii="Helvetica" w:hAnsi="Helvetica"/>
                <w:outline w:val="0"/>
                <w:color w:val="212121"/>
                <w:sz w:val="24"/>
                <w:szCs w:val="24"/>
                <w:rtl w:val="0"/>
                <w14:textFill>
                  <w14:solidFill>
                    <w14:srgbClr w14:val="212121"/>
                  </w14:solidFill>
                </w14:textFill>
              </w:rPr>
              <w:t xml:space="preserve">Too Many Bosses Too Few Leaders </w:t>
            </w:r>
            <w:r>
              <w:rPr>
                <w:rFonts w:eastAsia="Helvetica" w:hint="eastAsia"/>
                <w:outline w:val="0"/>
                <w:color w:val="212121"/>
                <w:sz w:val="24"/>
                <w:szCs w:val="24"/>
                <w:rtl w:val="0"/>
                <w14:textFill>
                  <w14:solidFill>
                    <w14:srgbClr w14:val="212121"/>
                  </w14:solidFill>
                </w14:textFill>
              </w:rPr>
              <w:t xml:space="preserve">以及 </w:t>
            </w:r>
            <w:r>
              <w:rPr>
                <w:rFonts w:ascii="Helvetica" w:hAnsi="Helvetica"/>
                <w:outline w:val="0"/>
                <w:color w:val="212121"/>
                <w:sz w:val="24"/>
                <w:szCs w:val="24"/>
                <w:rtl w:val="0"/>
                <w14:textFill>
                  <w14:solidFill>
                    <w14:srgbClr w14:val="212121"/>
                  </w14:solidFill>
                </w14:textFill>
              </w:rPr>
              <w:t>Be The Change</w:t>
            </w:r>
            <w:r>
              <w:rPr>
                <w:rFonts w:eastAsia="Helvetica" w:hint="eastAsia"/>
                <w:outline w:val="0"/>
                <w:color w:val="212121"/>
                <w:sz w:val="24"/>
                <w:szCs w:val="24"/>
                <w:rtl w:val="0"/>
                <w14:textFill>
                  <w14:solidFill>
                    <w14:srgbClr w14:val="212121"/>
                  </w14:solidFill>
                </w14:textFill>
              </w:rPr>
              <w:t>作者</w:t>
            </w:r>
            <w:r>
              <w:rPr>
                <w:rFonts w:ascii="Helvetica" w:hAnsi="Helvetica"/>
                <w:outline w:val="0"/>
                <w:color w:val="212121"/>
                <w:sz w:val="24"/>
                <w:szCs w:val="24"/>
                <w:rtl w:val="0"/>
                <w14:textFill>
                  <w14:solidFill>
                    <w14:srgbClr w14:val="212121"/>
                  </w14:solidFill>
                </w14:textFill>
              </w:rPr>
              <w:t>Rajeev</w:t>
            </w:r>
            <w:r>
              <w:rPr>
                <w:rFonts w:eastAsia="Helvetica" w:hint="eastAsia"/>
                <w:outline w:val="0"/>
                <w:color w:val="212121"/>
                <w:sz w:val="24"/>
                <w:szCs w:val="24"/>
                <w:rtl w:val="0"/>
                <w14:textFill>
                  <w14:solidFill>
                    <w14:srgbClr w14:val="212121"/>
                  </w14:solidFill>
                </w14:textFill>
              </w:rPr>
              <w:t>（马来西亚中央银行）、高盛、微软亚太、上海美国商会等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2015-05</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中国纺织创新年会</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柯桥峰会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 xml:space="preserve">China Textile Innovation Conference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14:textFill>
                  <w14:solidFill>
                    <w14:srgbClr w14:val="212121"/>
                  </w14:solidFill>
                </w14:textFill>
              </w:rPr>
              <w:t>Keqiao Summit</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绍兴</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Shaoxing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纺织工业联合会、中国服装协会、工信部消费品司纺织处、德国机械设备制造业联合会、美国棉花协会、东华大学、和讯、紫槐资本、红豆集团、香港纺织及成衣研发中心、瑞士立达集团、北江纺织、山东康平纳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2015-03</w:t>
            </w:r>
          </w:p>
        </w:tc>
        <w:tc>
          <w:tcPr>
            <w:tcW w:type="dxa" w:w="7987"/>
            <w:gridSpan w:val="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荷兰合作银行</w:t>
            </w:r>
            <w:r>
              <w:rPr>
                <w:rFonts w:ascii="Helvetica" w:hAnsi="Helvetica"/>
                <w:b w:val="1"/>
                <w:bCs w:val="1"/>
                <w:outline w:val="0"/>
                <w:color w:val="212121"/>
                <w:sz w:val="24"/>
                <w:szCs w:val="24"/>
                <w:rtl w:val="0"/>
                <w:lang w:val="en-US"/>
                <w14:textFill>
                  <w14:solidFill>
                    <w14:srgbClr w14:val="212121"/>
                  </w14:solidFill>
                </w14:textFill>
              </w:rPr>
              <w:t>DLL</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销售峰会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RaboBank DLL Sales Summit</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嘉宾：荷兰合作银行</w:t>
            </w:r>
            <w:r>
              <w:rPr>
                <w:rFonts w:ascii="Helvetica" w:hAnsi="Helvetica"/>
                <w:outline w:val="0"/>
                <w:color w:val="212121"/>
                <w:sz w:val="24"/>
                <w:szCs w:val="24"/>
                <w:rtl w:val="0"/>
                <w14:textFill>
                  <w14:solidFill>
                    <w14:srgbClr w14:val="212121"/>
                  </w14:solidFill>
                </w14:textFill>
              </w:rPr>
              <w:t>RaboBank</w:t>
            </w:r>
            <w:r>
              <w:rPr>
                <w:rFonts w:eastAsia="Helvetica" w:hint="eastAsia"/>
                <w:outline w:val="0"/>
                <w:color w:val="212121"/>
                <w:sz w:val="24"/>
                <w:szCs w:val="24"/>
                <w:rtl w:val="0"/>
                <w14:textFill>
                  <w14:solidFill>
                    <w14:srgbClr w14:val="212121"/>
                  </w14:solidFill>
                </w14:textFill>
              </w:rPr>
              <w:t>集团</w:t>
            </w:r>
            <w:r>
              <w:rPr>
                <w:rFonts w:ascii="Helvetica" w:hAnsi="Helvetica"/>
                <w:outline w:val="0"/>
                <w:color w:val="212121"/>
                <w:sz w:val="24"/>
                <w:szCs w:val="24"/>
                <w:rtl w:val="0"/>
                <w14:textFill>
                  <w14:solidFill>
                    <w14:srgbClr w14:val="212121"/>
                  </w14:solidFill>
                </w14:textFill>
              </w:rPr>
              <w:t>DLL CEO/CFO/COO</w:t>
            </w:r>
            <w:r>
              <w:rPr>
                <w:rFonts w:eastAsia="Helvetica" w:hint="eastAsia"/>
                <w:outline w:val="0"/>
                <w:color w:val="212121"/>
                <w:sz w:val="24"/>
                <w:szCs w:val="24"/>
                <w:rtl w:val="0"/>
                <w14:textFill>
                  <w14:solidFill>
                    <w14:srgbClr w14:val="212121"/>
                  </w14:solidFill>
                </w14:textFill>
              </w:rPr>
              <w:t>等高管和销售人员</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2015-01</w:t>
            </w:r>
          </w:p>
        </w:tc>
        <w:tc>
          <w:tcPr>
            <w:tcW w:type="dxa" w:w="7987"/>
            <w:gridSpan w:val="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瑞银大中华研讨会欢迎晚宴</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UBS GCC 2015 Welcome Dinner</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嘉宾：瑞银集团董事会主席、超高净值财富管理大客户、怡园酒庄董事长等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2015-01</w:t>
            </w:r>
          </w:p>
        </w:tc>
        <w:tc>
          <w:tcPr>
            <w:tcW w:type="dxa" w:w="7187"/>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汉堡王中国员工大会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Burger King China Town Hall</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嘉宾：汉堡王董事会主席、首席运营官、首席财务官、首席营销官、战略发展总裁、供应链与工程总裁、营运总经理等管理层，以及六百多名中国东区员工</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2014-12</w:t>
            </w:r>
          </w:p>
        </w:tc>
        <w:tc>
          <w:tcPr>
            <w:tcW w:type="dxa" w:w="7987"/>
            <w:gridSpan w:val="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中国商务旅行论坛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Business Travel Forum CBTF</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嘉宾：国旅、美国运通、微软中国、达美航空、印度尼西亚鹰航空、德国嘉惠、复旦大学、北大纵横管理、默沙东、美国联合航空、新基医药、国际</w:t>
            </w:r>
            <w:r>
              <w:rPr>
                <w:rFonts w:ascii="Helvetica" w:hAnsi="Helvetica"/>
                <w:outline w:val="0"/>
                <w:color w:val="212121"/>
                <w:sz w:val="24"/>
                <w:szCs w:val="24"/>
                <w:rtl w:val="0"/>
                <w14:textFill>
                  <w14:solidFill>
                    <w14:srgbClr w14:val="212121"/>
                  </w14:solidFill>
                </w14:textFill>
              </w:rPr>
              <w:t>SOS</w:t>
            </w:r>
            <w:r>
              <w:rPr>
                <w:rFonts w:eastAsia="Helvetica" w:hint="eastAsia"/>
                <w:outline w:val="0"/>
                <w:color w:val="212121"/>
                <w:sz w:val="24"/>
                <w:szCs w:val="24"/>
                <w:rtl w:val="0"/>
                <w14:textFill>
                  <w14:solidFill>
                    <w14:srgbClr w14:val="212121"/>
                  </w14:solidFill>
                </w14:textFill>
              </w:rPr>
              <w:t>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2014-11</w:t>
            </w:r>
          </w:p>
        </w:tc>
        <w:tc>
          <w:tcPr>
            <w:tcW w:type="dxa" w:w="7987"/>
            <w:gridSpan w:val="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全球化中的教育、经济与文化融合国际研讨会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Symposium on Education, Economy and Cultural Integration in Globalization</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Nanjing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嘉宾：东南大学、江苏省哲学社会科学界联合会、中国国家留学基金委、美国田纳西大学校长、中国教育科学研究院、中国社科院工业经济研究所、美国福特汉姆大学、复旦大学、澳大利亚</w:t>
            </w:r>
            <w:r>
              <w:rPr>
                <w:rFonts w:ascii="Helvetica" w:hAnsi="Helvetica"/>
                <w:outline w:val="0"/>
                <w:color w:val="212121"/>
                <w:sz w:val="24"/>
                <w:szCs w:val="24"/>
                <w:rtl w:val="0"/>
                <w14:textFill>
                  <w14:solidFill>
                    <w14:srgbClr w14:val="212121"/>
                  </w14:solidFill>
                </w14:textFill>
              </w:rPr>
              <w:t>Wisdom</w:t>
            </w:r>
            <w:r>
              <w:rPr>
                <w:rFonts w:eastAsia="Helvetica" w:hint="eastAsia"/>
                <w:outline w:val="0"/>
                <w:color w:val="212121"/>
                <w:sz w:val="24"/>
                <w:szCs w:val="24"/>
                <w:rtl w:val="0"/>
                <w14:textFill>
                  <w14:solidFill>
                    <w14:srgbClr w14:val="212121"/>
                  </w14:solidFill>
                </w14:textFill>
              </w:rPr>
              <w:t>公司、南京大学、南京农业大学等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2014-11</w:t>
            </w:r>
          </w:p>
        </w:tc>
        <w:tc>
          <w:tcPr>
            <w:tcW w:type="dxa" w:w="7987"/>
            <w:gridSpan w:val="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葆婴全国经销商大会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BabyCare China Distributors Conference</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Nanjing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嘉宾：葆婴葆苾康创始人</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首席执行官</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首席财务官</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亚太总裁、美国经济学家保罗皮尔泽、中国著名健康教育专家戴光强、奥运冠军陈一冰、网球单打冠军张帅</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2014-10</w:t>
            </w:r>
          </w:p>
        </w:tc>
        <w:tc>
          <w:tcPr>
            <w:tcW w:type="dxa" w:w="7987"/>
            <w:gridSpan w:val="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新加坡电信</w:t>
            </w:r>
            <w:r>
              <w:rPr>
                <w:rFonts w:ascii="Helvetica" w:hAnsi="Helvetica"/>
                <w:b w:val="1"/>
                <w:bCs w:val="1"/>
                <w:outline w:val="0"/>
                <w:color w:val="212121"/>
                <w:sz w:val="24"/>
                <w:szCs w:val="24"/>
                <w:rtl w:val="0"/>
                <w:lang w:val="it-IT"/>
                <w14:textFill>
                  <w14:solidFill>
                    <w14:srgbClr w14:val="212121"/>
                  </w14:solidFill>
                </w14:textFill>
              </w:rPr>
              <w:t>i.luminate</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SingTel i.luminate Business Series</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嘉宾：新加坡电信、惠普、网合科技、毕马威、正美、</w:t>
            </w:r>
            <w:r>
              <w:rPr>
                <w:rFonts w:ascii="Helvetica" w:hAnsi="Helvetica"/>
                <w:outline w:val="0"/>
                <w:color w:val="212121"/>
                <w:sz w:val="24"/>
                <w:szCs w:val="24"/>
                <w:rtl w:val="0"/>
                <w14:textFill>
                  <w14:solidFill>
                    <w14:srgbClr w14:val="212121"/>
                  </w14:solidFill>
                </w14:textFill>
              </w:rPr>
              <w:t>EMC</w:t>
            </w:r>
            <w:r>
              <w:rPr>
                <w:rFonts w:eastAsia="Helvetica" w:hint="eastAsia"/>
                <w:outline w:val="0"/>
                <w:color w:val="212121"/>
                <w:sz w:val="24"/>
                <w:szCs w:val="24"/>
                <w:rtl w:val="0"/>
                <w14:textFill>
                  <w14:solidFill>
                    <w14:srgbClr w14:val="212121"/>
                  </w14:solidFill>
                </w14:textFill>
              </w:rPr>
              <w:t>、国际运通等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2014-09</w:t>
            </w:r>
          </w:p>
        </w:tc>
        <w:tc>
          <w:tcPr>
            <w:tcW w:type="dxa" w:w="7987"/>
            <w:gridSpan w:val="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宜家亚太供应商大会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IKEA AP Purchasing Days</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嘉宾：来自中国大陆、台湾、泰国、印度、印尼、越南等国和地区的供应商等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2014-09</w:t>
            </w:r>
          </w:p>
        </w:tc>
        <w:tc>
          <w:tcPr>
            <w:tcW w:type="dxa" w:w="7987"/>
            <w:gridSpan w:val="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上海时尚家居展论坛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Interior Lifestyle China ILC 2014</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嘉宾：法兰克福会展、上海市商务发展研究中心、上海设计之都促进中心、上海商报、法国</w:t>
            </w:r>
            <w:r>
              <w:rPr>
                <w:rFonts w:ascii="Helvetica" w:hAnsi="Helvetica"/>
                <w:outline w:val="0"/>
                <w:color w:val="212121"/>
                <w:sz w:val="24"/>
                <w:szCs w:val="24"/>
                <w:rtl w:val="0"/>
                <w14:textFill>
                  <w14:solidFill>
                    <w14:srgbClr w14:val="212121"/>
                  </w14:solidFill>
                </w14:textFill>
              </w:rPr>
              <w:t>Cafom</w:t>
            </w:r>
            <w:r>
              <w:rPr>
                <w:rFonts w:eastAsia="Helvetica" w:hint="eastAsia"/>
                <w:outline w:val="0"/>
                <w:color w:val="212121"/>
                <w:sz w:val="24"/>
                <w:szCs w:val="24"/>
                <w:rtl w:val="0"/>
                <w14:textFill>
                  <w14:solidFill>
                    <w14:srgbClr w14:val="212121"/>
                  </w14:solidFill>
                </w14:textFill>
              </w:rPr>
              <w:t>家具零售公司、德国软装设计师、京东、利快中国等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2014-09</w:t>
            </w:r>
          </w:p>
        </w:tc>
        <w:tc>
          <w:tcPr>
            <w:tcW w:type="dxa" w:w="7187"/>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华为云计算大会</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重构计算论坛</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 xml:space="preserve">Huawei Cloud Computing 2014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Redefining Computing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嘉宾：美国</w:t>
            </w:r>
            <w:r>
              <w:rPr>
                <w:rFonts w:ascii="Helvetica" w:hAnsi="Helvetica"/>
                <w:outline w:val="0"/>
                <w:color w:val="212121"/>
                <w:sz w:val="24"/>
                <w:szCs w:val="24"/>
                <w:rtl w:val="0"/>
                <w14:textFill>
                  <w14:solidFill>
                    <w14:srgbClr w14:val="212121"/>
                  </w14:solidFill>
                </w14:textFill>
              </w:rPr>
              <w:t>Gartner</w:t>
            </w:r>
            <w:r>
              <w:rPr>
                <w:rFonts w:eastAsia="Helvetica" w:hint="eastAsia"/>
                <w:outline w:val="0"/>
                <w:color w:val="212121"/>
                <w:sz w:val="24"/>
                <w:szCs w:val="24"/>
                <w:rtl w:val="0"/>
                <w14:textFill>
                  <w14:solidFill>
                    <w14:srgbClr w14:val="212121"/>
                  </w14:solidFill>
                </w14:textFill>
              </w:rPr>
              <w:t>、中国移动、中国农业银行、阿里巴巴、英特尔、</w:t>
            </w:r>
            <w:r>
              <w:rPr>
                <w:rFonts w:ascii="Helvetica" w:hAnsi="Helvetica"/>
                <w:outline w:val="0"/>
                <w:color w:val="212121"/>
                <w:sz w:val="24"/>
                <w:szCs w:val="24"/>
                <w:rtl w:val="0"/>
                <w14:textFill>
                  <w14:solidFill>
                    <w14:srgbClr w14:val="212121"/>
                  </w14:solidFill>
                </w14:textFill>
              </w:rPr>
              <w:t>NIVDIA</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Mellanox</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Avagodcsg</w:t>
            </w:r>
            <w:r>
              <w:rPr>
                <w:rFonts w:eastAsia="Helvetica" w:hint="eastAsia"/>
                <w:outline w:val="0"/>
                <w:color w:val="212121"/>
                <w:sz w:val="24"/>
                <w:szCs w:val="24"/>
                <w:rtl w:val="0"/>
                <w14:textFill>
                  <w14:solidFill>
                    <w14:srgbClr w14:val="212121"/>
                  </w14:solidFill>
                </w14:textFill>
              </w:rPr>
              <w:t>、北京并行科技、华为热设计</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高性能计算领域专家等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2014-09</w:t>
            </w:r>
          </w:p>
        </w:tc>
        <w:tc>
          <w:tcPr>
            <w:tcW w:type="dxa" w:w="7187"/>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华为云计算大会</w:t>
            </w:r>
            <w:r>
              <w:rPr>
                <w:rFonts w:ascii="Helvetica" w:hAnsi="Helvetica" w:hint="default"/>
                <w:b w:val="1"/>
                <w:bCs w:val="1"/>
                <w:outline w:val="0"/>
                <w:color w:val="212121"/>
                <w:sz w:val="24"/>
                <w:szCs w:val="24"/>
                <w:rtl w:val="0"/>
                <w14:textFill>
                  <w14:solidFill>
                    <w14:srgbClr w14:val="212121"/>
                  </w14:solidFill>
                </w14:textFill>
              </w:rPr>
              <w:t xml:space="preserve"> – </w:t>
            </w:r>
            <w:r>
              <w:rPr>
                <w:rFonts w:ascii="Helvetica" w:hAnsi="Helvetica"/>
                <w:b w:val="1"/>
                <w:bCs w:val="1"/>
                <w:outline w:val="0"/>
                <w:color w:val="212121"/>
                <w:sz w:val="24"/>
                <w:szCs w:val="24"/>
                <w:rtl w:val="0"/>
                <w14:textFill>
                  <w14:solidFill>
                    <w14:srgbClr w14:val="212121"/>
                  </w14:solidFill>
                </w14:textFill>
              </w:rPr>
              <w:t>IT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性能技术论坛</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 xml:space="preserve">Huawei Cloud Computing 2014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IT Performance Technology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嘉宾：英特尔、</w:t>
            </w:r>
            <w:r>
              <w:rPr>
                <w:rFonts w:ascii="Helvetica" w:hAnsi="Helvetica"/>
                <w:outline w:val="0"/>
                <w:color w:val="212121"/>
                <w:sz w:val="24"/>
                <w:szCs w:val="24"/>
                <w:rtl w:val="0"/>
                <w14:textFill>
                  <w14:solidFill>
                    <w14:srgbClr w14:val="212121"/>
                  </w14:solidFill>
                </w14:textFill>
              </w:rPr>
              <w:t>SAP HANA</w:t>
            </w:r>
            <w:r>
              <w:rPr>
                <w:rFonts w:eastAsia="Helvetica" w:hint="eastAsia"/>
                <w:outline w:val="0"/>
                <w:color w:val="212121"/>
                <w:sz w:val="24"/>
                <w:szCs w:val="24"/>
                <w:rtl w:val="0"/>
                <w14:textFill>
                  <w14:solidFill>
                    <w14:srgbClr w14:val="212121"/>
                  </w14:solidFill>
                </w14:textFill>
              </w:rPr>
              <w:t>、清华大学、华为存储</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虚拟化</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硬件平台专家等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2014-09</w:t>
            </w:r>
          </w:p>
        </w:tc>
        <w:tc>
          <w:tcPr>
            <w:tcW w:type="dxa" w:w="7187"/>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森林食品国际研讨会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Forest Food Seminar</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嘉宾：中国食品土畜进出口商会、联合国粮农组织、世界森林大会组织、波兰驻上海总领事管、中国经济林协会、浙江竹产业协会、新西兰佳佩公司等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2014-09</w:t>
            </w:r>
          </w:p>
        </w:tc>
        <w:tc>
          <w:tcPr>
            <w:tcW w:type="dxa" w:w="7187"/>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2014</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年中国蜂产品行业大会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Chine Bee Products Industry 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嘉宾：中国食品土畜进出口商会、中国工程院院士、亚洲蜂联、中国养蜂学会、国际蜂蜜委员会、德国</w:t>
            </w:r>
            <w:r>
              <w:rPr>
                <w:rFonts w:ascii="Helvetica" w:hAnsi="Helvetica"/>
                <w:outline w:val="0"/>
                <w:color w:val="212121"/>
                <w:sz w:val="24"/>
                <w:szCs w:val="24"/>
                <w:rtl w:val="0"/>
                <w14:textFill>
                  <w14:solidFill>
                    <w14:srgbClr w14:val="212121"/>
                  </w14:solidFill>
                </w14:textFill>
              </w:rPr>
              <w:t>QSI</w:t>
            </w:r>
            <w:r>
              <w:rPr>
                <w:rFonts w:eastAsia="Helvetica" w:hint="eastAsia"/>
                <w:outline w:val="0"/>
                <w:color w:val="212121"/>
                <w:sz w:val="24"/>
                <w:szCs w:val="24"/>
                <w:rtl w:val="0"/>
                <w14:textFill>
                  <w14:solidFill>
                    <w14:srgbClr w14:val="212121"/>
                  </w14:solidFill>
                </w14:textFill>
              </w:rPr>
              <w:t>质量服务公司、全日本蜂蜜合作社、日本蜂王浆协会、巴西</w:t>
            </w:r>
            <w:r>
              <w:rPr>
                <w:rFonts w:ascii="Helvetica" w:hAnsi="Helvetica"/>
                <w:outline w:val="0"/>
                <w:color w:val="212121"/>
                <w:sz w:val="24"/>
                <w:szCs w:val="24"/>
                <w:rtl w:val="0"/>
                <w14:textFill>
                  <w14:solidFill>
                    <w14:srgbClr w14:val="212121"/>
                  </w14:solidFill>
                </w14:textFill>
              </w:rPr>
              <w:t>MN</w:t>
            </w:r>
            <w:r>
              <w:rPr>
                <w:rFonts w:eastAsia="Helvetica" w:hint="eastAsia"/>
                <w:outline w:val="0"/>
                <w:color w:val="212121"/>
                <w:sz w:val="24"/>
                <w:szCs w:val="24"/>
                <w:rtl w:val="0"/>
                <w14:textFill>
                  <w14:solidFill>
                    <w14:srgbClr w14:val="212121"/>
                  </w14:solidFill>
                </w14:textFill>
              </w:rPr>
              <w:t>蜂胶公司、陕西中益、河南大别山詹氏蜂业、上海天宝等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2014-08</w:t>
            </w:r>
          </w:p>
        </w:tc>
        <w:tc>
          <w:tcPr>
            <w:tcW w:type="dxa" w:w="7987"/>
            <w:gridSpan w:val="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美国维益食品维益大学销售学院销售技巧培训</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Training on Sales Skills of Sales Academy, Rich</w:t>
            </w:r>
            <w:r>
              <w:rPr>
                <w:rFonts w:ascii="Helvetica" w:hAnsi="Helvetica" w:hint="default"/>
                <w:b w:val="1"/>
                <w:bCs w:val="1"/>
                <w:outline w:val="0"/>
                <w:color w:val="212121"/>
                <w:sz w:val="24"/>
                <w:szCs w:val="24"/>
                <w:rtl w:val="1"/>
                <w14:textFill>
                  <w14:solidFill>
                    <w14:srgbClr w14:val="212121"/>
                  </w14:solidFill>
                </w14:textFill>
              </w:rPr>
              <w:t>’</w:t>
            </w:r>
            <w:r>
              <w:rPr>
                <w:rFonts w:ascii="Helvetica" w:hAnsi="Helvetica"/>
                <w:b w:val="1"/>
                <w:bCs w:val="1"/>
                <w:outline w:val="0"/>
                <w:color w:val="212121"/>
                <w:sz w:val="24"/>
                <w:szCs w:val="24"/>
                <w:rtl w:val="0"/>
                <w:lang w:val="en-US"/>
                <w14:textFill>
                  <w14:solidFill>
                    <w14:srgbClr w14:val="212121"/>
                  </w14:solidFill>
                </w14:textFill>
              </w:rPr>
              <w:t>s University</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嘉宾：美国维益水牛城总部培训总监、培训学院高级经理、维益（中国）各区销售经理、销售主管、亚太区人力资源总监等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2014-06</w:t>
            </w:r>
          </w:p>
        </w:tc>
        <w:tc>
          <w:tcPr>
            <w:tcW w:type="dxa" w:w="7987"/>
            <w:gridSpan w:val="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国际货币体系改革国际研讨会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Rethinking International Monetary System</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上海发展研究基金会、美国新经济思维研究所、清华大学国家金融研究院、中国人民银行、国际货币基金组织、哥伦比亚大学、加拿大安大略省滑铁卢大学、中国银行国际金融研究所、日内瓦高级国际关系发展学院、中国农业银行、中国社科院世经所、英国金融服务管理局、法兰西银行、韩国西江大学、阿根廷中央银行、韩国大学、上海交通大学、复旦大学、渣打银行、东京大学</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2014-06</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hint="default"/>
                <w:b w:val="1"/>
                <w:bCs w:val="1"/>
                <w:outline w:val="0"/>
                <w:color w:val="212121"/>
                <w:sz w:val="24"/>
                <w:szCs w:val="24"/>
                <w:rtl w:val="1"/>
                <w:lang w:val="ar-SA" w:bidi="ar-SA"/>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汇聚全球视野</w:t>
            </w:r>
            <w:r>
              <w:rPr>
                <w:rFonts w:ascii="Helvetica" w:hAnsi="Helvetica" w:hint="default"/>
                <w:b w:val="0"/>
                <w:bCs w:val="0"/>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解析地产经济趋势</w:t>
            </w:r>
            <w:r>
              <w:rPr>
                <w:rFonts w:ascii="Helvetica" w:hAnsi="Helvetica" w:hint="default"/>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沙龙活动</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Salon of Real Estate Economy Trend</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嘉宾：理财周刊、联欲（香港）管理、美国</w:t>
            </w:r>
            <w:r>
              <w:rPr>
                <w:rFonts w:ascii="Helvetica" w:hAnsi="Helvetica"/>
                <w:outline w:val="0"/>
                <w:color w:val="212121"/>
                <w:sz w:val="24"/>
                <w:szCs w:val="24"/>
                <w:rtl w:val="0"/>
                <w14:textFill>
                  <w14:solidFill>
                    <w14:srgbClr w14:val="212121"/>
                  </w14:solidFill>
                </w14:textFill>
              </w:rPr>
              <w:t>Reven Housing</w:t>
            </w:r>
            <w:r>
              <w:rPr>
                <w:rFonts w:eastAsia="Helvetica" w:hint="eastAsia"/>
                <w:outline w:val="0"/>
                <w:color w:val="212121"/>
                <w:sz w:val="24"/>
                <w:szCs w:val="24"/>
                <w:rtl w:val="0"/>
                <w14:textFill>
                  <w14:solidFill>
                    <w14:srgbClr w14:val="212121"/>
                  </w14:solidFill>
                </w14:textFill>
              </w:rPr>
              <w:t>、著名财经评论员李光一、上海资深房产投资人士等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2014-06</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hint="default"/>
                <w:b w:val="1"/>
                <w:bCs w:val="1"/>
                <w:outline w:val="0"/>
                <w:color w:val="212121"/>
                <w:sz w:val="24"/>
                <w:szCs w:val="24"/>
                <w:rtl w:val="1"/>
                <w:lang w:val="ar-SA" w:bidi="ar-SA"/>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汇聚全球视野</w:t>
            </w:r>
            <w:r>
              <w:rPr>
                <w:rFonts w:ascii="Helvetica" w:hAnsi="Helvetica" w:hint="default"/>
                <w:b w:val="0"/>
                <w:bCs w:val="0"/>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解析地产经济趋势</w:t>
            </w:r>
            <w:r>
              <w:rPr>
                <w:rFonts w:ascii="Helvetica" w:hAnsi="Helvetica" w:hint="default"/>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沙龙活动</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Salon of Real Estate Economy Trend</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苏州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Suzhou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嘉宾：理财周刊、联欲（香港）管理、美国</w:t>
            </w:r>
            <w:r>
              <w:rPr>
                <w:rFonts w:ascii="Helvetica" w:hAnsi="Helvetica"/>
                <w:outline w:val="0"/>
                <w:color w:val="212121"/>
                <w:sz w:val="24"/>
                <w:szCs w:val="24"/>
                <w:rtl w:val="0"/>
                <w14:textFill>
                  <w14:solidFill>
                    <w14:srgbClr w14:val="212121"/>
                  </w14:solidFill>
                </w14:textFill>
              </w:rPr>
              <w:t>Reven Housing</w:t>
            </w:r>
            <w:r>
              <w:rPr>
                <w:rFonts w:eastAsia="Helvetica" w:hint="eastAsia"/>
                <w:outline w:val="0"/>
                <w:color w:val="212121"/>
                <w:sz w:val="24"/>
                <w:szCs w:val="24"/>
                <w:rtl w:val="0"/>
                <w14:textFill>
                  <w14:solidFill>
                    <w14:srgbClr w14:val="212121"/>
                  </w14:solidFill>
                </w14:textFill>
              </w:rPr>
              <w:t>、著名财经评论员李光一、苏州资深房产投资人士等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2014-06</w:t>
            </w:r>
          </w:p>
        </w:tc>
        <w:tc>
          <w:tcPr>
            <w:tcW w:type="dxa" w:w="7987"/>
            <w:gridSpan w:val="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全球纺织服装供应链大会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Textile and Apparel Supply Chain Conference (TASCC)</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苏州盛泽</w:t>
            </w:r>
          </w:p>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Suzhou</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Shengze</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嘉宾：中国纺织工业联合会、亨斯迈纺织染化、香港纺织及成衣研发中心、意大利普拉多商会、立信染整、东丽酒伊织染、美国三角资本、好孩子、德国海恩斯坦研究院、朗姿、太平鸟、</w:t>
            </w:r>
            <w:r>
              <w:rPr>
                <w:rFonts w:ascii="Helvetica" w:hAnsi="Helvetica"/>
                <w:outline w:val="0"/>
                <w:color w:val="212121"/>
                <w:sz w:val="24"/>
                <w:szCs w:val="24"/>
                <w:rtl w:val="0"/>
                <w14:textFill>
                  <w14:solidFill>
                    <w14:srgbClr w14:val="212121"/>
                  </w14:solidFill>
                </w14:textFill>
              </w:rPr>
              <w:t>AS</w:t>
            </w:r>
            <w:r>
              <w:rPr>
                <w:rFonts w:eastAsia="Helvetica" w:hint="eastAsia"/>
                <w:outline w:val="0"/>
                <w:color w:val="212121"/>
                <w:sz w:val="24"/>
                <w:szCs w:val="24"/>
                <w:rtl w:val="0"/>
                <w14:textFill>
                  <w14:solidFill>
                    <w14:srgbClr w14:val="212121"/>
                  </w14:solidFill>
                </w14:textFill>
              </w:rPr>
              <w:t>国际集团、波司登、日本</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韩国纺织协会等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2014-06</w:t>
            </w:r>
          </w:p>
        </w:tc>
        <w:tc>
          <w:tcPr>
            <w:tcW w:type="dxa" w:w="7987"/>
            <w:gridSpan w:val="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惠而浦和合肥三洋谈判</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Whirlpool and Hefei Sanyo Negotiation</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合肥</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Hefei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嘉宾：美国惠而浦和合肥三洋公司高层代表谈判会议</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2014-05</w:t>
            </w:r>
          </w:p>
        </w:tc>
        <w:tc>
          <w:tcPr>
            <w:tcW w:type="dxa" w:w="7987"/>
            <w:gridSpan w:val="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中国海关</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业界知识产权立法与实践研讨会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 xml:space="preserve">EU-China Customs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Industry Workshop on IPR Legislation and Practice</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宁波</w:t>
            </w:r>
          </w:p>
          <w:p>
            <w:pPr>
              <w:pStyle w:val="Table Style 2"/>
              <w:bidi w:val="0"/>
              <w:ind w:left="0" w:right="0" w:firstLine="0"/>
              <w:jc w:val="left"/>
              <w:rPr>
                <w:rtl w:val="0"/>
              </w:rPr>
            </w:pPr>
            <w:r>
              <w:rPr>
                <w:rFonts w:ascii="Helvetica" w:hAnsi="Helvetica"/>
                <w:b w:val="1"/>
                <w:bCs w:val="1"/>
                <w:outline w:val="0"/>
                <w:color w:val="212121"/>
                <w:sz w:val="24"/>
                <w:szCs w:val="24"/>
                <w:rtl w:val="0"/>
                <w:lang w:val="nl-NL"/>
                <w14:textFill>
                  <w14:solidFill>
                    <w14:srgbClr w14:val="212121"/>
                  </w14:solidFill>
                </w14:textFill>
              </w:rPr>
              <w:t>Ningbo</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嘉宾：中国海关总署、欧盟税务及海关事务总司、欧盟各国以及中国各海关官员、</w:t>
            </w:r>
            <w:r>
              <w:rPr>
                <w:rFonts w:ascii="Helvetica" w:hAnsi="Helvetica"/>
                <w:outline w:val="0"/>
                <w:color w:val="212121"/>
                <w:sz w:val="24"/>
                <w:szCs w:val="24"/>
                <w:rtl w:val="0"/>
                <w14:textFill>
                  <w14:solidFill>
                    <w14:srgbClr w14:val="212121"/>
                  </w14:solidFill>
                </w14:textFill>
              </w:rPr>
              <w:t>ABB / BMW</w:t>
            </w:r>
            <w:r>
              <w:rPr>
                <w:rFonts w:eastAsia="Helvetica" w:hint="eastAsia"/>
                <w:outline w:val="0"/>
                <w:color w:val="212121"/>
                <w:sz w:val="24"/>
                <w:szCs w:val="24"/>
                <w:rtl w:val="0"/>
                <w14:textFill>
                  <w14:solidFill>
                    <w14:srgbClr w14:val="212121"/>
                  </w14:solidFill>
                </w14:textFill>
              </w:rPr>
              <w:t>等知名品牌的业界代表</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2014-05</w:t>
            </w:r>
          </w:p>
        </w:tc>
        <w:tc>
          <w:tcPr>
            <w:tcW w:type="dxa" w:w="7987"/>
            <w:gridSpan w:val="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中欧知识产权行动计划工作组第一次会议</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 xml:space="preserve">EU-China IPR Customs Action Plan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14:textFill>
                  <w14:solidFill>
                    <w14:srgbClr w14:val="212121"/>
                  </w14:solidFill>
                </w14:textFill>
              </w:rPr>
              <w:t>1</w:t>
            </w:r>
            <w:r>
              <w:rPr>
                <w:rFonts w:ascii="Helvetica" w:hAnsi="Helvetica"/>
                <w:b w:val="1"/>
                <w:bCs w:val="1"/>
                <w:outline w:val="0"/>
                <w:color w:val="212121"/>
                <w:sz w:val="20"/>
                <w:szCs w:val="20"/>
                <w:vertAlign w:val="superscript"/>
                <w:rtl w:val="0"/>
                <w14:textFill>
                  <w14:solidFill>
                    <w14:srgbClr w14:val="212121"/>
                  </w14:solidFill>
                </w14:textFill>
              </w:rPr>
              <w:t>st</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lang w:val="en-US"/>
                <w14:textFill>
                  <w14:solidFill>
                    <w14:srgbClr w14:val="212121"/>
                  </w14:solidFill>
                </w14:textFill>
              </w:rPr>
              <w:t>Working Group Meeting</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宁波</w:t>
            </w:r>
          </w:p>
          <w:p>
            <w:pPr>
              <w:pStyle w:val="Table Style 2"/>
              <w:bidi w:val="0"/>
              <w:ind w:left="0" w:right="0" w:firstLine="0"/>
              <w:jc w:val="left"/>
              <w:rPr>
                <w:rtl w:val="0"/>
              </w:rPr>
            </w:pPr>
            <w:r>
              <w:rPr>
                <w:rFonts w:ascii="Helvetica" w:hAnsi="Helvetica"/>
                <w:b w:val="1"/>
                <w:bCs w:val="1"/>
                <w:outline w:val="0"/>
                <w:color w:val="212121"/>
                <w:sz w:val="24"/>
                <w:szCs w:val="24"/>
                <w:rtl w:val="0"/>
                <w:lang w:val="nl-NL"/>
                <w14:textFill>
                  <w14:solidFill>
                    <w14:srgbClr w14:val="212121"/>
                  </w14:solidFill>
                </w14:textFill>
              </w:rPr>
              <w:t>Ningbo</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嘉宾：中国海关总署、欧盟税务及海关事务总司、德国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卢森堡</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意大利</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法国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英国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意大利</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匈牙利</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希腊</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荷兰等国海关官员、上海</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南京</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深圳</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宁波等国内海关</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2014-04</w:t>
            </w:r>
          </w:p>
        </w:tc>
        <w:tc>
          <w:tcPr>
            <w:tcW w:type="dxa" w:w="7987"/>
            <w:gridSpan w:val="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中银国际基建基金年度投资人大会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Infrastructure Partners, L.P. Annual Investors Conference</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嘉宾：中国银行首席经济学家曹远征、上海市政府参事室主任王新奎、中国可再生能源学会、中银国际上海、中银国际香港等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2014-04</w:t>
            </w:r>
          </w:p>
        </w:tc>
        <w:tc>
          <w:tcPr>
            <w:tcW w:type="dxa" w:w="7987"/>
            <w:gridSpan w:val="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如新大中华创新总部园区落成典礼</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Nu Skin Greater China Innovation Park Grand Opening</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嘉宾：上海市慈善基金会、中国扶贫基金会、复旦儿童医院、中国外商投资企业委员会、上海市侨办、侨联、香港中联办、上海奉贤区政府等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2014-03</w:t>
            </w:r>
          </w:p>
        </w:tc>
        <w:tc>
          <w:tcPr>
            <w:tcW w:type="dxa" w:w="7987"/>
            <w:gridSpan w:val="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国家林业局林产品国际贸易研究中心年会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Annual Meeting of Center for International Forestry Product Trade, State Forestry Administration</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举办方：国家林业局林产品国际贸易研究中心、发展规划与资金管理司</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2014-03</w:t>
            </w:r>
          </w:p>
        </w:tc>
        <w:tc>
          <w:tcPr>
            <w:tcW w:type="dxa" w:w="7987"/>
            <w:gridSpan w:val="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推动合法和可持续红木贸易国际研讨会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Workshop on Promoting Legal and Sustainable Rosewood Trade</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嘉宾：森林趋势</w:t>
            </w:r>
            <w:r>
              <w:rPr>
                <w:rFonts w:ascii="Helvetica" w:hAnsi="Helvetica"/>
                <w:outline w:val="0"/>
                <w:color w:val="212121"/>
                <w:sz w:val="24"/>
                <w:szCs w:val="24"/>
                <w:rtl w:val="0"/>
                <w14:textFill>
                  <w14:solidFill>
                    <w14:srgbClr w14:val="212121"/>
                  </w14:solidFill>
                </w14:textFill>
              </w:rPr>
              <w:t>(Forest Trends)</w:t>
            </w:r>
            <w:r>
              <w:rPr>
                <w:rFonts w:eastAsia="Helvetica" w:hint="eastAsia"/>
                <w:outline w:val="0"/>
                <w:color w:val="212121"/>
                <w:sz w:val="24"/>
                <w:szCs w:val="24"/>
                <w:rtl w:val="0"/>
                <w14:textFill>
                  <w14:solidFill>
                    <w14:srgbClr w14:val="212121"/>
                  </w14:solidFill>
                </w14:textFill>
              </w:rPr>
              <w:t>、欧洲林业研究所</w:t>
            </w:r>
            <w:r>
              <w:rPr>
                <w:rFonts w:ascii="Helvetica" w:hAnsi="Helvetica"/>
                <w:outline w:val="0"/>
                <w:color w:val="212121"/>
                <w:sz w:val="24"/>
                <w:szCs w:val="24"/>
                <w:rtl w:val="0"/>
                <w14:textFill>
                  <w14:solidFill>
                    <w14:srgbClr w14:val="212121"/>
                  </w14:solidFill>
                </w14:textFill>
              </w:rPr>
              <w:t>(EFI)</w:t>
            </w:r>
            <w:r>
              <w:rPr>
                <w:rFonts w:eastAsia="Helvetica" w:hint="eastAsia"/>
                <w:outline w:val="0"/>
                <w:color w:val="212121"/>
                <w:sz w:val="24"/>
                <w:szCs w:val="24"/>
                <w:rtl w:val="0"/>
                <w14:textFill>
                  <w14:solidFill>
                    <w14:srgbClr w14:val="212121"/>
                  </w14:solidFill>
                </w14:textFill>
              </w:rPr>
              <w:t>、世界自然基金会</w:t>
            </w:r>
            <w:r>
              <w:rPr>
                <w:rFonts w:ascii="Helvetica" w:hAnsi="Helvetica"/>
                <w:outline w:val="0"/>
                <w:color w:val="212121"/>
                <w:sz w:val="24"/>
                <w:szCs w:val="24"/>
                <w:rtl w:val="0"/>
                <w14:textFill>
                  <w14:solidFill>
                    <w14:srgbClr w14:val="212121"/>
                  </w14:solidFill>
                </w14:textFill>
              </w:rPr>
              <w:t>(WWF)</w:t>
            </w:r>
            <w:r>
              <w:rPr>
                <w:rFonts w:eastAsia="Helvetica" w:hint="eastAsia"/>
                <w:outline w:val="0"/>
                <w:color w:val="212121"/>
                <w:sz w:val="24"/>
                <w:szCs w:val="24"/>
                <w:rtl w:val="0"/>
                <w14:textFill>
                  <w14:solidFill>
                    <w14:srgbClr w14:val="212121"/>
                  </w14:solidFill>
                </w14:textFill>
              </w:rPr>
              <w:t>、来自加纳、冈比亚、塞内加尔、几内亚比绍、缅甸、泰国、越南和巴西的代表</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2014-03</w:t>
            </w:r>
          </w:p>
        </w:tc>
        <w:tc>
          <w:tcPr>
            <w:tcW w:type="dxa" w:w="7987"/>
            <w:gridSpan w:val="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中国企业境外林产品可持续贸易与投资指南（讨论稿）研讨会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Workshop on the Draft of Guide on Sustainable Overseas Forestry Products Trade and Investment by Chinese Enterprises</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嘉宾：欧盟</w:t>
            </w:r>
            <w:r>
              <w:rPr>
                <w:rFonts w:ascii="Helvetica" w:hAnsi="Helvetica"/>
                <w:outline w:val="0"/>
                <w:color w:val="212121"/>
                <w:sz w:val="24"/>
                <w:szCs w:val="24"/>
                <w:rtl w:val="0"/>
                <w14:textFill>
                  <w14:solidFill>
                    <w14:srgbClr w14:val="212121"/>
                  </w14:solidFill>
                </w14:textFill>
              </w:rPr>
              <w:t>FLEGT</w:t>
            </w:r>
            <w:r>
              <w:rPr>
                <w:rFonts w:eastAsia="Helvetica" w:hint="eastAsia"/>
                <w:outline w:val="0"/>
                <w:color w:val="212121"/>
                <w:sz w:val="24"/>
                <w:szCs w:val="24"/>
                <w:rtl w:val="0"/>
                <w14:textFill>
                  <w14:solidFill>
                    <w14:srgbClr w14:val="212121"/>
                  </w14:solidFill>
                </w14:textFill>
              </w:rPr>
              <w:t>行动基金、世界自然基金会</w:t>
            </w:r>
            <w:r>
              <w:rPr>
                <w:rFonts w:ascii="Helvetica" w:hAnsi="Helvetica"/>
                <w:outline w:val="0"/>
                <w:color w:val="212121"/>
                <w:sz w:val="24"/>
                <w:szCs w:val="24"/>
                <w:rtl w:val="0"/>
                <w14:textFill>
                  <w14:solidFill>
                    <w14:srgbClr w14:val="212121"/>
                  </w14:solidFill>
                </w14:textFill>
              </w:rPr>
              <w:t>(WWF)</w:t>
            </w:r>
            <w:r>
              <w:rPr>
                <w:rFonts w:eastAsia="Helvetica" w:hint="eastAsia"/>
                <w:outline w:val="0"/>
                <w:color w:val="212121"/>
                <w:sz w:val="24"/>
                <w:szCs w:val="24"/>
                <w:rtl w:val="0"/>
                <w14:textFill>
                  <w14:solidFill>
                    <w14:srgbClr w14:val="212121"/>
                  </w14:solidFill>
                </w14:textFill>
              </w:rPr>
              <w:t>、英国国际发展部</w:t>
            </w:r>
            <w:r>
              <w:rPr>
                <w:rFonts w:ascii="Helvetica" w:hAnsi="Helvetica"/>
                <w:outline w:val="0"/>
                <w:color w:val="212121"/>
                <w:sz w:val="24"/>
                <w:szCs w:val="24"/>
                <w:rtl w:val="0"/>
                <w14:textFill>
                  <w14:solidFill>
                    <w14:srgbClr w14:val="212121"/>
                  </w14:solidFill>
                </w14:textFill>
              </w:rPr>
              <w:t>(DFID)</w:t>
            </w:r>
            <w:r>
              <w:rPr>
                <w:rFonts w:eastAsia="Helvetica" w:hint="eastAsia"/>
                <w:outline w:val="0"/>
                <w:color w:val="212121"/>
                <w:sz w:val="24"/>
                <w:szCs w:val="24"/>
                <w:rtl w:val="0"/>
                <w14:textFill>
                  <w14:solidFill>
                    <w14:srgbClr w14:val="212121"/>
                  </w14:solidFill>
                </w14:textFill>
              </w:rPr>
              <w:t>、国际环境发展研究院</w:t>
            </w:r>
            <w:r>
              <w:rPr>
                <w:rFonts w:ascii="Helvetica" w:hAnsi="Helvetica"/>
                <w:outline w:val="0"/>
                <w:color w:val="212121"/>
                <w:sz w:val="24"/>
                <w:szCs w:val="24"/>
                <w:rtl w:val="0"/>
                <w14:textFill>
                  <w14:solidFill>
                    <w14:srgbClr w14:val="212121"/>
                  </w14:solidFill>
                </w14:textFill>
              </w:rPr>
              <w:t>(IIED)</w:t>
            </w:r>
            <w:r>
              <w:rPr>
                <w:rFonts w:eastAsia="Helvetica" w:hint="eastAsia"/>
                <w:outline w:val="0"/>
                <w:color w:val="212121"/>
                <w:sz w:val="24"/>
                <w:szCs w:val="24"/>
                <w:rtl w:val="0"/>
                <w14:textFill>
                  <w14:solidFill>
                    <w14:srgbClr w14:val="212121"/>
                  </w14:solidFill>
                </w14:textFill>
              </w:rPr>
              <w:t>、全球环境研究院</w:t>
            </w:r>
            <w:r>
              <w:rPr>
                <w:rFonts w:ascii="Helvetica" w:hAnsi="Helvetica"/>
                <w:outline w:val="0"/>
                <w:color w:val="212121"/>
                <w:sz w:val="24"/>
                <w:szCs w:val="24"/>
                <w:rtl w:val="0"/>
                <w14:textFill>
                  <w14:solidFill>
                    <w14:srgbClr w14:val="212121"/>
                  </w14:solidFill>
                </w14:textFill>
              </w:rPr>
              <w:t>(GEI)</w:t>
            </w:r>
            <w:r>
              <w:rPr>
                <w:rFonts w:eastAsia="Helvetica" w:hint="eastAsia"/>
                <w:outline w:val="0"/>
                <w:color w:val="212121"/>
                <w:sz w:val="24"/>
                <w:szCs w:val="24"/>
                <w:rtl w:val="0"/>
                <w14:textFill>
                  <w14:solidFill>
                    <w14:srgbClr w14:val="212121"/>
                  </w14:solidFill>
                </w14:textFill>
              </w:rPr>
              <w:t>、以及</w:t>
            </w:r>
            <w:r>
              <w:rPr>
                <w:rFonts w:ascii="Helvetica" w:hAnsi="Helvetica" w:hint="default"/>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指南</w:t>
            </w:r>
            <w:r>
              <w:rPr>
                <w:rFonts w:ascii="Helvetica" w:hAnsi="Helvetica" w:hint="default"/>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编写单位等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2014-03</w:t>
            </w:r>
          </w:p>
        </w:tc>
        <w:tc>
          <w:tcPr>
            <w:tcW w:type="dxa" w:w="7987"/>
            <w:gridSpan w:val="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2014</w:t>
            </w:r>
            <w:r>
              <w:rPr>
                <w:rFonts w:ascii="Arial Unicode MS" w:cs="Arial Unicode MS" w:hAnsi="Arial Unicode MS" w:eastAsia="Arial Unicode MS" w:hint="eastAsia"/>
                <w:b w:val="0"/>
                <w:bCs w:val="0"/>
                <w:i w:val="0"/>
                <w:iCs w:val="0"/>
                <w:outline w:val="0"/>
                <w:color w:val="212121"/>
                <w:sz w:val="24"/>
                <w:szCs w:val="24"/>
                <w:rtl w:val="0"/>
                <w14:textFill>
                  <w14:solidFill>
                    <w14:srgbClr w14:val="212121"/>
                  </w14:solidFill>
                </w14:textFill>
              </w:rPr>
              <w:t>年</w:t>
            </w:r>
            <w:r>
              <w:rPr>
                <w:rFonts w:ascii="Helvetica" w:hAnsi="Helvetica"/>
                <w:b w:val="1"/>
                <w:bCs w:val="1"/>
                <w:outline w:val="0"/>
                <w:color w:val="212121"/>
                <w:sz w:val="24"/>
                <w:szCs w:val="24"/>
                <w:rtl w:val="0"/>
                <w:lang w:val="da-DK"/>
                <w14:textFill>
                  <w14:solidFill>
                    <w14:srgbClr w14:val="212121"/>
                  </w14:solidFill>
                </w14:textFill>
              </w:rPr>
              <w:t>ELLE</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客户体验大会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2014 Customer Experience Conference</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嘉宾：针对</w:t>
            </w:r>
            <w:r>
              <w:rPr>
                <w:rFonts w:ascii="Helvetica" w:hAnsi="Helvetica"/>
                <w:outline w:val="0"/>
                <w:color w:val="212121"/>
                <w:sz w:val="24"/>
                <w:szCs w:val="24"/>
                <w:rtl w:val="0"/>
                <w14:textFill>
                  <w14:solidFill>
                    <w14:srgbClr w14:val="212121"/>
                  </w14:solidFill>
                </w14:textFill>
              </w:rPr>
              <w:t>ELLE</w:t>
            </w:r>
            <w:r>
              <w:rPr>
                <w:rFonts w:eastAsia="Helvetica" w:hint="eastAsia"/>
                <w:outline w:val="0"/>
                <w:color w:val="212121"/>
                <w:sz w:val="24"/>
                <w:szCs w:val="24"/>
                <w:rtl w:val="0"/>
                <w14:textFill>
                  <w14:solidFill>
                    <w14:srgbClr w14:val="212121"/>
                  </w14:solidFill>
                </w14:textFill>
              </w:rPr>
              <w:t>日本、韩国、泰国、新加坡、印尼和中国的客户体验提升培训</w:t>
            </w:r>
          </w:p>
        </w:tc>
      </w:tr>
      <w:tr>
        <w:tblPrEx>
          <w:shd w:val="clear" w:color="auto" w:fill="auto"/>
        </w:tblPrEx>
        <w:trPr>
          <w:trHeight w:val="0" w:hRule="atLeast"/>
        </w:trPr>
        <w:tc>
          <w:tcPr>
            <w:tcW w:type="dxa" w:w="290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2014-01</w:t>
            </w:r>
          </w:p>
        </w:tc>
        <w:tc>
          <w:tcPr>
            <w:tcW w:type="dxa" w:w="7507"/>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瑞银大中华研讨会欢迎晚宴</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Greater China Conference Welcome Dinner</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嘉宾：美国前财政部长盖特纳、顶尖的经济学家和学者、政府机构、企业高层</w:t>
            </w:r>
          </w:p>
        </w:tc>
      </w:tr>
      <w:tr>
        <w:tblPrEx>
          <w:shd w:val="clear" w:color="auto" w:fill="auto"/>
        </w:tblPrEx>
        <w:trPr>
          <w:trHeight w:val="0" w:hRule="atLeast"/>
        </w:trPr>
        <w:tc>
          <w:tcPr>
            <w:tcW w:type="dxa" w:w="290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2013-12</w:t>
            </w:r>
          </w:p>
        </w:tc>
        <w:tc>
          <w:tcPr>
            <w:tcW w:type="dxa" w:w="7507"/>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欧洲名优产品与服务推广合作新闻发布会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Press Conference of China-Europe Cooperation &amp; Promotion of SMEs</w:t>
            </w:r>
            <w:r>
              <w:rPr>
                <w:rFonts w:ascii="Helvetica" w:hAnsi="Helvetica" w:hint="default"/>
                <w:b w:val="1"/>
                <w:bCs w:val="1"/>
                <w:outline w:val="0"/>
                <w:color w:val="212121"/>
                <w:sz w:val="24"/>
                <w:szCs w:val="24"/>
                <w:rtl w:val="1"/>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High Quality Commodity &amp; Services</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嘉宾：中国国际贸易促进委员会、白俄罗斯</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瑞典</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波兰</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匈牙利</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土耳其</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捷克</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俄罗斯</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意大利</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阿塞拜疆</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伊朗</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英国等国驻沪领事馆代表、热那亚展览公司、美伦国际、托斯卡纳时尚联合会、</w:t>
            </w:r>
            <w:r>
              <w:rPr>
                <w:rFonts w:ascii="Helvetica" w:hAnsi="Helvetica"/>
                <w:outline w:val="0"/>
                <w:color w:val="212121"/>
                <w:sz w:val="24"/>
                <w:szCs w:val="24"/>
                <w:rtl w:val="0"/>
                <w14:textFill>
                  <w14:solidFill>
                    <w14:srgbClr w14:val="212121"/>
                  </w14:solidFill>
                </w14:textFill>
              </w:rPr>
              <w:t>MAG</w:t>
            </w:r>
            <w:r>
              <w:rPr>
                <w:rFonts w:eastAsia="Helvetica" w:hint="eastAsia"/>
                <w:outline w:val="0"/>
                <w:color w:val="212121"/>
                <w:sz w:val="24"/>
                <w:szCs w:val="24"/>
                <w:rtl w:val="0"/>
                <w14:textFill>
                  <w14:solidFill>
                    <w14:srgbClr w14:val="212121"/>
                  </w14:solidFill>
                </w14:textFill>
              </w:rPr>
              <w:t>建筑工程、圣马力诺政府、中国检验认证集团、意大利撒丁区、东华大学等</w:t>
            </w:r>
          </w:p>
        </w:tc>
      </w:tr>
      <w:tr>
        <w:tblPrEx>
          <w:shd w:val="clear" w:color="auto" w:fill="auto"/>
        </w:tblPrEx>
        <w:trPr>
          <w:trHeight w:val="0" w:hRule="atLeast"/>
        </w:trPr>
        <w:tc>
          <w:tcPr>
            <w:tcW w:type="dxa" w:w="290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2013-11</w:t>
            </w:r>
          </w:p>
        </w:tc>
        <w:tc>
          <w:tcPr>
            <w:tcW w:type="dxa" w:w="7507"/>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申城论剑</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第五届衍生品对冲套利（国际）论坛</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5</w:t>
            </w:r>
            <w:r>
              <w:rPr>
                <w:rFonts w:ascii="Helvetica" w:hAnsi="Helvetica"/>
                <w:b w:val="1"/>
                <w:bCs w:val="1"/>
                <w:outline w:val="0"/>
                <w:color w:val="212121"/>
                <w:sz w:val="20"/>
                <w:szCs w:val="20"/>
                <w:vertAlign w:val="superscript"/>
                <w:rtl w:val="0"/>
                <w:lang w:val="en-US"/>
                <w14:textFill>
                  <w14:solidFill>
                    <w14:srgbClr w14:val="212121"/>
                  </w14:solidFill>
                </w14:textFill>
              </w:rPr>
              <w:t>th</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lang w:val="en-US"/>
                <w14:textFill>
                  <w14:solidFill>
                    <w14:srgbClr w14:val="212121"/>
                  </w14:solidFill>
                </w14:textFill>
              </w:rPr>
              <w:t>Derivatives Hedging and Arbitrage (International) Forum</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w:t>
            </w:r>
            <w:r>
              <w:rPr>
                <w:rFonts w:ascii="Helvetica" w:hAnsi="Helvetica"/>
                <w:outline w:val="0"/>
                <w:color w:val="212121"/>
                <w:sz w:val="24"/>
                <w:szCs w:val="24"/>
                <w:rtl w:val="0"/>
                <w14:textFill>
                  <w14:solidFill>
                    <w14:srgbClr w14:val="212121"/>
                  </w14:solidFill>
                </w14:textFill>
              </w:rPr>
              <w:t xml:space="preserve">FOW </w:t>
            </w:r>
            <w:r>
              <w:rPr>
                <w:rFonts w:eastAsia="Helvetica" w:hint="eastAsia"/>
                <w:outline w:val="0"/>
                <w:color w:val="212121"/>
                <w:sz w:val="24"/>
                <w:szCs w:val="24"/>
                <w:rtl w:val="0"/>
                <w14:textFill>
                  <w14:solidFill>
                    <w14:srgbClr w14:val="212121"/>
                  </w14:solidFill>
                </w14:textFill>
              </w:rPr>
              <w:t>期货期权世界、新湖期货、中国金融期货交易所、上海对冲基金俱乐部、宽客网、寰宇福四通、</w:t>
            </w:r>
            <w:r>
              <w:rPr>
                <w:rFonts w:ascii="Helvetica" w:hAnsi="Helvetica"/>
                <w:outline w:val="0"/>
                <w:color w:val="212121"/>
                <w:sz w:val="24"/>
                <w:szCs w:val="24"/>
                <w:rtl w:val="0"/>
                <w14:textFill>
                  <w14:solidFill>
                    <w14:srgbClr w14:val="212121"/>
                  </w14:solidFill>
                </w14:textFill>
              </w:rPr>
              <w:t>RTS</w:t>
            </w:r>
            <w:r>
              <w:rPr>
                <w:rFonts w:eastAsia="Helvetica" w:hint="eastAsia"/>
                <w:outline w:val="0"/>
                <w:color w:val="212121"/>
                <w:sz w:val="24"/>
                <w:szCs w:val="24"/>
                <w:rtl w:val="0"/>
                <w14:textFill>
                  <w14:solidFill>
                    <w14:srgbClr w14:val="212121"/>
                  </w14:solidFill>
                </w14:textFill>
              </w:rPr>
              <w:t>爱特斯即时系统、第一财经、和讯网、芝加哥期权交易所、</w:t>
            </w:r>
            <w:r>
              <w:rPr>
                <w:rFonts w:ascii="Helvetica" w:hAnsi="Helvetica"/>
                <w:outline w:val="0"/>
                <w:color w:val="212121"/>
                <w:sz w:val="24"/>
                <w:szCs w:val="24"/>
                <w:rtl w:val="0"/>
                <w14:textFill>
                  <w14:solidFill>
                    <w14:srgbClr w14:val="212121"/>
                  </w14:solidFill>
                </w14:textFill>
              </w:rPr>
              <w:t>Efficient</w:t>
            </w:r>
            <w:r>
              <w:rPr>
                <w:rFonts w:eastAsia="Helvetica" w:hint="eastAsia"/>
                <w:outline w:val="0"/>
                <w:color w:val="212121"/>
                <w:sz w:val="24"/>
                <w:szCs w:val="24"/>
                <w:rtl w:val="0"/>
                <w14:textFill>
                  <w14:solidFill>
                    <w14:srgbClr w14:val="212121"/>
                  </w14:solidFill>
                </w14:textFill>
              </w:rPr>
              <w:t>资本、信诚基金、博时基金、</w:t>
            </w:r>
            <w:r>
              <w:rPr>
                <w:rFonts w:ascii="Helvetica" w:hAnsi="Helvetica"/>
                <w:outline w:val="0"/>
                <w:color w:val="212121"/>
                <w:sz w:val="24"/>
                <w:szCs w:val="24"/>
                <w:rtl w:val="0"/>
                <w14:textFill>
                  <w14:solidFill>
                    <w14:srgbClr w14:val="212121"/>
                  </w14:solidFill>
                </w14:textFill>
              </w:rPr>
              <w:t>ADL</w:t>
            </w:r>
            <w:r>
              <w:rPr>
                <w:rFonts w:eastAsia="Helvetica" w:hint="eastAsia"/>
                <w:outline w:val="0"/>
                <w:color w:val="212121"/>
                <w:sz w:val="24"/>
                <w:szCs w:val="24"/>
                <w:rtl w:val="0"/>
                <w14:textFill>
                  <w14:solidFill>
                    <w14:srgbClr w14:val="212121"/>
                  </w14:solidFill>
                </w14:textFill>
              </w:rPr>
              <w:t>资本、理石投资、普氏中国、巨石阵投资、纽约金融学院</w:t>
            </w:r>
          </w:p>
        </w:tc>
      </w:tr>
      <w:tr>
        <w:tblPrEx>
          <w:shd w:val="clear" w:color="auto" w:fill="auto"/>
        </w:tblPrEx>
        <w:trPr>
          <w:trHeight w:val="0" w:hRule="atLeast"/>
        </w:trPr>
        <w:tc>
          <w:tcPr>
            <w:tcW w:type="dxa" w:w="290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2013-11</w:t>
            </w:r>
          </w:p>
        </w:tc>
        <w:tc>
          <w:tcPr>
            <w:tcW w:type="dxa" w:w="7507"/>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美国维益食品采购谈判培训会</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Rich</w:t>
            </w:r>
            <w:r>
              <w:rPr>
                <w:rFonts w:ascii="Helvetica" w:hAnsi="Helvetica" w:hint="default"/>
                <w:b w:val="1"/>
                <w:bCs w:val="1"/>
                <w:outline w:val="0"/>
                <w:color w:val="212121"/>
                <w:sz w:val="24"/>
                <w:szCs w:val="24"/>
                <w:rtl w:val="1"/>
                <w14:textFill>
                  <w14:solidFill>
                    <w14:srgbClr w14:val="212121"/>
                  </w14:solidFill>
                </w14:textFill>
              </w:rPr>
              <w:t>’</w:t>
            </w:r>
            <w:r>
              <w:rPr>
                <w:rFonts w:ascii="Helvetica" w:hAnsi="Helvetica"/>
                <w:b w:val="1"/>
                <w:bCs w:val="1"/>
                <w:outline w:val="0"/>
                <w:color w:val="212121"/>
                <w:sz w:val="24"/>
                <w:szCs w:val="24"/>
                <w:rtl w:val="0"/>
                <w:lang w:val="en-US"/>
                <w14:textFill>
                  <w14:solidFill>
                    <w14:srgbClr w14:val="212121"/>
                  </w14:solidFill>
                </w14:textFill>
              </w:rPr>
              <w:t>s Procurement Negotiation Training</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嘉宾：维益食品美国、中国、韩国、日本、越南以及印度的采购部门负责人等</w:t>
            </w:r>
          </w:p>
        </w:tc>
      </w:tr>
      <w:tr>
        <w:tblPrEx>
          <w:shd w:val="clear" w:color="auto" w:fill="auto"/>
        </w:tblPrEx>
        <w:trPr>
          <w:trHeight w:val="0" w:hRule="atLeast"/>
        </w:trPr>
        <w:tc>
          <w:tcPr>
            <w:tcW w:type="dxa" w:w="290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2013-10</w:t>
            </w:r>
          </w:p>
        </w:tc>
        <w:tc>
          <w:tcPr>
            <w:tcW w:type="dxa" w:w="7507"/>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亚太无菌技术峰会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Aseptictech Conference</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嘉宾：基伊埃工程技术中国、可口可乐中国、法国斯拉克集团、光明乳业、万通定量阀系统、德国敖适塔集团、上海川崎食品、美国</w:t>
            </w:r>
            <w:r>
              <w:rPr>
                <w:rFonts w:ascii="Helvetica" w:hAnsi="Helvetica"/>
                <w:outline w:val="0"/>
                <w:color w:val="212121"/>
                <w:sz w:val="24"/>
                <w:szCs w:val="24"/>
                <w:rtl w:val="0"/>
                <w14:textFill>
                  <w14:solidFill>
                    <w14:srgbClr w14:val="212121"/>
                  </w14:solidFill>
                </w14:textFill>
              </w:rPr>
              <w:t>Micro Thermics</w:t>
            </w:r>
            <w:r>
              <w:rPr>
                <w:rFonts w:eastAsia="Helvetica" w:hint="eastAsia"/>
                <w:outline w:val="0"/>
                <w:color w:val="212121"/>
                <w:sz w:val="24"/>
                <w:szCs w:val="24"/>
                <w:rtl w:val="0"/>
                <w14:textFill>
                  <w14:solidFill>
                    <w14:srgbClr w14:val="212121"/>
                  </w14:solidFill>
                </w14:textFill>
              </w:rPr>
              <w:t>公司、三得利中国等</w:t>
            </w:r>
          </w:p>
        </w:tc>
      </w:tr>
      <w:tr>
        <w:tblPrEx>
          <w:shd w:val="clear" w:color="auto" w:fill="auto"/>
        </w:tblPrEx>
        <w:trPr>
          <w:trHeight w:val="0" w:hRule="atLeast"/>
        </w:trPr>
        <w:tc>
          <w:tcPr>
            <w:tcW w:type="dxa" w:w="290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2013-09</w:t>
            </w:r>
          </w:p>
        </w:tc>
        <w:tc>
          <w:tcPr>
            <w:tcW w:type="dxa" w:w="7507"/>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2013</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华为云计算大会</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&amp; 2013</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华为企业网络大会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HCC 2013 &amp; HENC 2013</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w:t>
            </w:r>
            <w:r>
              <w:rPr>
                <w:rFonts w:ascii="Helvetica" w:hAnsi="Helvetica"/>
                <w:outline w:val="0"/>
                <w:color w:val="212121"/>
                <w:sz w:val="24"/>
                <w:szCs w:val="24"/>
                <w:rtl w:val="0"/>
                <w14:textFill>
                  <w14:solidFill>
                    <w14:srgbClr w14:val="212121"/>
                  </w14:solidFill>
                </w14:textFill>
              </w:rPr>
              <w:t>ICT</w:t>
            </w:r>
            <w:r>
              <w:rPr>
                <w:rFonts w:eastAsia="Helvetica" w:hint="eastAsia"/>
                <w:outline w:val="0"/>
                <w:color w:val="212121"/>
                <w:sz w:val="24"/>
                <w:szCs w:val="24"/>
                <w:rtl w:val="0"/>
                <w14:textFill>
                  <w14:solidFill>
                    <w14:srgbClr w14:val="212121"/>
                  </w14:solidFill>
                </w14:textFill>
              </w:rPr>
              <w:t>行业顶级盛会，汇聚全球的商业领袖、行业权威、专家学者、媒体</w:t>
            </w:r>
          </w:p>
        </w:tc>
      </w:tr>
      <w:tr>
        <w:tblPrEx>
          <w:shd w:val="clear" w:color="auto" w:fill="auto"/>
        </w:tblPrEx>
        <w:trPr>
          <w:trHeight w:val="0" w:hRule="atLeast"/>
        </w:trPr>
        <w:tc>
          <w:tcPr>
            <w:tcW w:type="dxa" w:w="2900"/>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2013-06</w:t>
            </w:r>
          </w:p>
        </w:tc>
        <w:tc>
          <w:tcPr>
            <w:tcW w:type="dxa" w:w="7507"/>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第六届全球外包大会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The 6</w:t>
            </w:r>
            <w:r>
              <w:rPr>
                <w:rFonts w:ascii="Helvetica" w:hAnsi="Helvetica"/>
                <w:b w:val="1"/>
                <w:bCs w:val="1"/>
                <w:outline w:val="0"/>
                <w:color w:val="212121"/>
                <w:sz w:val="20"/>
                <w:szCs w:val="20"/>
                <w:vertAlign w:val="superscript"/>
                <w:rtl w:val="0"/>
                <w:lang w:val="en-US"/>
                <w14:textFill>
                  <w14:solidFill>
                    <w14:srgbClr w14:val="212121"/>
                  </w14:solidFill>
                </w14:textFill>
              </w:rPr>
              <w:t>th</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lang w:val="en-US"/>
                <w14:textFill>
                  <w14:solidFill>
                    <w14:srgbClr w14:val="212121"/>
                  </w14:solidFill>
                </w14:textFill>
              </w:rPr>
              <w:t>Global Outsourcing Summit (GOS)</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无锡</w:t>
            </w:r>
          </w:p>
          <w:p>
            <w:pPr>
              <w:pStyle w:val="Table Style 2"/>
              <w:bidi w:val="0"/>
              <w:ind w:left="0" w:right="0" w:firstLine="0"/>
              <w:jc w:val="left"/>
              <w:rPr>
                <w:rtl w:val="0"/>
              </w:rPr>
            </w:pPr>
            <w:r>
              <w:rPr>
                <w:rFonts w:ascii="Helvetica" w:hAnsi="Helvetica"/>
                <w:b w:val="1"/>
                <w:bCs w:val="1"/>
                <w:outline w:val="0"/>
                <w:color w:val="212121"/>
                <w:sz w:val="24"/>
                <w:szCs w:val="24"/>
                <w:rtl w:val="0"/>
                <w:lang w:val="fr-FR"/>
                <w14:textFill>
                  <w14:solidFill>
                    <w14:srgbClr w14:val="212121"/>
                  </w14:solidFill>
                </w14:textFill>
              </w:rPr>
              <w:t>Wuxi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嘉宾：商务部国际贸易经济合作研究院、无锡市人民政府、江苏省商务厅、亚太总裁协会</w:t>
            </w:r>
            <w:r>
              <w:rPr>
                <w:rFonts w:ascii="Helvetica" w:hAnsi="Helvetica"/>
                <w:outline w:val="0"/>
                <w:color w:val="212121"/>
                <w:sz w:val="24"/>
                <w:szCs w:val="24"/>
                <w:rtl w:val="0"/>
                <w14:textFill>
                  <w14:solidFill>
                    <w14:srgbClr w14:val="212121"/>
                  </w14:solidFill>
                </w14:textFill>
              </w:rPr>
              <w:t>APCEO</w:t>
            </w:r>
            <w:r>
              <w:rPr>
                <w:rFonts w:eastAsia="Helvetica" w:hint="eastAsia"/>
                <w:outline w:val="0"/>
                <w:color w:val="212121"/>
                <w:sz w:val="24"/>
                <w:szCs w:val="24"/>
                <w:rtl w:val="0"/>
                <w14:textFill>
                  <w14:solidFill>
                    <w14:srgbClr w14:val="212121"/>
                  </w14:solidFill>
                </w14:textFill>
              </w:rPr>
              <w:t>、无锡市商务局、亚太财富经济咨询中心、</w:t>
            </w:r>
            <w:r>
              <w:rPr>
                <w:rFonts w:ascii="Helvetica" w:hAnsi="Helvetica"/>
                <w:outline w:val="0"/>
                <w:color w:val="212121"/>
                <w:sz w:val="24"/>
                <w:szCs w:val="24"/>
                <w:rtl w:val="0"/>
                <w14:textFill>
                  <w14:solidFill>
                    <w14:srgbClr w14:val="212121"/>
                  </w14:solidFill>
                </w14:textFill>
              </w:rPr>
              <w:t xml:space="preserve">HP, IBM, Quatrro, JLL, JFP, Prisa Group, UBS, iSoftStone, IAOP, MEDIC, </w:t>
            </w:r>
            <w:r>
              <w:rPr>
                <w:rFonts w:eastAsia="Helvetica" w:hint="eastAsia"/>
                <w:outline w:val="0"/>
                <w:color w:val="212121"/>
                <w:sz w:val="24"/>
                <w:szCs w:val="24"/>
                <w:rtl w:val="0"/>
                <w14:textFill>
                  <w14:solidFill>
                    <w14:srgbClr w14:val="212121"/>
                  </w14:solidFill>
                </w14:textFill>
              </w:rPr>
              <w:t>康菲石油、欧洲品质管理基金会等</w:t>
            </w:r>
          </w:p>
        </w:tc>
      </w:tr>
      <w:tr>
        <w:tblPrEx>
          <w:shd w:val="clear" w:color="auto" w:fill="auto"/>
        </w:tblPrEx>
        <w:trPr>
          <w:trHeight w:val="0" w:hRule="atLeast"/>
        </w:trPr>
        <w:tc>
          <w:tcPr>
            <w:tcW w:type="dxa" w:w="3060"/>
            <w:gridSpan w:val="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2013-05</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美国得克萨斯州</w:t>
            </w:r>
            <w:r>
              <w:rPr>
                <w:rFonts w:ascii="Helvetica" w:hAnsi="Helvetica"/>
                <w:b w:val="1"/>
                <w:bCs w:val="1"/>
                <w:outline w:val="0"/>
                <w:color w:val="212121"/>
                <w:sz w:val="24"/>
                <w:szCs w:val="24"/>
                <w:rtl w:val="0"/>
                <w14:textFill>
                  <w14:solidFill>
                    <w14:srgbClr w14:val="212121"/>
                  </w14:solidFill>
                </w14:textFill>
              </w:rPr>
              <w:t>A&amp;M</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大学高管教育项目</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 xml:space="preserve">Texas A&amp;M University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Executive Educational Program</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举办方：华东理工大学商学院、得克萨斯州</w:t>
            </w:r>
            <w:r>
              <w:rPr>
                <w:rFonts w:ascii="Helvetica" w:hAnsi="Helvetica"/>
                <w:outline w:val="0"/>
                <w:color w:val="212121"/>
                <w:sz w:val="24"/>
                <w:szCs w:val="24"/>
                <w:rtl w:val="0"/>
                <w14:textFill>
                  <w14:solidFill>
                    <w14:srgbClr w14:val="212121"/>
                  </w14:solidFill>
                </w14:textFill>
              </w:rPr>
              <w:t>A&amp;M</w:t>
            </w:r>
            <w:r>
              <w:rPr>
                <w:rFonts w:eastAsia="Helvetica" w:hint="eastAsia"/>
                <w:outline w:val="0"/>
                <w:color w:val="212121"/>
                <w:sz w:val="24"/>
                <w:szCs w:val="24"/>
                <w:rtl w:val="0"/>
                <w14:textFill>
                  <w14:solidFill>
                    <w14:srgbClr w14:val="212121"/>
                  </w14:solidFill>
                </w14:textFill>
              </w:rPr>
              <w:t>大学</w:t>
            </w:r>
          </w:p>
        </w:tc>
      </w:tr>
      <w:tr>
        <w:tblPrEx>
          <w:shd w:val="clear" w:color="auto" w:fill="auto"/>
        </w:tblPrEx>
        <w:trPr>
          <w:trHeight w:val="0" w:hRule="atLeast"/>
        </w:trPr>
        <w:tc>
          <w:tcPr>
            <w:tcW w:type="dxa" w:w="3060"/>
            <w:gridSpan w:val="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2013-04</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乐购</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亿滋联合商业计划研讨会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 xml:space="preserve">Tesco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nl-NL"/>
                <w14:textFill>
                  <w14:solidFill>
                    <w14:srgbClr w14:val="212121"/>
                  </w14:solidFill>
                </w14:textFill>
              </w:rPr>
              <w:t>Mondelez JBP Workshop</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嘉宾：乐购英国、乐购中国、卡夫食品、亿滋国际、亿滋中国等高层管理人士</w:t>
            </w:r>
          </w:p>
        </w:tc>
      </w:tr>
      <w:tr>
        <w:tblPrEx>
          <w:shd w:val="clear" w:color="auto" w:fill="auto"/>
        </w:tblPrEx>
        <w:trPr>
          <w:trHeight w:val="0" w:hRule="atLeast"/>
        </w:trPr>
        <w:tc>
          <w:tcPr>
            <w:tcW w:type="dxa" w:w="3220"/>
            <w:gridSpan w:val="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2013-04</w:t>
            </w:r>
          </w:p>
        </w:tc>
        <w:tc>
          <w:tcPr>
            <w:tcW w:type="dxa" w:w="7187"/>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ja-JP" w:eastAsia="ja-JP"/>
                <w14:textFill>
                  <w14:solidFill>
                    <w14:srgbClr w14:val="212121"/>
                  </w14:solidFill>
                </w14:textFill>
              </w:rPr>
              <w:t>瓶装水峰会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2013 Fine Water Summit</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嘉宾：瓶装水世界</w:t>
            </w:r>
            <w:r>
              <w:rPr>
                <w:rFonts w:ascii="Helvetica" w:hAnsi="Helvetica"/>
                <w:outline w:val="0"/>
                <w:color w:val="212121"/>
                <w:sz w:val="24"/>
                <w:szCs w:val="24"/>
                <w:rtl w:val="0"/>
                <w14:textFill>
                  <w14:solidFill>
                    <w14:srgbClr w14:val="212121"/>
                  </w14:solidFill>
                </w14:textFill>
              </w:rPr>
              <w:t>(Finewaters World)</w:t>
            </w:r>
            <w:r>
              <w:rPr>
                <w:rFonts w:eastAsia="Helvetica" w:hint="eastAsia"/>
                <w:outline w:val="0"/>
                <w:color w:val="212121"/>
                <w:sz w:val="24"/>
                <w:szCs w:val="24"/>
                <w:rtl w:val="0"/>
                <w14:textFill>
                  <w14:solidFill>
                    <w14:srgbClr w14:val="212121"/>
                  </w14:solidFill>
                </w14:textFill>
              </w:rPr>
              <w:t>、熙可集团</w:t>
            </w:r>
            <w:r>
              <w:rPr>
                <w:rFonts w:ascii="Helvetica" w:hAnsi="Helvetica"/>
                <w:outline w:val="0"/>
                <w:color w:val="212121"/>
                <w:sz w:val="24"/>
                <w:szCs w:val="24"/>
                <w:rtl w:val="0"/>
                <w14:textFill>
                  <w14:solidFill>
                    <w14:srgbClr w14:val="212121"/>
                  </w14:solidFill>
                </w14:textFill>
              </w:rPr>
              <w:t>(CHIC)</w:t>
            </w:r>
            <w:r>
              <w:rPr>
                <w:rFonts w:eastAsia="Helvetica" w:hint="eastAsia"/>
                <w:outline w:val="0"/>
                <w:color w:val="212121"/>
                <w:sz w:val="24"/>
                <w:szCs w:val="24"/>
                <w:rtl w:val="0"/>
                <w14:textFill>
                  <w14:solidFill>
                    <w14:srgbClr w14:val="212121"/>
                  </w14:solidFill>
                </w14:textFill>
              </w:rPr>
              <w:t>、极尚水坊</w:t>
            </w:r>
            <w:r>
              <w:rPr>
                <w:rFonts w:ascii="Helvetica" w:hAnsi="Helvetica"/>
                <w:outline w:val="0"/>
                <w:color w:val="212121"/>
                <w:sz w:val="24"/>
                <w:szCs w:val="24"/>
                <w:rtl w:val="0"/>
                <w14:textFill>
                  <w14:solidFill>
                    <w14:srgbClr w14:val="212121"/>
                  </w14:solidFill>
                </w14:textFill>
              </w:rPr>
              <w:t>(Purelogica)</w:t>
            </w:r>
            <w:r>
              <w:rPr>
                <w:rFonts w:eastAsia="Helvetica" w:hint="eastAsia"/>
                <w:outline w:val="0"/>
                <w:color w:val="212121"/>
                <w:sz w:val="24"/>
                <w:szCs w:val="24"/>
                <w:rtl w:val="0"/>
                <w14:textFill>
                  <w14:solidFill>
                    <w14:srgbClr w14:val="212121"/>
                  </w14:solidFill>
                </w14:textFill>
              </w:rPr>
              <w:t>、萨奇水庄、智傲物流</w:t>
            </w:r>
            <w:r>
              <w:rPr>
                <w:rFonts w:ascii="Helvetica" w:hAnsi="Helvetica"/>
                <w:outline w:val="0"/>
                <w:color w:val="212121"/>
                <w:sz w:val="24"/>
                <w:szCs w:val="24"/>
                <w:rtl w:val="0"/>
                <w14:textFill>
                  <w14:solidFill>
                    <w14:srgbClr w14:val="212121"/>
                  </w14:solidFill>
                </w14:textFill>
              </w:rPr>
              <w:t>(Agility Logistics)</w:t>
            </w:r>
            <w:r>
              <w:rPr>
                <w:rFonts w:eastAsia="Helvetica" w:hint="eastAsia"/>
                <w:outline w:val="0"/>
                <w:color w:val="212121"/>
                <w:sz w:val="24"/>
                <w:szCs w:val="24"/>
                <w:rtl w:val="0"/>
                <w14:textFill>
                  <w14:solidFill>
                    <w14:srgbClr w14:val="212121"/>
                  </w14:solidFill>
                </w14:textFill>
              </w:rPr>
              <w:t>、嘉里物流</w:t>
            </w:r>
            <w:r>
              <w:rPr>
                <w:rFonts w:ascii="Helvetica" w:hAnsi="Helvetica"/>
                <w:outline w:val="0"/>
                <w:color w:val="212121"/>
                <w:sz w:val="24"/>
                <w:szCs w:val="24"/>
                <w:rtl w:val="0"/>
                <w14:textFill>
                  <w14:solidFill>
                    <w14:srgbClr w14:val="212121"/>
                  </w14:solidFill>
                </w14:textFill>
              </w:rPr>
              <w:t>(Kerry Logistics)</w:t>
            </w:r>
            <w:r>
              <w:rPr>
                <w:rFonts w:eastAsia="Helvetica" w:hint="eastAsia"/>
                <w:outline w:val="0"/>
                <w:color w:val="212121"/>
                <w:sz w:val="24"/>
                <w:szCs w:val="24"/>
                <w:rtl w:val="0"/>
                <w14:textFill>
                  <w14:solidFill>
                    <w14:srgbClr w14:val="212121"/>
                  </w14:solidFill>
                </w14:textFill>
              </w:rPr>
              <w:t>、艾斯克多</w:t>
            </w:r>
            <w:r>
              <w:rPr>
                <w:rFonts w:ascii="Helvetica" w:hAnsi="Helvetica"/>
                <w:outline w:val="0"/>
                <w:color w:val="212121"/>
                <w:sz w:val="24"/>
                <w:szCs w:val="24"/>
                <w:rtl w:val="0"/>
                <w14:textFill>
                  <w14:solidFill>
                    <w14:srgbClr w14:val="212121"/>
                  </w14:solidFill>
                </w14:textFill>
              </w:rPr>
              <w:t>(Iskilde)</w:t>
            </w:r>
            <w:r>
              <w:rPr>
                <w:rFonts w:eastAsia="Helvetica" w:hint="eastAsia"/>
                <w:outline w:val="0"/>
                <w:color w:val="212121"/>
                <w:sz w:val="24"/>
                <w:szCs w:val="24"/>
                <w:rtl w:val="0"/>
                <w14:textFill>
                  <w14:solidFill>
                    <w14:srgbClr w14:val="212121"/>
                  </w14:solidFill>
                </w14:textFill>
              </w:rPr>
              <w:t>、安第斯山脉水</w:t>
            </w:r>
            <w:r>
              <w:rPr>
                <w:rFonts w:ascii="Helvetica" w:hAnsi="Helvetica"/>
                <w:outline w:val="0"/>
                <w:color w:val="212121"/>
                <w:sz w:val="24"/>
                <w:szCs w:val="24"/>
                <w:rtl w:val="0"/>
                <w14:textFill>
                  <w14:solidFill>
                    <w14:srgbClr w14:val="212121"/>
                  </w14:solidFill>
                </w14:textFill>
              </w:rPr>
              <w:t>(Andes Mountain Water)</w:t>
            </w:r>
            <w:r>
              <w:rPr>
                <w:rFonts w:eastAsia="Helvetica" w:hint="eastAsia"/>
                <w:outline w:val="0"/>
                <w:color w:val="212121"/>
                <w:sz w:val="24"/>
                <w:szCs w:val="24"/>
                <w:rtl w:val="0"/>
                <w14:textFill>
                  <w14:solidFill>
                    <w14:srgbClr w14:val="212121"/>
                  </w14:solidFill>
                </w14:textFill>
              </w:rPr>
              <w:t>、英国</w:t>
            </w:r>
            <w:r>
              <w:rPr>
                <w:rFonts w:ascii="Helvetica" w:hAnsi="Helvetica"/>
                <w:outline w:val="0"/>
                <w:color w:val="212121"/>
                <w:sz w:val="24"/>
                <w:szCs w:val="24"/>
                <w:rtl w:val="0"/>
                <w14:textFill>
                  <w14:solidFill>
                    <w14:srgbClr w14:val="212121"/>
                  </w14:solidFill>
                </w14:textFill>
              </w:rPr>
              <w:t>Aqua Amore</w:t>
            </w:r>
            <w:r>
              <w:rPr>
                <w:rFonts w:eastAsia="Helvetica" w:hint="eastAsia"/>
                <w:outline w:val="0"/>
                <w:color w:val="212121"/>
                <w:sz w:val="24"/>
                <w:szCs w:val="24"/>
                <w:rtl w:val="0"/>
                <w14:textFill>
                  <w14:solidFill>
                    <w14:srgbClr w14:val="212121"/>
                  </w14:solidFill>
                </w14:textFill>
              </w:rPr>
              <w:t>、美国</w:t>
            </w:r>
            <w:r>
              <w:rPr>
                <w:rFonts w:ascii="Helvetica" w:hAnsi="Helvetica"/>
                <w:outline w:val="0"/>
                <w:color w:val="212121"/>
                <w:sz w:val="24"/>
                <w:szCs w:val="24"/>
                <w:rtl w:val="0"/>
                <w14:textFill>
                  <w14:solidFill>
                    <w14:srgbClr w14:val="212121"/>
                  </w14:solidFill>
                </w14:textFill>
              </w:rPr>
              <w:t>Aquamaestro</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Rogaska</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Patina Group</w:t>
            </w:r>
            <w:r>
              <w:rPr>
                <w:rFonts w:eastAsia="Helvetica" w:hint="eastAsia"/>
                <w:outline w:val="0"/>
                <w:color w:val="212121"/>
                <w:sz w:val="24"/>
                <w:szCs w:val="24"/>
                <w:rtl w:val="0"/>
                <w14:textFill>
                  <w14:solidFill>
                    <w14:srgbClr w14:val="212121"/>
                  </w14:solidFill>
                </w14:textFill>
              </w:rPr>
              <w:t>等</w:t>
            </w:r>
          </w:p>
        </w:tc>
      </w:tr>
      <w:tr>
        <w:tblPrEx>
          <w:shd w:val="clear" w:color="auto" w:fill="auto"/>
        </w:tblPrEx>
        <w:trPr>
          <w:trHeight w:val="0" w:hRule="atLeast"/>
        </w:trPr>
        <w:tc>
          <w:tcPr>
            <w:tcW w:type="dxa" w:w="3220"/>
            <w:gridSpan w:val="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2013-04</w:t>
            </w:r>
          </w:p>
        </w:tc>
        <w:tc>
          <w:tcPr>
            <w:tcW w:type="dxa" w:w="7187"/>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新湖期货白糖产业经济（国际）研讨会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Xinhu Futures - Sugar Industry (International) Forum</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杭州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Hangzhou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嘉宾：伦敦国际金融期货交易所</w:t>
            </w:r>
            <w:r>
              <w:rPr>
                <w:rFonts w:ascii="Helvetica" w:hAnsi="Helvetica"/>
                <w:outline w:val="0"/>
                <w:color w:val="212121"/>
                <w:sz w:val="24"/>
                <w:szCs w:val="24"/>
                <w:rtl w:val="0"/>
                <w14:textFill>
                  <w14:solidFill>
                    <w14:srgbClr w14:val="212121"/>
                  </w14:solidFill>
                </w14:textFill>
              </w:rPr>
              <w:t>NYSE LIFFE</w:t>
            </w:r>
            <w:r>
              <w:rPr>
                <w:rFonts w:eastAsia="Helvetica" w:hint="eastAsia"/>
                <w:outline w:val="0"/>
                <w:color w:val="212121"/>
                <w:sz w:val="24"/>
                <w:szCs w:val="24"/>
                <w:rtl w:val="0"/>
                <w14:textFill>
                  <w14:solidFill>
                    <w14:srgbClr w14:val="212121"/>
                  </w14:solidFill>
                </w14:textFill>
              </w:rPr>
              <w:t>，法国巴黎银行</w:t>
            </w:r>
            <w:r>
              <w:rPr>
                <w:rFonts w:ascii="Helvetica" w:hAnsi="Helvetica"/>
                <w:outline w:val="0"/>
                <w:color w:val="212121"/>
                <w:sz w:val="24"/>
                <w:szCs w:val="24"/>
                <w:rtl w:val="0"/>
                <w14:textFill>
                  <w14:solidFill>
                    <w14:srgbClr w14:val="212121"/>
                  </w14:solidFill>
                </w14:textFill>
              </w:rPr>
              <w:t>BNP</w:t>
            </w:r>
            <w:r>
              <w:rPr>
                <w:rFonts w:eastAsia="Helvetica" w:hint="eastAsia"/>
                <w:outline w:val="0"/>
                <w:color w:val="212121"/>
                <w:sz w:val="24"/>
                <w:szCs w:val="24"/>
                <w:rtl w:val="0"/>
                <w14:textFill>
                  <w14:solidFill>
                    <w14:srgbClr w14:val="212121"/>
                  </w14:solidFill>
                </w14:textFill>
              </w:rPr>
              <w:t>，国家开发银行</w:t>
            </w:r>
            <w:r>
              <w:rPr>
                <w:rFonts w:ascii="Helvetica" w:hAnsi="Helvetica"/>
                <w:outline w:val="0"/>
                <w:color w:val="212121"/>
                <w:sz w:val="24"/>
                <w:szCs w:val="24"/>
                <w:rtl w:val="0"/>
                <w14:textFill>
                  <w14:solidFill>
                    <w14:srgbClr w14:val="212121"/>
                  </w14:solidFill>
                </w14:textFill>
              </w:rPr>
              <w:t>CDB</w:t>
            </w:r>
            <w:r>
              <w:rPr>
                <w:rFonts w:eastAsia="Helvetica" w:hint="eastAsia"/>
                <w:outline w:val="0"/>
                <w:color w:val="212121"/>
                <w:sz w:val="24"/>
                <w:szCs w:val="24"/>
                <w:rtl w:val="0"/>
                <w14:textFill>
                  <w14:solidFill>
                    <w14:srgbClr w14:val="212121"/>
                  </w14:solidFill>
                </w14:textFill>
              </w:rPr>
              <w:t>，广东糖业协会、广西洋浦南华糖业、郑州商品期货交易所、来宝集团、混沌投资、路易达孚等</w:t>
            </w:r>
          </w:p>
        </w:tc>
      </w:tr>
      <w:tr>
        <w:tblPrEx>
          <w:shd w:val="clear" w:color="auto" w:fill="auto"/>
        </w:tblPrEx>
        <w:trPr>
          <w:trHeight w:val="0" w:hRule="atLeast"/>
        </w:trPr>
        <w:tc>
          <w:tcPr>
            <w:tcW w:type="dxa" w:w="3220"/>
            <w:gridSpan w:val="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2013-03</w:t>
            </w:r>
          </w:p>
        </w:tc>
        <w:tc>
          <w:tcPr>
            <w:tcW w:type="dxa" w:w="6387"/>
            <w:gridSpan w:val="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英国</w:t>
            </w:r>
            <w:r>
              <w:rPr>
                <w:rFonts w:ascii="Helvetica" w:hAnsi="Helvetica"/>
                <w:b w:val="1"/>
                <w:bCs w:val="1"/>
                <w:outline w:val="0"/>
                <w:color w:val="212121"/>
                <w:sz w:val="24"/>
                <w:szCs w:val="24"/>
                <w:rtl w:val="0"/>
                <w14:textFill>
                  <w14:solidFill>
                    <w14:srgbClr w14:val="212121"/>
                  </w14:solidFill>
                </w14:textFill>
              </w:rPr>
              <w:t>Clarks</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卓越中心培训会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Clarks Center of Excellence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w:t>
            </w:r>
            <w:r>
              <w:rPr>
                <w:rFonts w:ascii="Helvetica" w:hAnsi="Helvetica"/>
                <w:outline w:val="0"/>
                <w:color w:val="212121"/>
                <w:sz w:val="24"/>
                <w:szCs w:val="24"/>
                <w:rtl w:val="0"/>
                <w14:textFill>
                  <w14:solidFill>
                    <w14:srgbClr w14:val="212121"/>
                  </w14:solidFill>
                </w14:textFill>
              </w:rPr>
              <w:t xml:space="preserve">Clarks </w:t>
            </w:r>
            <w:r>
              <w:rPr>
                <w:rFonts w:eastAsia="Helvetica" w:hint="eastAsia"/>
                <w:outline w:val="0"/>
                <w:color w:val="212121"/>
                <w:sz w:val="24"/>
                <w:szCs w:val="24"/>
                <w:rtl w:val="0"/>
                <w14:textFill>
                  <w14:solidFill>
                    <w14:srgbClr w14:val="212121"/>
                  </w14:solidFill>
                </w14:textFill>
              </w:rPr>
              <w:t>中国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英国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西班牙</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日本</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新加坡等地办事处、百丽集团等</w:t>
            </w:r>
          </w:p>
        </w:tc>
      </w:tr>
      <w:tr>
        <w:tblPrEx>
          <w:shd w:val="clear" w:color="auto" w:fill="auto"/>
        </w:tblPrEx>
        <w:trPr>
          <w:trHeight w:val="0" w:hRule="atLeast"/>
        </w:trPr>
        <w:tc>
          <w:tcPr>
            <w:tcW w:type="dxa" w:w="3220"/>
            <w:gridSpan w:val="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2012-04</w:t>
            </w:r>
          </w:p>
        </w:tc>
        <w:tc>
          <w:tcPr>
            <w:tcW w:type="dxa" w:w="6387"/>
            <w:gridSpan w:val="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高盛金融高层研讨会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Goldman Sachs China Seminar</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杭州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Hangzhou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嘉宾：意大利经济和财政部副部长、高盛证券株式会社、高盛亚太区首席经济师</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策略师、高华证券、中国各大银行和保险公司代表等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2012-02</w:t>
            </w:r>
          </w:p>
        </w:tc>
        <w:tc>
          <w:tcPr>
            <w:tcW w:type="dxa" w:w="7187"/>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兰玛秀集团供货商见面会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Landmark Group Vendor Meeting</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嘉宾：中东最大零售商兰玛秀集团在华供货商</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2011-10</w:t>
            </w:r>
          </w:p>
        </w:tc>
        <w:tc>
          <w:tcPr>
            <w:tcW w:type="dxa" w:w="7187"/>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亚洲首届包装和设计研讨会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Avery Dennison Brand and Packaging Seminar</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w:t>
            </w:r>
            <w:r>
              <w:rPr>
                <w:rFonts w:ascii="Helvetica" w:hAnsi="Helvetica"/>
                <w:outline w:val="0"/>
                <w:color w:val="212121"/>
                <w:sz w:val="24"/>
                <w:szCs w:val="24"/>
                <w:rtl w:val="0"/>
                <w14:textFill>
                  <w14:solidFill>
                    <w14:srgbClr w14:val="212121"/>
                  </w14:solidFill>
                </w14:textFill>
              </w:rPr>
              <w:t>Pentawards</w:t>
            </w:r>
            <w:r>
              <w:rPr>
                <w:rFonts w:eastAsia="Helvetica" w:hint="eastAsia"/>
                <w:outline w:val="0"/>
                <w:color w:val="212121"/>
                <w:sz w:val="24"/>
                <w:szCs w:val="24"/>
                <w:rtl w:val="0"/>
                <w14:textFill>
                  <w14:solidFill>
                    <w14:srgbClr w14:val="212121"/>
                  </w14:solidFill>
                </w14:textFill>
              </w:rPr>
              <w:t>创始人</w:t>
            </w:r>
            <w:r>
              <w:rPr>
                <w:rFonts w:ascii="Helvetica" w:hAnsi="Helvetica"/>
                <w:outline w:val="0"/>
                <w:color w:val="212121"/>
                <w:sz w:val="24"/>
                <w:szCs w:val="24"/>
                <w:rtl w:val="0"/>
                <w14:textFill>
                  <w14:solidFill>
                    <w14:srgbClr w14:val="212121"/>
                  </w14:solidFill>
                </w14:textFill>
              </w:rPr>
              <w:t>Jean Evrard</w:t>
            </w:r>
            <w:r>
              <w:rPr>
                <w:rFonts w:eastAsia="Helvetica" w:hint="eastAsia"/>
                <w:outline w:val="0"/>
                <w:color w:val="212121"/>
                <w:sz w:val="24"/>
                <w:szCs w:val="24"/>
                <w:rtl w:val="0"/>
                <w14:textFill>
                  <w14:solidFill>
                    <w14:srgbClr w14:val="212121"/>
                  </w14:solidFill>
                </w14:textFill>
              </w:rPr>
              <w:t>、国际知名设计师刘小康、华通明略行政董事沈思永、艾利丹尼森亚太区市场总监、资深品牌与包装设计专家等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2011-04</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铁矿石贸易与投资大会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Iron Ore Investment &amp; Trade 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TW" w:eastAsia="zh-TW"/>
                <w14:textFill>
                  <w14:solidFill>
                    <w14:srgbClr w14:val="212121"/>
                  </w14:solidFill>
                </w14:textFill>
              </w:rPr>
              <w:t>香港</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Hong Kong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嘉宾：西澳大利亚政府驻华商务处、中国矿业联合会、中国伊朗工商联合会驻华代表处、普氏能源、普华永道合伙人、清蓝金融、澳大利亚钼矿、</w:t>
            </w:r>
            <w:r>
              <w:rPr>
                <w:rFonts w:ascii="Helvetica" w:hAnsi="Helvetica"/>
                <w:outline w:val="0"/>
                <w:color w:val="212121"/>
                <w:sz w:val="24"/>
                <w:szCs w:val="24"/>
                <w:rtl w:val="0"/>
                <w14:textFill>
                  <w14:solidFill>
                    <w14:srgbClr w14:val="212121"/>
                  </w14:solidFill>
                </w14:textFill>
              </w:rPr>
              <w:t>Baobab Resources</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Royal Resource</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Accent Resources</w:t>
            </w:r>
            <w:r>
              <w:rPr>
                <w:rFonts w:eastAsia="Helvetica" w:hint="eastAsia"/>
                <w:outline w:val="0"/>
                <w:color w:val="212121"/>
                <w:sz w:val="24"/>
                <w:szCs w:val="24"/>
                <w:rtl w:val="0"/>
                <w14:textFill>
                  <w14:solidFill>
                    <w14:srgbClr w14:val="212121"/>
                  </w14:solidFill>
                </w14:textFill>
              </w:rPr>
              <w:t>、华夏拉丁股权投资管理、克拉克森（香港）、布雷克律所、中建材集团、上海复星矿业投资管理、</w:t>
            </w:r>
            <w:r>
              <w:rPr>
                <w:rFonts w:ascii="Helvetica" w:hAnsi="Helvetica"/>
                <w:outline w:val="0"/>
                <w:color w:val="212121"/>
                <w:sz w:val="24"/>
                <w:szCs w:val="24"/>
                <w:rtl w:val="0"/>
                <w14:textFill>
                  <w14:solidFill>
                    <w14:srgbClr w14:val="212121"/>
                  </w14:solidFill>
                </w14:textFill>
              </w:rPr>
              <w:t>Murchison Metals Ltd</w:t>
            </w:r>
            <w:r>
              <w:rPr>
                <w:rFonts w:eastAsia="Helvetica" w:hint="eastAsia"/>
                <w:outline w:val="0"/>
                <w:color w:val="212121"/>
                <w:sz w:val="24"/>
                <w:szCs w:val="24"/>
                <w:rtl w:val="0"/>
                <w14:textFill>
                  <w14:solidFill>
                    <w14:srgbClr w14:val="212121"/>
                  </w14:solidFill>
                </w14:textFill>
              </w:rPr>
              <w:t>、杭州热联进出口、中化国际、太华船务等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2008-05</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中英科贸论坛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Sino-UK Technology &amp; Trade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英国诺丁汉</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UK</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嘉宾：中国驻英大使傅莹女士、诺丁汉市政厅、中英科贸园、剑桥大学、阿斯顿大学、伯明翰大学、诺丁汉大学，以及中国和英国学术界和企业界代表等</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能源</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环保</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电力</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14:textFill>
                  <w14:solidFill>
                    <w14:srgbClr w14:val="212121"/>
                  </w14:solidFill>
                </w14:textFill>
              </w:rPr>
              <w:t>材料</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14:textFill>
                  <w14:solidFill>
                    <w14:srgbClr w14:val="212121"/>
                  </w14:solidFill>
                </w14:textFill>
              </w:rPr>
              <w:t>光伏</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Energy / Environment / Power / Materials / PV</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2017-03</w:t>
            </w:r>
          </w:p>
        </w:tc>
        <w:tc>
          <w:tcPr>
            <w:tcW w:type="dxa" w:w="7187"/>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金光纸业</w:t>
            </w:r>
            <w:r>
              <w:rPr>
                <w:rFonts w:ascii="Helvetica" w:hAnsi="Helvetica"/>
                <w:b w:val="1"/>
                <w:bCs w:val="1"/>
                <w:outline w:val="0"/>
                <w:color w:val="212121"/>
                <w:sz w:val="24"/>
                <w:szCs w:val="24"/>
                <w:rtl w:val="0"/>
                <w14:textFill>
                  <w14:solidFill>
                    <w14:srgbClr w14:val="212121"/>
                  </w14:solidFill>
                </w14:textFill>
              </w:rPr>
              <w:t>MBOS</w:t>
            </w:r>
            <w:r>
              <w:rPr>
                <w:rFonts w:ascii="Arial Unicode MS" w:cs="Arial Unicode MS" w:hAnsi="Arial Unicode MS" w:eastAsia="Arial Unicode MS" w:hint="eastAsia"/>
                <w:b w:val="0"/>
                <w:bCs w:val="0"/>
                <w:i w:val="0"/>
                <w:iCs w:val="0"/>
                <w:outline w:val="0"/>
                <w:color w:val="212121"/>
                <w:sz w:val="24"/>
                <w:szCs w:val="24"/>
                <w:rtl w:val="0"/>
                <w:lang w:val="ja-JP" w:eastAsia="ja-JP"/>
                <w14:textFill>
                  <w14:solidFill>
                    <w14:srgbClr w14:val="212121"/>
                  </w14:solidFill>
                </w14:textFill>
              </w:rPr>
              <w:t>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APP MBOS 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嘉宾：金光纸业中国和印尼公司财务</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人力</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物流</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技术中心</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法务等</w:t>
            </w:r>
            <w:r>
              <w:rPr>
                <w:rFonts w:ascii="Helvetica" w:hAnsi="Helvetica"/>
                <w:outline w:val="0"/>
                <w:color w:val="212121"/>
                <w:sz w:val="24"/>
                <w:szCs w:val="24"/>
                <w:rtl w:val="0"/>
                <w14:textFill>
                  <w14:solidFill>
                    <w14:srgbClr w14:val="212121"/>
                  </w14:solidFill>
                </w14:textFill>
              </w:rPr>
              <w:t>MBOS</w:t>
            </w:r>
            <w:r>
              <w:rPr>
                <w:rFonts w:eastAsia="Helvetica" w:hint="eastAsia"/>
                <w:outline w:val="0"/>
                <w:color w:val="212121"/>
                <w:sz w:val="24"/>
                <w:szCs w:val="24"/>
                <w:rtl w:val="0"/>
                <w14:textFill>
                  <w14:solidFill>
                    <w14:srgbClr w14:val="212121"/>
                  </w14:solidFill>
                </w14:textFill>
              </w:rPr>
              <w:t>比赛</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2017-02</w:t>
            </w:r>
          </w:p>
        </w:tc>
        <w:tc>
          <w:tcPr>
            <w:tcW w:type="dxa" w:w="7187"/>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美国宣伟全球涂装集团中国区销售会议</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US Sherwin-Williams GFG China Sales Meeting</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嘉宾：美国宣伟涂料公司全球涂装集团船舶与重防腐事业部中国区销售会议</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2017-02</w:t>
            </w:r>
          </w:p>
        </w:tc>
        <w:tc>
          <w:tcPr>
            <w:tcW w:type="dxa" w:w="7187"/>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金光纸业浆事业部</w:t>
            </w:r>
            <w:r>
              <w:rPr>
                <w:rFonts w:ascii="Helvetica" w:hAnsi="Helvetica"/>
                <w:b w:val="1"/>
                <w:bCs w:val="1"/>
                <w:outline w:val="0"/>
                <w:color w:val="212121"/>
                <w:sz w:val="24"/>
                <w:szCs w:val="24"/>
                <w:rtl w:val="0"/>
                <w14:textFill>
                  <w14:solidFill>
                    <w14:srgbClr w14:val="212121"/>
                  </w14:solidFill>
                </w14:textFill>
              </w:rPr>
              <w:t>&amp;</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生活用纸事业部会议</w:t>
            </w:r>
          </w:p>
          <w:p>
            <w:pPr>
              <w:pStyle w:val="Table Style 2"/>
              <w:bidi w:val="0"/>
              <w:ind w:left="0" w:right="0" w:firstLine="0"/>
              <w:jc w:val="left"/>
              <w:rPr>
                <w:rtl w:val="0"/>
              </w:rPr>
            </w:pPr>
            <w:r>
              <w:rPr>
                <w:rFonts w:ascii="Helvetica" w:hAnsi="Helvetica"/>
                <w:b w:val="1"/>
                <w:bCs w:val="1"/>
                <w:outline w:val="0"/>
                <w:color w:val="212121"/>
                <w:sz w:val="24"/>
                <w:szCs w:val="24"/>
                <w:rtl w:val="0"/>
                <w:lang w:val="nl-NL"/>
                <w14:textFill>
                  <w14:solidFill>
                    <w14:srgbClr w14:val="212121"/>
                  </w14:solidFill>
                </w14:textFill>
              </w:rPr>
              <w:t>APP Pulp &amp; TBU Meetings</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嘉宾：金光纸业浆和生活用纸事业部美国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法国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澳洲</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新西兰</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印尼等国高层领导</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2016-10</w:t>
            </w:r>
          </w:p>
        </w:tc>
        <w:tc>
          <w:tcPr>
            <w:tcW w:type="dxa" w:w="7187"/>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中国塑料产业发展国际论坛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Forum for China Plastics Industry Development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余姚</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Yuyao</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嘉宾：中国石油和化学工业联合会、中国轻工业联合会、余姚市人民政府、国家工信部材料工业司、沙特</w:t>
            </w:r>
            <w:r>
              <w:rPr>
                <w:rFonts w:ascii="Helvetica" w:hAnsi="Helvetica"/>
                <w:outline w:val="0"/>
                <w:color w:val="212121"/>
                <w:sz w:val="24"/>
                <w:szCs w:val="24"/>
                <w:rtl w:val="0"/>
                <w14:textFill>
                  <w14:solidFill>
                    <w14:srgbClr w14:val="212121"/>
                  </w14:solidFill>
                </w14:textFill>
              </w:rPr>
              <w:t>SABIC</w:t>
            </w:r>
            <w:r>
              <w:rPr>
                <w:rFonts w:eastAsia="Helvetica" w:hint="eastAsia"/>
                <w:outline w:val="0"/>
                <w:color w:val="212121"/>
                <w:sz w:val="24"/>
                <w:szCs w:val="24"/>
                <w:rtl w:val="0"/>
                <w14:textFill>
                  <w14:solidFill>
                    <w14:srgbClr w14:val="212121"/>
                  </w14:solidFill>
                </w14:textFill>
              </w:rPr>
              <w:t>、欧洲塑料协会秘书长、</w:t>
            </w:r>
            <w:r>
              <w:rPr>
                <w:rFonts w:ascii="Helvetica" w:hAnsi="Helvetica"/>
                <w:outline w:val="0"/>
                <w:color w:val="212121"/>
                <w:sz w:val="24"/>
                <w:szCs w:val="24"/>
                <w:rtl w:val="0"/>
                <w14:textFill>
                  <w14:solidFill>
                    <w14:srgbClr w14:val="212121"/>
                  </w14:solidFill>
                </w14:textFill>
              </w:rPr>
              <w:t>Covestro</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KBR</w:t>
            </w:r>
            <w:r>
              <w:rPr>
                <w:rFonts w:eastAsia="Helvetica" w:hint="eastAsia"/>
                <w:outline w:val="0"/>
                <w:color w:val="212121"/>
                <w:sz w:val="24"/>
                <w:szCs w:val="24"/>
                <w:rtl w:val="0"/>
                <w14:textFill>
                  <w14:solidFill>
                    <w14:srgbClr w14:val="212121"/>
                  </w14:solidFill>
                </w14:textFill>
              </w:rPr>
              <w:t>、大连商品交易所、朗盛化学、伊朗石化商务公司、中国伊朗商会、鲁西集团等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2016-10</w:t>
            </w:r>
          </w:p>
        </w:tc>
        <w:tc>
          <w:tcPr>
            <w:tcW w:type="dxa" w:w="7187"/>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农药交流会</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市场采购与服务国际论坛</w:t>
            </w:r>
          </w:p>
          <w:p>
            <w:pPr>
              <w:pStyle w:val="Table Style 2"/>
              <w:bidi w:val="0"/>
              <w:ind w:left="0" w:right="0" w:firstLine="0"/>
              <w:jc w:val="left"/>
              <w:rPr>
                <w:rtl w:val="0"/>
              </w:rPr>
            </w:pPr>
            <w:r>
              <w:rPr>
                <w:rFonts w:ascii="Helvetica" w:hAnsi="Helvetica"/>
                <w:b w:val="1"/>
                <w:bCs w:val="1"/>
                <w:outline w:val="0"/>
                <w:color w:val="212121"/>
                <w:sz w:val="24"/>
                <w:szCs w:val="24"/>
                <w:rtl w:val="0"/>
                <w:lang w:val="pt-PT"/>
                <w14:textFill>
                  <w14:solidFill>
                    <w14:srgbClr w14:val="212121"/>
                  </w14:solidFill>
                </w14:textFill>
              </w:rPr>
              <w:t xml:space="preserve">AgroChem Expo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International Forum on Market Procurement and Service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嘉宾：中国农药工业协会、农业部药检所、</w:t>
            </w:r>
            <w:r>
              <w:rPr>
                <w:rFonts w:ascii="Helvetica" w:hAnsi="Helvetica"/>
                <w:outline w:val="0"/>
                <w:color w:val="212121"/>
                <w:sz w:val="24"/>
                <w:szCs w:val="24"/>
                <w:rtl w:val="0"/>
                <w14:textFill>
                  <w14:solidFill>
                    <w14:srgbClr w14:val="212121"/>
                  </w14:solidFill>
                </w14:textFill>
              </w:rPr>
              <w:t>Fieldfiaher</w:t>
            </w:r>
            <w:r>
              <w:rPr>
                <w:rFonts w:eastAsia="Helvetica" w:hint="eastAsia"/>
                <w:outline w:val="0"/>
                <w:color w:val="212121"/>
                <w:sz w:val="24"/>
                <w:szCs w:val="24"/>
                <w:rtl w:val="0"/>
                <w14:textFill>
                  <w14:solidFill>
                    <w14:srgbClr w14:val="212121"/>
                  </w14:solidFill>
                </w14:textFill>
              </w:rPr>
              <w:t>、拜耳作物科学、巴斯夫、陶氏益农、上海民友化工、印度</w:t>
            </w:r>
            <w:r>
              <w:rPr>
                <w:rFonts w:ascii="Helvetica" w:hAnsi="Helvetica"/>
                <w:outline w:val="0"/>
                <w:color w:val="212121"/>
                <w:sz w:val="24"/>
                <w:szCs w:val="24"/>
                <w:rtl w:val="0"/>
                <w14:textFill>
                  <w14:solidFill>
                    <w14:srgbClr w14:val="212121"/>
                  </w14:solidFill>
                </w14:textFill>
              </w:rPr>
              <w:t>Geolife Agriech</w:t>
            </w:r>
            <w:r>
              <w:rPr>
                <w:rFonts w:eastAsia="Helvetica" w:hint="eastAsia"/>
                <w:outline w:val="0"/>
                <w:color w:val="212121"/>
                <w:sz w:val="24"/>
                <w:szCs w:val="24"/>
                <w:rtl w:val="0"/>
                <w14:textFill>
                  <w14:solidFill>
                    <w14:srgbClr w14:val="212121"/>
                  </w14:solidFill>
                </w14:textFill>
              </w:rPr>
              <w:t>、法国</w:t>
            </w:r>
            <w:r>
              <w:rPr>
                <w:rFonts w:ascii="Helvetica" w:hAnsi="Helvetica"/>
                <w:outline w:val="0"/>
                <w:color w:val="212121"/>
                <w:sz w:val="24"/>
                <w:szCs w:val="24"/>
                <w:rtl w:val="0"/>
                <w14:textFill>
                  <w14:solidFill>
                    <w14:srgbClr w14:val="212121"/>
                  </w14:solidFill>
                </w14:textFill>
              </w:rPr>
              <w:t>Merieux Group</w:t>
            </w:r>
            <w:r>
              <w:rPr>
                <w:rFonts w:eastAsia="Helvetica" w:hint="eastAsia"/>
                <w:outline w:val="0"/>
                <w:color w:val="212121"/>
                <w:sz w:val="24"/>
                <w:szCs w:val="24"/>
                <w:rtl w:val="0"/>
                <w14:textFill>
                  <w14:solidFill>
                    <w14:srgbClr w14:val="212121"/>
                  </w14:solidFill>
                </w14:textFill>
              </w:rPr>
              <w:t>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2016-09</w:t>
            </w:r>
          </w:p>
        </w:tc>
        <w:tc>
          <w:tcPr>
            <w:tcW w:type="dxa" w:w="7187"/>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华为智能光伏运维交流会</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Huawei Smart PV O&amp;M Seminar</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三亚</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Sanya</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华为、中国可再生能源学会、国家电力投资集团、中广核太阳能、中国三峡新能源、国网电科院、华能海南、协鑫新能源、中利腾辉、晶科电力、招商新能源、西控株式会社、大和房屋株式会社、通威新能源、中康电力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2016-08</w:t>
            </w:r>
          </w:p>
        </w:tc>
        <w:tc>
          <w:tcPr>
            <w:tcW w:type="dxa" w:w="7187"/>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2016</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光伏领袖峰会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2016 PV Leadership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杭州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Hangzhou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家发改委能源所副所长、国家能源局、社科院工业经济研究所、全球太阳能理事会、英国驻华使馆、世界资源研究所、中国光伏行业协会、协鑫、晶澳、招商新能源、杜邦光伏、天合光能、正泰新能源、阿斯特阳光电力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2016-08</w:t>
            </w:r>
          </w:p>
        </w:tc>
        <w:tc>
          <w:tcPr>
            <w:tcW w:type="dxa" w:w="7187"/>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中国光伏投融资论坛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PV Investment and Financing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杭州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Hangzhou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嘉宾：中国光伏电力投融资联盟、中国电科院新能源研究所、中央财经大学、平安银行、江苏银行、远景能源、国鑫所、华能天成、</w:t>
            </w:r>
            <w:r>
              <w:rPr>
                <w:rFonts w:ascii="Helvetica" w:hAnsi="Helvetica"/>
                <w:outline w:val="0"/>
                <w:color w:val="212121"/>
                <w:sz w:val="24"/>
                <w:szCs w:val="24"/>
                <w:rtl w:val="0"/>
                <w14:textFill>
                  <w14:solidFill>
                    <w14:srgbClr w14:val="212121"/>
                  </w14:solidFill>
                </w14:textFill>
              </w:rPr>
              <w:t>TUV</w:t>
            </w:r>
            <w:r>
              <w:rPr>
                <w:rFonts w:eastAsia="Helvetica" w:hint="eastAsia"/>
                <w:outline w:val="0"/>
                <w:color w:val="212121"/>
                <w:sz w:val="24"/>
                <w:szCs w:val="24"/>
                <w:rtl w:val="0"/>
                <w14:textFill>
                  <w14:solidFill>
                    <w14:srgbClr w14:val="212121"/>
                  </w14:solidFill>
                </w14:textFill>
              </w:rPr>
              <w:t>南德、鉴衡认证等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2016-07</w:t>
            </w:r>
          </w:p>
        </w:tc>
        <w:tc>
          <w:tcPr>
            <w:tcW w:type="dxa" w:w="7187"/>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摩擦材料科学与技术论坛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Friction Material Science &amp; Technology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嘉宾：林科交通测试技术（上海）主办、林科客户、美国资深材料学专家主讲</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2016-05</w:t>
            </w:r>
          </w:p>
        </w:tc>
        <w:tc>
          <w:tcPr>
            <w:tcW w:type="dxa" w:w="7187"/>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核能与核燃料循环国际论坛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Nuclear Energy &amp; Fuel Cycle Symposium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厦门</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Xiamen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厦门大学、中国核能行业协会、中国核学会、福建省核电办公室、美国麻省理工学院、美国密歇根大学、日本东京工业大学、美国超安核能公司、中广核、中核、华能、泰拉能源、神华国华、中国核动力研究设计院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2016-05</w:t>
            </w:r>
          </w:p>
        </w:tc>
        <w:tc>
          <w:tcPr>
            <w:tcW w:type="dxa" w:w="7187"/>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中国海上风电高峰论坛</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China Offshore Wind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14:textFill>
                  <w14:solidFill>
                    <w14:srgbClr w14:val="212121"/>
                  </w14:solidFill>
                </w14:textFill>
              </w:rPr>
              <w:t>南通</w:t>
            </w:r>
          </w:p>
          <w:p>
            <w:pPr>
              <w:pStyle w:val="Table Style 2"/>
              <w:bidi w:val="0"/>
              <w:ind w:left="0" w:right="0" w:firstLine="0"/>
              <w:jc w:val="left"/>
              <w:rPr>
                <w:rtl w:val="0"/>
              </w:rPr>
            </w:pPr>
            <w:r>
              <w:rPr>
                <w:rFonts w:ascii="Helvetica" w:hAnsi="Helvetica"/>
                <w:b w:val="1"/>
                <w:bCs w:val="1"/>
                <w:outline w:val="0"/>
                <w:color w:val="212121"/>
                <w:sz w:val="24"/>
                <w:szCs w:val="24"/>
                <w:rtl w:val="0"/>
                <w:lang w:val="pt-PT"/>
                <w14:textFill>
                  <w14:solidFill>
                    <w14:srgbClr w14:val="212121"/>
                  </w14:solidFill>
                </w14:textFill>
              </w:rPr>
              <w:t>Nantong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嘉宾：远景能源公司丹麦风电技术创新中心、美国数字能源创新中心、德国风电工程技术中心、美国空气动力学研发中心以及墨西哥</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北京</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上海</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江阴分公司</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2016-05</w:t>
            </w:r>
          </w:p>
        </w:tc>
        <w:tc>
          <w:tcPr>
            <w:tcW w:type="dxa" w:w="7187"/>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光伏产业前沿技术论坛</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 xml:space="preserve">SNEC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Industry Workshop on Advanced PV Technologies</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嘉宾：法国阿科玛、中利腾晖、汉能、协鑫、苏州中来、长兴材料、斯威克、杜邦、赛伍、鹿山、贺利氏、明冠、</w:t>
            </w:r>
            <w:r>
              <w:rPr>
                <w:rFonts w:ascii="Helvetica" w:hAnsi="Helvetica"/>
                <w:outline w:val="0"/>
                <w:color w:val="212121"/>
                <w:sz w:val="24"/>
                <w:szCs w:val="24"/>
                <w:rtl w:val="0"/>
                <w14:textFill>
                  <w14:solidFill>
                    <w14:srgbClr w14:val="212121"/>
                  </w14:solidFill>
                </w14:textFill>
              </w:rPr>
              <w:t>Singulus</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Tempress</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SCHMID</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RENA</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First Solar</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Monocrystal</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Despatch</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ISRA</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RCT</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INDEOtec</w:t>
            </w:r>
            <w:r>
              <w:rPr>
                <w:rFonts w:eastAsia="Helvetica" w:hint="eastAsia"/>
                <w:outline w:val="0"/>
                <w:color w:val="212121"/>
                <w:sz w:val="24"/>
                <w:szCs w:val="24"/>
                <w:rtl w:val="0"/>
                <w14:textFill>
                  <w14:solidFill>
                    <w14:srgbClr w14:val="212121"/>
                  </w14:solidFill>
                </w14:textFill>
              </w:rPr>
              <w:t>、英利等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2016-05</w:t>
            </w:r>
          </w:p>
        </w:tc>
        <w:tc>
          <w:tcPr>
            <w:tcW w:type="dxa" w:w="7987"/>
            <w:gridSpan w:val="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全球光伏市场展望与发展策略论坛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 xml:space="preserve">SNEC Industry Workshop on Global PV Market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Outlook and Development Strategies</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嘉宾：彭博新能源、华为、</w:t>
            </w:r>
            <w:r>
              <w:rPr>
                <w:rFonts w:ascii="Helvetica" w:hAnsi="Helvetica"/>
                <w:outline w:val="0"/>
                <w:color w:val="212121"/>
                <w:sz w:val="24"/>
                <w:szCs w:val="24"/>
                <w:rtl w:val="0"/>
                <w14:textFill>
                  <w14:solidFill>
                    <w14:srgbClr w14:val="212121"/>
                  </w14:solidFill>
                </w14:textFill>
              </w:rPr>
              <w:t>Solar Media</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IHS</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Desert Technologies</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Antah</w:t>
            </w:r>
            <w:r>
              <w:rPr>
                <w:rFonts w:eastAsia="Helvetica" w:hint="eastAsia"/>
                <w:outline w:val="0"/>
                <w:color w:val="212121"/>
                <w:sz w:val="24"/>
                <w:szCs w:val="24"/>
                <w:rtl w:val="0"/>
                <w14:textFill>
                  <w14:solidFill>
                    <w14:srgbClr w14:val="212121"/>
                  </w14:solidFill>
                </w14:textFill>
              </w:rPr>
              <w:t>可再生能源、澳大利亚清洁能源理事会、集邦、阳光电源、中国气象局等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2016-04</w:t>
            </w:r>
          </w:p>
        </w:tc>
        <w:tc>
          <w:tcPr>
            <w:tcW w:type="dxa" w:w="7187"/>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世界遗产运河论坛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World Heritage Canal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扬州</w:t>
            </w:r>
          </w:p>
          <w:p>
            <w:pPr>
              <w:pStyle w:val="Table Style 2"/>
              <w:bidi w:val="0"/>
              <w:ind w:left="0" w:right="0" w:firstLine="0"/>
              <w:jc w:val="left"/>
              <w:rPr>
                <w:rtl w:val="0"/>
              </w:rPr>
            </w:pPr>
            <w:r>
              <w:rPr>
                <w:rFonts w:ascii="Helvetica" w:hAnsi="Helvetica"/>
                <w:b w:val="1"/>
                <w:bCs w:val="1"/>
                <w:outline w:val="0"/>
                <w:color w:val="212121"/>
                <w:sz w:val="24"/>
                <w:szCs w:val="24"/>
                <w:rtl w:val="0"/>
                <w:lang w:val="nl-NL"/>
                <w14:textFill>
                  <w14:solidFill>
                    <w14:srgbClr w14:val="212121"/>
                  </w14:solidFill>
                </w14:textFill>
              </w:rPr>
              <w:t>Yangzhou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联合国教科文组织、世界运河历史文化城市合作组织、外交部、外交学会、意大利众议院前议长、扬州市副市长、加拿大国家公园管理局、中国太平洋经济合作全委会、世界运河合作组织、内河航道国际、荷兰阿姆斯特丹运河带、埃及苏伊士运河、瑞典与挪威运河协会、国际古遗址委员会、扬州市市外办、申遗办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2016-04</w:t>
            </w:r>
          </w:p>
        </w:tc>
        <w:tc>
          <w:tcPr>
            <w:tcW w:type="dxa" w:w="7987"/>
            <w:gridSpan w:val="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中德生物多样性保护国际研讨会</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Sino-German Workshop on Biodiversity Conservation and Ecosystem Services</w:t>
            </w:r>
            <w:r>
              <w:rPr>
                <w:rFonts w:ascii="Helvetica" w:hAnsi="Helvetica" w:hint="default"/>
                <w:b w:val="1"/>
                <w:bCs w:val="1"/>
                <w:outline w:val="0"/>
                <w:color w:val="212121"/>
                <w:sz w:val="24"/>
                <w:szCs w:val="24"/>
                <w:rtl w:val="0"/>
                <w14:textFill>
                  <w14:solidFill>
                    <w14:srgbClr w14:val="212121"/>
                  </w14:solidFill>
                </w14:textFill>
              </w:rPr>
              <w:t>–</w:t>
            </w:r>
            <w:r>
              <w:rPr>
                <w:rFonts w:ascii="Helvetica" w:hAnsi="Helvetica"/>
                <w:b w:val="1"/>
                <w:bCs w:val="1"/>
                <w:outline w:val="0"/>
                <w:color w:val="212121"/>
                <w:sz w:val="24"/>
                <w:szCs w:val="24"/>
                <w:rtl w:val="0"/>
                <w14:textFill>
                  <w14:solidFill>
                    <w14:srgbClr w14:val="212121"/>
                  </w14:solidFill>
                </w14:textFill>
              </w:rPr>
              <w:t>Nanjing</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Nanjing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嘉宾：环保部国际司、生态司、中国环境科学研究院、德国联邦自然保护局、联合国环境规划署、江苏省环境科学研究院、南京大学、世界未来委员会等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2016-04</w:t>
            </w:r>
          </w:p>
        </w:tc>
        <w:tc>
          <w:tcPr>
            <w:tcW w:type="dxa" w:w="7987"/>
            <w:gridSpan w:val="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中德生物多样性保护国际研讨会</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ja-JP" w:eastAsia="ja-JP"/>
                <w14:textFill>
                  <w14:solidFill>
                    <w14:srgbClr w14:val="212121"/>
                  </w14:solidFill>
                </w14:textFill>
              </w:rPr>
              <w:t>仙居</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Sino-German Workshop on Biodiversity Conservation and Ecosystem Services</w:t>
            </w:r>
            <w:r>
              <w:rPr>
                <w:rFonts w:ascii="Helvetica" w:hAnsi="Helvetica" w:hint="default"/>
                <w:b w:val="1"/>
                <w:bCs w:val="1"/>
                <w:outline w:val="0"/>
                <w:color w:val="212121"/>
                <w:sz w:val="24"/>
                <w:szCs w:val="24"/>
                <w:rtl w:val="0"/>
                <w14:textFill>
                  <w14:solidFill>
                    <w14:srgbClr w14:val="212121"/>
                  </w14:solidFill>
                </w14:textFill>
              </w:rPr>
              <w:t>–</w:t>
            </w:r>
            <w:r>
              <w:rPr>
                <w:rFonts w:ascii="Helvetica" w:hAnsi="Helvetica"/>
                <w:b w:val="1"/>
                <w:bCs w:val="1"/>
                <w:outline w:val="0"/>
                <w:color w:val="212121"/>
                <w:sz w:val="24"/>
                <w:szCs w:val="24"/>
                <w:rtl w:val="0"/>
                <w14:textFill>
                  <w14:solidFill>
                    <w14:srgbClr w14:val="212121"/>
                  </w14:solidFill>
                </w14:textFill>
              </w:rPr>
              <w:t>Xianju</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ja-JP" w:eastAsia="ja-JP"/>
                <w14:textFill>
                  <w14:solidFill>
                    <w14:srgbClr w14:val="212121"/>
                  </w14:solidFill>
                </w14:textFill>
              </w:rPr>
              <w:t>仙居</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Xianju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嘉宾：中国环境科学研究院、德国联邦自然保护局、仙居县委书记、仙居国家公园、北京林业大学、可持续欧洲研究院、德累斯顿工业大学、中国矿业大学</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2016-03</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集装箱多式联运亚洲展</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冷链物流论坛</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 xml:space="preserve">Intermodal Asia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Cold Chain Forum</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 xml:space="preserve">嘉宾：艾默生环境优化技术、太古集团、 </w:t>
            </w:r>
            <w:r>
              <w:rPr>
                <w:rFonts w:ascii="Helvetica" w:hAnsi="Helvetica"/>
                <w:outline w:val="0"/>
                <w:color w:val="212121"/>
                <w:sz w:val="24"/>
                <w:szCs w:val="24"/>
                <w:rtl w:val="0"/>
                <w14:textFill>
                  <w14:solidFill>
                    <w14:srgbClr w14:val="212121"/>
                  </w14:solidFill>
                </w14:textFill>
              </w:rPr>
              <w:t>AT&amp;T</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ORBCOMM</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Klein Tech</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TRaxen</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Nexiot</w:t>
            </w:r>
            <w:r>
              <w:rPr>
                <w:rFonts w:eastAsia="Helvetica" w:hint="eastAsia"/>
                <w:outline w:val="0"/>
                <w:color w:val="212121"/>
                <w:sz w:val="24"/>
                <w:szCs w:val="24"/>
                <w:rtl w:val="0"/>
                <w14:textFill>
                  <w14:solidFill>
                    <w14:srgbClr w14:val="212121"/>
                  </w14:solidFill>
                </w14:textFill>
              </w:rPr>
              <w:t>、德国汉堡港、弗若斯特沙利文咨询、</w:t>
            </w:r>
            <w:r>
              <w:rPr>
                <w:rFonts w:ascii="Helvetica" w:hAnsi="Helvetica"/>
                <w:outline w:val="0"/>
                <w:color w:val="212121"/>
                <w:sz w:val="24"/>
                <w:szCs w:val="24"/>
                <w:rtl w:val="0"/>
                <w14:textFill>
                  <w14:solidFill>
                    <w14:srgbClr w14:val="212121"/>
                  </w14:solidFill>
                </w14:textFill>
              </w:rPr>
              <w:t>Kalmar</w:t>
            </w:r>
            <w:r>
              <w:rPr>
                <w:rFonts w:eastAsia="Helvetica" w:hint="eastAsia"/>
                <w:outline w:val="0"/>
                <w:color w:val="212121"/>
                <w:sz w:val="24"/>
                <w:szCs w:val="24"/>
                <w:rtl w:val="0"/>
                <w14:textFill>
                  <w14:solidFill>
                    <w14:srgbClr w14:val="212121"/>
                  </w14:solidFill>
                </w14:textFill>
              </w:rPr>
              <w:t>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2016-03</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集装箱多式联运亚洲展</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套箱技术创新与发展论坛</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 xml:space="preserve">Intermodal Asia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Forum on Container Technology Innovation and Development</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w:t>
            </w:r>
            <w:r>
              <w:rPr>
                <w:rFonts w:ascii="Helvetica" w:hAnsi="Helvetica"/>
                <w:outline w:val="0"/>
                <w:color w:val="212121"/>
                <w:sz w:val="24"/>
                <w:szCs w:val="24"/>
                <w:rtl w:val="0"/>
                <w14:textFill>
                  <w14:solidFill>
                    <w14:srgbClr w14:val="212121"/>
                  </w14:solidFill>
                </w14:textFill>
              </w:rPr>
              <w:t>Webster Robertson</w:t>
            </w:r>
            <w:r>
              <w:rPr>
                <w:rFonts w:eastAsia="Helvetica" w:hint="eastAsia"/>
                <w:outline w:val="0"/>
                <w:color w:val="212121"/>
                <w:sz w:val="24"/>
                <w:szCs w:val="24"/>
                <w:rtl w:val="0"/>
                <w14:textFill>
                  <w14:solidFill>
                    <w14:srgbClr w14:val="212121"/>
                  </w14:solidFill>
                </w14:textFill>
              </w:rPr>
              <w:t>、赫伯罗特集装箱、中涂株式会社、</w:t>
            </w:r>
            <w:r>
              <w:rPr>
                <w:rFonts w:ascii="Helvetica" w:hAnsi="Helvetica"/>
                <w:outline w:val="0"/>
                <w:color w:val="212121"/>
                <w:sz w:val="24"/>
                <w:szCs w:val="24"/>
                <w:rtl w:val="0"/>
                <w14:textFill>
                  <w14:solidFill>
                    <w14:srgbClr w14:val="212121"/>
                  </w14:solidFill>
                </w14:textFill>
              </w:rPr>
              <w:t>CMS</w:t>
            </w:r>
            <w:r>
              <w:rPr>
                <w:rFonts w:eastAsia="Helvetica" w:hint="eastAsia"/>
                <w:outline w:val="0"/>
                <w:color w:val="212121"/>
                <w:sz w:val="24"/>
                <w:szCs w:val="24"/>
                <w:rtl w:val="0"/>
                <w14:textFill>
                  <w14:solidFill>
                    <w14:srgbClr w14:val="212121"/>
                  </w14:solidFill>
                </w14:textFill>
              </w:rPr>
              <w:t>、海虹老人涂料、威士伯通用工业、</w:t>
            </w:r>
            <w:r>
              <w:rPr>
                <w:rFonts w:ascii="Helvetica" w:hAnsi="Helvetica"/>
                <w:outline w:val="0"/>
                <w:color w:val="212121"/>
                <w:sz w:val="24"/>
                <w:szCs w:val="24"/>
                <w:rtl w:val="0"/>
                <w14:textFill>
                  <w14:solidFill>
                    <w14:srgbClr w14:val="212121"/>
                  </w14:solidFill>
                </w14:textFill>
              </w:rPr>
              <w:t>Holland</w:t>
            </w:r>
            <w:r>
              <w:rPr>
                <w:rFonts w:eastAsia="Helvetica" w:hint="eastAsia"/>
                <w:outline w:val="0"/>
                <w:color w:val="212121"/>
                <w:sz w:val="24"/>
                <w:szCs w:val="24"/>
                <w:rtl w:val="0"/>
                <w14:textFill>
                  <w14:solidFill>
                    <w14:srgbClr w14:val="212121"/>
                  </w14:solidFill>
                </w14:textFill>
              </w:rPr>
              <w:t>集装箱、中集、中国集装箱行业协会等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2016-02</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气候对话</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14:textFill>
                  <w14:solidFill>
                    <w14:srgbClr w14:val="212121"/>
                  </w14:solidFill>
                </w14:textFill>
              </w:rPr>
              <w:t>通向</w:t>
            </w:r>
            <w:r>
              <w:rPr>
                <w:rFonts w:ascii="Helvetica" w:hAnsi="Helvetica"/>
                <w:b w:val="1"/>
                <w:bCs w:val="1"/>
                <w:outline w:val="0"/>
                <w:color w:val="212121"/>
                <w:sz w:val="24"/>
                <w:szCs w:val="24"/>
                <w:rtl w:val="0"/>
                <w14:textFill>
                  <w14:solidFill>
                    <w14:srgbClr w14:val="212121"/>
                  </w14:solidFill>
                </w14:textFill>
              </w:rPr>
              <w:t>2020</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年之路</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 xml:space="preserve">Climate Talk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Road to 2020</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嘉宾：美国前总统戈尔先生发起的气候现实项目</w:t>
            </w:r>
            <w:r>
              <w:rPr>
                <w:rFonts w:ascii="Helvetica" w:hAnsi="Helvetica"/>
                <w:outline w:val="0"/>
                <w:color w:val="212121"/>
                <w:sz w:val="24"/>
                <w:szCs w:val="24"/>
                <w:rtl w:val="0"/>
                <w14:textFill>
                  <w14:solidFill>
                    <w14:srgbClr w14:val="212121"/>
                  </w14:solidFill>
                </w14:textFill>
              </w:rPr>
              <w:t>CEO</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C-TEAM</w:t>
            </w:r>
            <w:r>
              <w:rPr>
                <w:rFonts w:eastAsia="Helvetica" w:hint="eastAsia"/>
                <w:outline w:val="0"/>
                <w:color w:val="212121"/>
                <w:sz w:val="24"/>
                <w:szCs w:val="24"/>
                <w:rtl w:val="0"/>
                <w14:textFill>
                  <w14:solidFill>
                    <w14:srgbClr w14:val="212121"/>
                  </w14:solidFill>
                </w14:textFill>
              </w:rPr>
              <w:t>气候环保基金执行理事长、万科集团、招商新能源、</w:t>
            </w:r>
            <w:r>
              <w:rPr>
                <w:rFonts w:ascii="Helvetica" w:hAnsi="Helvetica"/>
                <w:outline w:val="0"/>
                <w:color w:val="212121"/>
                <w:sz w:val="24"/>
                <w:szCs w:val="24"/>
                <w:rtl w:val="0"/>
                <w14:textFill>
                  <w14:solidFill>
                    <w14:srgbClr w14:val="212121"/>
                  </w14:solidFill>
                </w14:textFill>
              </w:rPr>
              <w:t>Deep Dive</w:t>
            </w:r>
            <w:r>
              <w:rPr>
                <w:rFonts w:eastAsia="Helvetica" w:hint="eastAsia"/>
                <w:outline w:val="0"/>
                <w:color w:val="212121"/>
                <w:sz w:val="24"/>
                <w:szCs w:val="24"/>
                <w:rtl w:val="0"/>
                <w14:textFill>
                  <w14:solidFill>
                    <w14:srgbClr w14:val="212121"/>
                  </w14:solidFill>
                </w14:textFill>
              </w:rPr>
              <w:t>深潜、外滩</w:t>
            </w:r>
            <w:r>
              <w:rPr>
                <w:rFonts w:ascii="Helvetica" w:hAnsi="Helvetica"/>
                <w:outline w:val="0"/>
                <w:color w:val="212121"/>
                <w:sz w:val="24"/>
                <w:szCs w:val="24"/>
                <w:rtl w:val="0"/>
                <w14:textFill>
                  <w14:solidFill>
                    <w14:srgbClr w14:val="212121"/>
                  </w14:solidFill>
                </w14:textFill>
              </w:rPr>
              <w:t>3</w:t>
            </w:r>
            <w:r>
              <w:rPr>
                <w:rFonts w:eastAsia="Helvetica" w:hint="eastAsia"/>
                <w:outline w:val="0"/>
                <w:color w:val="212121"/>
                <w:sz w:val="24"/>
                <w:szCs w:val="24"/>
                <w:rtl w:val="0"/>
                <w14:textFill>
                  <w14:solidFill>
                    <w14:srgbClr w14:val="212121"/>
                  </w14:solidFill>
                </w14:textFill>
              </w:rPr>
              <w:t>号等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2015-10</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固体废物管理国际会议</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Solid Waste Management Conference</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苏州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Suzhou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嘉宾：国际固协</w:t>
            </w:r>
            <w:r>
              <w:rPr>
                <w:rFonts w:ascii="Helvetica" w:hAnsi="Helvetica"/>
                <w:outline w:val="0"/>
                <w:color w:val="212121"/>
                <w:sz w:val="24"/>
                <w:szCs w:val="24"/>
                <w:rtl w:val="0"/>
                <w14:textFill>
                  <w14:solidFill>
                    <w14:srgbClr w14:val="212121"/>
                  </w14:solidFill>
                </w14:textFill>
              </w:rPr>
              <w:t>ISWA</w:t>
            </w:r>
            <w:r>
              <w:rPr>
                <w:rFonts w:eastAsia="Helvetica" w:hint="eastAsia"/>
                <w:outline w:val="0"/>
                <w:color w:val="212121"/>
                <w:sz w:val="24"/>
                <w:szCs w:val="24"/>
                <w:rtl w:val="0"/>
                <w14:textFill>
                  <w14:solidFill>
                    <w14:srgbClr w14:val="212121"/>
                  </w14:solidFill>
                </w14:textFill>
              </w:rPr>
              <w:t>、中国城市环境卫生协会、住建部城建司、联合国环境规划署、美国环保署、江苏省住房城乡建设厅、清华大学、上海环境卫生设计研究院、欧洲沼气协会、浙江大学、杭州市环卫所、华中科技大学等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2015-10</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亚洲生物质能大会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Asian Bio-energy Conference</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嘉宾：农业部规划设计研究院、德国生物质研究中心、日本大阪大学、芬兰</w:t>
            </w:r>
            <w:r>
              <w:rPr>
                <w:rFonts w:ascii="Helvetica" w:hAnsi="Helvetica"/>
                <w:outline w:val="0"/>
                <w:color w:val="212121"/>
                <w:sz w:val="24"/>
                <w:szCs w:val="24"/>
                <w:rtl w:val="0"/>
                <w14:textFill>
                  <w14:solidFill>
                    <w14:srgbClr w14:val="212121"/>
                  </w14:solidFill>
                </w14:textFill>
              </w:rPr>
              <w:t>VTT</w:t>
            </w:r>
            <w:r>
              <w:rPr>
                <w:rFonts w:eastAsia="Helvetica" w:hint="eastAsia"/>
                <w:outline w:val="0"/>
                <w:color w:val="212121"/>
                <w:sz w:val="24"/>
                <w:szCs w:val="24"/>
                <w:rtl w:val="0"/>
                <w14:textFill>
                  <w14:solidFill>
                    <w14:srgbClr w14:val="212121"/>
                  </w14:solidFill>
                </w14:textFill>
              </w:rPr>
              <w:t>技研中心、希腊生物能源、马来西亚理科大学、巴基斯坦环境部、纽约州立大学、复旦大学、乌兹别克斯坦国立大学、英国利兹大学、爱尔兰</w:t>
            </w:r>
            <w:r>
              <w:rPr>
                <w:rFonts w:ascii="Helvetica" w:hAnsi="Helvetica"/>
                <w:outline w:val="0"/>
                <w:color w:val="212121"/>
                <w:sz w:val="24"/>
                <w:szCs w:val="24"/>
                <w:rtl w:val="0"/>
                <w14:textFill>
                  <w14:solidFill>
                    <w14:srgbClr w14:val="212121"/>
                  </w14:solidFill>
                </w14:textFill>
              </w:rPr>
              <w:t>Celignis</w:t>
            </w:r>
            <w:r>
              <w:rPr>
                <w:rFonts w:eastAsia="Helvetica" w:hint="eastAsia"/>
                <w:outline w:val="0"/>
                <w:color w:val="212121"/>
                <w:sz w:val="24"/>
                <w:szCs w:val="24"/>
                <w:rtl w:val="0"/>
                <w14:textFill>
                  <w14:solidFill>
                    <w14:srgbClr w14:val="212121"/>
                  </w14:solidFill>
                </w14:textFill>
              </w:rPr>
              <w:t>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2015-10</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第三届世界塑料理事会议</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Global Meeting of World Plastics Council</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余姚</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Yuyao</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嘉宾：世界塑料理事会</w:t>
            </w:r>
            <w:r>
              <w:rPr>
                <w:rFonts w:ascii="Helvetica" w:hAnsi="Helvetica"/>
                <w:outline w:val="0"/>
                <w:color w:val="212121"/>
                <w:sz w:val="24"/>
                <w:szCs w:val="24"/>
                <w:rtl w:val="0"/>
                <w14:textFill>
                  <w14:solidFill>
                    <w14:srgbClr w14:val="212121"/>
                  </w14:solidFill>
                </w14:textFill>
              </w:rPr>
              <w:t>WPC</w:t>
            </w:r>
            <w:r>
              <w:rPr>
                <w:rFonts w:eastAsia="Helvetica" w:hint="eastAsia"/>
                <w:outline w:val="0"/>
                <w:color w:val="212121"/>
                <w:sz w:val="24"/>
                <w:szCs w:val="24"/>
                <w:rtl w:val="0"/>
                <w14:textFill>
                  <w14:solidFill>
                    <w14:srgbClr w14:val="212121"/>
                  </w14:solidFill>
                </w14:textFill>
              </w:rPr>
              <w:t>执行委员会成员闭门会议</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2015-10</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中国塑料产业发展国际论坛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International Forum on Plastics Industry</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余姚</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Yuyao</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嘉宾：世界塑料理事会主席、中国石油和化学工业联合会会长、</w:t>
            </w:r>
            <w:r>
              <w:rPr>
                <w:rFonts w:ascii="Helvetica" w:hAnsi="Helvetica"/>
                <w:outline w:val="0"/>
                <w:color w:val="212121"/>
                <w:sz w:val="24"/>
                <w:szCs w:val="24"/>
                <w:rtl w:val="0"/>
                <w14:textFill>
                  <w14:solidFill>
                    <w14:srgbClr w14:val="212121"/>
                  </w14:solidFill>
                </w14:textFill>
              </w:rPr>
              <w:t>SABIC</w:t>
            </w:r>
            <w:r>
              <w:rPr>
                <w:rFonts w:eastAsia="Helvetica" w:hint="eastAsia"/>
                <w:outline w:val="0"/>
                <w:color w:val="212121"/>
                <w:sz w:val="24"/>
                <w:szCs w:val="24"/>
                <w:rtl w:val="0"/>
                <w14:textFill>
                  <w14:solidFill>
                    <w14:srgbClr w14:val="212121"/>
                  </w14:solidFill>
                </w14:textFill>
              </w:rPr>
              <w:t>执行副总裁、科思创大中华区总裁、巴西石化副总裁、雪佛龙菲利普斯化学公司等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2015-08</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lang w:val="pt-PT"/>
                <w14:textFill>
                  <w14:solidFill>
                    <w14:srgbClr w14:val="212121"/>
                  </w14:solidFill>
                </w14:textFill>
              </w:rPr>
              <w:t>CPRJ</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塑料包装技术论坛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CPRJ Plastics in Packaging Conference</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苏州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Suzhou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嘉宾：中国机械工程学会包装食品分会、强生、统一、罗克韦尔、德国贝克姆、奥地利埃瑞玛、德国考斯特、旺旺、无极限中国、雅式、日本青木固研究所等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2015-05</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城市森林生态系统服务和经营国际研讨会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Symposium on Urban Forest Ecosystem Service and Management</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林学会、世界自然保护联盟、中国林业科学院、清华大学、上海林业局、上海交通大学、北京林业大学、瑞典农业科学大学、芬兰赫尔辛基大学、美国劳伦斯伯克利国家实验室、美国佛罗里达大学、北京植物园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2015-04</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光伏产业前沿技术论坛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Advanced PV Technology Forum</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嘉宾：国家发改委能源研究所、西门子、</w:t>
            </w:r>
            <w:r>
              <w:rPr>
                <w:rFonts w:ascii="Helvetica" w:hAnsi="Helvetica"/>
                <w:outline w:val="0"/>
                <w:color w:val="212121"/>
                <w:sz w:val="24"/>
                <w:szCs w:val="24"/>
                <w:rtl w:val="0"/>
                <w14:textFill>
                  <w14:solidFill>
                    <w14:srgbClr w14:val="212121"/>
                  </w14:solidFill>
                </w14:textFill>
              </w:rPr>
              <w:t>First Solar</w:t>
            </w:r>
            <w:r>
              <w:rPr>
                <w:rFonts w:eastAsia="Helvetica" w:hint="eastAsia"/>
                <w:outline w:val="0"/>
                <w:color w:val="212121"/>
                <w:sz w:val="24"/>
                <w:szCs w:val="24"/>
                <w:rtl w:val="0"/>
                <w14:textFill>
                  <w14:solidFill>
                    <w14:srgbClr w14:val="212121"/>
                  </w14:solidFill>
                </w14:textFill>
              </w:rPr>
              <w:t>、赛米控、</w:t>
            </w:r>
            <w:r>
              <w:rPr>
                <w:rFonts w:ascii="Helvetica" w:hAnsi="Helvetica"/>
                <w:outline w:val="0"/>
                <w:color w:val="212121"/>
                <w:sz w:val="24"/>
                <w:szCs w:val="24"/>
                <w:rtl w:val="0"/>
                <w14:textFill>
                  <w14:solidFill>
                    <w14:srgbClr w14:val="212121"/>
                  </w14:solidFill>
                </w14:textFill>
              </w:rPr>
              <w:t>KOSTAL</w:t>
            </w:r>
            <w:r>
              <w:rPr>
                <w:rFonts w:eastAsia="Helvetica" w:hint="eastAsia"/>
                <w:outline w:val="0"/>
                <w:color w:val="212121"/>
                <w:sz w:val="24"/>
                <w:szCs w:val="24"/>
                <w:rtl w:val="0"/>
                <w14:textFill>
                  <w14:solidFill>
                    <w14:srgbClr w14:val="212121"/>
                  </w14:solidFill>
                </w14:textFill>
              </w:rPr>
              <w:t>、加拿大标准协会、大金氟化工、浙江可再生能源协会、</w:t>
            </w:r>
            <w:r>
              <w:rPr>
                <w:rFonts w:ascii="Helvetica" w:hAnsi="Helvetica"/>
                <w:outline w:val="0"/>
                <w:color w:val="212121"/>
                <w:sz w:val="24"/>
                <w:szCs w:val="24"/>
                <w:rtl w:val="0"/>
                <w14:textFill>
                  <w14:solidFill>
                    <w14:srgbClr w14:val="212121"/>
                  </w14:solidFill>
                </w14:textFill>
              </w:rPr>
              <w:t>Alpha</w:t>
            </w:r>
            <w:r>
              <w:rPr>
                <w:rFonts w:eastAsia="Helvetica" w:hint="eastAsia"/>
                <w:outline w:val="0"/>
                <w:color w:val="212121"/>
                <w:sz w:val="24"/>
                <w:szCs w:val="24"/>
                <w:rtl w:val="0"/>
                <w14:textFill>
                  <w14:solidFill>
                    <w14:srgbClr w14:val="212121"/>
                  </w14:solidFill>
                </w14:textFill>
              </w:rPr>
              <w:t>、阿科玛、德国</w:t>
            </w:r>
            <w:r>
              <w:rPr>
                <w:rFonts w:ascii="Helvetica" w:hAnsi="Helvetica"/>
                <w:outline w:val="0"/>
                <w:color w:val="212121"/>
                <w:sz w:val="24"/>
                <w:szCs w:val="24"/>
                <w:rtl w:val="0"/>
                <w14:textFill>
                  <w14:solidFill>
                    <w14:srgbClr w14:val="212121"/>
                  </w14:solidFill>
                </w14:textFill>
              </w:rPr>
              <w:t>RCT</w:t>
            </w:r>
            <w:r>
              <w:rPr>
                <w:rFonts w:eastAsia="Helvetica" w:hint="eastAsia"/>
                <w:outline w:val="0"/>
                <w:color w:val="212121"/>
                <w:sz w:val="24"/>
                <w:szCs w:val="24"/>
                <w:rtl w:val="0"/>
                <w14:textFill>
                  <w14:solidFill>
                    <w14:srgbClr w14:val="212121"/>
                  </w14:solidFill>
                </w14:textFill>
              </w:rPr>
              <w:t>、富士胶片、东丽株式、德国</w:t>
            </w:r>
            <w:r>
              <w:rPr>
                <w:rFonts w:ascii="Helvetica" w:hAnsi="Helvetica"/>
                <w:outline w:val="0"/>
                <w:color w:val="212121"/>
                <w:sz w:val="24"/>
                <w:szCs w:val="24"/>
                <w:rtl w:val="0"/>
                <w14:textFill>
                  <w14:solidFill>
                    <w14:srgbClr w14:val="212121"/>
                  </w14:solidFill>
                </w14:textFill>
              </w:rPr>
              <w:t>AZUR</w:t>
            </w:r>
            <w:r>
              <w:rPr>
                <w:rFonts w:eastAsia="Helvetica" w:hint="eastAsia"/>
                <w:outline w:val="0"/>
                <w:color w:val="212121"/>
                <w:sz w:val="24"/>
                <w:szCs w:val="24"/>
                <w:rtl w:val="0"/>
                <w14:textFill>
                  <w14:solidFill>
                    <w14:srgbClr w14:val="212121"/>
                  </w14:solidFill>
                </w14:textFill>
              </w:rPr>
              <w:t>、阳光电源、特变电工、上海电力学院等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2015-04</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全球光伏领袖大会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Global PV Leaders Dialogue</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嘉宾：发改委国家应对气候变化战略研究中心、天合光能、</w:t>
            </w:r>
            <w:r>
              <w:rPr>
                <w:rFonts w:ascii="Helvetica" w:hAnsi="Helvetica"/>
                <w:outline w:val="0"/>
                <w:color w:val="212121"/>
                <w:sz w:val="24"/>
                <w:szCs w:val="24"/>
                <w:rtl w:val="0"/>
                <w14:textFill>
                  <w14:solidFill>
                    <w14:srgbClr w14:val="212121"/>
                  </w14:solidFill>
                </w14:textFill>
              </w:rPr>
              <w:t>UL</w:t>
            </w:r>
            <w:r>
              <w:rPr>
                <w:rFonts w:eastAsia="Helvetica" w:hint="eastAsia"/>
                <w:outline w:val="0"/>
                <w:color w:val="212121"/>
                <w:sz w:val="24"/>
                <w:szCs w:val="24"/>
                <w:rtl w:val="0"/>
                <w14:textFill>
                  <w14:solidFill>
                    <w14:srgbClr w14:val="212121"/>
                  </w14:solidFill>
                </w14:textFill>
              </w:rPr>
              <w:t>能源、</w:t>
            </w:r>
            <w:r>
              <w:rPr>
                <w:rFonts w:ascii="Helvetica" w:hAnsi="Helvetica"/>
                <w:outline w:val="0"/>
                <w:color w:val="212121"/>
                <w:sz w:val="24"/>
                <w:szCs w:val="24"/>
                <w:rtl w:val="0"/>
                <w14:textFill>
                  <w14:solidFill>
                    <w14:srgbClr w14:val="212121"/>
                  </w14:solidFill>
                </w14:textFill>
              </w:rPr>
              <w:t>ASM</w:t>
            </w:r>
            <w:r>
              <w:rPr>
                <w:rFonts w:eastAsia="Helvetica" w:hint="eastAsia"/>
                <w:outline w:val="0"/>
                <w:color w:val="212121"/>
                <w:sz w:val="24"/>
                <w:szCs w:val="24"/>
                <w:rtl w:val="0"/>
                <w14:textFill>
                  <w14:solidFill>
                    <w14:srgbClr w14:val="212121"/>
                  </w14:solidFill>
                </w14:textFill>
              </w:rPr>
              <w:t>、通威、</w:t>
            </w:r>
            <w:r>
              <w:rPr>
                <w:rFonts w:ascii="Helvetica" w:hAnsi="Helvetica"/>
                <w:outline w:val="0"/>
                <w:color w:val="212121"/>
                <w:sz w:val="24"/>
                <w:szCs w:val="24"/>
                <w:rtl w:val="0"/>
                <w14:textFill>
                  <w14:solidFill>
                    <w14:srgbClr w14:val="212121"/>
                  </w14:solidFill>
                </w14:textFill>
              </w:rPr>
              <w:t>Phocos</w:t>
            </w:r>
            <w:r>
              <w:rPr>
                <w:rFonts w:eastAsia="Helvetica" w:hint="eastAsia"/>
                <w:outline w:val="0"/>
                <w:color w:val="212121"/>
                <w:sz w:val="24"/>
                <w:szCs w:val="24"/>
                <w:rtl w:val="0"/>
                <w14:textFill>
                  <w14:solidFill>
                    <w14:srgbClr w14:val="212121"/>
                  </w14:solidFill>
                </w14:textFill>
              </w:rPr>
              <w:t>、保利协鑫、招商新能源、</w:t>
            </w:r>
            <w:r>
              <w:rPr>
                <w:rFonts w:ascii="Helvetica" w:hAnsi="Helvetica"/>
                <w:outline w:val="0"/>
                <w:color w:val="212121"/>
                <w:sz w:val="24"/>
                <w:szCs w:val="24"/>
                <w:rtl w:val="0"/>
                <w14:textFill>
                  <w14:solidFill>
                    <w14:srgbClr w14:val="212121"/>
                  </w14:solidFill>
                </w14:textFill>
              </w:rPr>
              <w:t>Manz</w:t>
            </w:r>
            <w:r>
              <w:rPr>
                <w:rFonts w:eastAsia="Helvetica" w:hint="eastAsia"/>
                <w:outline w:val="0"/>
                <w:color w:val="212121"/>
                <w:sz w:val="24"/>
                <w:szCs w:val="24"/>
                <w:rtl w:val="0"/>
                <w14:textFill>
                  <w14:solidFill>
                    <w14:srgbClr w14:val="212121"/>
                  </w14:solidFill>
                </w14:textFill>
              </w:rPr>
              <w:t>、赛伍、</w:t>
            </w:r>
            <w:r>
              <w:rPr>
                <w:rFonts w:ascii="Helvetica" w:hAnsi="Helvetica"/>
                <w:outline w:val="0"/>
                <w:color w:val="212121"/>
                <w:sz w:val="24"/>
                <w:szCs w:val="24"/>
                <w:rtl w:val="0"/>
                <w14:textFill>
                  <w14:solidFill>
                    <w14:srgbClr w14:val="212121"/>
                  </w14:solidFill>
                </w14:textFill>
              </w:rPr>
              <w:t>Heraeus</w:t>
            </w:r>
            <w:r>
              <w:rPr>
                <w:rFonts w:eastAsia="Helvetica" w:hint="eastAsia"/>
                <w:outline w:val="0"/>
                <w:color w:val="212121"/>
                <w:sz w:val="24"/>
                <w:szCs w:val="24"/>
                <w:rtl w:val="0"/>
                <w14:textFill>
                  <w14:solidFill>
                    <w14:srgbClr w14:val="212121"/>
                  </w14:solidFill>
                </w14:textFill>
              </w:rPr>
              <w:t>、中来、顺风、杜邦、阳光电源、</w:t>
            </w:r>
            <w:r>
              <w:rPr>
                <w:rFonts w:ascii="Helvetica" w:hAnsi="Helvetica"/>
                <w:outline w:val="0"/>
                <w:color w:val="212121"/>
                <w:sz w:val="24"/>
                <w:szCs w:val="24"/>
                <w:rtl w:val="0"/>
                <w14:textFill>
                  <w14:solidFill>
                    <w14:srgbClr w14:val="212121"/>
                  </w14:solidFill>
                </w14:textFill>
              </w:rPr>
              <w:t>VDE</w:t>
            </w:r>
            <w:r>
              <w:rPr>
                <w:rFonts w:eastAsia="Helvetica" w:hint="eastAsia"/>
                <w:outline w:val="0"/>
                <w:color w:val="212121"/>
                <w:sz w:val="24"/>
                <w:szCs w:val="24"/>
                <w:rtl w:val="0"/>
                <w14:textFill>
                  <w14:solidFill>
                    <w14:srgbClr w14:val="212121"/>
                  </w14:solidFill>
                </w14:textFill>
              </w:rPr>
              <w:t>、汉能、莱茵、中盛光电、振发、中节能、晋能等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2015-04</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2015</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年光伏大会开幕式</w:t>
            </w:r>
            <w:r>
              <w:rPr>
                <w:rFonts w:ascii="Helvetica" w:hAnsi="Helvetica"/>
                <w:b w:val="1"/>
                <w:bCs w:val="1"/>
                <w:outline w:val="0"/>
                <w:color w:val="212121"/>
                <w:sz w:val="24"/>
                <w:szCs w:val="24"/>
                <w:rtl w:val="0"/>
                <w14:textFill>
                  <w14:solidFill>
                    <w14:srgbClr w14:val="212121"/>
                  </w14:solidFill>
                </w14:textFill>
              </w:rPr>
              <w:t>&amp;</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主题论坛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SNEC 2015 - Opening Ceremony &amp; Keynote Forum</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家发改委国际合作中心、上海科学技术委员会、上海科学技术开发交流中心、亚洲光伏产业协会、中国光伏行业协会、欧洲光伏行业协会、美国太阳能行业协会、新加坡太阳能研究所、中国可再生能源学会、美国国家可再生能源实验室、中利腾辉、</w:t>
            </w:r>
            <w:r>
              <w:rPr>
                <w:rFonts w:ascii="Helvetica" w:hAnsi="Helvetica"/>
                <w:outline w:val="0"/>
                <w:color w:val="212121"/>
                <w:sz w:val="24"/>
                <w:szCs w:val="24"/>
                <w:rtl w:val="0"/>
                <w14:textFill>
                  <w14:solidFill>
                    <w14:srgbClr w14:val="212121"/>
                  </w14:solidFill>
                </w14:textFill>
              </w:rPr>
              <w:t>SPI</w:t>
            </w:r>
            <w:r>
              <w:rPr>
                <w:rFonts w:eastAsia="Helvetica" w:hint="eastAsia"/>
                <w:outline w:val="0"/>
                <w:color w:val="212121"/>
                <w:sz w:val="24"/>
                <w:szCs w:val="24"/>
                <w:rtl w:val="0"/>
                <w14:textFill>
                  <w14:solidFill>
                    <w14:srgbClr w14:val="212121"/>
                  </w14:solidFill>
                </w14:textFill>
              </w:rPr>
              <w:t>阳光动力、新南威尔士大学、林洋集团等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2015-03</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伟佳家具管理层会议</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Fine Furniture Executive Management Meeting</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嘉宾：伟佳家具公司董事长</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首席执行官</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财务</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制造管理层</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美国欧洲市场负责人</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2015-03</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美国斯普瑞喷雾系统亚洲销售大会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Spraying System Co. Asia Sales Meeting</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苏州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Suzhou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嘉宾：美国斯普瑞喷雾系统公司高管、中国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日本</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印度等亚洲国家销售渠道代表</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2015-02</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欧普照明</w:t>
            </w:r>
            <w:r>
              <w:rPr>
                <w:rFonts w:ascii="Helvetica" w:hAnsi="Helvetica"/>
                <w:b w:val="1"/>
                <w:bCs w:val="1"/>
                <w:outline w:val="0"/>
                <w:color w:val="212121"/>
                <w:sz w:val="24"/>
                <w:szCs w:val="24"/>
                <w:rtl w:val="0"/>
                <w14:textFill>
                  <w14:solidFill>
                    <w14:srgbClr w14:val="212121"/>
                  </w14:solidFill>
                </w14:textFill>
              </w:rPr>
              <w:t>2015</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年管理启动大会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OPPLE 2015 Management Kick-off Conference</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苏州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Suzhou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嘉宾：欧普照明家居</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商照</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国际</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电商事业部高管、中欧商学院教授等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2014-11</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莱尔德销售技巧培训</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Laird Salesforce Training</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ja-JP" w:eastAsia="ja-JP"/>
                <w14:textFill>
                  <w14:solidFill>
                    <w14:srgbClr w14:val="212121"/>
                  </w14:solidFill>
                </w14:textFill>
              </w:rPr>
              <w:t>昆山</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Kunshan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嘉宾：莱尔德</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屏蔽材料</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天线</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公司亚太区昆山工厂销售操作规程培训和操练等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2014-10</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魏德曼绝缘技术研讨会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Weidmann Insulation Technology Seminar</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嘉宾：瑞士魏德曼电力科技公司针对亚洲和中国客户召开的技术研讨会</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2014-09</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lang w:val="es-ES_tradnl"/>
                <w14:textFill>
                  <w14:solidFill>
                    <w14:srgbClr w14:val="212121"/>
                  </w14:solidFill>
                </w14:textFill>
              </w:rPr>
              <w:t>APP</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全球生活用纸</w:t>
            </w:r>
            <w:r>
              <w:rPr>
                <w:rFonts w:ascii="Helvetica" w:hAnsi="Helvetica"/>
                <w:b w:val="1"/>
                <w:bCs w:val="1"/>
                <w:outline w:val="0"/>
                <w:color w:val="212121"/>
                <w:sz w:val="24"/>
                <w:szCs w:val="24"/>
                <w:rtl w:val="0"/>
                <w14:textFill>
                  <w14:solidFill>
                    <w14:srgbClr w14:val="212121"/>
                  </w14:solidFill>
                </w14:textFill>
              </w:rPr>
              <w:t>MBOS</w:t>
            </w:r>
            <w:r>
              <w:rPr>
                <w:rFonts w:ascii="Arial Unicode MS" w:cs="Arial Unicode MS" w:hAnsi="Arial Unicode MS" w:eastAsia="Arial Unicode MS" w:hint="eastAsia"/>
                <w:b w:val="0"/>
                <w:bCs w:val="0"/>
                <w:i w:val="0"/>
                <w:iCs w:val="0"/>
                <w:outline w:val="0"/>
                <w:color w:val="212121"/>
                <w:sz w:val="24"/>
                <w:szCs w:val="24"/>
                <w:rtl w:val="0"/>
                <w:lang w:val="ja-JP" w:eastAsia="ja-JP"/>
                <w14:textFill>
                  <w14:solidFill>
                    <w14:srgbClr w14:val="212121"/>
                  </w14:solidFill>
                </w14:textFill>
              </w:rPr>
              <w:t>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APP Global Tissue MBOS Conference</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w:t>
            </w:r>
            <w:r>
              <w:rPr>
                <w:rFonts w:ascii="Helvetica" w:hAnsi="Helvetica"/>
                <w:outline w:val="0"/>
                <w:color w:val="212121"/>
                <w:sz w:val="24"/>
                <w:szCs w:val="24"/>
                <w:rtl w:val="0"/>
                <w14:textFill>
                  <w14:solidFill>
                    <w14:srgbClr w14:val="212121"/>
                  </w14:solidFill>
                </w14:textFill>
              </w:rPr>
              <w:t>APP</w:t>
            </w:r>
            <w:r>
              <w:rPr>
                <w:rFonts w:eastAsia="Helvetica" w:hint="eastAsia"/>
                <w:outline w:val="0"/>
                <w:color w:val="212121"/>
                <w:sz w:val="24"/>
                <w:szCs w:val="24"/>
                <w:rtl w:val="0"/>
                <w14:textFill>
                  <w14:solidFill>
                    <w14:srgbClr w14:val="212121"/>
                  </w14:solidFill>
                </w14:textFill>
              </w:rPr>
              <w:t>金红叶纸中国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美国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欧洲</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日本</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泰国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印尼</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澳大利亚等销售部门领导</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2014-07</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欧普照明年中会议</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OPPLE Lighting Mid-Year Conference</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苏州吴江</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Suzhou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嘉宾：欧普中国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欧洲</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国际</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印度销售高层、制造供应链、财务、外协、人力等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2014-07</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康得新新产品发布会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KDX New Product Release Conference</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张家港</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Zhangjia</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嘉宾：来自法国、意大利、波兰、中东、日本、韩国、台湾等</w:t>
            </w:r>
            <w:r>
              <w:rPr>
                <w:rFonts w:ascii="Helvetica" w:hAnsi="Helvetica"/>
                <w:outline w:val="0"/>
                <w:color w:val="212121"/>
                <w:sz w:val="24"/>
                <w:szCs w:val="24"/>
                <w:rtl w:val="0"/>
                <w14:textFill>
                  <w14:solidFill>
                    <w14:srgbClr w14:val="212121"/>
                  </w14:solidFill>
                </w14:textFill>
              </w:rPr>
              <w:t>10</w:t>
            </w:r>
            <w:r>
              <w:rPr>
                <w:rFonts w:eastAsia="Helvetica" w:hint="eastAsia"/>
                <w:outline w:val="0"/>
                <w:color w:val="212121"/>
                <w:sz w:val="24"/>
                <w:szCs w:val="24"/>
                <w:rtl w:val="0"/>
                <w14:textFill>
                  <w14:solidFill>
                    <w14:srgbClr w14:val="212121"/>
                  </w14:solidFill>
                </w14:textFill>
              </w:rPr>
              <w:t>几个国家和地区的康得新预涂膜、光学膜和装饰膜的客户</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2014-05</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全球光伏领袖对话</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SNEC 2014 Solar Leaders Dialogue</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嘉宾：中国循环经济协会、中国可再生能源学会、欧洲光伏产业协会、美国太阳能行业协会、中国机电产品进出口商会、新加坡太阳能研究所、无锡尚德等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2014-05</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亚洲光伏产业协会第二届二次理事代表大会</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APVIA 2</w:t>
            </w:r>
            <w:r>
              <w:rPr>
                <w:rFonts w:ascii="Helvetica" w:hAnsi="Helvetica"/>
                <w:b w:val="1"/>
                <w:bCs w:val="1"/>
                <w:outline w:val="0"/>
                <w:color w:val="212121"/>
                <w:sz w:val="20"/>
                <w:szCs w:val="20"/>
                <w:vertAlign w:val="superscript"/>
                <w:rtl w:val="0"/>
                <w14:textFill>
                  <w14:solidFill>
                    <w14:srgbClr w14:val="212121"/>
                  </w14:solidFill>
                </w14:textFill>
              </w:rPr>
              <w:t>nd</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lang w:val="en-US"/>
                <w14:textFill>
                  <w14:solidFill>
                    <w14:srgbClr w14:val="212121"/>
                  </w14:solidFill>
                </w14:textFill>
              </w:rPr>
              <w:t>General Meeting of the 2</w:t>
            </w:r>
            <w:r>
              <w:rPr>
                <w:rFonts w:ascii="Helvetica" w:hAnsi="Helvetica"/>
                <w:b w:val="1"/>
                <w:bCs w:val="1"/>
                <w:outline w:val="0"/>
                <w:color w:val="212121"/>
                <w:sz w:val="20"/>
                <w:szCs w:val="20"/>
                <w:vertAlign w:val="superscript"/>
                <w:rtl w:val="0"/>
                <w14:textFill>
                  <w14:solidFill>
                    <w14:srgbClr w14:val="212121"/>
                  </w14:solidFill>
                </w14:textFill>
              </w:rPr>
              <w:t>nd</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lang w:val="en-US"/>
                <w14:textFill>
                  <w14:solidFill>
                    <w14:srgbClr w14:val="212121"/>
                  </w14:solidFill>
                </w14:textFill>
              </w:rPr>
              <w:t>Council</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嘉宾：协会组织委员会主席、协会秘书长、标准委员会中国区主席、韩国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台湾</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马来西亚</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澳大利亚等国家和地区代表介绍标准汇编进展</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2014-05</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光伏产业前沿技术论坛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Forum on Advanced PV Technology</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嘉宾：浙江可再生能源协会、特变电工、无锡上能、</w:t>
            </w:r>
            <w:r>
              <w:rPr>
                <w:rFonts w:ascii="Helvetica" w:hAnsi="Helvetica"/>
                <w:outline w:val="0"/>
                <w:color w:val="212121"/>
                <w:sz w:val="24"/>
                <w:szCs w:val="24"/>
                <w:rtl w:val="0"/>
                <w14:textFill>
                  <w14:solidFill>
                    <w14:srgbClr w14:val="212121"/>
                  </w14:solidFill>
                </w14:textFill>
              </w:rPr>
              <w:t>SgurrEnergy</w:t>
            </w:r>
            <w:r>
              <w:rPr>
                <w:rFonts w:eastAsia="Helvetica" w:hint="eastAsia"/>
                <w:outline w:val="0"/>
                <w:color w:val="212121"/>
                <w:sz w:val="24"/>
                <w:szCs w:val="24"/>
                <w:rtl w:val="0"/>
                <w14:textFill>
                  <w14:solidFill>
                    <w14:srgbClr w14:val="212121"/>
                  </w14:solidFill>
                </w14:textFill>
              </w:rPr>
              <w:t>、天津电气传动、</w:t>
            </w:r>
            <w:r>
              <w:rPr>
                <w:rFonts w:ascii="Helvetica" w:hAnsi="Helvetica"/>
                <w:outline w:val="0"/>
                <w:color w:val="212121"/>
                <w:sz w:val="24"/>
                <w:szCs w:val="24"/>
                <w:rtl w:val="0"/>
                <w14:textFill>
                  <w14:solidFill>
                    <w14:srgbClr w14:val="212121"/>
                  </w14:solidFill>
                </w14:textFill>
              </w:rPr>
              <w:t>Schreiner Group</w:t>
            </w:r>
            <w:r>
              <w:rPr>
                <w:rFonts w:eastAsia="Helvetica" w:hint="eastAsia"/>
                <w:outline w:val="0"/>
                <w:color w:val="212121"/>
                <w:sz w:val="24"/>
                <w:szCs w:val="24"/>
                <w:rtl w:val="0"/>
                <w14:textFill>
                  <w14:solidFill>
                    <w14:srgbClr w14:val="212121"/>
                  </w14:solidFill>
                </w14:textFill>
              </w:rPr>
              <w:t>、华为、杜邦、复旦大学、英飞凌、</w:t>
            </w:r>
            <w:r>
              <w:rPr>
                <w:rFonts w:ascii="Helvetica" w:hAnsi="Helvetica"/>
                <w:outline w:val="0"/>
                <w:color w:val="212121"/>
                <w:sz w:val="24"/>
                <w:szCs w:val="24"/>
                <w:rtl w:val="0"/>
                <w14:textFill>
                  <w14:solidFill>
                    <w14:srgbClr w14:val="212121"/>
                  </w14:solidFill>
                </w14:textFill>
              </w:rPr>
              <w:t>UL</w:t>
            </w:r>
            <w:r>
              <w:rPr>
                <w:rFonts w:eastAsia="Helvetica" w:hint="eastAsia"/>
                <w:outline w:val="0"/>
                <w:color w:val="212121"/>
                <w:sz w:val="24"/>
                <w:szCs w:val="24"/>
                <w:rtl w:val="0"/>
                <w14:textFill>
                  <w14:solidFill>
                    <w14:srgbClr w14:val="212121"/>
                  </w14:solidFill>
                </w14:textFill>
              </w:rPr>
              <w:t>美华认证、聚恒、中天、杭州福斯特、英利、苏州中来、</w:t>
            </w:r>
            <w:r>
              <w:rPr>
                <w:rFonts w:ascii="Helvetica" w:hAnsi="Helvetica"/>
                <w:outline w:val="0"/>
                <w:color w:val="212121"/>
                <w:sz w:val="24"/>
                <w:szCs w:val="24"/>
                <w:rtl w:val="0"/>
                <w14:textFill>
                  <w14:solidFill>
                    <w14:srgbClr w14:val="212121"/>
                  </w14:solidFill>
                </w14:textFill>
              </w:rPr>
              <w:t>3M</w:t>
            </w:r>
            <w:r>
              <w:rPr>
                <w:rFonts w:eastAsia="Helvetica" w:hint="eastAsia"/>
                <w:outline w:val="0"/>
                <w:color w:val="212121"/>
                <w:sz w:val="24"/>
                <w:szCs w:val="24"/>
                <w:rtl w:val="0"/>
                <w14:textFill>
                  <w14:solidFill>
                    <w14:srgbClr w14:val="212121"/>
                  </w14:solidFill>
                </w14:textFill>
              </w:rPr>
              <w:t>中国、</w:t>
            </w:r>
            <w:r>
              <w:rPr>
                <w:rFonts w:ascii="Helvetica" w:hAnsi="Helvetica"/>
                <w:outline w:val="0"/>
                <w:color w:val="212121"/>
                <w:sz w:val="24"/>
                <w:szCs w:val="24"/>
                <w:rtl w:val="0"/>
                <w14:textFill>
                  <w14:solidFill>
                    <w14:srgbClr w14:val="212121"/>
                  </w14:solidFill>
                </w14:textFill>
              </w:rPr>
              <w:t>Merck</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Toyo</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Singulus</w:t>
            </w:r>
            <w:r>
              <w:rPr>
                <w:rFonts w:eastAsia="Helvetica" w:hint="eastAsia"/>
                <w:outline w:val="0"/>
                <w:color w:val="212121"/>
                <w:sz w:val="24"/>
                <w:szCs w:val="24"/>
                <w:rtl w:val="0"/>
                <w14:textFill>
                  <w14:solidFill>
                    <w14:srgbClr w14:val="212121"/>
                  </w14:solidFill>
                </w14:textFill>
              </w:rPr>
              <w:t>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2014-05</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lang w:val="de-DE"/>
                <w14:textFill>
                  <w14:solidFill>
                    <w14:srgbClr w14:val="212121"/>
                  </w14:solidFill>
                </w14:textFill>
              </w:rPr>
              <w:t>SNEC 2014</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光伏大会开幕式</w:t>
            </w:r>
            <w:r>
              <w:rPr>
                <w:rFonts w:ascii="Helvetica" w:hAnsi="Helvetica"/>
                <w:b w:val="1"/>
                <w:bCs w:val="1"/>
                <w:outline w:val="0"/>
                <w:color w:val="212121"/>
                <w:sz w:val="24"/>
                <w:szCs w:val="24"/>
                <w:rtl w:val="0"/>
                <w14:textFill>
                  <w14:solidFill>
                    <w14:srgbClr w14:val="212121"/>
                  </w14:solidFill>
                </w14:textFill>
              </w:rPr>
              <w:t>&amp;</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主题论坛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SNEC 2014 PV Conference Opening Ceremony &amp; Keynote Forum</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光伏产业联盟、欧洲光伏产业协会、上海科学技术开发交流中心、发改委国家应对气候变化战略研究中心、保利协鑫、汉能、南通强生、彭博新能源财经、新南威尔士大学、非洲光伏太阳能展览会举办方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2014-04</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玻璃深加工研讨会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pt-PT"/>
                <w14:textFill>
                  <w14:solidFill>
                    <w14:srgbClr w14:val="212121"/>
                  </w14:solidFill>
                </w14:textFill>
              </w:rPr>
              <w:t>GPD China 2014 Final Program</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嘉宾：中国建筑材料科学研究总院、中国硅酸盐学会、中国建材检验认证集团、</w:t>
            </w:r>
            <w:r>
              <w:rPr>
                <w:rFonts w:ascii="Helvetica" w:hAnsi="Helvetica"/>
                <w:outline w:val="0"/>
                <w:color w:val="212121"/>
                <w:sz w:val="24"/>
                <w:szCs w:val="24"/>
                <w:rtl w:val="0"/>
                <w14:textFill>
                  <w14:solidFill>
                    <w14:srgbClr w14:val="212121"/>
                  </w14:solidFill>
                </w14:textFill>
              </w:rPr>
              <w:t xml:space="preserve">Bohle AG, Eastman Chemical, Advanced Energy Industries, Diamon-Fusion International, Leybold Optics, </w:t>
            </w:r>
            <w:r>
              <w:rPr>
                <w:rFonts w:eastAsia="Helvetica" w:hint="eastAsia"/>
                <w:outline w:val="0"/>
                <w:color w:val="212121"/>
                <w:sz w:val="24"/>
                <w:szCs w:val="24"/>
                <w:rtl w:val="0"/>
                <w14:textFill>
                  <w14:solidFill>
                    <w14:srgbClr w14:val="212121"/>
                  </w14:solidFill>
                </w14:textFill>
              </w:rPr>
              <w:t>金晶集团、格拉斯通、</w:t>
            </w:r>
            <w:r>
              <w:rPr>
                <w:rFonts w:ascii="Helvetica" w:hAnsi="Helvetica"/>
                <w:outline w:val="0"/>
                <w:color w:val="212121"/>
                <w:sz w:val="24"/>
                <w:szCs w:val="24"/>
                <w:rtl w:val="0"/>
                <w14:textFill>
                  <w14:solidFill>
                    <w14:srgbClr w14:val="212121"/>
                  </w14:solidFill>
                </w14:textFill>
              </w:rPr>
              <w:t>Manz Asia</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GCiS</w:t>
            </w:r>
            <w:r>
              <w:rPr>
                <w:rFonts w:eastAsia="Helvetica" w:hint="eastAsia"/>
                <w:outline w:val="0"/>
                <w:color w:val="212121"/>
                <w:sz w:val="24"/>
                <w:szCs w:val="24"/>
                <w:rtl w:val="0"/>
                <w14:textFill>
                  <w14:solidFill>
                    <w14:srgbClr w14:val="212121"/>
                  </w14:solidFill>
                </w14:textFill>
              </w:rPr>
              <w:t>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2014-04</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国际纸业亚洲资本项目培训</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IP Asia Capital Training</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嘉宾：美国国际纸业公司</w:t>
            </w:r>
            <w:r>
              <w:rPr>
                <w:rFonts w:ascii="Helvetica" w:hAnsi="Helvetica"/>
                <w:outline w:val="0"/>
                <w:color w:val="212121"/>
                <w:sz w:val="24"/>
                <w:szCs w:val="24"/>
                <w:rtl w:val="0"/>
                <w14:textFill>
                  <w14:solidFill>
                    <w14:srgbClr w14:val="212121"/>
                  </w14:solidFill>
                </w14:textFill>
              </w:rPr>
              <w:t>IP</w:t>
            </w:r>
            <w:r>
              <w:rPr>
                <w:rFonts w:eastAsia="Helvetica" w:hint="eastAsia"/>
                <w:outline w:val="0"/>
                <w:color w:val="212121"/>
                <w:sz w:val="24"/>
                <w:szCs w:val="24"/>
                <w:rtl w:val="0"/>
                <w14:textFill>
                  <w14:solidFill>
                    <w14:srgbClr w14:val="212121"/>
                  </w14:solidFill>
                </w14:textFill>
              </w:rPr>
              <w:t>亚洲区（中国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马来西亚</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印尼</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泰国）为期三天的资本项目培训</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2014-03</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核能与核燃料循环论坛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Nuclear and Fuel Cycle Symposium 2014</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厦门</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Xiamen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厦门大学能源研究院、英国驻中国大使馆、环保部核与辐射安全中心、核能行业协会、中国原子能研究院、英国利兹大学、核工业北京地质研究院、英国伯明翰大学、美国斯坦福大学、法国阿海珐、日本东京工业大学、中广核</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2014-03</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2014</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年制造与</w:t>
            </w:r>
            <w:r>
              <w:rPr>
                <w:rFonts w:ascii="Helvetica" w:hAnsi="Helvetica"/>
                <w:b w:val="1"/>
                <w:bCs w:val="1"/>
                <w:outline w:val="0"/>
                <w:color w:val="212121"/>
                <w:sz w:val="24"/>
                <w:szCs w:val="24"/>
                <w:rtl w:val="0"/>
                <w14:textFill>
                  <w14:solidFill>
                    <w14:srgbClr w14:val="212121"/>
                  </w14:solidFill>
                </w14:textFill>
              </w:rPr>
              <w:t>EHS</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会议</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国际纸业包装部亚洲</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2014 Manufacturing &amp; EHS Meeting - IPG</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嘉宾：美国国际纸业公司</w:t>
            </w:r>
            <w:r>
              <w:rPr>
                <w:rFonts w:ascii="Helvetica" w:hAnsi="Helvetica"/>
                <w:outline w:val="0"/>
                <w:color w:val="212121"/>
                <w:sz w:val="24"/>
                <w:szCs w:val="24"/>
                <w:rtl w:val="0"/>
                <w14:textFill>
                  <w14:solidFill>
                    <w14:srgbClr w14:val="212121"/>
                  </w14:solidFill>
                </w14:textFill>
              </w:rPr>
              <w:t>(IP)</w:t>
            </w:r>
            <w:r>
              <w:rPr>
                <w:rFonts w:eastAsia="Helvetica" w:hint="eastAsia"/>
                <w:outline w:val="0"/>
                <w:color w:val="212121"/>
                <w:sz w:val="24"/>
                <w:szCs w:val="24"/>
                <w:rtl w:val="0"/>
                <w14:textFill>
                  <w14:solidFill>
                    <w14:srgbClr w14:val="212121"/>
                  </w14:solidFill>
                </w14:textFill>
              </w:rPr>
              <w:t>亚太区工厂经理（中国、马来西亚、印尼、泰国等）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2013-12</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第二届世界新兴产业大会</w:t>
            </w:r>
            <w:r>
              <w:rPr>
                <w:rFonts w:ascii="Helvetica" w:hAnsi="Helvetica" w:hint="default"/>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生物技术与产业发展论坛</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w:t>
            </w:r>
            <w:r>
              <w:rPr>
                <w:rFonts w:ascii="Helvetica" w:hAnsi="Helvetica"/>
                <w:b w:val="1"/>
                <w:bCs w:val="1"/>
                <w:outline w:val="0"/>
                <w:color w:val="212121"/>
                <w:sz w:val="20"/>
                <w:szCs w:val="20"/>
                <w:vertAlign w:val="superscript"/>
                <w:rtl w:val="0"/>
                <w14:textFill>
                  <w14:solidFill>
                    <w14:srgbClr w14:val="212121"/>
                  </w14:solidFill>
                </w14:textFill>
              </w:rPr>
              <w:t>nd</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lang w:val="en-US"/>
                <w14:textFill>
                  <w14:solidFill>
                    <w14:srgbClr w14:val="212121"/>
                  </w14:solidFill>
                </w14:textFill>
              </w:rPr>
              <w:t xml:space="preserve">World Emerging Industries Summit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Forum on Biotechnology and Industrial Development</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武汉</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Wuhan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嘉宾：中科院、武汉生物技术研究院、新西兰皇家科学院、华大基因、澳大利亚科学院、澳大利亚皇家化学院、华中农业大学、香港中文大学联合书院等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2013-12</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美国国际纸业公司</w:t>
            </w:r>
            <w:r>
              <w:rPr>
                <w:rFonts w:ascii="Helvetica" w:hAnsi="Helvetica"/>
                <w:b w:val="1"/>
                <w:bCs w:val="1"/>
                <w:outline w:val="0"/>
                <w:color w:val="212121"/>
                <w:sz w:val="24"/>
                <w:szCs w:val="24"/>
                <w:rtl w:val="0"/>
                <w:lang w:val="en-US"/>
                <w14:textFill>
                  <w14:solidFill>
                    <w14:srgbClr w14:val="212121"/>
                  </w14:solidFill>
                </w14:textFill>
              </w:rPr>
              <w:t>PGM</w:t>
            </w:r>
            <w:r>
              <w:rPr>
                <w:rFonts w:ascii="Arial Unicode MS" w:cs="Arial Unicode MS" w:hAnsi="Arial Unicode MS" w:eastAsia="Arial Unicode MS" w:hint="eastAsia"/>
                <w:b w:val="0"/>
                <w:bCs w:val="0"/>
                <w:i w:val="0"/>
                <w:iCs w:val="0"/>
                <w:outline w:val="0"/>
                <w:color w:val="212121"/>
                <w:sz w:val="24"/>
                <w:szCs w:val="24"/>
                <w:rtl w:val="0"/>
                <w:lang w:val="ja-JP" w:eastAsia="ja-JP"/>
                <w14:textFill>
                  <w14:solidFill>
                    <w14:srgbClr w14:val="212121"/>
                  </w14:solidFill>
                </w14:textFill>
              </w:rPr>
              <w:t>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US International Paper PGM Meeting</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嘉宾：美国国际纸业亚洲分公司中国区区域总经理</w:t>
            </w:r>
            <w:r>
              <w:rPr>
                <w:rFonts w:ascii="Helvetica" w:hAnsi="Helvetica"/>
                <w:outline w:val="0"/>
                <w:color w:val="212121"/>
                <w:sz w:val="24"/>
                <w:szCs w:val="24"/>
                <w:rtl w:val="0"/>
                <w14:textFill>
                  <w14:solidFill>
                    <w14:srgbClr w14:val="212121"/>
                  </w14:solidFill>
                </w14:textFill>
              </w:rPr>
              <w:t>RGM</w:t>
            </w:r>
            <w:r>
              <w:rPr>
                <w:rFonts w:eastAsia="Helvetica" w:hint="eastAsia"/>
                <w:outline w:val="0"/>
                <w:color w:val="212121"/>
                <w:sz w:val="24"/>
                <w:szCs w:val="24"/>
                <w:rtl w:val="0"/>
                <w14:textFill>
                  <w14:solidFill>
                    <w14:srgbClr w14:val="212121"/>
                  </w14:solidFill>
                </w14:textFill>
              </w:rPr>
              <w:t>和各工厂总经理</w:t>
            </w:r>
            <w:r>
              <w:rPr>
                <w:rFonts w:ascii="Helvetica" w:hAnsi="Helvetica"/>
                <w:outline w:val="0"/>
                <w:color w:val="212121"/>
                <w:sz w:val="24"/>
                <w:szCs w:val="24"/>
                <w:rtl w:val="0"/>
                <w14:textFill>
                  <w14:solidFill>
                    <w14:srgbClr w14:val="212121"/>
                  </w14:solidFill>
                </w14:textFill>
              </w:rPr>
              <w:t>PGM</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2013-11</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洁净水行动国际技术交流会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Environmental Protection Symposium on Clean Water Action</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Nanjing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嘉宾：江苏省人民政府副省长、江苏省环保厅厅长、中国环境科学研究院院长、日本国立环境研究所所长、韩国国立环境研究院院长、南京中电环保、南京大学、澳州墨尔本大学、荷兰</w:t>
            </w:r>
            <w:r>
              <w:rPr>
                <w:rFonts w:ascii="Helvetica" w:hAnsi="Helvetica"/>
                <w:outline w:val="0"/>
                <w:color w:val="212121"/>
                <w:sz w:val="24"/>
                <w:szCs w:val="24"/>
                <w:rtl w:val="0"/>
                <w14:textFill>
                  <w14:solidFill>
                    <w14:srgbClr w14:val="212121"/>
                  </w14:solidFill>
                </w14:textFill>
              </w:rPr>
              <w:t>Hydrothane</w:t>
            </w:r>
            <w:r>
              <w:rPr>
                <w:rFonts w:eastAsia="Helvetica" w:hint="eastAsia"/>
                <w:outline w:val="0"/>
                <w:color w:val="212121"/>
                <w:sz w:val="24"/>
                <w:szCs w:val="24"/>
                <w:rtl w:val="0"/>
                <w14:textFill>
                  <w14:solidFill>
                    <w14:srgbClr w14:val="212121"/>
                  </w14:solidFill>
                </w14:textFill>
              </w:rPr>
              <w:t>公司、东南大学、江苏维尔利环保、中国科学院南京地理与湖泊研究所等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2013-11</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中国塑料产业发展国际论坛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Forum of China Plastics Industry Development</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余姚</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Yuyao</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嘉宾：中国化工经济技术发展中心、中国科学院化学研究所、中国合成树脂供销协会、赢创工业、巴斯夫、韩国乐天化学研究所、神马工程塑料、北京市化学工业研究院、吉利等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2013-10</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公众参与环保国际经验与浙江实践国际研讨会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Seminar on International Experience and Zhejiang Practice of Public Participation in Environmental Protection</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杭州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Hangzhou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商务部、环保部政策法规司、欧洲社会质量基金会、浙江省环保厅、浙江省环境宣传教育中心、英国利兹大学、英国格拉斯哥大学、荷兰安姆斯特丹自由大学、芬兰图尔库大学、美国路易斯安那州立大学、巴基斯坦旁遮普大学、英国阿伯丁大学等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2013-06</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2013</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亚太经合组织需求响应国际研讨会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2013 APEC Symposium on Demand Response Program</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Nanjing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嘉宾：中国电力科学研究院、国家能源局、美国霍普金斯大学</w:t>
            </w:r>
            <w:r>
              <w:rPr>
                <w:rFonts w:ascii="Helvetica" w:hAnsi="Helvetica"/>
                <w:outline w:val="0"/>
                <w:color w:val="212121"/>
                <w:sz w:val="24"/>
                <w:szCs w:val="24"/>
                <w:rtl w:val="0"/>
                <w14:textFill>
                  <w14:solidFill>
                    <w14:srgbClr w14:val="212121"/>
                  </w14:solidFill>
                </w14:textFill>
              </w:rPr>
              <w:t>Hopkins</w:t>
            </w:r>
            <w:r>
              <w:rPr>
                <w:rFonts w:eastAsia="Helvetica" w:hint="eastAsia"/>
                <w:outline w:val="0"/>
                <w:color w:val="212121"/>
                <w:sz w:val="24"/>
                <w:szCs w:val="24"/>
                <w:rtl w:val="0"/>
                <w14:textFill>
                  <w14:solidFill>
                    <w14:srgbClr w14:val="212121"/>
                  </w14:solidFill>
                </w14:textFill>
              </w:rPr>
              <w:t>、华北电力大学、东南大学、国家电网公司、中美能源与环境技术中心、清华大学、泰国电力局、韩国电工研究院、国电南瑞科技、日本松下、香港城市大学、墨西哥电力联盟、泰国朱拉龙隆功大学</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2013-05</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2013</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亚洲光伏制造技术论坛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PV Production Forum Asia 2013</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嘉宾：欧盟</w:t>
            </w:r>
            <w:r>
              <w:rPr>
                <w:rFonts w:ascii="Helvetica" w:hAnsi="Helvetica"/>
                <w:outline w:val="0"/>
                <w:color w:val="212121"/>
                <w:sz w:val="24"/>
                <w:szCs w:val="24"/>
                <w:rtl w:val="0"/>
                <w14:textFill>
                  <w14:solidFill>
                    <w14:srgbClr w14:val="212121"/>
                  </w14:solidFill>
                </w14:textFill>
              </w:rPr>
              <w:t>PVSEC</w:t>
            </w:r>
            <w:r>
              <w:rPr>
                <w:rFonts w:eastAsia="Helvetica" w:hint="eastAsia"/>
                <w:outline w:val="0"/>
                <w:color w:val="212121"/>
                <w:sz w:val="24"/>
                <w:szCs w:val="24"/>
                <w:rtl w:val="0"/>
                <w14:textFill>
                  <w14:solidFill>
                    <w14:srgbClr w14:val="212121"/>
                  </w14:solidFill>
                </w14:textFill>
              </w:rPr>
              <w:t xml:space="preserve">、国际光伏设备协会 </w:t>
            </w:r>
            <w:r>
              <w:rPr>
                <w:rFonts w:ascii="Helvetica" w:hAnsi="Helvetica"/>
                <w:outline w:val="0"/>
                <w:color w:val="212121"/>
                <w:sz w:val="24"/>
                <w:szCs w:val="24"/>
                <w:rtl w:val="0"/>
                <w14:textFill>
                  <w14:solidFill>
                    <w14:srgbClr w14:val="212121"/>
                  </w14:solidFill>
                </w14:textFill>
              </w:rPr>
              <w:t>(IPEVA)</w:t>
            </w:r>
            <w:r>
              <w:rPr>
                <w:rFonts w:eastAsia="Helvetica" w:hint="eastAsia"/>
                <w:outline w:val="0"/>
                <w:color w:val="212121"/>
                <w:sz w:val="24"/>
                <w:szCs w:val="24"/>
                <w:rtl w:val="0"/>
                <w14:textFill>
                  <w14:solidFill>
                    <w14:srgbClr w14:val="212121"/>
                  </w14:solidFill>
                </w14:textFill>
              </w:rPr>
              <w:t xml:space="preserve">、梅耶伯格 </w:t>
            </w:r>
            <w:r>
              <w:rPr>
                <w:rFonts w:ascii="Helvetica" w:hAnsi="Helvetica"/>
                <w:outline w:val="0"/>
                <w:color w:val="212121"/>
                <w:sz w:val="24"/>
                <w:szCs w:val="24"/>
                <w:rtl w:val="0"/>
                <w14:textFill>
                  <w14:solidFill>
                    <w14:srgbClr w14:val="212121"/>
                  </w14:solidFill>
                </w14:textFill>
              </w:rPr>
              <w:t>(Meyer Burger)</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GT</w:t>
            </w:r>
            <w:r>
              <w:rPr>
                <w:rFonts w:eastAsia="Helvetica" w:hint="eastAsia"/>
                <w:outline w:val="0"/>
                <w:color w:val="212121"/>
                <w:sz w:val="24"/>
                <w:szCs w:val="24"/>
                <w:rtl w:val="0"/>
                <w14:textFill>
                  <w14:solidFill>
                    <w14:srgbClr w14:val="212121"/>
                  </w14:solidFill>
                </w14:textFill>
              </w:rPr>
              <w:t xml:space="preserve">先进技术、施密特 </w:t>
            </w:r>
            <w:r>
              <w:rPr>
                <w:rFonts w:ascii="Helvetica" w:hAnsi="Helvetica"/>
                <w:outline w:val="0"/>
                <w:color w:val="212121"/>
                <w:sz w:val="24"/>
                <w:szCs w:val="24"/>
                <w:rtl w:val="0"/>
                <w14:textFill>
                  <w14:solidFill>
                    <w14:srgbClr w14:val="212121"/>
                  </w14:solidFill>
                </w14:textFill>
              </w:rPr>
              <w:t>(SCHMIDT)</w:t>
            </w:r>
            <w:r>
              <w:rPr>
                <w:rFonts w:eastAsia="Helvetica" w:hint="eastAsia"/>
                <w:outline w:val="0"/>
                <w:color w:val="212121"/>
                <w:sz w:val="24"/>
                <w:szCs w:val="24"/>
                <w:rtl w:val="0"/>
                <w14:textFill>
                  <w14:solidFill>
                    <w14:srgbClr w14:val="212121"/>
                  </w14:solidFill>
                </w14:textFill>
              </w:rPr>
              <w:t xml:space="preserve">、英特格 </w:t>
            </w:r>
            <w:r>
              <w:rPr>
                <w:rFonts w:ascii="Helvetica" w:hAnsi="Helvetica"/>
                <w:outline w:val="0"/>
                <w:color w:val="212121"/>
                <w:sz w:val="24"/>
                <w:szCs w:val="24"/>
                <w:rtl w:val="0"/>
                <w14:textFill>
                  <w14:solidFill>
                    <w14:srgbClr w14:val="212121"/>
                  </w14:solidFill>
                </w14:textFill>
              </w:rPr>
              <w:t>(Entegris)</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Sika</w:t>
            </w:r>
            <w:r>
              <w:rPr>
                <w:rFonts w:eastAsia="Helvetica" w:hint="eastAsia"/>
                <w:outline w:val="0"/>
                <w:color w:val="212121"/>
                <w:sz w:val="24"/>
                <w:szCs w:val="24"/>
                <w:rtl w:val="0"/>
                <w14:textFill>
                  <w14:solidFill>
                    <w14:srgbClr w14:val="212121"/>
                  </w14:solidFill>
                </w14:textFill>
              </w:rPr>
              <w:t>服务、</w:t>
            </w:r>
            <w:r>
              <w:rPr>
                <w:rFonts w:ascii="Helvetica" w:hAnsi="Helvetica"/>
                <w:outline w:val="0"/>
                <w:color w:val="212121"/>
                <w:sz w:val="24"/>
                <w:szCs w:val="24"/>
                <w:rtl w:val="0"/>
                <w14:textFill>
                  <w14:solidFill>
                    <w14:srgbClr w14:val="212121"/>
                  </w14:solidFill>
                </w14:textFill>
              </w:rPr>
              <w:t>Archers</w:t>
            </w:r>
            <w:r>
              <w:rPr>
                <w:rFonts w:eastAsia="Helvetica" w:hint="eastAsia"/>
                <w:outline w:val="0"/>
                <w:color w:val="212121"/>
                <w:sz w:val="24"/>
                <w:szCs w:val="24"/>
                <w:rtl w:val="0"/>
                <w14:textFill>
                  <w14:solidFill>
                    <w14:srgbClr w14:val="212121"/>
                  </w14:solidFill>
                </w14:textFill>
              </w:rPr>
              <w:t>系统、</w:t>
            </w:r>
            <w:r>
              <w:rPr>
                <w:rFonts w:ascii="Helvetica" w:hAnsi="Helvetica"/>
                <w:outline w:val="0"/>
                <w:color w:val="212121"/>
                <w:sz w:val="24"/>
                <w:szCs w:val="24"/>
                <w:rtl w:val="0"/>
                <w14:textFill>
                  <w14:solidFill>
                    <w14:srgbClr w14:val="212121"/>
                  </w14:solidFill>
                </w14:textFill>
              </w:rPr>
              <w:t>Intevac</w:t>
            </w:r>
            <w:r>
              <w:rPr>
                <w:rFonts w:eastAsia="Helvetica" w:hint="eastAsia"/>
                <w:outline w:val="0"/>
                <w:color w:val="212121"/>
                <w:sz w:val="24"/>
                <w:szCs w:val="24"/>
                <w:rtl w:val="0"/>
                <w14:textFill>
                  <w14:solidFill>
                    <w14:srgbClr w14:val="212121"/>
                  </w14:solidFill>
                </w14:textFill>
              </w:rPr>
              <w:t>、四国计测、</w:t>
            </w:r>
            <w:r>
              <w:rPr>
                <w:rFonts w:ascii="Helvetica" w:hAnsi="Helvetica"/>
                <w:outline w:val="0"/>
                <w:color w:val="212121"/>
                <w:sz w:val="24"/>
                <w:szCs w:val="24"/>
                <w:rtl w:val="0"/>
                <w14:textFill>
                  <w14:solidFill>
                    <w14:srgbClr w14:val="212121"/>
                  </w14:solidFill>
                </w14:textFill>
              </w:rPr>
              <w:t>Jonas &amp; Redmann, Vitronic, AIS</w:t>
            </w:r>
            <w:r>
              <w:rPr>
                <w:rFonts w:eastAsia="Helvetica" w:hint="eastAsia"/>
                <w:outline w:val="0"/>
                <w:color w:val="212121"/>
                <w:sz w:val="24"/>
                <w:szCs w:val="24"/>
                <w:rtl w:val="0"/>
                <w14:textFill>
                  <w14:solidFill>
                    <w14:srgbClr w14:val="212121"/>
                  </w14:solidFill>
                </w14:textFill>
              </w:rPr>
              <w:t>自动化、</w:t>
            </w:r>
            <w:r>
              <w:rPr>
                <w:rFonts w:ascii="Helvetica" w:hAnsi="Helvetica"/>
                <w:outline w:val="0"/>
                <w:color w:val="212121"/>
                <w:sz w:val="24"/>
                <w:szCs w:val="24"/>
                <w:rtl w:val="0"/>
                <w14:textFill>
                  <w14:solidFill>
                    <w14:srgbClr w14:val="212121"/>
                  </w14:solidFill>
                </w14:textFill>
              </w:rPr>
              <w:t>Rofin-Baasel, Innovalab, Singulus, Manz, Despatch, RCT</w:t>
            </w:r>
            <w:r>
              <w:rPr>
                <w:rFonts w:eastAsia="Helvetica" w:hint="eastAsia"/>
                <w:outline w:val="0"/>
                <w:color w:val="212121"/>
                <w:sz w:val="24"/>
                <w:szCs w:val="24"/>
                <w:rtl w:val="0"/>
                <w14:textFill>
                  <w14:solidFill>
                    <w14:srgbClr w14:val="212121"/>
                  </w14:solidFill>
                </w14:textFill>
              </w:rPr>
              <w:t>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2013-05</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SNEC</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分布式光伏发电及市场策略论坛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Distributed PV Power Generation &amp; PV Market Strategies</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嘉宾：中国可再生能源学会、上海电力公司、美国富励律所、浙江可再生能源协会、爱康太阳能、上海太阳能工程技术中心、集邦科技、联盛新能源、澳大利亚太阳能理事会、丘博保险、</w:t>
            </w:r>
            <w:r>
              <w:rPr>
                <w:rFonts w:ascii="Helvetica" w:hAnsi="Helvetica"/>
                <w:outline w:val="0"/>
                <w:color w:val="212121"/>
                <w:sz w:val="24"/>
                <w:szCs w:val="24"/>
                <w:rtl w:val="0"/>
                <w14:textFill>
                  <w14:solidFill>
                    <w14:srgbClr w14:val="212121"/>
                  </w14:solidFill>
                </w14:textFill>
              </w:rPr>
              <w:t>IHS iSuppli</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Solar Media, ENF, Promon, VLSI</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2012-10</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中国垃圾发电展望论坛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Waste To Energy Outlook</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成都</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Chengdu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嘉宾：住建部环境卫生工程、中国城市建设研究院、中国城市环境卫生协会、中国环境科学研究院、威立雅、</w:t>
            </w:r>
            <w:r>
              <w:rPr>
                <w:rFonts w:ascii="Helvetica" w:hAnsi="Helvetica"/>
                <w:outline w:val="0"/>
                <w:color w:val="212121"/>
                <w:sz w:val="24"/>
                <w:szCs w:val="24"/>
                <w:rtl w:val="0"/>
                <w14:textFill>
                  <w14:solidFill>
                    <w14:srgbClr w14:val="212121"/>
                  </w14:solidFill>
                </w14:textFill>
              </w:rPr>
              <w:t>JFE</w:t>
            </w:r>
            <w:r>
              <w:rPr>
                <w:rFonts w:eastAsia="Helvetica" w:hint="eastAsia"/>
                <w:outline w:val="0"/>
                <w:color w:val="212121"/>
                <w:sz w:val="24"/>
                <w:szCs w:val="24"/>
                <w:rtl w:val="0"/>
                <w14:textFill>
                  <w14:solidFill>
                    <w14:srgbClr w14:val="212121"/>
                  </w14:solidFill>
                </w14:textFill>
              </w:rPr>
              <w:t>工程、</w:t>
            </w:r>
            <w:r>
              <w:rPr>
                <w:rFonts w:ascii="Helvetica" w:hAnsi="Helvetica"/>
                <w:outline w:val="0"/>
                <w:color w:val="212121"/>
                <w:sz w:val="24"/>
                <w:szCs w:val="24"/>
                <w:rtl w:val="0"/>
                <w14:textFill>
                  <w14:solidFill>
                    <w14:srgbClr w14:val="212121"/>
                  </w14:solidFill>
                </w14:textFill>
              </w:rPr>
              <w:t>Flow Vision</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Waterleau</w:t>
            </w:r>
            <w:r>
              <w:rPr>
                <w:rFonts w:eastAsia="Helvetica" w:hint="eastAsia"/>
                <w:outline w:val="0"/>
                <w:color w:val="212121"/>
                <w:sz w:val="24"/>
                <w:szCs w:val="24"/>
                <w:rtl w:val="0"/>
                <w14:textFill>
                  <w14:solidFill>
                    <w14:srgbClr w14:val="212121"/>
                  </w14:solidFill>
                </w14:textFill>
              </w:rPr>
              <w:t>、光大环保能源、华西能源、四川大学、上海环境卫生工程设计院、同济大学污染控制与资源化研究国家重点实验室、中德等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2012-10</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中国国际永磁材料产业高峰论坛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Permanent Magnet Industry Summit</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宁波</w:t>
            </w:r>
          </w:p>
          <w:p>
            <w:pPr>
              <w:pStyle w:val="Table Style 2"/>
              <w:bidi w:val="0"/>
              <w:ind w:left="0" w:right="0" w:firstLine="0"/>
              <w:jc w:val="left"/>
              <w:rPr>
                <w:rtl w:val="0"/>
              </w:rPr>
            </w:pPr>
            <w:r>
              <w:rPr>
                <w:rFonts w:ascii="Helvetica" w:hAnsi="Helvetica"/>
                <w:b w:val="1"/>
                <w:bCs w:val="1"/>
                <w:outline w:val="0"/>
                <w:color w:val="212121"/>
                <w:sz w:val="24"/>
                <w:szCs w:val="24"/>
                <w:rtl w:val="0"/>
                <w:lang w:val="nl-NL"/>
                <w14:textFill>
                  <w14:solidFill>
                    <w14:srgbClr w14:val="212121"/>
                  </w14:solidFill>
                </w14:textFill>
              </w:rPr>
              <w:t>Ningbo</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 中国稀土行业协会、中钢研集团、美国钼业、阿特拉斯科普柯、宁波金科、浙江磁性材料行业协会、英洛华磁业、银河期货、包钢稀土、山西磁材联盟、湘潭电机、大洋电机、浙江凯文磁钢、宁波韵升粘结磁体等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2012-05</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中国国际稀土产业高峰论坛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Rare Earth Industry Summit</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厦门</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Xiamen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稀土行业协会、商务部国际贸易经济合作研究院、中国国土资源经济研究院、中国材料研究学会、中铝稀土、江铜稀土、包钢、五矿、美国钼业、加拿大拜伦资本、厦门钨业、山西磁材联盟、通用电气、罗地亚、江苏</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赣州</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四川稀土行业协会、浙江磁材协会</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2012-03</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2012</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易贸金属周</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2012 CBI Metal Week</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嘉宾：中国电线电缆协会、上海铝业行业协会、武汉铝业行业协会、北京科技大学经管学院、清华大学中国与世界经济研究中心、银河期货、</w:t>
            </w:r>
            <w:r>
              <w:rPr>
                <w:rFonts w:ascii="Helvetica" w:hAnsi="Helvetica"/>
                <w:outline w:val="0"/>
                <w:color w:val="212121"/>
                <w:sz w:val="24"/>
                <w:szCs w:val="24"/>
                <w:rtl w:val="0"/>
                <w14:textFill>
                  <w14:solidFill>
                    <w14:srgbClr w14:val="212121"/>
                  </w14:solidFill>
                </w14:textFill>
              </w:rPr>
              <w:t>Sucden Financial Limited</w:t>
            </w:r>
            <w:r>
              <w:rPr>
                <w:rFonts w:eastAsia="Helvetica" w:hint="eastAsia"/>
                <w:outline w:val="0"/>
                <w:color w:val="212121"/>
                <w:sz w:val="24"/>
                <w:szCs w:val="24"/>
                <w:rtl w:val="0"/>
                <w14:textFill>
                  <w14:solidFill>
                    <w14:srgbClr w14:val="212121"/>
                  </w14:solidFill>
                </w14:textFill>
              </w:rPr>
              <w:t>、英国</w:t>
            </w:r>
            <w:r>
              <w:rPr>
                <w:rFonts w:ascii="Helvetica" w:hAnsi="Helvetica"/>
                <w:outline w:val="0"/>
                <w:color w:val="212121"/>
                <w:sz w:val="24"/>
                <w:szCs w:val="24"/>
                <w:rtl w:val="0"/>
                <w14:textFill>
                  <w14:solidFill>
                    <w14:srgbClr w14:val="212121"/>
                  </w14:solidFill>
                </w14:textFill>
              </w:rPr>
              <w:t>CRU</w:t>
            </w:r>
            <w:r>
              <w:rPr>
                <w:rFonts w:eastAsia="Helvetica" w:hint="eastAsia"/>
                <w:outline w:val="0"/>
                <w:color w:val="212121"/>
                <w:sz w:val="24"/>
                <w:szCs w:val="24"/>
                <w:rtl w:val="0"/>
                <w14:textFill>
                  <w14:solidFill>
                    <w14:srgbClr w14:val="212121"/>
                  </w14:solidFill>
                </w14:textFill>
              </w:rPr>
              <w:t>、云铜、渣打银行、芝加哥商品交易所、中铝、比利时</w:t>
            </w:r>
            <w:r>
              <w:rPr>
                <w:rFonts w:ascii="Helvetica" w:hAnsi="Helvetica"/>
                <w:outline w:val="0"/>
                <w:color w:val="212121"/>
                <w:sz w:val="24"/>
                <w:szCs w:val="24"/>
                <w:rtl w:val="0"/>
                <w14:textFill>
                  <w14:solidFill>
                    <w14:srgbClr w14:val="212121"/>
                  </w14:solidFill>
                </w14:textFill>
              </w:rPr>
              <w:t>JGI</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2011-11</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第三届中国核电行业高峰论坛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Nuclear Power Leadership Summit</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珠海</w:t>
            </w:r>
          </w:p>
          <w:p>
            <w:pPr>
              <w:pStyle w:val="Table Style 2"/>
              <w:bidi w:val="0"/>
              <w:ind w:left="0" w:right="0" w:firstLine="0"/>
              <w:jc w:val="left"/>
              <w:rPr>
                <w:rtl w:val="0"/>
              </w:rPr>
            </w:pPr>
            <w:r>
              <w:rPr>
                <w:rFonts w:ascii="Helvetica" w:hAnsi="Helvetica"/>
                <w:b w:val="1"/>
                <w:bCs w:val="1"/>
                <w:outline w:val="0"/>
                <w:color w:val="212121"/>
                <w:sz w:val="24"/>
                <w:szCs w:val="24"/>
                <w:rtl w:val="0"/>
                <w:lang w:val="fr-FR"/>
                <w14:textFill>
                  <w14:solidFill>
                    <w14:srgbClr w14:val="212121"/>
                  </w14:solidFill>
                </w14:textFill>
              </w:rPr>
              <w:t>Zhuhai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法国核工业协会、广东核学会、世界核电运营者协会东京中心、中国核协会、秦山核电站二期工程设计院、国家发改委能源研究所核能经济委员会、中国原子能科学研究院实验快堆部、法国阿尔斯通、国家核电技术、中广核铀业</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工程、</w:t>
            </w:r>
            <w:r>
              <w:rPr>
                <w:rFonts w:ascii="Helvetica" w:hAnsi="Helvetica"/>
                <w:outline w:val="0"/>
                <w:color w:val="212121"/>
                <w:sz w:val="24"/>
                <w:szCs w:val="24"/>
                <w:rtl w:val="0"/>
                <w14:textFill>
                  <w14:solidFill>
                    <w14:srgbClr w14:val="212121"/>
                  </w14:solidFill>
                </w14:textFill>
              </w:rPr>
              <w:t xml:space="preserve">Valinox Nucleaire </w:t>
            </w:r>
            <w:r>
              <w:rPr>
                <w:rFonts w:eastAsia="Helvetica" w:hint="eastAsia"/>
                <w:outline w:val="0"/>
                <w:color w:val="212121"/>
                <w:sz w:val="24"/>
                <w:szCs w:val="24"/>
                <w:rtl w:val="0"/>
                <w14:textFill>
                  <w14:solidFill>
                    <w14:srgbClr w14:val="212121"/>
                  </w14:solidFill>
                </w14:textFill>
              </w:rPr>
              <w:t>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2011-09</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可再生能源发电与储能系统产业发展论坛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Renewable Power Generation &amp; Energy Storage Outlook</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Beijing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嘉宾：中国电力科学院研究院超导电力研究所、中国电力企业联合会、美国加州能源委员会、美国</w:t>
            </w:r>
            <w:r>
              <w:rPr>
                <w:rFonts w:ascii="Helvetica" w:hAnsi="Helvetica"/>
                <w:outline w:val="0"/>
                <w:color w:val="212121"/>
                <w:sz w:val="24"/>
                <w:szCs w:val="24"/>
                <w:rtl w:val="0"/>
                <w14:textFill>
                  <w14:solidFill>
                    <w14:srgbClr w14:val="212121"/>
                  </w14:solidFill>
                </w14:textFill>
              </w:rPr>
              <w:t>AES</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Xtreme Power</w:t>
            </w:r>
            <w:r>
              <w:rPr>
                <w:rFonts w:eastAsia="Helvetica" w:hint="eastAsia"/>
                <w:outline w:val="0"/>
                <w:color w:val="212121"/>
                <w:sz w:val="24"/>
                <w:szCs w:val="24"/>
                <w:rtl w:val="0"/>
                <w14:textFill>
                  <w14:solidFill>
                    <w14:srgbClr w14:val="212121"/>
                  </w14:solidFill>
                </w14:textFill>
              </w:rPr>
              <w:t>、中国联通、中国移动、中国科学院大连化学物理研究所、杜邦（中国）、新南威尔士大学、清华大学、住友株式等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2011-06</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国际半导体技术应用峰会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Semiconductor Technology Application Summit</w:t>
            </w:r>
          </w:p>
        </w:tc>
        <w:tc>
          <w:tcPr>
            <w:tcW w:type="dxa" w:w="240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嘉宾：上海市集成电路行业协会、英特尔中国研究院、台积电（中国）、校际微电子研究中心、</w:t>
            </w:r>
            <w:r>
              <w:rPr>
                <w:rFonts w:ascii="Helvetica" w:hAnsi="Helvetica"/>
                <w:outline w:val="0"/>
                <w:color w:val="212121"/>
                <w:sz w:val="24"/>
                <w:szCs w:val="24"/>
                <w:rtl w:val="0"/>
                <w14:textFill>
                  <w14:solidFill>
                    <w14:srgbClr w14:val="212121"/>
                  </w14:solidFill>
                </w14:textFill>
              </w:rPr>
              <w:t>InvenSense</w:t>
            </w:r>
            <w:r>
              <w:rPr>
                <w:rFonts w:eastAsia="Helvetica" w:hint="eastAsia"/>
                <w:outline w:val="0"/>
                <w:color w:val="212121"/>
                <w:sz w:val="24"/>
                <w:szCs w:val="24"/>
                <w:rtl w:val="0"/>
                <w14:textFill>
                  <w14:solidFill>
                    <w14:srgbClr w14:val="212121"/>
                  </w14:solidFill>
                </w14:textFill>
              </w:rPr>
              <w:t>、上海华虹</w:t>
            </w:r>
            <w:r>
              <w:rPr>
                <w:rFonts w:ascii="Helvetica" w:hAnsi="Helvetica"/>
                <w:outline w:val="0"/>
                <w:color w:val="212121"/>
                <w:sz w:val="24"/>
                <w:szCs w:val="24"/>
                <w:rtl w:val="0"/>
                <w14:textFill>
                  <w14:solidFill>
                    <w14:srgbClr w14:val="212121"/>
                  </w14:solidFill>
                </w14:textFill>
              </w:rPr>
              <w:t>NEC</w:t>
            </w:r>
            <w:r>
              <w:rPr>
                <w:rFonts w:eastAsia="Helvetica" w:hint="eastAsia"/>
                <w:outline w:val="0"/>
                <w:color w:val="212121"/>
                <w:sz w:val="24"/>
                <w:szCs w:val="24"/>
                <w:rtl w:val="0"/>
                <w14:textFill>
                  <w14:solidFill>
                    <w14:srgbClr w14:val="212121"/>
                  </w14:solidFill>
                </w14:textFill>
              </w:rPr>
              <w:t>电子、先进半导体、上海宏力半导体、中芯国际集成电路制造、</w:t>
            </w:r>
            <w:r>
              <w:rPr>
                <w:rFonts w:ascii="Helvetica" w:hAnsi="Helvetica"/>
                <w:outline w:val="0"/>
                <w:color w:val="212121"/>
                <w:sz w:val="24"/>
                <w:szCs w:val="24"/>
                <w:rtl w:val="0"/>
                <w14:textFill>
                  <w14:solidFill>
                    <w14:srgbClr w14:val="212121"/>
                  </w14:solidFill>
                </w14:textFill>
              </w:rPr>
              <w:t>RED Equipment Pte</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HIS Isuppli</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Freescale</w:t>
            </w:r>
            <w:r>
              <w:rPr>
                <w:rFonts w:eastAsia="Helvetica" w:hint="eastAsia"/>
                <w:outline w:val="0"/>
                <w:color w:val="212121"/>
                <w:sz w:val="24"/>
                <w:szCs w:val="24"/>
                <w:rtl w:val="0"/>
                <w14:textFill>
                  <w14:solidFill>
                    <w14:srgbClr w14:val="212121"/>
                  </w14:solidFill>
                </w14:textFill>
              </w:rPr>
              <w:t>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2011-04</w:t>
            </w:r>
          </w:p>
        </w:tc>
        <w:tc>
          <w:tcPr>
            <w:tcW w:type="dxa" w:w="7187"/>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中国核电设备制造高峰论坛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Nuclear Power Equipment Manufacturing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大连</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Dalian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嘉宾：辽宁红沿河核电有限公司、美国机械工程师协会、法国核工业协会、宝钢研究院结构钢研究所、锦天城律师事务所、大连苏尔寿泵及压缩机有限公司</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2011-03</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高效薄膜电池高峰论坛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High-Efficiency Thin Film Solar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嘉宾：中节能太阳能科技</w:t>
            </w:r>
            <w:r>
              <w:rPr>
                <w:rFonts w:ascii="Helvetica" w:hAnsi="Helvetica"/>
                <w:outline w:val="0"/>
                <w:color w:val="212121"/>
                <w:sz w:val="24"/>
                <w:szCs w:val="24"/>
                <w:rtl w:val="0"/>
                <w14:textFill>
                  <w14:solidFill>
                    <w14:srgbClr w14:val="212121"/>
                  </w14:solidFill>
                </w14:textFill>
              </w:rPr>
              <w:t>(CECIC)</w:t>
            </w:r>
            <w:r>
              <w:rPr>
                <w:rFonts w:eastAsia="Helvetica" w:hint="eastAsia"/>
                <w:outline w:val="0"/>
                <w:color w:val="212121"/>
                <w:sz w:val="24"/>
                <w:szCs w:val="24"/>
                <w:rtl w:val="0"/>
                <w14:textFill>
                  <w14:solidFill>
                    <w14:srgbClr w14:val="212121"/>
                  </w14:solidFill>
                </w14:textFill>
              </w:rPr>
              <w:t>、美国</w:t>
            </w:r>
            <w:r>
              <w:rPr>
                <w:rFonts w:ascii="Helvetica" w:hAnsi="Helvetica"/>
                <w:outline w:val="0"/>
                <w:color w:val="212121"/>
                <w:sz w:val="24"/>
                <w:szCs w:val="24"/>
                <w:rtl w:val="0"/>
                <w14:textFill>
                  <w14:solidFill>
                    <w14:srgbClr w14:val="212121"/>
                  </w14:solidFill>
                </w14:textFill>
              </w:rPr>
              <w:t>First Solar</w:t>
            </w:r>
            <w:r>
              <w:rPr>
                <w:rFonts w:eastAsia="Helvetica" w:hint="eastAsia"/>
                <w:outline w:val="0"/>
                <w:color w:val="212121"/>
                <w:sz w:val="24"/>
                <w:szCs w:val="24"/>
                <w:rtl w:val="0"/>
                <w14:textFill>
                  <w14:solidFill>
                    <w14:srgbClr w14:val="212121"/>
                  </w14:solidFill>
                </w14:textFill>
              </w:rPr>
              <w:t>、德国</w:t>
            </w:r>
            <w:r>
              <w:rPr>
                <w:rFonts w:ascii="Helvetica" w:hAnsi="Helvetica"/>
                <w:outline w:val="0"/>
                <w:color w:val="212121"/>
                <w:sz w:val="24"/>
                <w:szCs w:val="24"/>
                <w:rtl w:val="0"/>
                <w14:textFill>
                  <w14:solidFill>
                    <w14:srgbClr w14:val="212121"/>
                  </w14:solidFill>
                </w14:textFill>
              </w:rPr>
              <w:t>PVflex Solar</w:t>
            </w:r>
            <w:r>
              <w:rPr>
                <w:rFonts w:eastAsia="Helvetica" w:hint="eastAsia"/>
                <w:outline w:val="0"/>
                <w:color w:val="212121"/>
                <w:sz w:val="24"/>
                <w:szCs w:val="24"/>
                <w:rtl w:val="0"/>
                <w14:textFill>
                  <w14:solidFill>
                    <w14:srgbClr w14:val="212121"/>
                  </w14:solidFill>
                </w14:textFill>
              </w:rPr>
              <w:t>、欧瑞康太阳能、旭硝子株式会社、普乐新能源、南通强生光电科技、浙江正泰太阳能科技、、新奥光伏集成、东莞宏威数码机械、保定天威薄膜光伏等</w:t>
            </w:r>
          </w:p>
        </w:tc>
      </w:tr>
      <w:tr>
        <w:tblPrEx>
          <w:shd w:val="clear" w:color="auto" w:fill="auto"/>
        </w:tblPrEx>
        <w:trPr>
          <w:trHeight w:val="0" w:hRule="atLeast"/>
        </w:trPr>
        <w:tc>
          <w:tcPr>
            <w:tcW w:type="dxa" w:w="242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2010-12</w:t>
            </w:r>
          </w:p>
        </w:tc>
        <w:tc>
          <w:tcPr>
            <w:tcW w:type="dxa" w:w="7187"/>
            <w:gridSpan w:val="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国际太阳级多晶硅会议</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Global &amp; China Solar Polysilicon Congress</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嘉宾：中国冶金法太阳能多晶硅产业技术创新联盟、中国可再生能源学会、韩国</w:t>
            </w:r>
            <w:r>
              <w:rPr>
                <w:rFonts w:ascii="Helvetica" w:hAnsi="Helvetica"/>
                <w:outline w:val="0"/>
                <w:color w:val="212121"/>
                <w:sz w:val="24"/>
                <w:szCs w:val="24"/>
                <w:rtl w:val="0"/>
                <w14:textFill>
                  <w14:solidFill>
                    <w14:srgbClr w14:val="212121"/>
                  </w14:solidFill>
                </w14:textFill>
              </w:rPr>
              <w:t>OCI</w:t>
            </w:r>
            <w:r>
              <w:rPr>
                <w:rFonts w:eastAsia="Helvetica" w:hint="eastAsia"/>
                <w:outline w:val="0"/>
                <w:color w:val="212121"/>
                <w:sz w:val="24"/>
                <w:szCs w:val="24"/>
                <w:rtl w:val="0"/>
                <w14:textFill>
                  <w14:solidFill>
                    <w14:srgbClr w14:val="212121"/>
                  </w14:solidFill>
                </w14:textFill>
              </w:rPr>
              <w:t>多晶硅、峨眉半导体材料所、中能硅业、新光硅业、普罗新能源、挪威埃肯</w:t>
            </w:r>
            <w:r>
              <w:rPr>
                <w:rFonts w:ascii="Helvetica" w:hAnsi="Helvetica"/>
                <w:outline w:val="0"/>
                <w:color w:val="212121"/>
                <w:sz w:val="24"/>
                <w:szCs w:val="24"/>
                <w:rtl w:val="0"/>
                <w14:textFill>
                  <w14:solidFill>
                    <w14:srgbClr w14:val="212121"/>
                  </w14:solidFill>
                </w14:textFill>
              </w:rPr>
              <w:t>(Elkem Solar)</w:t>
            </w:r>
            <w:r>
              <w:rPr>
                <w:rFonts w:eastAsia="Helvetica" w:hint="eastAsia"/>
                <w:outline w:val="0"/>
                <w:color w:val="212121"/>
                <w:sz w:val="24"/>
                <w:szCs w:val="24"/>
                <w:rtl w:val="0"/>
                <w14:textFill>
                  <w14:solidFill>
                    <w14:srgbClr w14:val="212121"/>
                  </w14:solidFill>
                </w14:textFill>
              </w:rPr>
              <w:t>、宁夏发电集团、亚洲硅业、天威新能源、无锡尚德硅材料、加拿大</w:t>
            </w:r>
            <w:r>
              <w:rPr>
                <w:rFonts w:ascii="Helvetica" w:hAnsi="Helvetica"/>
                <w:outline w:val="0"/>
                <w:color w:val="212121"/>
                <w:sz w:val="24"/>
                <w:szCs w:val="24"/>
                <w:rtl w:val="0"/>
                <w14:textFill>
                  <w14:solidFill>
                    <w14:srgbClr w14:val="212121"/>
                  </w14:solidFill>
                </w14:textFill>
              </w:rPr>
              <w:t>Becancour Silicon Ltd</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InterSolar</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2008-11</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中英智能、绿色和节能建筑研讨会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Sino-UK Smart, Green and Energy-saving Buildings Seminar</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英国伦敦</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London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嘉宾：英国投资贸易总署</w:t>
            </w:r>
            <w:r>
              <w:rPr>
                <w:rFonts w:ascii="Helvetica" w:hAnsi="Helvetica"/>
                <w:outline w:val="0"/>
                <w:color w:val="212121"/>
                <w:sz w:val="24"/>
                <w:szCs w:val="24"/>
                <w:rtl w:val="0"/>
                <w14:textFill>
                  <w14:solidFill>
                    <w14:srgbClr w14:val="212121"/>
                  </w14:solidFill>
                </w14:textFill>
              </w:rPr>
              <w:t>(UKTI)</w:t>
            </w:r>
            <w:r>
              <w:rPr>
                <w:rFonts w:eastAsia="Helvetica" w:hint="eastAsia"/>
                <w:outline w:val="0"/>
                <w:color w:val="212121"/>
                <w:sz w:val="24"/>
                <w:szCs w:val="24"/>
                <w:rtl w:val="0"/>
                <w14:textFill>
                  <w14:solidFill>
                    <w14:srgbClr w14:val="212121"/>
                  </w14:solidFill>
                </w14:textFill>
              </w:rPr>
              <w:t>、英国卓越智能建筑中心</w:t>
            </w:r>
            <w:r>
              <w:rPr>
                <w:rFonts w:ascii="Helvetica" w:hAnsi="Helvetica"/>
                <w:outline w:val="0"/>
                <w:color w:val="212121"/>
                <w:sz w:val="24"/>
                <w:szCs w:val="24"/>
                <w:rtl w:val="0"/>
                <w14:textFill>
                  <w14:solidFill>
                    <w14:srgbClr w14:val="212121"/>
                  </w14:solidFill>
                </w14:textFill>
              </w:rPr>
              <w:t>(ibexcellence)</w:t>
            </w:r>
            <w:r>
              <w:rPr>
                <w:rFonts w:eastAsia="Helvetica" w:hint="eastAsia"/>
                <w:outline w:val="0"/>
                <w:color w:val="212121"/>
                <w:sz w:val="24"/>
                <w:szCs w:val="24"/>
                <w:rtl w:val="0"/>
                <w14:textFill>
                  <w14:solidFill>
                    <w14:srgbClr w14:val="212121"/>
                  </w14:solidFill>
                </w14:textFill>
              </w:rPr>
              <w:t>、英国</w:t>
            </w:r>
            <w:r>
              <w:rPr>
                <w:rFonts w:ascii="Helvetica" w:hAnsi="Helvetica"/>
                <w:outline w:val="0"/>
                <w:color w:val="212121"/>
                <w:sz w:val="24"/>
                <w:szCs w:val="24"/>
                <w:rtl w:val="0"/>
                <w14:textFill>
                  <w14:solidFill>
                    <w14:srgbClr w14:val="212121"/>
                  </w14:solidFill>
                </w14:textFill>
              </w:rPr>
              <w:t>Integer</w:t>
            </w:r>
            <w:r>
              <w:rPr>
                <w:rFonts w:eastAsia="Helvetica" w:hint="eastAsia"/>
                <w:outline w:val="0"/>
                <w:color w:val="212121"/>
                <w:sz w:val="24"/>
                <w:szCs w:val="24"/>
                <w:rtl w:val="0"/>
                <w14:textFill>
                  <w14:solidFill>
                    <w14:srgbClr w14:val="212121"/>
                  </w14:solidFill>
                </w14:textFill>
              </w:rPr>
              <w:t>公司、科尔特国际有限公司</w:t>
            </w:r>
            <w:r>
              <w:rPr>
                <w:rFonts w:ascii="Helvetica" w:hAnsi="Helvetica"/>
                <w:outline w:val="0"/>
                <w:color w:val="212121"/>
                <w:sz w:val="24"/>
                <w:szCs w:val="24"/>
                <w:rtl w:val="0"/>
                <w14:textFill>
                  <w14:solidFill>
                    <w14:srgbClr w14:val="212121"/>
                  </w14:solidFill>
                </w14:textFill>
              </w:rPr>
              <w:t>(Colt International)</w:t>
            </w:r>
            <w:r>
              <w:rPr>
                <w:rFonts w:eastAsia="Helvetica" w:hint="eastAsia"/>
                <w:outline w:val="0"/>
                <w:color w:val="212121"/>
                <w:sz w:val="24"/>
                <w:szCs w:val="24"/>
                <w:rtl w:val="0"/>
                <w14:textFill>
                  <w14:solidFill>
                    <w14:srgbClr w14:val="212121"/>
                  </w14:solidFill>
                </w14:textFill>
              </w:rPr>
              <w:t>、以及来自中英各大建筑和设计公司的专业人士等</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14:textFill>
                  <w14:solidFill>
                    <w14:srgbClr w14:val="212121"/>
                  </w14:solidFill>
                </w14:textFill>
              </w:rPr>
              <w:t>石油</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天然气</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14:textFill>
                  <w14:solidFill>
                    <w14:srgbClr w14:val="212121"/>
                  </w14:solidFill>
                </w14:textFill>
              </w:rPr>
              <w:t>燃油</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润滑油</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矿产</w:t>
            </w:r>
            <w:r>
              <w:rPr>
                <w:rFonts w:ascii="Helvetica" w:hAnsi="Helvetica" w:hint="default"/>
                <w:b w:val="0"/>
                <w:bCs w:val="0"/>
                <w:outline w:val="0"/>
                <w:color w:val="212121"/>
                <w:sz w:val="24"/>
                <w:szCs w:val="24"/>
                <w:rtl w:val="0"/>
                <w14:textFill>
                  <w14:solidFill>
                    <w14:srgbClr w14:val="212121"/>
                  </w14:solidFill>
                </w14:textFill>
              </w:rPr>
              <w:t> </w:t>
            </w:r>
          </w:p>
          <w:p>
            <w:pPr>
              <w:pStyle w:val="Table Style 2"/>
              <w:bidi w:val="0"/>
              <w:ind w:left="0" w:right="0" w:firstLine="0"/>
              <w:jc w:val="left"/>
              <w:rPr>
                <w:rtl w:val="0"/>
              </w:rPr>
            </w:pPr>
            <w:r>
              <w:rPr>
                <w:rFonts w:ascii="Helvetica" w:hAnsi="Helvetica"/>
                <w:b w:val="1"/>
                <w:bCs w:val="1"/>
                <w:outline w:val="0"/>
                <w:color w:val="212121"/>
                <w:sz w:val="24"/>
                <w:szCs w:val="24"/>
                <w:rtl w:val="0"/>
                <w:lang w:val="es-ES_tradnl"/>
                <w14:textFill>
                  <w14:solidFill>
                    <w14:srgbClr w14:val="212121"/>
                  </w14:solidFill>
                </w14:textFill>
              </w:rPr>
              <w:t>Petroleum / Natural Gas / Fuel Oil / Lubricant / Mining</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2016-11</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中国国际焊料技术论坛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International Solder Technology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嘉宾：国际锡业协会、</w:t>
            </w:r>
            <w:r>
              <w:rPr>
                <w:rFonts w:ascii="Helvetica" w:hAnsi="Helvetica"/>
                <w:outline w:val="0"/>
                <w:color w:val="212121"/>
                <w:sz w:val="24"/>
                <w:szCs w:val="24"/>
                <w:rtl w:val="0"/>
                <w14:textFill>
                  <w14:solidFill>
                    <w14:srgbClr w14:val="212121"/>
                  </w14:solidFill>
                </w14:textFill>
              </w:rPr>
              <w:t>IPC</w:t>
            </w:r>
            <w:r>
              <w:rPr>
                <w:rFonts w:eastAsia="Helvetica" w:hint="eastAsia"/>
                <w:outline w:val="0"/>
                <w:color w:val="212121"/>
                <w:sz w:val="24"/>
                <w:szCs w:val="24"/>
                <w:rtl w:val="0"/>
                <w14:textFill>
                  <w14:solidFill>
                    <w14:srgbClr w14:val="212121"/>
                  </w14:solidFill>
                </w14:textFill>
              </w:rPr>
              <w:t>中国、升贸科技、哈尔滨工业大学、苏州优诺电子、斯倍利亚、广达电脑、海尔电子、上海交通大学、工信部电子第五研究所等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2016-11</w:t>
            </w:r>
          </w:p>
        </w:tc>
        <w:tc>
          <w:tcPr>
            <w:tcW w:type="dxa" w:w="7507"/>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亚洲锡业周</w:t>
            </w:r>
          </w:p>
          <w:p>
            <w:pPr>
              <w:pStyle w:val="Table Style 2"/>
              <w:bidi w:val="0"/>
              <w:ind w:left="0" w:right="0" w:firstLine="0"/>
              <w:jc w:val="left"/>
              <w:rPr>
                <w:rtl w:val="0"/>
              </w:rPr>
            </w:pPr>
            <w:r>
              <w:rPr>
                <w:rFonts w:ascii="Helvetica" w:hAnsi="Helvetica"/>
                <w:b w:val="1"/>
                <w:bCs w:val="1"/>
                <w:outline w:val="0"/>
                <w:color w:val="212121"/>
                <w:sz w:val="24"/>
                <w:szCs w:val="24"/>
                <w:rtl w:val="0"/>
                <w:lang w:val="nl-NL"/>
                <w14:textFill>
                  <w14:solidFill>
                    <w14:srgbClr w14:val="212121"/>
                  </w14:solidFill>
                </w14:textFill>
              </w:rPr>
              <w:t>Asia Tin Week</w:t>
            </w:r>
          </w:p>
        </w:tc>
        <w:tc>
          <w:tcPr>
            <w:tcW w:type="dxa" w:w="304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嘉宾：国际锡业协会、云南锡业、印尼天马、上海期货交易所、英国商品研究所、比利时梅泰洛金属化学、英国金融时报、香港交易所、伦敦金属交易所等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2016-04</w:t>
            </w:r>
          </w:p>
        </w:tc>
        <w:tc>
          <w:tcPr>
            <w:tcW w:type="dxa" w:w="7507"/>
            <w:gridSpan w:val="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国际锡业大会</w:t>
            </w:r>
          </w:p>
          <w:p>
            <w:pPr>
              <w:pStyle w:val="Table Style 2"/>
              <w:bidi w:val="0"/>
              <w:ind w:left="0" w:right="0" w:firstLine="0"/>
              <w:jc w:val="left"/>
              <w:rPr>
                <w:rtl w:val="0"/>
              </w:rPr>
            </w:pPr>
            <w:r>
              <w:rPr>
                <w:rFonts w:ascii="Helvetica" w:hAnsi="Helvetica"/>
                <w:b w:val="1"/>
                <w:bCs w:val="1"/>
                <w:outline w:val="0"/>
                <w:color w:val="212121"/>
                <w:sz w:val="24"/>
                <w:szCs w:val="24"/>
                <w:rtl w:val="0"/>
                <w:lang w:val="fr-FR"/>
                <w14:textFill>
                  <w14:solidFill>
                    <w14:srgbClr w14:val="212121"/>
                  </w14:solidFill>
                </w14:textFill>
              </w:rPr>
              <w:t>International Tin Conference</w:t>
            </w:r>
          </w:p>
        </w:tc>
        <w:tc>
          <w:tcPr>
            <w:tcW w:type="dxa" w:w="3040"/>
            <w:gridSpan w:val="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秘鲁利马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Lima, Peru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嘉宾：国际锡业协会、秘鲁明苏、云锡、伦敦金属交易所、印尼锡出口商协会、澳大利亚、玻利维亚等共</w:t>
            </w:r>
            <w:r>
              <w:rPr>
                <w:rFonts w:ascii="Helvetica" w:hAnsi="Helvetica"/>
                <w:outline w:val="0"/>
                <w:color w:val="212121"/>
                <w:sz w:val="24"/>
                <w:szCs w:val="24"/>
                <w:rtl w:val="0"/>
                <w14:textFill>
                  <w14:solidFill>
                    <w14:srgbClr w14:val="212121"/>
                  </w14:solidFill>
                </w14:textFill>
              </w:rPr>
              <w:t>200</w:t>
            </w:r>
            <w:r>
              <w:rPr>
                <w:rFonts w:eastAsia="Helvetica" w:hint="eastAsia"/>
                <w:outline w:val="0"/>
                <w:color w:val="212121"/>
                <w:sz w:val="24"/>
                <w:szCs w:val="24"/>
                <w:rtl w:val="0"/>
                <w14:textFill>
                  <w14:solidFill>
                    <w14:srgbClr w14:val="212121"/>
                  </w14:solidFill>
                </w14:textFill>
              </w:rPr>
              <w:t>余名锡业专家学者</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商业领袖</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生产商</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供应商</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2016-04</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国际锡业协会董事会议</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Tin Research Institute (ITRI)</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Board Meeting</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秘鲁利马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Lima, Peru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嘉宾：国际锡业协会伦敦总部、云南锡业、秘鲁明苏、马来西亚冶炼集团等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2015-06</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液化天然气供需及发展机遇培训</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ICIS Training on LNG Supply &amp; Demand and Development Opportunities</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嘉宾：国务院发展研究中心、安迅思全球天然气负责人、安迅思欧美市场</w:t>
            </w:r>
            <w:r>
              <w:rPr>
                <w:rFonts w:ascii="Helvetica" w:hAnsi="Helvetica"/>
                <w:outline w:val="0"/>
                <w:color w:val="212121"/>
                <w:sz w:val="24"/>
                <w:szCs w:val="24"/>
                <w:rtl w:val="0"/>
                <w14:textFill>
                  <w14:solidFill>
                    <w14:srgbClr w14:val="212121"/>
                  </w14:solidFill>
                </w14:textFill>
              </w:rPr>
              <w:t>LNG</w:t>
            </w:r>
            <w:r>
              <w:rPr>
                <w:rFonts w:eastAsia="Helvetica" w:hint="eastAsia"/>
                <w:outline w:val="0"/>
                <w:color w:val="212121"/>
                <w:sz w:val="24"/>
                <w:szCs w:val="24"/>
                <w:rtl w:val="0"/>
                <w14:textFill>
                  <w14:solidFill>
                    <w14:srgbClr w14:val="212121"/>
                  </w14:solidFill>
                </w14:textFill>
              </w:rPr>
              <w:t>资深分析师、安迅思中国能源事业部等分析师授课</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2015-05</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中国国际锡业论坛</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China International Tin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嘉宾：国际锡业协会、中国有色金属工业协会、上海期货交易所、上海市松江区人民政府、麦格理银行、云南锡业、秘鲁明苏、印尼锡出口商协会、</w:t>
            </w:r>
            <w:r>
              <w:rPr>
                <w:rFonts w:ascii="Helvetica" w:hAnsi="Helvetica"/>
                <w:outline w:val="0"/>
                <w:color w:val="212121"/>
                <w:sz w:val="24"/>
                <w:szCs w:val="24"/>
                <w:rtl w:val="0"/>
                <w14:textFill>
                  <w14:solidFill>
                    <w14:srgbClr w14:val="212121"/>
                  </w14:solidFill>
                </w14:textFill>
              </w:rPr>
              <w:t>MMR</w:t>
            </w:r>
            <w:r>
              <w:rPr>
                <w:rFonts w:eastAsia="Helvetica" w:hint="eastAsia"/>
                <w:outline w:val="0"/>
                <w:color w:val="212121"/>
                <w:sz w:val="24"/>
                <w:szCs w:val="24"/>
                <w:rtl w:val="0"/>
                <w14:textFill>
                  <w14:solidFill>
                    <w14:srgbClr w14:val="212121"/>
                  </w14:solidFill>
                </w14:textFill>
              </w:rPr>
              <w:t>矿业集团、英国牛津大学、日本千住金属、天能集团、马来西亚冶炼集团等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2015-05</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国际锡业协会董事会会议</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Tin Research Institute (ITRI)</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Board Meeting</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嘉宾：云南锡业、马来西亚科巴金属、波兰菲尼克斯金属、马来西亚冶炼集团、澳大利亚环球卓越金属、比利时梅泰洛金属、玻利维亚奥玛莎、印尼天马等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2015-03</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国际钢铁协会</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安全生产研讨会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World Steel Association Safety Workshop</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嘉宾：国际钢铁协会、鞍钢、宝钢、武钢、首钢、博思格、美国钢铁、巴西国家黑色冶金、神户制钢、墨西哥高炉、盖尔道、克虏伯、日本钢铁、瑞典钢铁、印度钢铁、住友金属、沙特基础工业、希腊</w:t>
            </w:r>
            <w:r>
              <w:rPr>
                <w:rFonts w:ascii="Helvetica" w:hAnsi="Helvetica"/>
                <w:outline w:val="0"/>
                <w:color w:val="212121"/>
                <w:sz w:val="24"/>
                <w:szCs w:val="24"/>
                <w:rtl w:val="0"/>
                <w14:textFill>
                  <w14:solidFill>
                    <w14:srgbClr w14:val="212121"/>
                  </w14:solidFill>
                </w14:textFill>
              </w:rPr>
              <w:t>SIDENOR</w:t>
            </w:r>
            <w:r>
              <w:rPr>
                <w:rFonts w:eastAsia="Helvetica" w:hint="eastAsia"/>
                <w:outline w:val="0"/>
                <w:color w:val="212121"/>
                <w:sz w:val="24"/>
                <w:szCs w:val="24"/>
                <w:rtl w:val="0"/>
                <w14:textFill>
                  <w14:solidFill>
                    <w14:srgbClr w14:val="212121"/>
                  </w14:solidFill>
                </w14:textFill>
              </w:rPr>
              <w:t>、塔塔钢铁、伊朗矿业</w:t>
            </w:r>
          </w:p>
        </w:tc>
      </w:tr>
      <w:tr>
        <w:tblPrEx>
          <w:shd w:val="clear" w:color="auto" w:fill="auto"/>
        </w:tblPrEx>
        <w:trPr>
          <w:trHeight w:val="0" w:hRule="atLeast"/>
        </w:trPr>
        <w:tc>
          <w:tcPr>
            <w:tcW w:type="dxa" w:w="178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2014-08</w:t>
            </w:r>
          </w:p>
        </w:tc>
        <w:tc>
          <w:tcPr>
            <w:tcW w:type="dxa" w:w="7827"/>
            <w:gridSpan w:val="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国际铜业协会亚洲理事会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Copper Association Asia Region Council</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嘉宾：国际铜业协会、中国国家标准化管理委员会、必和必拓、博利登、中铝、智利国家铜业、波兰铜业、日光铜业、三菱、耐克森、力拓、住友、云铜等</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2014-07</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瑞士百诺林润滑油产品培训</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Training on Swiss Panolin Lubricant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唐山遵化</w:t>
            </w:r>
          </w:p>
          <w:p>
            <w:pPr>
              <w:pStyle w:val="Table Style 2"/>
              <w:bidi w:val="0"/>
              <w:ind w:left="0" w:right="0" w:firstLine="0"/>
              <w:jc w:val="left"/>
              <w:rPr>
                <w:rtl w:val="0"/>
              </w:rPr>
            </w:pPr>
            <w:r>
              <w:rPr>
                <w:rFonts w:ascii="Helvetica" w:hAnsi="Helvetica"/>
                <w:b w:val="1"/>
                <w:bCs w:val="1"/>
                <w:outline w:val="0"/>
                <w:color w:val="212121"/>
                <w:sz w:val="24"/>
                <w:szCs w:val="24"/>
                <w:rtl w:val="0"/>
                <w:lang w:val="pt-PT"/>
                <w14:textFill>
                  <w14:solidFill>
                    <w14:srgbClr w14:val="212121"/>
                  </w14:solidFill>
                </w14:textFill>
              </w:rPr>
              <w:t>Zunhua</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嘉宾：瑞士百诺林润滑油公司、遵化润滑油销售有限公司近百名销售代表</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2014-05</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通用电气石油</w:t>
            </w:r>
            <w:r>
              <w:rPr>
                <w:rFonts w:ascii="Helvetica" w:hAnsi="Helvetica"/>
                <w:b w:val="1"/>
                <w:bCs w:val="1"/>
                <w:outline w:val="0"/>
                <w:color w:val="212121"/>
                <w:sz w:val="24"/>
                <w:szCs w:val="24"/>
                <w:rtl w:val="0"/>
                <w14:textFill>
                  <w14:solidFill>
                    <w14:srgbClr w14:val="212121"/>
                  </w14:solidFill>
                </w14:textFill>
              </w:rPr>
              <w:t>&amp;</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天然气亚洲供应商大会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GE Oil and Gas Asia Supplier 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嘉宾：通用天气油气采购部高层、海面开采</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钻井</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透平设备</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测量控制领域供应商</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2013-06</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中国国际黄金矿业峰会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Gold Mining 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山东</w:t>
            </w:r>
          </w:p>
          <w:p>
            <w:pPr>
              <w:pStyle w:val="Table Style 2"/>
              <w:bidi w:val="0"/>
              <w:ind w:left="0" w:right="0" w:firstLine="0"/>
              <w:jc w:val="left"/>
              <w:rPr>
                <w:rtl w:val="0"/>
              </w:rPr>
            </w:pPr>
            <w:r>
              <w:rPr>
                <w:rFonts w:ascii="Helvetica" w:hAnsi="Helvetica"/>
                <w:b w:val="1"/>
                <w:bCs w:val="1"/>
                <w:outline w:val="0"/>
                <w:color w:val="212121"/>
                <w:sz w:val="24"/>
                <w:szCs w:val="24"/>
                <w:rtl w:val="0"/>
                <w:lang w:val="pt-PT"/>
                <w14:textFill>
                  <w14:solidFill>
                    <w14:srgbClr w14:val="212121"/>
                  </w14:solidFill>
                </w14:textFill>
              </w:rPr>
              <w:t>Shandong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世界黄金协会、南非矿产资源部副部长、津巴布韦驻华大使馆公使参赞、中国矿业联合会、中国黄金协会、紫金、招金、澳大利亚矿业协会、英国矿业分析协会、中非发展基金、澳新银行、中银证券、宝金国际、多伦多证交所、国家发展银行、普华永道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2013-03</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瑞士</w:t>
            </w:r>
            <w:r>
              <w:rPr>
                <w:rFonts w:ascii="Helvetica" w:hAnsi="Helvetica"/>
                <w:b w:val="1"/>
                <w:bCs w:val="1"/>
                <w:outline w:val="0"/>
                <w:color w:val="212121"/>
                <w:sz w:val="24"/>
                <w:szCs w:val="24"/>
                <w:rtl w:val="0"/>
                <w:lang w:val="de-DE"/>
                <w14:textFill>
                  <w14:solidFill>
                    <w14:srgbClr w14:val="212121"/>
                  </w14:solidFill>
                </w14:textFill>
              </w:rPr>
              <w:t>SGS</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第一届国际燃油和润滑油年会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SGS International Fuel Oil and Lube Oil 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杭州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Hangzhou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w:t>
            </w:r>
            <w:r>
              <w:rPr>
                <w:rFonts w:ascii="Helvetica" w:hAnsi="Helvetica"/>
                <w:outline w:val="0"/>
                <w:color w:val="212121"/>
                <w:sz w:val="24"/>
                <w:szCs w:val="24"/>
                <w:rtl w:val="0"/>
                <w14:textFill>
                  <w14:solidFill>
                    <w14:srgbClr w14:val="212121"/>
                  </w14:solidFill>
                </w14:textFill>
              </w:rPr>
              <w:t>SGS</w:t>
            </w:r>
            <w:r>
              <w:rPr>
                <w:rFonts w:eastAsia="Helvetica" w:hint="eastAsia"/>
                <w:outline w:val="0"/>
                <w:color w:val="212121"/>
                <w:sz w:val="24"/>
                <w:szCs w:val="24"/>
                <w:rtl w:val="0"/>
                <w14:textFill>
                  <w14:solidFill>
                    <w14:srgbClr w14:val="212121"/>
                  </w14:solidFill>
                </w14:textFill>
              </w:rPr>
              <w:t>通标标准技术公司瑞士总部</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中国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法国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英国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美国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新加坡</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奥地利</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德国等办事处代表、日本汽车制造商协会</w:t>
            </w:r>
            <w:r>
              <w:rPr>
                <w:rFonts w:ascii="Helvetica" w:hAnsi="Helvetica"/>
                <w:outline w:val="0"/>
                <w:color w:val="212121"/>
                <w:sz w:val="24"/>
                <w:szCs w:val="24"/>
                <w:rtl w:val="0"/>
                <w14:textFill>
                  <w14:solidFill>
                    <w14:srgbClr w14:val="212121"/>
                  </w14:solidFill>
                </w14:textFill>
              </w:rPr>
              <w:t>(JAMA)</w:t>
            </w:r>
            <w:r>
              <w:rPr>
                <w:rFonts w:eastAsia="Helvetica" w:hint="eastAsia"/>
                <w:outline w:val="0"/>
                <w:color w:val="212121"/>
                <w:sz w:val="24"/>
                <w:szCs w:val="24"/>
                <w:rtl w:val="0"/>
                <w14:textFill>
                  <w14:solidFill>
                    <w14:srgbClr w14:val="212121"/>
                  </w14:solidFill>
                </w14:textFill>
              </w:rPr>
              <w:t>、中国国家环境保护总局机动车排放监控中心</w:t>
            </w:r>
            <w:r>
              <w:rPr>
                <w:rFonts w:ascii="Helvetica" w:hAnsi="Helvetica"/>
                <w:outline w:val="0"/>
                <w:color w:val="212121"/>
                <w:sz w:val="24"/>
                <w:szCs w:val="24"/>
                <w:rtl w:val="0"/>
                <w14:textFill>
                  <w14:solidFill>
                    <w14:srgbClr w14:val="212121"/>
                  </w14:solidFill>
                </w14:textFill>
              </w:rPr>
              <w:t>(VECC)</w:t>
            </w:r>
            <w:r>
              <w:rPr>
                <w:rFonts w:eastAsia="Helvetica" w:hint="eastAsia"/>
                <w:outline w:val="0"/>
                <w:color w:val="212121"/>
                <w:sz w:val="24"/>
                <w:szCs w:val="24"/>
                <w:rtl w:val="0"/>
                <w14:textFill>
                  <w14:solidFill>
                    <w14:srgbClr w14:val="212121"/>
                  </w14:solidFill>
                </w14:textFill>
              </w:rPr>
              <w:t>、丰田汽车、本田汽车、福特汽车、大众汽车等公司</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2012-11</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汽柴油燃料油年终大会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Fuel Oil &amp; Refined Oil 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厦门</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Xiamen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嘉宾：中石油、福建省油气商会、中化泉州、南通川东石油、</w:t>
            </w:r>
            <w:r>
              <w:rPr>
                <w:rFonts w:ascii="Helvetica" w:hAnsi="Helvetica"/>
                <w:outline w:val="0"/>
                <w:color w:val="212121"/>
                <w:sz w:val="24"/>
                <w:szCs w:val="24"/>
                <w:rtl w:val="0"/>
                <w14:textFill>
                  <w14:solidFill>
                    <w14:srgbClr w14:val="212121"/>
                  </w14:solidFill>
                </w14:textFill>
              </w:rPr>
              <w:t>Mepco Holding</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AZ China</w:t>
            </w:r>
            <w:r>
              <w:rPr>
                <w:rFonts w:eastAsia="Helvetica" w:hint="eastAsia"/>
                <w:outline w:val="0"/>
                <w:color w:val="212121"/>
                <w:sz w:val="24"/>
                <w:szCs w:val="24"/>
                <w:rtl w:val="0"/>
                <w14:textFill>
                  <w14:solidFill>
                    <w14:srgbClr w14:val="212121"/>
                  </w14:solidFill>
                </w14:textFill>
              </w:rPr>
              <w:t>、陕西延长中立新能源、中铝河南、方大炭素新材料、江苏实信能源、国贸期货、京博石化、中化国际、广东中石油国际事业等两百多名国内外汽柴油</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燃料油</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石油焦供应商和贸易商</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2012-09</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第六届中国基础油产业国际高峰论坛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Base Oil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成都</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Chengdu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家发改委学术委员会、道达尔润滑油、马石油贸易（中国）、三井物产、中石油、嘉实多、广西柳工、福斯润滑油、常州精炼石化、广西玉柴、山东卡松、江苏高科、壳牌、东风油品、美国加德士润滑油、韩国</w:t>
            </w:r>
            <w:r>
              <w:rPr>
                <w:rFonts w:ascii="Helvetica" w:hAnsi="Helvetica"/>
                <w:outline w:val="0"/>
                <w:color w:val="212121"/>
                <w:sz w:val="24"/>
                <w:szCs w:val="24"/>
                <w:rtl w:val="0"/>
                <w14:textFill>
                  <w14:solidFill>
                    <w14:srgbClr w14:val="212121"/>
                  </w14:solidFill>
                </w14:textFill>
              </w:rPr>
              <w:t>SK</w:t>
            </w:r>
            <w:r>
              <w:rPr>
                <w:rFonts w:eastAsia="Helvetica" w:hint="eastAsia"/>
                <w:outline w:val="0"/>
                <w:color w:val="212121"/>
                <w:sz w:val="24"/>
                <w:szCs w:val="24"/>
                <w:rtl w:val="0"/>
                <w14:textFill>
                  <w14:solidFill>
                    <w14:srgbClr w14:val="212121"/>
                  </w14:solidFill>
                </w14:textFill>
              </w:rPr>
              <w:t>、泰国石化等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2012-09</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亚太煤炭贸易暨投资论坛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Asia Pacific Coal Trade &amp; Investment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b w:val="1"/>
                <w:bCs w:val="1"/>
                <w:outline w:val="0"/>
                <w:color w:val="212121"/>
                <w:sz w:val="24"/>
                <w:szCs w:val="24"/>
                <w:rtl w:val="0"/>
                <w14:textFill>
                  <w14:solidFill>
                    <w14:srgbClr w14:val="212121"/>
                  </w14:solidFill>
                </w14:textFill>
              </w:rPr>
              <w:t>广州</w:t>
            </w:r>
            <w:r>
              <w:rPr>
                <w:rFonts w:ascii="Helvetica" w:hAnsi="Helvetica"/>
                <w:b w:val="1"/>
                <w:bCs w:val="1"/>
                <w:outline w:val="0"/>
                <w:color w:val="212121"/>
                <w:sz w:val="24"/>
                <w:szCs w:val="24"/>
                <w:rtl w:val="0"/>
                <w14:textFill>
                  <w14:solidFill>
                    <w14:srgbClr w14:val="212121"/>
                  </w14:solidFill>
                </w14:textFill>
              </w:rPr>
              <w:t>Guangzhou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嘉宾：中国煤炭工业协会、昆士兰煤炭集团、国家电网能源研究院、韩国东南电力、伦敦商品经纪公司、越南国家煤矿工业集团、阿格斯能源、印尼煤炭协会、蒙古矿业协会、环球煤炭、长贸咨询、中信建投、</w:t>
            </w:r>
            <w:r>
              <w:rPr>
                <w:rFonts w:ascii="Helvetica" w:hAnsi="Helvetica"/>
                <w:outline w:val="0"/>
                <w:color w:val="212121"/>
                <w:sz w:val="24"/>
                <w:szCs w:val="24"/>
                <w:rtl w:val="0"/>
                <w14:textFill>
                  <w14:solidFill>
                    <w14:srgbClr w14:val="212121"/>
                  </w14:solidFill>
                </w14:textFill>
              </w:rPr>
              <w:t>Alinos Enterprises</w:t>
            </w:r>
            <w:r>
              <w:rPr>
                <w:rFonts w:eastAsia="Helvetica" w:hint="eastAsia"/>
                <w:outline w:val="0"/>
                <w:color w:val="212121"/>
                <w:sz w:val="24"/>
                <w:szCs w:val="24"/>
                <w:rtl w:val="0"/>
                <w14:textFill>
                  <w14:solidFill>
                    <w14:srgbClr w14:val="212121"/>
                  </w14:solidFill>
                </w14:textFill>
              </w:rPr>
              <w:t>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2012-07</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亚洲液化天然气论坛</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Asia LNG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西安</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Xi</w:t>
            </w:r>
            <w:r>
              <w:rPr>
                <w:rFonts w:ascii="Helvetica" w:hAnsi="Helvetica" w:hint="default"/>
                <w:b w:val="1"/>
                <w:bCs w:val="1"/>
                <w:outline w:val="0"/>
                <w:color w:val="212121"/>
                <w:sz w:val="24"/>
                <w:szCs w:val="24"/>
                <w:rtl w:val="1"/>
                <w14:textFill>
                  <w14:solidFill>
                    <w14:srgbClr w14:val="212121"/>
                  </w14:solidFill>
                </w14:textFill>
              </w:rPr>
              <w:t>’</w:t>
            </w:r>
            <w:r>
              <w:rPr>
                <w:rFonts w:ascii="Helvetica" w:hAnsi="Helvetica"/>
                <w:b w:val="1"/>
                <w:bCs w:val="1"/>
                <w:outline w:val="0"/>
                <w:color w:val="212121"/>
                <w:sz w:val="24"/>
                <w:szCs w:val="24"/>
                <w:rtl w:val="0"/>
                <w14:textFill>
                  <w14:solidFill>
                    <w14:srgbClr w14:val="212121"/>
                  </w14:solidFill>
                </w14:textFill>
              </w:rPr>
              <w:t>an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嘉宾：中国城市燃气协会、越南燃气协会、马来西亚燃气协会、</w:t>
            </w:r>
            <w:r>
              <w:rPr>
                <w:rFonts w:ascii="Helvetica" w:hAnsi="Helvetica"/>
                <w:outline w:val="0"/>
                <w:color w:val="212121"/>
                <w:sz w:val="24"/>
                <w:szCs w:val="24"/>
                <w:rtl w:val="0"/>
                <w14:textFill>
                  <w14:solidFill>
                    <w14:srgbClr w14:val="212121"/>
                  </w14:solidFill>
                </w14:textFill>
              </w:rPr>
              <w:t>Cambridge Energy</w:t>
            </w:r>
            <w:r>
              <w:rPr>
                <w:rFonts w:eastAsia="Helvetica" w:hint="eastAsia"/>
                <w:outline w:val="0"/>
                <w:color w:val="212121"/>
                <w:sz w:val="24"/>
                <w:szCs w:val="24"/>
                <w:rtl w:val="0"/>
                <w14:textFill>
                  <w14:solidFill>
                    <w14:srgbClr w14:val="212121"/>
                  </w14:solidFill>
                </w14:textFill>
              </w:rPr>
              <w:t>、法国燃气、非常规油气网、中国城市燃气、昆仑能源、中石油经济技术研究院、中海油能源发展、国家能源天然气液化技术研究、中国环球、新奥能源、陕西省燃气设计院、瓦锡兰、通能等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2012-06</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中国国际橡胶油产业高峰论坛</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China International Rubber Oil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厦门</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Xiamen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嘉宾：中国橡胶工业协会、国贸期货、尼纳斯石油（上海）、中石油化工、中海油、德国生物致癌物研究所</w:t>
            </w:r>
            <w:r>
              <w:rPr>
                <w:rFonts w:ascii="Helvetica" w:hAnsi="Helvetica"/>
                <w:outline w:val="0"/>
                <w:color w:val="212121"/>
                <w:sz w:val="24"/>
                <w:szCs w:val="24"/>
                <w:rtl w:val="0"/>
                <w14:textFill>
                  <w14:solidFill>
                    <w14:srgbClr w14:val="212121"/>
                  </w14:solidFill>
                </w14:textFill>
              </w:rPr>
              <w:t>(BIU)</w:t>
            </w:r>
            <w:r>
              <w:rPr>
                <w:rFonts w:eastAsia="Helvetica" w:hint="eastAsia"/>
                <w:outline w:val="0"/>
                <w:color w:val="212121"/>
                <w:sz w:val="24"/>
                <w:szCs w:val="24"/>
                <w:rtl w:val="0"/>
                <w14:textFill>
                  <w14:solidFill>
                    <w14:srgbClr w14:val="212121"/>
                  </w14:solidFill>
                </w14:textFill>
              </w:rPr>
              <w:t>、道达尔、久泰、玲珑轮胎、天源化工、江山高分子、百富丽石化、倍耐力轮胎、固铂轮胎、汉圣化工、壳牌、天津陆港石油橡胶、赛轮股份、中石油辽宁等</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2012-04</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中国石油商贸大会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Oil Trading 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Beijing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嘉宾：商务部流通发展司、国家发改委能源所、</w:t>
            </w:r>
            <w:r>
              <w:rPr>
                <w:rFonts w:ascii="Helvetica" w:hAnsi="Helvetica"/>
                <w:outline w:val="0"/>
                <w:color w:val="212121"/>
                <w:sz w:val="24"/>
                <w:szCs w:val="24"/>
                <w:rtl w:val="0"/>
                <w14:textFill>
                  <w14:solidFill>
                    <w14:srgbClr w14:val="212121"/>
                  </w14:solidFill>
                </w14:textFill>
              </w:rPr>
              <w:t>ICE</w:t>
            </w:r>
            <w:r>
              <w:rPr>
                <w:rFonts w:eastAsia="Helvetica" w:hint="eastAsia"/>
                <w:outline w:val="0"/>
                <w:color w:val="212121"/>
                <w:sz w:val="24"/>
                <w:szCs w:val="24"/>
                <w:rtl w:val="0"/>
                <w14:textFill>
                  <w14:solidFill>
                    <w14:srgbClr w14:val="212121"/>
                  </w14:solidFill>
                </w14:textFill>
              </w:rPr>
              <w:t>洲际交易所、中石化、泰国石油公司、中国国际金融公司、中海油、中石油北京石油管理干部学院、中国检验认证集团、中化集团、厄瓜多尔驻华大使馆、著名经济学家王德培等</w:t>
            </w:r>
          </w:p>
        </w:tc>
      </w:tr>
      <w:tr>
        <w:tblPrEx>
          <w:shd w:val="clear" w:color="auto" w:fill="auto"/>
        </w:tblPrEx>
        <w:trPr>
          <w:trHeight w:val="0" w:hRule="atLeast"/>
        </w:trPr>
        <w:tc>
          <w:tcPr>
            <w:tcW w:type="dxa" w:w="14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2011-11</w:t>
            </w:r>
          </w:p>
        </w:tc>
        <w:tc>
          <w:tcPr>
            <w:tcW w:type="dxa" w:w="8147"/>
            <w:gridSpan w:val="2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成品油和燃料油年终大会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Refined Oil and Fuel Oil 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青岛</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Qingdao</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际石油化工联合有限责任公司、中国石油规划总院、安讯思息旺能源、上海百联石化物流、中石化青岛炼化、中石化金陵石化、上海南郊大宗商品交易中心、欧德油储中国、北京龙润凯达石化产品有限公司等</w:t>
            </w:r>
          </w:p>
        </w:tc>
      </w:tr>
      <w:tr>
        <w:tblPrEx>
          <w:shd w:val="clear" w:color="auto" w:fill="auto"/>
        </w:tblPrEx>
        <w:trPr>
          <w:trHeight w:val="0" w:hRule="atLeast"/>
        </w:trPr>
        <w:tc>
          <w:tcPr>
            <w:tcW w:type="dxa" w:w="1620"/>
            <w:gridSpan w:val="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2011-09</w:t>
            </w:r>
          </w:p>
        </w:tc>
        <w:tc>
          <w:tcPr>
            <w:tcW w:type="dxa" w:w="7987"/>
            <w:gridSpan w:val="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基础油产业国际高峰论坛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5th China Base Oil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厦门</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Xiamen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嘉宾：国家发改委宏观经济研究院投资研究所、中国石油规划总院、中石油润滑油、中石化广东润滑油、</w:t>
            </w:r>
            <w:r>
              <w:rPr>
                <w:rFonts w:ascii="Helvetica" w:hAnsi="Helvetica"/>
                <w:outline w:val="0"/>
                <w:color w:val="212121"/>
                <w:sz w:val="24"/>
                <w:szCs w:val="24"/>
                <w:rtl w:val="0"/>
                <w14:textFill>
                  <w14:solidFill>
                    <w14:srgbClr w14:val="212121"/>
                  </w14:solidFill>
                </w14:textFill>
              </w:rPr>
              <w:t>Argus</w:t>
            </w:r>
            <w:r>
              <w:rPr>
                <w:rFonts w:eastAsia="Helvetica" w:hint="eastAsia"/>
                <w:outline w:val="0"/>
                <w:color w:val="212121"/>
                <w:sz w:val="24"/>
                <w:szCs w:val="24"/>
                <w:rtl w:val="0"/>
                <w14:textFill>
                  <w14:solidFill>
                    <w14:srgbClr w14:val="212121"/>
                  </w14:solidFill>
                </w14:textFill>
              </w:rPr>
              <w:t>、东风嘉实多油品、江苏东方能源、东风（十堰）汽车油品、中国汽车工业协会、马来西亚石油、</w:t>
            </w:r>
            <w:r>
              <w:rPr>
                <w:rFonts w:ascii="Helvetica" w:hAnsi="Helvetica"/>
                <w:outline w:val="0"/>
                <w:color w:val="212121"/>
                <w:sz w:val="24"/>
                <w:szCs w:val="24"/>
                <w:rtl w:val="0"/>
                <w14:textFill>
                  <w14:solidFill>
                    <w14:srgbClr w14:val="212121"/>
                  </w14:solidFill>
                </w14:textFill>
              </w:rPr>
              <w:t>S-OIL</w:t>
            </w:r>
            <w:r>
              <w:rPr>
                <w:rFonts w:eastAsia="Helvetica" w:hint="eastAsia"/>
                <w:outline w:val="0"/>
                <w:color w:val="212121"/>
                <w:sz w:val="24"/>
                <w:szCs w:val="24"/>
                <w:rtl w:val="0"/>
                <w14:textFill>
                  <w14:solidFill>
                    <w14:srgbClr w14:val="212121"/>
                  </w14:solidFill>
                </w14:textFill>
              </w:rPr>
              <w:t>、远大石化、海湾石化、天津凯威永利联合化学等</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2011-09</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中国国际石化投资贸易洽谈会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Petroleum Chemical Investment &amp; Trade 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天津</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Tianjin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嘉宾：中国石油和化学工业联合会主席、天津渤海化学工业集团主席、赢创工业集团执行董事、中石化总裁、亨斯迈公司总裁、英力士集团董事、巴斯夫总裁等</w:t>
            </w:r>
          </w:p>
        </w:tc>
      </w:tr>
      <w:tr>
        <w:tblPrEx>
          <w:shd w:val="clear" w:color="auto" w:fill="auto"/>
        </w:tblPrEx>
        <w:trPr>
          <w:trHeight w:val="0" w:hRule="atLeast"/>
        </w:trPr>
        <w:tc>
          <w:tcPr>
            <w:tcW w:type="dxa" w:w="178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2011-05</w:t>
            </w:r>
          </w:p>
        </w:tc>
        <w:tc>
          <w:tcPr>
            <w:tcW w:type="dxa" w:w="7827"/>
            <w:gridSpan w:val="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亚洲</w:t>
            </w:r>
            <w:r>
              <w:rPr>
                <w:rFonts w:ascii="Helvetica" w:hAnsi="Helvetica"/>
                <w:b w:val="1"/>
                <w:bCs w:val="1"/>
                <w:outline w:val="0"/>
                <w:color w:val="212121"/>
                <w:sz w:val="24"/>
                <w:szCs w:val="24"/>
                <w:rtl w:val="0"/>
                <w:lang w:val="de-DE"/>
                <w14:textFill>
                  <w14:solidFill>
                    <w14:srgbClr w14:val="212121"/>
                  </w14:solidFill>
                </w14:textFill>
              </w:rPr>
              <w:t>MTBE</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及汽油添加剂市场高峰论坛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Asia MTBE and Gasoline Additives Market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厦门</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Xiamen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嘉宾：亚洲清洁燃料协会</w:t>
            </w:r>
            <w:r>
              <w:rPr>
                <w:rFonts w:ascii="Helvetica" w:hAnsi="Helvetica"/>
                <w:outline w:val="0"/>
                <w:color w:val="212121"/>
                <w:sz w:val="24"/>
                <w:szCs w:val="24"/>
                <w:rtl w:val="0"/>
                <w14:textFill>
                  <w14:solidFill>
                    <w14:srgbClr w14:val="212121"/>
                  </w14:solidFill>
                </w14:textFill>
              </w:rPr>
              <w:t>(ACFA)</w:t>
            </w:r>
            <w:r>
              <w:rPr>
                <w:rFonts w:eastAsia="Helvetica" w:hint="eastAsia"/>
                <w:outline w:val="0"/>
                <w:color w:val="212121"/>
                <w:sz w:val="24"/>
                <w:szCs w:val="24"/>
                <w:rtl w:val="0"/>
                <w14:textFill>
                  <w14:solidFill>
                    <w14:srgbClr w14:val="212121"/>
                  </w14:solidFill>
                </w14:textFill>
              </w:rPr>
              <w:t>、石油和化学工业规划院、北京燕山石化公司研究院、山东海成石化工程、山东圣通石油、黑龙江安瑞佳、兴长石化、安徽中普石油能源、上海罡迪</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2011-03</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溶剂油产业链高峰论坛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Solvent Oil Industry Chain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成都</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Chengdu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嘉宾：茂名石化、阿克苏诺贝尔工业涂料、立邦、南京扬子石化、金利油脂、上海庄臣、山东乐化漆业、道达尔中国、三菱商事、广州赫尔普化工、久泰等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2010-09</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中国基础油产业国际高峰论坛</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4</w:t>
            </w:r>
            <w:r>
              <w:rPr>
                <w:rFonts w:ascii="Helvetica" w:hAnsi="Helvetica"/>
                <w:b w:val="1"/>
                <w:bCs w:val="1"/>
                <w:outline w:val="0"/>
                <w:color w:val="212121"/>
                <w:sz w:val="20"/>
                <w:szCs w:val="20"/>
                <w:vertAlign w:val="superscript"/>
                <w:rtl w:val="0"/>
                <w:lang w:val="en-US"/>
                <w14:textFill>
                  <w14:solidFill>
                    <w14:srgbClr w14:val="212121"/>
                  </w14:solidFill>
                </w14:textFill>
              </w:rPr>
              <w:t>th</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lang w:val="en-US"/>
                <w14:textFill>
                  <w14:solidFill>
                    <w14:srgbClr w14:val="212121"/>
                  </w14:solidFill>
                </w14:textFill>
              </w:rPr>
              <w:t>China Base Oil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嘉宾：国家发改委宏观经济研究院投资研究所、马来西亚石油、中石油润滑油公司、中国石化经济技术研究院、江苏东方能源、江苏龙蟠石化、中石油大连润滑油研发中心、东风嘉实多油品、</w:t>
            </w:r>
            <w:r>
              <w:rPr>
                <w:rFonts w:ascii="Helvetica" w:hAnsi="Helvetica"/>
                <w:outline w:val="0"/>
                <w:color w:val="212121"/>
                <w:sz w:val="24"/>
                <w:szCs w:val="24"/>
                <w:rtl w:val="0"/>
                <w14:textFill>
                  <w14:solidFill>
                    <w14:srgbClr w14:val="212121"/>
                  </w14:solidFill>
                </w14:textFill>
              </w:rPr>
              <w:t>SBC</w:t>
            </w:r>
            <w:r>
              <w:rPr>
                <w:rFonts w:eastAsia="Helvetica" w:hint="eastAsia"/>
                <w:outline w:val="0"/>
                <w:color w:val="212121"/>
                <w:sz w:val="24"/>
                <w:szCs w:val="24"/>
                <w:rtl w:val="0"/>
                <w14:textFill>
                  <w14:solidFill>
                    <w14:srgbClr w14:val="212121"/>
                  </w14:solidFill>
                </w14:textFill>
              </w:rPr>
              <w:t>（天津）化工、朗盛（上海）等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2010-09</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亚太液化石油气暨二甲醚产业国际高峰论坛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Asia Pacific LPG &amp; DME Industry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昆明</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Kunming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城市燃气协会秘书长、印尼国家石油、镇海炼化碧辟液化气、中石油昆仑燃气、上海中油能源控股、广州中穗燃气、广东蓝威石油天然气、新能（张家港）能源、东莞九丰、广东盈泉、久泰能源、重庆内引燃料、云南解化</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化工品</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ja-JP" w:eastAsia="ja-JP"/>
                <w14:textFill>
                  <w14:solidFill>
                    <w14:srgbClr w14:val="212121"/>
                  </w14:solidFill>
                </w14:textFill>
              </w:rPr>
              <w:t>金属</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矿物资源</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14:textFill>
                  <w14:solidFill>
                    <w14:srgbClr w14:val="212121"/>
                  </w14:solidFill>
                </w14:textFill>
              </w:rPr>
              <w:t>大宗商品</w:t>
            </w:r>
            <w:r>
              <w:rPr>
                <w:rFonts w:ascii="Helvetica" w:hAnsi="Helvetica" w:hint="default"/>
                <w:b w:val="0"/>
                <w:bCs w:val="0"/>
                <w:outline w:val="0"/>
                <w:color w:val="212121"/>
                <w:sz w:val="24"/>
                <w:szCs w:val="24"/>
                <w:rtl w:val="0"/>
                <w14:textFill>
                  <w14:solidFill>
                    <w14:srgbClr w14:val="212121"/>
                  </w14:solidFill>
                </w14:textFill>
              </w:rPr>
              <w:t> </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Chemicals / Metals / Minerals / Bulk Commodities</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2016-06</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世界淀粉产业大会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World Starch Industry 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嘉宾：农业部国际合作司、中国淀粉工业协会、中粮、国家粮油信息中心、艾格农业、欧洲淀粉工业协会、美国玉米精加工者协会、国际马铃薯亚太中心等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2016-06</w:t>
            </w:r>
          </w:p>
        </w:tc>
        <w:tc>
          <w:tcPr>
            <w:tcW w:type="dxa" w:w="5461"/>
            <w:gridSpan w:val="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马铃薯主食化及薯类加工论坛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Forum on Potatos as Staple Food and Potato Processing</w:t>
            </w:r>
          </w:p>
        </w:tc>
        <w:tc>
          <w:tcPr>
            <w:tcW w:type="dxa" w:w="5085"/>
            <w:gridSpan w:val="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嘉宾：中国淀粉工业协会、日本农业食品产业技术综合研究所、梅西大学、中国农科院甘薯研究所、中国食品工业协会、美国艾奥瓦大学、泰国公立大学等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2016-06</w:t>
            </w:r>
          </w:p>
        </w:tc>
        <w:tc>
          <w:tcPr>
            <w:tcW w:type="dxa" w:w="5461"/>
            <w:gridSpan w:val="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中国石油化工发展创新论坛：化工企业发展与规划</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Petrochemical Development and Innovation Summit: Evolution of Petrochemical Companies</w:t>
            </w:r>
          </w:p>
        </w:tc>
        <w:tc>
          <w:tcPr>
            <w:tcW w:type="dxa" w:w="5085"/>
            <w:gridSpan w:val="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嘉宾：华东理工大学、陶氏化学、帝斯曼、杜邦、科思创、阿科玛、中海油、中石化、安迅思、中国化学品交易网、上海高桥石化、中国化工教育协会等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2015-11</w:t>
            </w:r>
          </w:p>
        </w:tc>
        <w:tc>
          <w:tcPr>
            <w:tcW w:type="dxa" w:w="5461"/>
            <w:gridSpan w:val="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安迅思</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国际化肥市场培训</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ICIS Training on Global Fertilizer Market</w:t>
            </w:r>
          </w:p>
        </w:tc>
        <w:tc>
          <w:tcPr>
            <w:tcW w:type="dxa" w:w="5085"/>
            <w:gridSpan w:val="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嘉宾：安迅思中国提供关于氮磷钾肥及其上游原料市场走势的培训课程</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2015-10</w:t>
            </w:r>
          </w:p>
        </w:tc>
        <w:tc>
          <w:tcPr>
            <w:tcW w:type="dxa" w:w="6867"/>
            <w:gridSpan w:val="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大型古地下工程科学问题</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长期保护国际学术研讨会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Symposium on Scientific Problems and Long-term Preservation of Large Ancient Underground Engineering</w:t>
            </w:r>
          </w:p>
        </w:tc>
        <w:tc>
          <w:tcPr>
            <w:tcW w:type="dxa" w:w="3680"/>
            <w:gridSpan w:val="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龙游</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Longyou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嘉宾：中国岩石力学与工程学会、国际岩石力学学会、中国科学院页岩气与地质工程重点实验室、国际工程地质与环境协会、来自美国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英国、日本</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韩国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希腊</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土耳其等国的工程地质学家、岩石力学学家、地下建筑学家等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2015-10</w:t>
            </w:r>
          </w:p>
        </w:tc>
        <w:tc>
          <w:tcPr>
            <w:tcW w:type="dxa" w:w="6867"/>
            <w:gridSpan w:val="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安迅思</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中国烯烃市场培训</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ICIS Training on Chinese Olefins Market</w:t>
            </w:r>
          </w:p>
        </w:tc>
        <w:tc>
          <w:tcPr>
            <w:tcW w:type="dxa" w:w="3680"/>
            <w:gridSpan w:val="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嘉宾：安迅思亚洲区咨询师、安迅思中国化工事业部、富德控股等讲师团</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2015-09</w:t>
            </w:r>
          </w:p>
        </w:tc>
        <w:tc>
          <w:tcPr>
            <w:tcW w:type="dxa" w:w="6867"/>
            <w:gridSpan w:val="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中国石化大会</w:t>
            </w:r>
            <w:r>
              <w:rPr>
                <w:rFonts w:ascii="Helvetica" w:hAnsi="Helvetica"/>
                <w:b w:val="1"/>
                <w:bCs w:val="1"/>
                <w:outline w:val="0"/>
                <w:color w:val="212121"/>
                <w:sz w:val="24"/>
                <w:szCs w:val="24"/>
                <w:rtl w:val="0"/>
                <w:lang w:val="pt-PT"/>
                <w14:textFill>
                  <w14:solidFill>
                    <w14:srgbClr w14:val="212121"/>
                  </w14:solidFill>
                </w14:textFill>
              </w:rPr>
              <w:t>CPCIF</w:t>
            </w:r>
            <w:r>
              <w:rPr>
                <w:rFonts w:ascii="Helvetica" w:hAnsi="Helvetica" w:hint="default"/>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石化行业助力打造碧水蓝天</w:t>
            </w:r>
          </w:p>
          <w:p>
            <w:pPr>
              <w:pStyle w:val="Table Style 2"/>
              <w:bidi w:val="0"/>
              <w:ind w:left="0" w:right="0" w:firstLine="0"/>
              <w:jc w:val="left"/>
              <w:rPr>
                <w:rtl w:val="0"/>
              </w:rPr>
            </w:pPr>
            <w:r>
              <w:rPr>
                <w:rFonts w:ascii="Helvetica" w:hAnsi="Helvetica"/>
                <w:b w:val="1"/>
                <w:bCs w:val="1"/>
                <w:outline w:val="0"/>
                <w:color w:val="212121"/>
                <w:sz w:val="24"/>
                <w:szCs w:val="24"/>
                <w:rtl w:val="0"/>
                <w:lang w:val="pt-PT"/>
                <w14:textFill>
                  <w14:solidFill>
                    <w14:srgbClr w14:val="212121"/>
                  </w14:solidFill>
                </w14:textFill>
              </w:rPr>
              <w:t xml:space="preserve">CPCIF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Green Chemistry for Blue Sky and Clear Waters</w:t>
            </w:r>
          </w:p>
        </w:tc>
        <w:tc>
          <w:tcPr>
            <w:tcW w:type="dxa" w:w="3680"/>
            <w:gridSpan w:val="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嘉宾：中国石油和化学工业联合会、中国化工环保协会、环境保护部环境规划院、中国环境科学研究院、中国石油化工集团、化工圆桌咨询、中国化工学会、科莱恩、雅宝、朗盛、液空中国、北京三聚、赢创、</w:t>
            </w:r>
            <w:r>
              <w:rPr>
                <w:rFonts w:ascii="Helvetica" w:hAnsi="Helvetica"/>
                <w:outline w:val="0"/>
                <w:color w:val="212121"/>
                <w:sz w:val="24"/>
                <w:szCs w:val="24"/>
                <w:rtl w:val="0"/>
                <w14:textFill>
                  <w14:solidFill>
                    <w14:srgbClr w14:val="212121"/>
                  </w14:solidFill>
                </w14:textFill>
              </w:rPr>
              <w:t>IHS</w:t>
            </w:r>
            <w:r>
              <w:rPr>
                <w:rFonts w:eastAsia="Helvetica" w:hint="eastAsia"/>
                <w:outline w:val="0"/>
                <w:color w:val="212121"/>
                <w:sz w:val="24"/>
                <w:szCs w:val="24"/>
                <w:rtl w:val="0"/>
                <w14:textFill>
                  <w14:solidFill>
                    <w14:srgbClr w14:val="212121"/>
                  </w14:solidFill>
                </w14:textFill>
              </w:rPr>
              <w:t>、瓦克、中化、壳牌等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2015-04</w:t>
            </w:r>
          </w:p>
        </w:tc>
        <w:tc>
          <w:tcPr>
            <w:tcW w:type="dxa" w:w="6867"/>
            <w:gridSpan w:val="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石化产业发展大会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Petroleum &amp; Chemical Industry Development Conference</w:t>
            </w:r>
          </w:p>
        </w:tc>
        <w:tc>
          <w:tcPr>
            <w:tcW w:type="dxa" w:w="3680"/>
            <w:gridSpan w:val="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Beijing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家发改委产业协调司、国家发改委经济运行调节局、国家发改委能源研究所、国家唉环保部环境规划院、国家工业和信息化部材料工业司、中国石油天然气集团、中石油、中石化、中化、中海油、神华、塞拉尼斯、三菱化学、朗盛、瓦克、道达尔、巴斯夫、陶氏、伊士曼、拜耳、赢创德固赛、</w:t>
            </w:r>
            <w:r>
              <w:rPr>
                <w:rFonts w:ascii="Helvetica" w:hAnsi="Helvetica"/>
                <w:outline w:val="0"/>
                <w:color w:val="212121"/>
                <w:sz w:val="24"/>
                <w:szCs w:val="24"/>
                <w:rtl w:val="0"/>
                <w14:textFill>
                  <w14:solidFill>
                    <w14:srgbClr w14:val="212121"/>
                  </w14:solidFill>
                </w14:textFill>
              </w:rPr>
              <w:t>LG</w:t>
            </w:r>
            <w:r>
              <w:rPr>
                <w:rFonts w:eastAsia="Helvetica" w:hint="eastAsia"/>
                <w:outline w:val="0"/>
                <w:color w:val="212121"/>
                <w:sz w:val="24"/>
                <w:szCs w:val="24"/>
                <w:rtl w:val="0"/>
                <w14:textFill>
                  <w14:solidFill>
                    <w14:srgbClr w14:val="212121"/>
                  </w14:solidFill>
                </w14:textFill>
              </w:rPr>
              <w:t>化学等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2015-04</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中国石油和化学工业联合会大会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Petroleum and Chemical Industry Federation CPCIF</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Beijing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嘉宾：石化联合会醇醚专委会、全球甲醇行业协会、北京大学世界新能源战略研究中心、国家化工行业生产力促进中心、国家化工对外经济合作中心等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2014-10</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全球聚烯烃及热塑性弹性体大会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FLEXPO 2014</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w:t>
            </w:r>
            <w:r>
              <w:rPr>
                <w:rFonts w:ascii="Helvetica" w:hAnsi="Helvetica"/>
                <w:outline w:val="0"/>
                <w:color w:val="212121"/>
                <w:sz w:val="24"/>
                <w:szCs w:val="24"/>
                <w:rtl w:val="0"/>
                <w14:textFill>
                  <w14:solidFill>
                    <w14:srgbClr w14:val="212121"/>
                  </w14:solidFill>
                </w14:textFill>
              </w:rPr>
              <w:t>Chemical Market Resources</w:t>
            </w:r>
            <w:r>
              <w:rPr>
                <w:rFonts w:eastAsia="Helvetica" w:hint="eastAsia"/>
                <w:outline w:val="0"/>
                <w:color w:val="212121"/>
                <w:sz w:val="24"/>
                <w:szCs w:val="24"/>
                <w:rtl w:val="0"/>
                <w14:textFill>
                  <w14:solidFill>
                    <w14:srgbClr w14:val="212121"/>
                  </w14:solidFill>
                </w14:textFill>
              </w:rPr>
              <w:t>化工咨询、中国化工信息中心、埃克森美孚、新兴能源、澳大利亚</w:t>
            </w:r>
            <w:r>
              <w:rPr>
                <w:rFonts w:ascii="Helvetica" w:hAnsi="Helvetica"/>
                <w:outline w:val="0"/>
                <w:color w:val="212121"/>
                <w:sz w:val="24"/>
                <w:szCs w:val="24"/>
                <w:rtl w:val="0"/>
                <w14:textFill>
                  <w14:solidFill>
                    <w14:srgbClr w14:val="212121"/>
                  </w14:solidFill>
                </w14:textFill>
              </w:rPr>
              <w:t>TZMI</w:t>
            </w:r>
            <w:r>
              <w:rPr>
                <w:rFonts w:eastAsia="Helvetica" w:hint="eastAsia"/>
                <w:outline w:val="0"/>
                <w:color w:val="212121"/>
                <w:sz w:val="24"/>
                <w:szCs w:val="24"/>
                <w:rtl w:val="0"/>
                <w14:textFill>
                  <w14:solidFill>
                    <w14:srgbClr w14:val="212121"/>
                  </w14:solidFill>
                </w14:textFill>
              </w:rPr>
              <w:t>管理咨询、泰国</w:t>
            </w:r>
            <w:r>
              <w:rPr>
                <w:rFonts w:ascii="Helvetica" w:hAnsi="Helvetica"/>
                <w:outline w:val="0"/>
                <w:color w:val="212121"/>
                <w:sz w:val="24"/>
                <w:szCs w:val="24"/>
                <w:rtl w:val="0"/>
                <w14:textFill>
                  <w14:solidFill>
                    <w14:srgbClr w14:val="212121"/>
                  </w14:solidFill>
                </w14:textFill>
              </w:rPr>
              <w:t>SCG</w:t>
            </w:r>
            <w:r>
              <w:rPr>
                <w:rFonts w:eastAsia="Helvetica" w:hint="eastAsia"/>
                <w:outline w:val="0"/>
                <w:color w:val="212121"/>
                <w:sz w:val="24"/>
                <w:szCs w:val="24"/>
                <w:rtl w:val="0"/>
                <w14:textFill>
                  <w14:solidFill>
                    <w14:srgbClr w14:val="212121"/>
                  </w14:solidFill>
                </w14:textFill>
              </w:rPr>
              <w:t>、中国石油大学、日本三菱化学、泰国</w:t>
            </w:r>
            <w:r>
              <w:rPr>
                <w:rFonts w:ascii="Helvetica" w:hAnsi="Helvetica"/>
                <w:outline w:val="0"/>
                <w:color w:val="212121"/>
                <w:sz w:val="24"/>
                <w:szCs w:val="24"/>
                <w:rtl w:val="0"/>
                <w14:textFill>
                  <w14:solidFill>
                    <w14:srgbClr w14:val="212121"/>
                  </w14:solidFill>
                </w14:textFill>
              </w:rPr>
              <w:t>PTT</w:t>
            </w:r>
            <w:r>
              <w:rPr>
                <w:rFonts w:eastAsia="Helvetica" w:hint="eastAsia"/>
                <w:outline w:val="0"/>
                <w:color w:val="212121"/>
                <w:sz w:val="24"/>
                <w:szCs w:val="24"/>
                <w:rtl w:val="0"/>
                <w14:textFill>
                  <w14:solidFill>
                    <w14:srgbClr w14:val="212121"/>
                  </w14:solidFill>
                </w14:textFill>
              </w:rPr>
              <w:t>、泰国</w:t>
            </w:r>
            <w:r>
              <w:rPr>
                <w:rFonts w:ascii="Helvetica" w:hAnsi="Helvetica"/>
                <w:outline w:val="0"/>
                <w:color w:val="212121"/>
                <w:sz w:val="24"/>
                <w:szCs w:val="24"/>
                <w:rtl w:val="0"/>
                <w14:textFill>
                  <w14:solidFill>
                    <w14:srgbClr w14:val="212121"/>
                  </w14:solidFill>
                </w14:textFill>
              </w:rPr>
              <w:t>NIA</w:t>
            </w:r>
            <w:r>
              <w:rPr>
                <w:rFonts w:eastAsia="Helvetica" w:hint="eastAsia"/>
                <w:outline w:val="0"/>
                <w:color w:val="212121"/>
                <w:sz w:val="24"/>
                <w:szCs w:val="24"/>
                <w:rtl w:val="0"/>
                <w14:textFill>
                  <w14:solidFill>
                    <w14:srgbClr w14:val="212121"/>
                  </w14:solidFill>
                </w14:textFill>
              </w:rPr>
              <w:t>、韩国三星道达尔、中国科学院、日本东曹、美国雅宝、瑞士</w:t>
            </w:r>
            <w:r>
              <w:rPr>
                <w:rFonts w:ascii="Helvetica" w:hAnsi="Helvetica"/>
                <w:outline w:val="0"/>
                <w:color w:val="212121"/>
                <w:sz w:val="24"/>
                <w:szCs w:val="24"/>
                <w:rtl w:val="0"/>
                <w14:textFill>
                  <w14:solidFill>
                    <w14:srgbClr w14:val="212121"/>
                  </w14:solidFill>
                </w14:textFill>
              </w:rPr>
              <w:t>Clariant</w:t>
            </w:r>
            <w:r>
              <w:rPr>
                <w:rFonts w:eastAsia="Helvetica" w:hint="eastAsia"/>
                <w:outline w:val="0"/>
                <w:color w:val="212121"/>
                <w:sz w:val="24"/>
                <w:szCs w:val="24"/>
                <w:rtl w:val="0"/>
                <w14:textFill>
                  <w14:solidFill>
                    <w14:srgbClr w14:val="212121"/>
                  </w14:solidFill>
                </w14:textFill>
              </w:rPr>
              <w:t>、美国</w:t>
            </w:r>
            <w:r>
              <w:rPr>
                <w:rFonts w:ascii="Helvetica" w:hAnsi="Helvetica"/>
                <w:outline w:val="0"/>
                <w:color w:val="212121"/>
                <w:sz w:val="24"/>
                <w:szCs w:val="24"/>
                <w:rtl w:val="0"/>
                <w14:textFill>
                  <w14:solidFill>
                    <w14:srgbClr w14:val="212121"/>
                  </w14:solidFill>
                </w14:textFill>
              </w:rPr>
              <w:t>Addivant</w:t>
            </w:r>
            <w:r>
              <w:rPr>
                <w:rFonts w:eastAsia="Helvetica" w:hint="eastAsia"/>
                <w:outline w:val="0"/>
                <w:color w:val="212121"/>
                <w:sz w:val="24"/>
                <w:szCs w:val="24"/>
                <w:rtl w:val="0"/>
                <w14:textFill>
                  <w14:solidFill>
                    <w14:srgbClr w14:val="212121"/>
                  </w14:solidFill>
                </w14:textFill>
              </w:rPr>
              <w:t>、英力士、法国</w:t>
            </w:r>
            <w:r>
              <w:rPr>
                <w:rFonts w:ascii="Helvetica" w:hAnsi="Helvetica"/>
                <w:outline w:val="0"/>
                <w:color w:val="212121"/>
                <w:sz w:val="24"/>
                <w:szCs w:val="24"/>
                <w:rtl w:val="0"/>
                <w14:textFill>
                  <w14:solidFill>
                    <w14:srgbClr w14:val="212121"/>
                  </w14:solidFill>
                </w14:textFill>
              </w:rPr>
              <w:t>Chemspeed</w:t>
            </w:r>
            <w:r>
              <w:rPr>
                <w:rFonts w:eastAsia="Helvetica" w:hint="eastAsia"/>
                <w:outline w:val="0"/>
                <w:color w:val="212121"/>
                <w:sz w:val="24"/>
                <w:szCs w:val="24"/>
                <w:rtl w:val="0"/>
                <w14:textFill>
                  <w14:solidFill>
                    <w14:srgbClr w14:val="212121"/>
                  </w14:solidFill>
                </w14:textFill>
              </w:rPr>
              <w:t>、西班牙</w:t>
            </w:r>
            <w:r>
              <w:rPr>
                <w:rFonts w:ascii="Helvetica" w:hAnsi="Helvetica"/>
                <w:outline w:val="0"/>
                <w:color w:val="212121"/>
                <w:sz w:val="24"/>
                <w:szCs w:val="24"/>
                <w:rtl w:val="0"/>
                <w14:textFill>
                  <w14:solidFill>
                    <w14:srgbClr w14:val="212121"/>
                  </w14:solidFill>
                </w14:textFill>
              </w:rPr>
              <w:t>Repsol</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2014-10</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国际化工新材料大会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Advanced Materials 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宁波</w:t>
            </w:r>
          </w:p>
          <w:p>
            <w:pPr>
              <w:pStyle w:val="Table Style 2"/>
              <w:bidi w:val="0"/>
              <w:ind w:left="0" w:right="0" w:firstLine="0"/>
              <w:jc w:val="left"/>
              <w:rPr>
                <w:rtl w:val="0"/>
              </w:rPr>
            </w:pPr>
            <w:r>
              <w:rPr>
                <w:rFonts w:ascii="Helvetica" w:hAnsi="Helvetica"/>
                <w:b w:val="1"/>
                <w:bCs w:val="1"/>
                <w:outline w:val="0"/>
                <w:color w:val="212121"/>
                <w:sz w:val="24"/>
                <w:szCs w:val="24"/>
                <w:rtl w:val="0"/>
                <w:lang w:val="nl-NL"/>
                <w14:textFill>
                  <w14:solidFill>
                    <w14:srgbClr w14:val="212121"/>
                  </w14:solidFill>
                </w14:textFill>
              </w:rPr>
              <w:t>Ningbo</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嘉宾：中国化工信息中心、中国化工学会、宁波大学、上海汽车工程学会、中国材料研究会、加州大学洛杉矶分校、赢创工业、美国加州理工学院等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2014-05</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2014</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中国醇醚燃料及醇醚汽车产业大会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Association of Alcohol &amp; Ether Fuels and Automotives 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贵阳</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Guiyang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石油和化学工业联合会、国务院参事、工信部节能与综合利用司、中国汽车工业协会、中国内燃机工业协会、贵州省经济和信息化委员会、全球甲醇行业协会、加拿大梅塞尼斯、以色列道尔集团、美国能源安全理事会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2014-04</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中国橡塑展</w:t>
            </w:r>
            <w:r>
              <w:rPr>
                <w:rFonts w:ascii="Helvetica" w:hAnsi="Helvetica" w:hint="default"/>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台橡苯乙烯嵌段共聚物技术研讨会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s-ES_tradnl"/>
                <w14:textFill>
                  <w14:solidFill>
                    <w14:srgbClr w14:val="212121"/>
                  </w14:solidFill>
                </w14:textFill>
              </w:rPr>
              <w:t xml:space="preserve">ChinaPlas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14:textFill>
                  <w14:solidFill>
                    <w14:srgbClr w14:val="212121"/>
                  </w14:solidFill>
                </w14:textFill>
              </w:rPr>
              <w:t>TSRC SBC Seminar</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嘉宾：台橡公司应用材料事业处以及研究开发处对苯乙烯嵌段共聚物的推介</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2013-11</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中国甲醇汽油产业链高峰</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Methanol Gasoline Industry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嘉宾：全国醇醚燃料及醇醚清洁汽车专业委员会、全球甲醇行业协会</w:t>
            </w:r>
            <w:r>
              <w:rPr>
                <w:rFonts w:ascii="Helvetica" w:hAnsi="Helvetica"/>
                <w:outline w:val="0"/>
                <w:color w:val="212121"/>
                <w:sz w:val="24"/>
                <w:szCs w:val="24"/>
                <w:rtl w:val="0"/>
                <w14:textFill>
                  <w14:solidFill>
                    <w14:srgbClr w14:val="212121"/>
                  </w14:solidFill>
                </w14:textFill>
              </w:rPr>
              <w:t>MI</w:t>
            </w:r>
            <w:r>
              <w:rPr>
                <w:rFonts w:eastAsia="Helvetica" w:hint="eastAsia"/>
                <w:outline w:val="0"/>
                <w:color w:val="212121"/>
                <w:sz w:val="24"/>
                <w:szCs w:val="24"/>
                <w:rtl w:val="0"/>
                <w14:textFill>
                  <w14:solidFill>
                    <w14:srgbClr w14:val="212121"/>
                  </w14:solidFill>
                </w14:textFill>
              </w:rPr>
              <w:t>、上海内燃机研究所、中国机械工业集团、全国 醇醚燃料产学研联谊会、上海华谊、河北能源节约和装备处</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2013-11</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第四届甲醇产业聚焦</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China 4</w:t>
            </w:r>
            <w:r>
              <w:rPr>
                <w:rFonts w:ascii="Helvetica" w:hAnsi="Helvetica"/>
                <w:b w:val="1"/>
                <w:bCs w:val="1"/>
                <w:outline w:val="0"/>
                <w:color w:val="212121"/>
                <w:sz w:val="20"/>
                <w:szCs w:val="20"/>
                <w:vertAlign w:val="superscript"/>
                <w:rtl w:val="0"/>
                <w:lang w:val="en-US"/>
                <w14:textFill>
                  <w14:solidFill>
                    <w14:srgbClr w14:val="212121"/>
                  </w14:solidFill>
                </w14:textFill>
              </w:rPr>
              <w:t>th</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lang w:val="en-US"/>
                <w14:textFill>
                  <w14:solidFill>
                    <w14:srgbClr w14:val="212121"/>
                  </w14:solidFill>
                </w14:textFill>
              </w:rPr>
              <w:t>Methanol Focus</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嘉宾：英国石油公司</w:t>
            </w:r>
            <w:r>
              <w:rPr>
                <w:rFonts w:ascii="Helvetica" w:hAnsi="Helvetica"/>
                <w:outline w:val="0"/>
                <w:color w:val="212121"/>
                <w:sz w:val="24"/>
                <w:szCs w:val="24"/>
                <w:rtl w:val="0"/>
                <w14:textFill>
                  <w14:solidFill>
                    <w14:srgbClr w14:val="212121"/>
                  </w14:solidFill>
                </w14:textFill>
              </w:rPr>
              <w:t>BP</w:t>
            </w:r>
            <w:r>
              <w:rPr>
                <w:rFonts w:eastAsia="Helvetica" w:hint="eastAsia"/>
                <w:outline w:val="0"/>
                <w:color w:val="212121"/>
                <w:sz w:val="24"/>
                <w:szCs w:val="24"/>
                <w:rtl w:val="0"/>
                <w14:textFill>
                  <w14:solidFill>
                    <w14:srgbClr w14:val="212121"/>
                  </w14:solidFill>
                </w14:textFill>
              </w:rPr>
              <w:t>、伊朗石化、塞拉尼斯、韩国</w:t>
            </w:r>
            <w:r>
              <w:rPr>
                <w:rFonts w:ascii="Helvetica" w:hAnsi="Helvetica"/>
                <w:outline w:val="0"/>
                <w:color w:val="212121"/>
                <w:sz w:val="24"/>
                <w:szCs w:val="24"/>
                <w:rtl w:val="0"/>
                <w14:textFill>
                  <w14:solidFill>
                    <w14:srgbClr w14:val="212121"/>
                  </w14:solidFill>
                </w14:textFill>
              </w:rPr>
              <w:t>SK</w:t>
            </w:r>
            <w:r>
              <w:rPr>
                <w:rFonts w:eastAsia="Helvetica" w:hint="eastAsia"/>
                <w:outline w:val="0"/>
                <w:color w:val="212121"/>
                <w:sz w:val="24"/>
                <w:szCs w:val="24"/>
                <w:rtl w:val="0"/>
                <w14:textFill>
                  <w14:solidFill>
                    <w14:srgbClr w14:val="212121"/>
                  </w14:solidFill>
                </w14:textFill>
              </w:rPr>
              <w:t>、日本伊藤忠、拜耳材料、朗盛化学、三菱商事、南方石化、香港鑫诚、安迅思</w:t>
            </w:r>
            <w:r>
              <w:rPr>
                <w:rFonts w:ascii="Helvetica" w:hAnsi="Helvetica"/>
                <w:outline w:val="0"/>
                <w:color w:val="212121"/>
                <w:sz w:val="24"/>
                <w:szCs w:val="24"/>
                <w:rtl w:val="0"/>
                <w14:textFill>
                  <w14:solidFill>
                    <w14:srgbClr w14:val="212121"/>
                  </w14:solidFill>
                </w14:textFill>
              </w:rPr>
              <w:t>ICIS China</w:t>
            </w:r>
            <w:r>
              <w:rPr>
                <w:rFonts w:eastAsia="Helvetica" w:hint="eastAsia"/>
                <w:outline w:val="0"/>
                <w:color w:val="212121"/>
                <w:sz w:val="24"/>
                <w:szCs w:val="24"/>
                <w:rtl w:val="0"/>
                <w14:textFill>
                  <w14:solidFill>
                    <w14:srgbClr w14:val="212121"/>
                  </w14:solidFill>
                </w14:textFill>
              </w:rPr>
              <w:t>、东莞九丰、郑州商品交易所等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2013-06</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中国醇醚燃料及醇醚汽车产业大会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CAAEFA China Association of Alcohol &amp; Ether CleanFuels and Automobiles</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杭州</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Hangzhou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嘉宾：工信部节能与综合利用司、中国石化联合会、中国汽车工业协会、国务院参事、美国能源安全理事会、中国内燃机工业协会、梅塞尼斯、天津大学、北理工、全球甲醇协会</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2012-12</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第六届中国沥青商贸大会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6th China Bitumen Traders</w:t>
            </w:r>
            <w:r>
              <w:rPr>
                <w:rFonts w:ascii="Helvetica" w:hAnsi="Helvetica" w:hint="default"/>
                <w:b w:val="1"/>
                <w:bCs w:val="1"/>
                <w:outline w:val="0"/>
                <w:color w:val="212121"/>
                <w:sz w:val="24"/>
                <w:szCs w:val="24"/>
                <w:rtl w:val="1"/>
                <w14:textFill>
                  <w14:solidFill>
                    <w14:srgbClr w14:val="212121"/>
                  </w14:solidFill>
                </w14:textFill>
              </w:rPr>
              <w:t xml:space="preserve">’ </w:t>
            </w:r>
            <w:r>
              <w:rPr>
                <w:rFonts w:ascii="Helvetica" w:hAnsi="Helvetica"/>
                <w:b w:val="1"/>
                <w:bCs w:val="1"/>
                <w:outline w:val="0"/>
                <w:color w:val="212121"/>
                <w:sz w:val="24"/>
                <w:szCs w:val="24"/>
                <w:rtl w:val="0"/>
                <w:lang w:val="fr-FR"/>
                <w14:textFill>
                  <w14:solidFill>
                    <w14:srgbClr w14:val="212121"/>
                  </w14:solidFill>
                </w14:textFill>
              </w:rPr>
              <w:t>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三亚</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Sanya</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嘉宾：交通运输部科学研究院、著名经济学家王德培、中油燃料油、中海油、中石化上海沥青、</w:t>
            </w:r>
            <w:r>
              <w:rPr>
                <w:rFonts w:ascii="Helvetica" w:hAnsi="Helvetica"/>
                <w:outline w:val="0"/>
                <w:color w:val="212121"/>
                <w:sz w:val="24"/>
                <w:szCs w:val="24"/>
                <w:rtl w:val="0"/>
                <w14:textFill>
                  <w14:solidFill>
                    <w14:srgbClr w14:val="212121"/>
                  </w14:solidFill>
                </w14:textFill>
              </w:rPr>
              <w:t>SK</w:t>
            </w:r>
            <w:r>
              <w:rPr>
                <w:rFonts w:eastAsia="Helvetica" w:hint="eastAsia"/>
                <w:outline w:val="0"/>
                <w:color w:val="212121"/>
                <w:sz w:val="24"/>
                <w:szCs w:val="24"/>
                <w:rtl w:val="0"/>
                <w14:textFill>
                  <w14:solidFill>
                    <w14:srgbClr w14:val="212121"/>
                  </w14:solidFill>
                </w14:textFill>
              </w:rPr>
              <w:t>沥青、长安大学公路学院、山西省交通物资供应、壳牌、宝利沥青、高远路业、北京城建道桥建设、中国航空技术、路翔、西尔马道路养护、华阳、泰普克沥青大众等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2012-11</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中国国际甲甲酯产业链高峰</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International MMA Industry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Nanjing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嘉宾：璐彩特国际</w:t>
            </w:r>
            <w:r>
              <w:rPr>
                <w:rFonts w:ascii="Helvetica" w:hAnsi="Helvetica"/>
                <w:outline w:val="0"/>
                <w:color w:val="212121"/>
                <w:sz w:val="24"/>
                <w:szCs w:val="24"/>
                <w:rtl w:val="0"/>
                <w14:textFill>
                  <w14:solidFill>
                    <w14:srgbClr w14:val="212121"/>
                  </w14:solidFill>
                </w14:textFill>
              </w:rPr>
              <w:t>(Lucite)</w:t>
            </w:r>
            <w:r>
              <w:rPr>
                <w:rFonts w:eastAsia="Helvetica" w:hint="eastAsia"/>
                <w:outline w:val="0"/>
                <w:color w:val="212121"/>
                <w:sz w:val="24"/>
                <w:szCs w:val="24"/>
                <w:rtl w:val="0"/>
                <w14:textFill>
                  <w14:solidFill>
                    <w14:srgbClr w14:val="212121"/>
                  </w14:solidFill>
                </w14:textFill>
              </w:rPr>
              <w:t>、三菱丽阳、上海亚克力化工、德国赢创、台湾奇美、龙新化工、世化普利特光电、辅祥</w:t>
            </w:r>
            <w:r>
              <w:rPr>
                <w:rFonts w:ascii="Helvetica" w:hAnsi="Helvetica"/>
                <w:outline w:val="0"/>
                <w:color w:val="212121"/>
                <w:sz w:val="24"/>
                <w:szCs w:val="24"/>
                <w:rtl w:val="0"/>
                <w14:textFill>
                  <w14:solidFill>
                    <w14:srgbClr w14:val="212121"/>
                  </w14:solidFill>
                </w14:textFill>
              </w:rPr>
              <w:t>(Forhouse)</w:t>
            </w:r>
            <w:r>
              <w:rPr>
                <w:rFonts w:eastAsia="Helvetica" w:hint="eastAsia"/>
                <w:outline w:val="0"/>
                <w:color w:val="212121"/>
                <w:sz w:val="24"/>
                <w:szCs w:val="24"/>
                <w:rtl w:val="0"/>
                <w14:textFill>
                  <w14:solidFill>
                    <w14:srgbClr w14:val="212121"/>
                  </w14:solidFill>
                </w14:textFill>
              </w:rPr>
              <w:t>、中国石油和化学工业规划院、阿科玛亚克力、日科化学</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2012-11</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第三届中国国际</w:t>
            </w:r>
            <w:r>
              <w:rPr>
                <w:rFonts w:ascii="Helvetica" w:hAnsi="Helvetica"/>
                <w:b w:val="1"/>
                <w:bCs w:val="1"/>
                <w:outline w:val="0"/>
                <w:color w:val="212121"/>
                <w:sz w:val="24"/>
                <w:szCs w:val="24"/>
                <w:rtl w:val="0"/>
                <w:lang w:val="pt-PT"/>
                <w14:textFill>
                  <w14:solidFill>
                    <w14:srgbClr w14:val="212121"/>
                  </w14:solidFill>
                </w14:textFill>
              </w:rPr>
              <w:t>PX-PTA</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市场高峰论坛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International PX-PTA Market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深圳</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Shenzhen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嘉宾：中海油销售分公司、意大利</w:t>
            </w:r>
            <w:r>
              <w:rPr>
                <w:rFonts w:ascii="Helvetica" w:hAnsi="Helvetica"/>
                <w:outline w:val="0"/>
                <w:color w:val="212121"/>
                <w:sz w:val="24"/>
                <w:szCs w:val="24"/>
                <w:rtl w:val="0"/>
                <w14:textFill>
                  <w14:solidFill>
                    <w14:srgbClr w14:val="212121"/>
                  </w14:solidFill>
                </w14:textFill>
              </w:rPr>
              <w:t>GSI</w:t>
            </w:r>
            <w:r>
              <w:rPr>
                <w:rFonts w:eastAsia="Helvetica" w:hint="eastAsia"/>
                <w:outline w:val="0"/>
                <w:color w:val="212121"/>
                <w:sz w:val="24"/>
                <w:szCs w:val="24"/>
                <w:rtl w:val="0"/>
                <w14:textFill>
                  <w14:solidFill>
                    <w14:srgbClr w14:val="212121"/>
                  </w14:solidFill>
                </w14:textFill>
              </w:rPr>
              <w:t>常州代表处、泰国石油学院、</w:t>
            </w:r>
            <w:r>
              <w:rPr>
                <w:rFonts w:ascii="Helvetica" w:hAnsi="Helvetica"/>
                <w:outline w:val="0"/>
                <w:color w:val="212121"/>
                <w:sz w:val="24"/>
                <w:szCs w:val="24"/>
                <w:rtl w:val="0"/>
                <w14:textFill>
                  <w14:solidFill>
                    <w14:srgbClr w14:val="212121"/>
                  </w14:solidFill>
                </w14:textFill>
              </w:rPr>
              <w:t>Global Service</w:t>
            </w:r>
          </w:p>
          <w:p>
            <w:pPr>
              <w:pStyle w:val="Table Style 2"/>
              <w:bidi w:val="0"/>
              <w:ind w:left="0" w:right="0" w:firstLine="0"/>
              <w:jc w:val="left"/>
              <w:rPr>
                <w:rtl w:val="0"/>
              </w:rPr>
            </w:pPr>
            <w:r>
              <w:rPr>
                <w:rFonts w:ascii="Helvetica" w:hAnsi="Helvetica"/>
                <w:outline w:val="0"/>
                <w:color w:val="212121"/>
                <w:sz w:val="24"/>
                <w:szCs w:val="24"/>
                <w:rtl w:val="0"/>
                <w14:textFill>
                  <w14:solidFill>
                    <w14:srgbClr w14:val="212121"/>
                  </w14:solidFill>
                </w14:textFill>
              </w:rPr>
              <w:t>International</w:t>
            </w:r>
            <w:r>
              <w:rPr>
                <w:rFonts w:eastAsia="Helvetica" w:hint="eastAsia"/>
                <w:outline w:val="0"/>
                <w:color w:val="212121"/>
                <w:sz w:val="24"/>
                <w:szCs w:val="24"/>
                <w:rtl w:val="0"/>
                <w14:textFill>
                  <w14:solidFill>
                    <w14:srgbClr w14:val="212121"/>
                  </w14:solidFill>
                </w14:textFill>
              </w:rPr>
              <w:t>、印度信实工业、</w:t>
            </w:r>
            <w:r>
              <w:rPr>
                <w:rFonts w:ascii="Helvetica" w:hAnsi="Helvetica"/>
                <w:outline w:val="0"/>
                <w:color w:val="212121"/>
                <w:sz w:val="24"/>
                <w:szCs w:val="24"/>
                <w:rtl w:val="0"/>
                <w14:textFill>
                  <w14:solidFill>
                    <w14:srgbClr w14:val="212121"/>
                  </w14:solidFill>
                </w14:textFill>
              </w:rPr>
              <w:t>Nexant</w:t>
            </w:r>
            <w:r>
              <w:rPr>
                <w:rFonts w:eastAsia="Helvetica" w:hint="eastAsia"/>
                <w:outline w:val="0"/>
                <w:color w:val="212121"/>
                <w:sz w:val="24"/>
                <w:szCs w:val="24"/>
                <w:rtl w:val="0"/>
                <w14:textFill>
                  <w14:solidFill>
                    <w14:srgbClr w14:val="212121"/>
                  </w14:solidFill>
                </w14:textFill>
              </w:rPr>
              <w:t>、中石化国际事业（香港）、银河期货阿格斯德维特、柯鲁斯化工</w:t>
            </w:r>
            <w:r>
              <w:rPr>
                <w:rFonts w:ascii="Helvetica" w:hAnsi="Helvetica"/>
                <w:outline w:val="0"/>
                <w:color w:val="212121"/>
                <w:sz w:val="24"/>
                <w:szCs w:val="24"/>
                <w:rtl w:val="0"/>
                <w14:textFill>
                  <w14:solidFill>
                    <w14:srgbClr w14:val="212121"/>
                  </w14:solidFill>
                </w14:textFill>
              </w:rPr>
              <w:t>(ChemCross)</w:t>
            </w:r>
            <w:r>
              <w:rPr>
                <w:rFonts w:eastAsia="Helvetica" w:hint="eastAsia"/>
                <w:outline w:val="0"/>
                <w:color w:val="212121"/>
                <w:sz w:val="24"/>
                <w:szCs w:val="24"/>
                <w:rtl w:val="0"/>
                <w14:textFill>
                  <w14:solidFill>
                    <w14:srgbClr w14:val="212121"/>
                  </w14:solidFill>
                </w14:textFill>
              </w:rPr>
              <w:t>、中石化化工销售华东、佳龙石化纺纤</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2012-11</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中国国际丙烯酸酯产业链高峰论坛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Acrylate Industry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Nanjing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扬子石化巴斯夫、中海油、帝斯曼（中国）、山东齐鲁石化、中化塑料、上海华谊、浙江卫星石化、台塑丙烯酸酯（宁波）、北京东方石油化工、江苏裕廊化工、中石油吉林石化、日触商贸、上海申得欧、武汉科威尔、泰和水处理</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2012-10</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第七届国际烯烃年会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Olefins Annual Conference 2012</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TW" w:eastAsia="zh-TW"/>
                <w14:textFill>
                  <w14:solidFill>
                    <w14:srgbClr w14:val="212121"/>
                  </w14:solidFill>
                </w14:textFill>
              </w:rPr>
              <w:t>香港</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Hong Kong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嘉宾：中国石油和化学工业规划院、中国科学院大连化学物理研究所、大连商品交易所、韩国湖南石化</w:t>
            </w:r>
            <w:r>
              <w:rPr>
                <w:rFonts w:ascii="Helvetica" w:hAnsi="Helvetica"/>
                <w:outline w:val="0"/>
                <w:color w:val="212121"/>
                <w:sz w:val="24"/>
                <w:szCs w:val="24"/>
                <w:rtl w:val="0"/>
                <w14:textFill>
                  <w14:solidFill>
                    <w14:srgbClr w14:val="212121"/>
                  </w14:solidFill>
                </w14:textFill>
              </w:rPr>
              <w:t>(Honam)</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Fearngas</w:t>
            </w:r>
            <w:r>
              <w:rPr>
                <w:rFonts w:eastAsia="Helvetica" w:hint="eastAsia"/>
                <w:outline w:val="0"/>
                <w:color w:val="212121"/>
                <w:sz w:val="24"/>
                <w:szCs w:val="24"/>
                <w:rtl w:val="0"/>
                <w14:textFill>
                  <w14:solidFill>
                    <w14:srgbClr w14:val="212121"/>
                  </w14:solidFill>
                </w14:textFill>
              </w:rPr>
              <w:t>新加坡、美国化学品市场协会、新日本石油、</w:t>
            </w:r>
            <w:r>
              <w:rPr>
                <w:rFonts w:ascii="Helvetica" w:hAnsi="Helvetica"/>
                <w:outline w:val="0"/>
                <w:color w:val="212121"/>
                <w:sz w:val="24"/>
                <w:szCs w:val="24"/>
                <w:rtl w:val="0"/>
                <w14:textFill>
                  <w14:solidFill>
                    <w14:srgbClr w14:val="212121"/>
                  </w14:solidFill>
                </w14:textFill>
              </w:rPr>
              <w:t>Integra</w:t>
            </w:r>
            <w:r>
              <w:rPr>
                <w:rFonts w:eastAsia="Helvetica" w:hint="eastAsia"/>
                <w:outline w:val="0"/>
                <w:color w:val="212121"/>
                <w:sz w:val="24"/>
                <w:szCs w:val="24"/>
                <w:rtl w:val="0"/>
                <w14:textFill>
                  <w14:solidFill>
                    <w14:srgbClr w14:val="212121"/>
                  </w14:solidFill>
                </w14:textFill>
              </w:rPr>
              <w:t>、毕马威华振会计师事务所、印尼国家石油、伊朗</w:t>
            </w:r>
            <w:r>
              <w:rPr>
                <w:rFonts w:ascii="Helvetica" w:hAnsi="Helvetica"/>
                <w:outline w:val="0"/>
                <w:color w:val="212121"/>
                <w:sz w:val="24"/>
                <w:szCs w:val="24"/>
                <w:rtl w:val="0"/>
                <w14:textFill>
                  <w14:solidFill>
                    <w14:srgbClr w14:val="212121"/>
                  </w14:solidFill>
                </w14:textFill>
              </w:rPr>
              <w:t>PTT</w:t>
            </w:r>
            <w:r>
              <w:rPr>
                <w:rFonts w:eastAsia="Helvetica" w:hint="eastAsia"/>
                <w:outline w:val="0"/>
                <w:color w:val="212121"/>
                <w:sz w:val="24"/>
                <w:szCs w:val="24"/>
                <w:rtl w:val="0"/>
                <w14:textFill>
                  <w14:solidFill>
                    <w14:srgbClr w14:val="212121"/>
                  </w14:solidFill>
                </w14:textFill>
              </w:rPr>
              <w:t>、巴陵石化、万国油品</w:t>
            </w:r>
            <w:r>
              <w:rPr>
                <w:rFonts w:ascii="Helvetica" w:hAnsi="Helvetica"/>
                <w:outline w:val="0"/>
                <w:color w:val="212121"/>
                <w:sz w:val="24"/>
                <w:szCs w:val="24"/>
                <w:rtl w:val="0"/>
                <w14:textFill>
                  <w14:solidFill>
                    <w14:srgbClr w14:val="212121"/>
                  </w14:solidFill>
                </w14:textFill>
              </w:rPr>
              <w:t>(UOP)</w:t>
            </w:r>
            <w:r>
              <w:rPr>
                <w:rFonts w:eastAsia="Helvetica" w:hint="eastAsia"/>
                <w:outline w:val="0"/>
                <w:color w:val="212121"/>
                <w:sz w:val="24"/>
                <w:szCs w:val="24"/>
                <w:rtl w:val="0"/>
                <w14:textFill>
                  <w14:solidFill>
                    <w14:srgbClr w14:val="212121"/>
                  </w14:solidFill>
                </w14:textFill>
              </w:rPr>
              <w:t>、蒂森克虏伯、印度巴拉特石油</w:t>
            </w:r>
            <w:r>
              <w:rPr>
                <w:rFonts w:ascii="Helvetica" w:hAnsi="Helvetica"/>
                <w:outline w:val="0"/>
                <w:color w:val="212121"/>
                <w:sz w:val="24"/>
                <w:szCs w:val="24"/>
                <w:rtl w:val="0"/>
                <w14:textFill>
                  <w14:solidFill>
                    <w14:srgbClr w14:val="212121"/>
                  </w14:solidFill>
                </w14:textFill>
              </w:rPr>
              <w:t>(Bharat)</w:t>
            </w:r>
            <w:r>
              <w:rPr>
                <w:rFonts w:eastAsia="Helvetica" w:hint="eastAsia"/>
                <w:outline w:val="0"/>
                <w:color w:val="212121"/>
                <w:sz w:val="24"/>
                <w:szCs w:val="24"/>
                <w:rtl w:val="0"/>
                <w14:textFill>
                  <w14:solidFill>
                    <w14:srgbClr w14:val="212121"/>
                  </w14:solidFill>
                </w14:textFill>
              </w:rPr>
              <w:t>、鲁姆斯技术、利安德巴塞尔、阿格斯、惠生集团、德国朗盛</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2012-09</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亚太浆纸高峰论坛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Asia Pacific Pulp &amp; Paper 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TW" w:eastAsia="zh-TW"/>
                <w14:textFill>
                  <w14:solidFill>
                    <w14:srgbClr w14:val="212121"/>
                  </w14:solidFill>
                </w14:textFill>
              </w:rPr>
              <w:t>香港</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Hong Kong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嘉宾：芬欧汇川、国际纸业亚洲区、印度纸业协会、俄罗斯伊利姆、中东纸业、泰国浆纸协会、越南浆纸协会、</w:t>
            </w:r>
            <w:r>
              <w:rPr>
                <w:rFonts w:ascii="Helvetica" w:hAnsi="Helvetica"/>
                <w:outline w:val="0"/>
                <w:color w:val="212121"/>
                <w:sz w:val="24"/>
                <w:szCs w:val="24"/>
                <w:rtl w:val="0"/>
                <w14:textFill>
                  <w14:solidFill>
                    <w14:srgbClr w14:val="212121"/>
                  </w14:solidFill>
                </w14:textFill>
              </w:rPr>
              <w:t>FSC</w:t>
            </w:r>
            <w:r>
              <w:rPr>
                <w:rFonts w:eastAsia="Helvetica" w:hint="eastAsia"/>
                <w:outline w:val="0"/>
                <w:color w:val="212121"/>
                <w:sz w:val="24"/>
                <w:szCs w:val="24"/>
                <w:rtl w:val="0"/>
                <w14:textFill>
                  <w14:solidFill>
                    <w14:srgbClr w14:val="212121"/>
                  </w14:solidFill>
                </w14:textFill>
              </w:rPr>
              <w:t>森林管理委员会、贝利林纸咨询、日本横河、美国罗田、泰国暹罗化工、奥利地兰精集团、德尔福特集团等</w:t>
            </w:r>
          </w:p>
        </w:tc>
      </w:tr>
      <w:tr>
        <w:tblPrEx>
          <w:shd w:val="clear" w:color="auto" w:fill="auto"/>
        </w:tblPrEx>
        <w:trPr>
          <w:trHeight w:val="0" w:hRule="atLeast"/>
        </w:trPr>
        <w:tc>
          <w:tcPr>
            <w:tcW w:type="dxa" w:w="2260"/>
            <w:gridSpan w:val="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2012-09</w:t>
            </w:r>
          </w:p>
        </w:tc>
        <w:tc>
          <w:tcPr>
            <w:tcW w:type="dxa" w:w="7347"/>
            <w:gridSpan w:val="2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第五届国际增塑剂及上游高峰论坛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Plasticizers &amp; Upstream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TW" w:eastAsia="zh-TW"/>
                <w14:textFill>
                  <w14:solidFill>
                    <w14:srgbClr w14:val="212121"/>
                  </w14:solidFill>
                </w14:textFill>
              </w:rPr>
              <w:t>香港</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Hong Kong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赢创德固赛、扬子石化巴斯夫、欧洲增塑剂和中间体理事会、腾龙化学、巴斯夫马石油、浙江海利业、日出实业、沙特基础工业、甲基贸易、韩国奥瑟亚、香港三广能源、伊士曼化学、铜陵化工、丸红商事、贺利氏、赛拉尼斯（中国）、韩华化学、三菱化学、乐金国际、伊藤忠商事、无锡百川化工、广东春达</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2012-06</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国际甲醇会议</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甲醇周</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 xml:space="preserve">International Methanol Conference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Methanol Week</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马来西亚</w:t>
            </w:r>
          </w:p>
          <w:p>
            <w:pPr>
              <w:pStyle w:val="Table Style 2"/>
              <w:bidi w:val="0"/>
              <w:ind w:left="0" w:right="0" w:firstLine="0"/>
              <w:jc w:val="left"/>
              <w:rPr>
                <w:rtl w:val="0"/>
              </w:rPr>
            </w:pPr>
            <w:r>
              <w:rPr>
                <w:rFonts w:ascii="Helvetica" w:hAnsi="Helvetica"/>
                <w:b w:val="1"/>
                <w:bCs w:val="1"/>
                <w:outline w:val="0"/>
                <w:color w:val="212121"/>
                <w:sz w:val="24"/>
                <w:szCs w:val="24"/>
                <w:rtl w:val="0"/>
                <w:lang w:val="nl-NL"/>
                <w14:textFill>
                  <w14:solidFill>
                    <w14:srgbClr w14:val="212121"/>
                  </w14:solidFill>
                </w14:textFill>
              </w:rPr>
              <w:t>Malaysia</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嘉宾：马来西亚石油公司化工集团</w:t>
            </w:r>
            <w:r>
              <w:rPr>
                <w:rFonts w:ascii="Helvetica" w:hAnsi="Helvetica"/>
                <w:outline w:val="0"/>
                <w:color w:val="212121"/>
                <w:sz w:val="24"/>
                <w:szCs w:val="24"/>
                <w:rtl w:val="0"/>
                <w14:textFill>
                  <w14:solidFill>
                    <w14:srgbClr w14:val="212121"/>
                  </w14:solidFill>
                </w14:textFill>
              </w:rPr>
              <w:t>(PCG)</w:t>
            </w:r>
            <w:r>
              <w:rPr>
                <w:rFonts w:eastAsia="Helvetica" w:hint="eastAsia"/>
                <w:outline w:val="0"/>
                <w:color w:val="212121"/>
                <w:sz w:val="24"/>
                <w:szCs w:val="24"/>
                <w:rtl w:val="0"/>
                <w14:textFill>
                  <w14:solidFill>
                    <w14:srgbClr w14:val="212121"/>
                  </w14:solidFill>
                </w14:textFill>
              </w:rPr>
              <w:t>、国际金融公司</w:t>
            </w:r>
            <w:r>
              <w:rPr>
                <w:rFonts w:ascii="Helvetica" w:hAnsi="Helvetica"/>
                <w:outline w:val="0"/>
                <w:color w:val="212121"/>
                <w:sz w:val="24"/>
                <w:szCs w:val="24"/>
                <w:rtl w:val="0"/>
                <w14:textFill>
                  <w14:solidFill>
                    <w14:srgbClr w14:val="212121"/>
                  </w14:solidFill>
                </w14:textFill>
              </w:rPr>
              <w:t>(IFC)</w:t>
            </w:r>
            <w:r>
              <w:rPr>
                <w:rFonts w:eastAsia="Helvetica" w:hint="eastAsia"/>
                <w:outline w:val="0"/>
                <w:color w:val="212121"/>
                <w:sz w:val="24"/>
                <w:szCs w:val="24"/>
                <w:rtl w:val="0"/>
                <w14:textFill>
                  <w14:solidFill>
                    <w14:srgbClr w14:val="212121"/>
                  </w14:solidFill>
                </w14:textFill>
              </w:rPr>
              <w:t>、印度古吉拉特邦纳尔马达</w:t>
            </w:r>
            <w:r>
              <w:rPr>
                <w:rFonts w:ascii="Helvetica" w:hAnsi="Helvetica"/>
                <w:outline w:val="0"/>
                <w:color w:val="212121"/>
                <w:sz w:val="24"/>
                <w:szCs w:val="24"/>
                <w:rtl w:val="0"/>
                <w14:textFill>
                  <w14:solidFill>
                    <w14:srgbClr w14:val="212121"/>
                  </w14:solidFill>
                </w14:textFill>
              </w:rPr>
              <w:t>(GNFC)</w:t>
            </w:r>
            <w:r>
              <w:rPr>
                <w:rFonts w:eastAsia="Helvetica" w:hint="eastAsia"/>
                <w:outline w:val="0"/>
                <w:color w:val="212121"/>
                <w:sz w:val="24"/>
                <w:szCs w:val="24"/>
                <w:rtl w:val="0"/>
                <w14:textFill>
                  <w14:solidFill>
                    <w14:srgbClr w14:val="212121"/>
                  </w14:solidFill>
                </w14:textFill>
              </w:rPr>
              <w:t>、马来西亚</w:t>
            </w:r>
            <w:r>
              <w:rPr>
                <w:rFonts w:ascii="Helvetica" w:hAnsi="Helvetica"/>
                <w:outline w:val="0"/>
                <w:color w:val="212121"/>
                <w:sz w:val="24"/>
                <w:szCs w:val="24"/>
                <w:rtl w:val="0"/>
                <w14:textFill>
                  <w14:solidFill>
                    <w14:srgbClr w14:val="212121"/>
                  </w14:solidFill>
                </w14:textFill>
              </w:rPr>
              <w:t>Norsechem</w:t>
            </w:r>
            <w:r>
              <w:rPr>
                <w:rFonts w:eastAsia="Helvetica" w:hint="eastAsia"/>
                <w:outline w:val="0"/>
                <w:color w:val="212121"/>
                <w:sz w:val="24"/>
                <w:szCs w:val="24"/>
                <w:rtl w:val="0"/>
                <w14:textFill>
                  <w14:solidFill>
                    <w14:srgbClr w14:val="212121"/>
                  </w14:solidFill>
                </w14:textFill>
              </w:rPr>
              <w:t>树脂、新加坡百昆航运咨询</w:t>
            </w:r>
            <w:r>
              <w:rPr>
                <w:rFonts w:ascii="Helvetica" w:hAnsi="Helvetica"/>
                <w:outline w:val="0"/>
                <w:color w:val="212121"/>
                <w:sz w:val="24"/>
                <w:szCs w:val="24"/>
                <w:rtl w:val="0"/>
                <w14:textFill>
                  <w14:solidFill>
                    <w14:srgbClr w14:val="212121"/>
                  </w14:solidFill>
                </w14:textFill>
              </w:rPr>
              <w:t>(BQ)</w:t>
            </w:r>
            <w:r>
              <w:rPr>
                <w:rFonts w:eastAsia="Helvetica" w:hint="eastAsia"/>
                <w:outline w:val="0"/>
                <w:color w:val="212121"/>
                <w:sz w:val="24"/>
                <w:szCs w:val="24"/>
                <w:rtl w:val="0"/>
                <w14:textFill>
                  <w14:solidFill>
                    <w14:srgbClr w14:val="212121"/>
                  </w14:solidFill>
                </w14:textFill>
              </w:rPr>
              <w:t>、丹麦托普索</w:t>
            </w:r>
            <w:r>
              <w:rPr>
                <w:rFonts w:ascii="Helvetica" w:hAnsi="Helvetica"/>
                <w:outline w:val="0"/>
                <w:color w:val="212121"/>
                <w:sz w:val="24"/>
                <w:szCs w:val="24"/>
                <w:rtl w:val="0"/>
                <w14:textFill>
                  <w14:solidFill>
                    <w14:srgbClr w14:val="212121"/>
                  </w14:solidFill>
                </w14:textFill>
              </w:rPr>
              <w:t>(Haldor Topsoe)</w:t>
            </w:r>
            <w:r>
              <w:rPr>
                <w:rFonts w:eastAsia="Helvetica" w:hint="eastAsia"/>
                <w:outline w:val="0"/>
                <w:color w:val="212121"/>
                <w:sz w:val="24"/>
                <w:szCs w:val="24"/>
                <w:rtl w:val="0"/>
                <w14:textFill>
                  <w14:solidFill>
                    <w14:srgbClr w14:val="212121"/>
                  </w14:solidFill>
                </w14:textFill>
              </w:rPr>
              <w:t>、亚洲清洁燃料协会</w:t>
            </w:r>
            <w:r>
              <w:rPr>
                <w:rFonts w:ascii="Helvetica" w:hAnsi="Helvetica"/>
                <w:outline w:val="0"/>
                <w:color w:val="212121"/>
                <w:sz w:val="24"/>
                <w:szCs w:val="24"/>
                <w:rtl w:val="0"/>
                <w14:textFill>
                  <w14:solidFill>
                    <w14:srgbClr w14:val="212121"/>
                  </w14:solidFill>
                </w14:textFill>
              </w:rPr>
              <w:t>(ACFA)</w:t>
            </w:r>
            <w:r>
              <w:rPr>
                <w:rFonts w:eastAsia="Helvetica" w:hint="eastAsia"/>
                <w:outline w:val="0"/>
                <w:color w:val="212121"/>
                <w:sz w:val="24"/>
                <w:szCs w:val="24"/>
                <w:rtl w:val="0"/>
                <w14:textFill>
                  <w14:solidFill>
                    <w14:srgbClr w14:val="212121"/>
                  </w14:solidFill>
                </w14:textFill>
              </w:rPr>
              <w:t>、新奥集团新能（张家港）、日本五十铃中央研究所、三菱天然气化学、挪威国家石油、伊朗石化、瑞典</w:t>
            </w:r>
            <w:r>
              <w:rPr>
                <w:rFonts w:ascii="Helvetica" w:hAnsi="Helvetica"/>
                <w:outline w:val="0"/>
                <w:color w:val="212121"/>
                <w:sz w:val="24"/>
                <w:szCs w:val="24"/>
                <w:rtl w:val="0"/>
                <w14:textFill>
                  <w14:solidFill>
                    <w14:srgbClr w14:val="212121"/>
                  </w14:solidFill>
                </w14:textFill>
              </w:rPr>
              <w:t>Formox</w:t>
            </w:r>
            <w:r>
              <w:rPr>
                <w:rFonts w:eastAsia="Helvetica" w:hint="eastAsia"/>
                <w:outline w:val="0"/>
                <w:color w:val="212121"/>
                <w:sz w:val="24"/>
                <w:szCs w:val="24"/>
                <w:rtl w:val="0"/>
                <w14:textFill>
                  <w14:solidFill>
                    <w14:srgbClr w14:val="212121"/>
                  </w14:solidFill>
                </w14:textFill>
              </w:rPr>
              <w:t>甲醛公司等</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2012-06</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中国国际烯烃及下游市场高峰论坛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da-DK"/>
                <w14:textFill>
                  <w14:solidFill>
                    <w14:srgbClr w14:val="212121"/>
                  </w14:solidFill>
                </w14:textFill>
              </w:rPr>
              <w:t>International Olefins &amp; Derivatives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成都</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Chengdu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嘉宾：中石化经济技术研究院、安讯思新加坡、永安期货研究院、安讯思中国、西南石油大学、中石油华东化工销售、中沙（天津）石化、中石化华中等烯烃产业链代表</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2012-05</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ja-JP" w:eastAsia="ja-JP"/>
                <w14:textFill>
                  <w14:solidFill>
                    <w14:srgbClr w14:val="212121"/>
                  </w14:solidFill>
                </w14:textFill>
              </w:rPr>
              <w:t>醋酸乙烯</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聚乙烯醇及下游市场论坛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VAM-PVA and Derivatives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银川</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Yinchuan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嘉宾：中石化化工销售、国电英力特、北京化工大学、宁夏大地化工、内蒙古蒙维、奥吉斯新材料、安徽皖维、双欣环保、日出化工、波士胶芬得利（中国）、朗源、汉姆德华化工</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2012-05</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乙醇产业链市场论坛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Ethanol Chain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大连</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Dalian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嘉宾：华粮集团、中国玉米网信息研发中心、泰国木薯贸易工会、海通证券、新加坡邦基、泰国</w:t>
            </w:r>
            <w:r>
              <w:rPr>
                <w:rFonts w:ascii="Helvetica" w:hAnsi="Helvetica"/>
                <w:outline w:val="0"/>
                <w:color w:val="212121"/>
                <w:sz w:val="24"/>
                <w:szCs w:val="24"/>
                <w:rtl w:val="0"/>
                <w14:textFill>
                  <w14:solidFill>
                    <w14:srgbClr w14:val="212121"/>
                  </w14:solidFill>
                </w14:textFill>
              </w:rPr>
              <w:t>Impress</w:t>
            </w:r>
            <w:r>
              <w:rPr>
                <w:rFonts w:eastAsia="Helvetica" w:hint="eastAsia"/>
                <w:outline w:val="0"/>
                <w:color w:val="212121"/>
                <w:sz w:val="24"/>
                <w:szCs w:val="24"/>
                <w:rtl w:val="0"/>
                <w14:textFill>
                  <w14:solidFill>
                    <w14:srgbClr w14:val="212121"/>
                  </w14:solidFill>
                </w14:textFill>
              </w:rPr>
              <w:t>乙醇、泰国</w:t>
            </w:r>
            <w:r>
              <w:rPr>
                <w:rFonts w:ascii="Helvetica" w:hAnsi="Helvetica"/>
                <w:outline w:val="0"/>
                <w:color w:val="212121"/>
                <w:sz w:val="24"/>
                <w:szCs w:val="24"/>
                <w:rtl w:val="0"/>
                <w14:textFill>
                  <w14:solidFill>
                    <w14:srgbClr w14:val="212121"/>
                  </w14:solidFill>
                </w14:textFill>
              </w:rPr>
              <w:t>UBN</w:t>
            </w:r>
            <w:r>
              <w:rPr>
                <w:rFonts w:eastAsia="Helvetica" w:hint="eastAsia"/>
                <w:outline w:val="0"/>
                <w:color w:val="212121"/>
                <w:sz w:val="24"/>
                <w:szCs w:val="24"/>
                <w:rtl w:val="0"/>
                <w14:textFill>
                  <w14:solidFill>
                    <w14:srgbClr w14:val="212121"/>
                  </w14:solidFill>
                </w14:textFill>
              </w:rPr>
              <w:t>生物乙醇、泰国</w:t>
            </w:r>
            <w:r>
              <w:rPr>
                <w:rFonts w:ascii="Helvetica" w:hAnsi="Helvetica"/>
                <w:outline w:val="0"/>
                <w:color w:val="212121"/>
                <w:sz w:val="24"/>
                <w:szCs w:val="24"/>
                <w:rtl w:val="0"/>
                <w14:textFill>
                  <w14:solidFill>
                    <w14:srgbClr w14:val="212121"/>
                  </w14:solidFill>
                </w14:textFill>
              </w:rPr>
              <w:t>Tung Lam</w:t>
            </w:r>
            <w:r>
              <w:rPr>
                <w:rFonts w:eastAsia="Helvetica" w:hint="eastAsia"/>
                <w:outline w:val="0"/>
                <w:color w:val="212121"/>
                <w:sz w:val="24"/>
                <w:szCs w:val="24"/>
                <w:rtl w:val="0"/>
                <w14:textFill>
                  <w14:solidFill>
                    <w14:srgbClr w14:val="212121"/>
                  </w14:solidFill>
                </w14:textFill>
              </w:rPr>
              <w:t>、韩国三星、中粮生化、</w:t>
            </w:r>
            <w:r>
              <w:rPr>
                <w:rFonts w:ascii="Helvetica" w:hAnsi="Helvetica"/>
                <w:outline w:val="0"/>
                <w:color w:val="212121"/>
                <w:sz w:val="24"/>
                <w:szCs w:val="24"/>
                <w:rtl w:val="0"/>
                <w14:textFill>
                  <w14:solidFill>
                    <w14:srgbClr w14:val="212121"/>
                  </w14:solidFill>
                </w14:textFill>
              </w:rPr>
              <w:t>ABB</w:t>
            </w:r>
            <w:r>
              <w:rPr>
                <w:rFonts w:eastAsia="Helvetica" w:hint="eastAsia"/>
                <w:outline w:val="0"/>
                <w:color w:val="212121"/>
                <w:sz w:val="24"/>
                <w:szCs w:val="24"/>
                <w:rtl w:val="0"/>
                <w14:textFill>
                  <w14:solidFill>
                    <w14:srgbClr w14:val="212121"/>
                  </w14:solidFill>
                </w14:textFill>
              </w:rPr>
              <w:t>、中国国际期货、大华</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东海</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万达期货、永盛新能源、永安期货、第一财经、一汽丰田等</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2012-04</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中国国际丁二烯市场高峰论坛</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China International Butadiene Market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西安</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Xi</w:t>
            </w:r>
            <w:r>
              <w:rPr>
                <w:rFonts w:ascii="Helvetica" w:hAnsi="Helvetica" w:hint="default"/>
                <w:b w:val="1"/>
                <w:bCs w:val="1"/>
                <w:outline w:val="0"/>
                <w:color w:val="212121"/>
                <w:sz w:val="24"/>
                <w:szCs w:val="24"/>
                <w:rtl w:val="1"/>
                <w14:textFill>
                  <w14:solidFill>
                    <w14:srgbClr w14:val="212121"/>
                  </w14:solidFill>
                </w14:textFill>
              </w:rPr>
              <w:t>’</w:t>
            </w:r>
            <w:r>
              <w:rPr>
                <w:rFonts w:ascii="Helvetica" w:hAnsi="Helvetica"/>
                <w:b w:val="1"/>
                <w:bCs w:val="1"/>
                <w:outline w:val="0"/>
                <w:color w:val="212121"/>
                <w:sz w:val="24"/>
                <w:szCs w:val="24"/>
                <w:rtl w:val="0"/>
                <w14:textFill>
                  <w14:solidFill>
                    <w14:srgbClr w14:val="212121"/>
                  </w14:solidFill>
                </w14:textFill>
              </w:rPr>
              <w:t>an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嘉宾：中石化、赛科、蓝星石化、福建联合、台湾中油、中海油壳牌、日本石化化学、申华化工、韩国锦湖石化、巴陵石化、罗地亚（中国）、玉皇化工、绿地能源、英特华石化等</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2012-03</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中国国际镍业峰会</w:t>
            </w:r>
          </w:p>
          <w:p>
            <w:pPr>
              <w:pStyle w:val="Table Style 2"/>
              <w:bidi w:val="0"/>
              <w:ind w:left="0" w:right="0" w:firstLine="0"/>
              <w:jc w:val="left"/>
              <w:rPr>
                <w:rtl w:val="0"/>
              </w:rPr>
            </w:pP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International Nickel Industry Summit 2012</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印尼巴厘岛</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Bali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嘉宾：国际镍协、澳洲镍协、印尼镍协、国际镍研究小组</w:t>
            </w:r>
            <w:r>
              <w:rPr>
                <w:rFonts w:ascii="Helvetica" w:hAnsi="Helvetica"/>
                <w:outline w:val="0"/>
                <w:color w:val="212121"/>
                <w:sz w:val="24"/>
                <w:szCs w:val="24"/>
                <w:rtl w:val="0"/>
                <w14:textFill>
                  <w14:solidFill>
                    <w14:srgbClr w14:val="212121"/>
                  </w14:solidFill>
                </w14:textFill>
              </w:rPr>
              <w:t>(INSG)</w:t>
            </w:r>
            <w:r>
              <w:rPr>
                <w:rFonts w:eastAsia="Helvetica" w:hint="eastAsia"/>
                <w:outline w:val="0"/>
                <w:color w:val="212121"/>
                <w:sz w:val="24"/>
                <w:szCs w:val="24"/>
                <w:rtl w:val="0"/>
                <w14:textFill>
                  <w14:solidFill>
                    <w14:srgbClr w14:val="212121"/>
                  </w14:solidFill>
                </w14:textFill>
              </w:rPr>
              <w:t>、印尼投资统筹委员会、</w:t>
            </w:r>
            <w:r>
              <w:rPr>
                <w:rFonts w:ascii="Helvetica" w:hAnsi="Helvetica"/>
                <w:outline w:val="0"/>
                <w:color w:val="212121"/>
                <w:sz w:val="24"/>
                <w:szCs w:val="24"/>
                <w:rtl w:val="0"/>
                <w14:textFill>
                  <w14:solidFill>
                    <w14:srgbClr w14:val="212121"/>
                  </w14:solidFill>
                </w14:textFill>
              </w:rPr>
              <w:t>PT. Integra Mining Nusantara</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Royal Nickel Corporation</w:t>
            </w:r>
            <w:r>
              <w:rPr>
                <w:rFonts w:eastAsia="Helvetica" w:hint="eastAsia"/>
                <w:outline w:val="0"/>
                <w:color w:val="212121"/>
                <w:sz w:val="24"/>
                <w:szCs w:val="24"/>
                <w:rtl w:val="0"/>
                <w14:textFill>
                  <w14:solidFill>
                    <w14:srgbClr w14:val="212121"/>
                  </w14:solidFill>
                </w14:textFill>
              </w:rPr>
              <w:t>、陕西金刚五矿、宝钢、中钢印尼、上海泛太平洋集团、香港诺里斯克镍业、美国洋陆</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2012-03</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国际再生金属峰会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Recycling Metal Network 2012</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清远</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Qingyuan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清远市再生金属行业商会、中国有色金属协会再生金属分会、清远市清城区人民政府、广州有色金属研究院、中南大学材料科学与工程学院、清远市人民政府、省科技厅、中国海关总署、金瑞期货、清远铜交易中心、清远市再生金属金融研究院、</w:t>
            </w:r>
            <w:r>
              <w:rPr>
                <w:rFonts w:ascii="Helvetica" w:hAnsi="Helvetica"/>
                <w:outline w:val="0"/>
                <w:color w:val="212121"/>
                <w:sz w:val="24"/>
                <w:szCs w:val="24"/>
                <w:rtl w:val="0"/>
                <w14:textFill>
                  <w14:solidFill>
                    <w14:srgbClr w14:val="212121"/>
                  </w14:solidFill>
                </w14:textFill>
              </w:rPr>
              <w:t>Swiss Wire and Cables</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Metco Marketing (India)</w:t>
            </w:r>
            <w:r>
              <w:rPr>
                <w:rFonts w:eastAsia="Helvetica" w:hint="eastAsia"/>
                <w:outline w:val="0"/>
                <w:color w:val="212121"/>
                <w:sz w:val="24"/>
                <w:szCs w:val="24"/>
                <w:rtl w:val="0"/>
                <w14:textFill>
                  <w14:solidFill>
                    <w14:srgbClr w14:val="212121"/>
                  </w14:solidFill>
                </w14:textFill>
              </w:rPr>
              <w:t>等</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2012-03</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亚洲芳烃产业链大会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Asia Aromatics Industry Chain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韩国首尔</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Seoul</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嘉宾：奈森特亚洲有限公司</w:t>
            </w:r>
            <w:r>
              <w:rPr>
                <w:rFonts w:ascii="Helvetica" w:hAnsi="Helvetica"/>
                <w:outline w:val="0"/>
                <w:color w:val="212121"/>
                <w:sz w:val="24"/>
                <w:szCs w:val="24"/>
                <w:rtl w:val="0"/>
                <w14:textFill>
                  <w14:solidFill>
                    <w14:srgbClr w14:val="212121"/>
                  </w14:solidFill>
                </w14:textFill>
              </w:rPr>
              <w:t>(Nexant Asia Limited)</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 xml:space="preserve">ICIS </w:t>
            </w:r>
            <w:r>
              <w:rPr>
                <w:rFonts w:eastAsia="Helvetica" w:hint="eastAsia"/>
                <w:outline w:val="0"/>
                <w:color w:val="212121"/>
                <w:sz w:val="24"/>
                <w:szCs w:val="24"/>
                <w:rtl w:val="0"/>
                <w14:textFill>
                  <w14:solidFill>
                    <w14:srgbClr w14:val="212121"/>
                  </w14:solidFill>
                </w14:textFill>
              </w:rPr>
              <w:t>新加坡、泰石油、韩国化学市场研究公司</w:t>
            </w:r>
            <w:r>
              <w:rPr>
                <w:rFonts w:ascii="Helvetica" w:hAnsi="Helvetica"/>
                <w:outline w:val="0"/>
                <w:color w:val="212121"/>
                <w:sz w:val="24"/>
                <w:szCs w:val="24"/>
                <w:rtl w:val="0"/>
                <w14:textFill>
                  <w14:solidFill>
                    <w14:srgbClr w14:val="212121"/>
                  </w14:solidFill>
                </w14:textFill>
              </w:rPr>
              <w:t>(CMRI)</w:t>
            </w:r>
            <w:r>
              <w:rPr>
                <w:rFonts w:eastAsia="Helvetica" w:hint="eastAsia"/>
                <w:outline w:val="0"/>
                <w:color w:val="212121"/>
                <w:sz w:val="24"/>
                <w:szCs w:val="24"/>
                <w:rtl w:val="0"/>
                <w14:textFill>
                  <w14:solidFill>
                    <w14:srgbClr w14:val="212121"/>
                  </w14:solidFill>
                </w14:textFill>
              </w:rPr>
              <w:t>、上海诚洋信息咨询、韩国</w:t>
            </w:r>
            <w:r>
              <w:rPr>
                <w:rFonts w:ascii="Helvetica" w:hAnsi="Helvetica"/>
                <w:outline w:val="0"/>
                <w:color w:val="212121"/>
                <w:sz w:val="24"/>
                <w:szCs w:val="24"/>
                <w:rtl w:val="0"/>
                <w14:textFill>
                  <w14:solidFill>
                    <w14:srgbClr w14:val="212121"/>
                  </w14:solidFill>
                </w14:textFill>
              </w:rPr>
              <w:t>SK</w:t>
            </w:r>
            <w:r>
              <w:rPr>
                <w:rFonts w:eastAsia="Helvetica" w:hint="eastAsia"/>
                <w:outline w:val="0"/>
                <w:color w:val="212121"/>
                <w:sz w:val="24"/>
                <w:szCs w:val="24"/>
                <w:rtl w:val="0"/>
                <w14:textFill>
                  <w14:solidFill>
                    <w14:srgbClr w14:val="212121"/>
                  </w14:solidFill>
                </w14:textFill>
              </w:rPr>
              <w:t>、蔚山石化园区、现代汽车蔚山厂、金瑞期货、中国辽化联合对外贸易公司、</w:t>
            </w:r>
            <w:r>
              <w:rPr>
                <w:rFonts w:ascii="Helvetica" w:hAnsi="Helvetica"/>
                <w:outline w:val="0"/>
                <w:color w:val="212121"/>
                <w:sz w:val="24"/>
                <w:szCs w:val="24"/>
                <w:rtl w:val="0"/>
                <w14:textFill>
                  <w14:solidFill>
                    <w14:srgbClr w14:val="212121"/>
                  </w14:solidFill>
                </w14:textFill>
              </w:rPr>
              <w:t>SABIC</w:t>
            </w:r>
            <w:r>
              <w:rPr>
                <w:rFonts w:eastAsia="Helvetica" w:hint="eastAsia"/>
                <w:outline w:val="0"/>
                <w:color w:val="212121"/>
                <w:sz w:val="24"/>
                <w:szCs w:val="24"/>
                <w:rtl w:val="0"/>
                <w14:textFill>
                  <w14:solidFill>
                    <w14:srgbClr w14:val="212121"/>
                  </w14:solidFill>
                </w14:textFill>
              </w:rPr>
              <w:t>新加坡等</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2012-03</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甲醇及下游市场论坛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Methanol and Derivatives Market Forum 2012</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贵阳</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Guiyang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嘉宾：安讯思中国、</w:t>
            </w:r>
            <w:r>
              <w:rPr>
                <w:rFonts w:ascii="Helvetica" w:hAnsi="Helvetica"/>
                <w:outline w:val="0"/>
                <w:color w:val="212121"/>
                <w:sz w:val="24"/>
                <w:szCs w:val="24"/>
                <w:rtl w:val="0"/>
                <w14:textFill>
                  <w14:solidFill>
                    <w14:srgbClr w14:val="212121"/>
                  </w14:solidFill>
                </w14:textFill>
              </w:rPr>
              <w:t>MMSA</w:t>
            </w:r>
            <w:r>
              <w:rPr>
                <w:rFonts w:eastAsia="Helvetica" w:hint="eastAsia"/>
                <w:outline w:val="0"/>
                <w:color w:val="212121"/>
                <w:sz w:val="24"/>
                <w:szCs w:val="24"/>
                <w:rtl w:val="0"/>
                <w14:textFill>
                  <w14:solidFill>
                    <w14:srgbClr w14:val="212121"/>
                  </w14:solidFill>
                </w14:textFill>
              </w:rPr>
              <w:t>亚洲甲醇服务协会、神华包头煤化工、上海焦化、中国成达工程、西南石油大学新能源研究所、惠生工程、伊朗石化商务、</w:t>
            </w:r>
            <w:r>
              <w:rPr>
                <w:rFonts w:ascii="Helvetica" w:hAnsi="Helvetica"/>
                <w:outline w:val="0"/>
                <w:color w:val="212121"/>
                <w:sz w:val="24"/>
                <w:szCs w:val="24"/>
                <w:rtl w:val="0"/>
                <w14:textFill>
                  <w14:solidFill>
                    <w14:srgbClr w14:val="212121"/>
                  </w14:solidFill>
                </w14:textFill>
              </w:rPr>
              <w:t>BP</w:t>
            </w:r>
            <w:r>
              <w:rPr>
                <w:rFonts w:eastAsia="Helvetica" w:hint="eastAsia"/>
                <w:outline w:val="0"/>
                <w:color w:val="212121"/>
                <w:sz w:val="24"/>
                <w:szCs w:val="24"/>
                <w:rtl w:val="0"/>
                <w14:textFill>
                  <w14:solidFill>
                    <w14:srgbClr w14:val="212121"/>
                  </w14:solidFill>
                </w14:textFill>
              </w:rPr>
              <w:t>广州油品、大连物化所等</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2011-12</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第二届国际三聚氰胺市场论坛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Melamine Market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马来西亚</w:t>
            </w:r>
          </w:p>
          <w:p>
            <w:pPr>
              <w:pStyle w:val="Table Style 2"/>
              <w:bidi w:val="0"/>
              <w:ind w:left="0" w:right="0" w:firstLine="0"/>
              <w:jc w:val="left"/>
              <w:rPr>
                <w:rtl w:val="0"/>
              </w:rPr>
            </w:pPr>
            <w:r>
              <w:rPr>
                <w:rFonts w:ascii="Helvetica" w:hAnsi="Helvetica"/>
                <w:b w:val="1"/>
                <w:bCs w:val="1"/>
                <w:outline w:val="0"/>
                <w:color w:val="212121"/>
                <w:sz w:val="24"/>
                <w:szCs w:val="24"/>
                <w:rtl w:val="0"/>
                <w:lang w:val="nl-NL"/>
                <w14:textFill>
                  <w14:solidFill>
                    <w14:srgbClr w14:val="212121"/>
                  </w14:solidFill>
                </w14:textFill>
              </w:rPr>
              <w:t>Malaysia</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嘉宾：西南林业大学、泰国</w:t>
            </w:r>
            <w:r>
              <w:rPr>
                <w:rFonts w:ascii="Helvetica" w:hAnsi="Helvetica"/>
                <w:outline w:val="0"/>
                <w:color w:val="212121"/>
                <w:sz w:val="24"/>
                <w:szCs w:val="24"/>
                <w:rtl w:val="0"/>
                <w14:textFill>
                  <w14:solidFill>
                    <w14:srgbClr w14:val="212121"/>
                  </w14:solidFill>
                </w14:textFill>
              </w:rPr>
              <w:t>KK</w:t>
            </w:r>
            <w:r>
              <w:rPr>
                <w:rFonts w:eastAsia="Helvetica" w:hint="eastAsia"/>
                <w:outline w:val="0"/>
                <w:color w:val="212121"/>
                <w:sz w:val="24"/>
                <w:szCs w:val="24"/>
                <w:rtl w:val="0"/>
                <w14:textFill>
                  <w14:solidFill>
                    <w14:srgbClr w14:val="212121"/>
                  </w14:solidFill>
                </w14:textFill>
              </w:rPr>
              <w:t>实业、台湾肥料、山东舜天、玉龙化工、四川美丰、青州创基、湖南晶鑫、中信万通证券、潍坊泰诺、山东祥禾、青岛国际商品交易所、聊城鲁西化</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2011-12</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苯酐、丁辛醇及下游市场论坛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PA, NBA, 2EH &amp; Derivatives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成都</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Chengdu</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嘉宾：中国银行国际金融研究所、中石化化工销售华东、中国增塑剂行业协会、巴斯夫东南亚、爱敬（宁波）化工、利华益多维化工、江南大学、新阳、南通化工轻工、江苏普恒</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2011-10</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双酚</w:t>
            </w:r>
            <w:r>
              <w:rPr>
                <w:rFonts w:ascii="Helvetica" w:hAnsi="Helvetica"/>
                <w:b w:val="1"/>
                <w:bCs w:val="1"/>
                <w:outline w:val="0"/>
                <w:color w:val="212121"/>
                <w:sz w:val="24"/>
                <w:szCs w:val="24"/>
                <w:rtl w:val="0"/>
                <w14:textFill>
                  <w14:solidFill>
                    <w14:srgbClr w14:val="212121"/>
                  </w14:solidFill>
                </w14:textFill>
              </w:rPr>
              <w:t>A</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供需沙龙</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Bisphenol A and Downstream S&amp;D Salon</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Nanjing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嘉宾：中石化三井化工、南亚环氧树脂（昆山）、中国合成树脂供销协会、海通期货、泰国</w:t>
            </w:r>
            <w:r>
              <w:rPr>
                <w:rFonts w:ascii="Helvetica" w:hAnsi="Helvetica"/>
                <w:outline w:val="0"/>
                <w:color w:val="212121"/>
                <w:sz w:val="24"/>
                <w:szCs w:val="24"/>
                <w:rtl w:val="0"/>
                <w14:textFill>
                  <w14:solidFill>
                    <w14:srgbClr w14:val="212121"/>
                  </w14:solidFill>
                </w14:textFill>
              </w:rPr>
              <w:t>PTT</w:t>
            </w:r>
            <w:r>
              <w:rPr>
                <w:rFonts w:eastAsia="Helvetica" w:hint="eastAsia"/>
                <w:outline w:val="0"/>
                <w:color w:val="212121"/>
                <w:sz w:val="24"/>
                <w:szCs w:val="24"/>
                <w:rtl w:val="0"/>
                <w14:textFill>
                  <w14:solidFill>
                    <w14:srgbClr w14:val="212121"/>
                  </w14:solidFill>
                </w14:textFill>
              </w:rPr>
              <w:t>苯酚、上海垦高贸易、中石化巴陵石化环氧树脂、南通化工、</w:t>
            </w:r>
            <w:r>
              <w:rPr>
                <w:rFonts w:ascii="Helvetica" w:hAnsi="Helvetica"/>
                <w:outline w:val="0"/>
                <w:color w:val="212121"/>
                <w:sz w:val="24"/>
                <w:szCs w:val="24"/>
                <w:rtl w:val="0"/>
                <w14:textFill>
                  <w14:solidFill>
                    <w14:srgbClr w14:val="212121"/>
                  </w14:solidFill>
                </w14:textFill>
              </w:rPr>
              <w:t>LG CHEM</w:t>
            </w:r>
            <w:r>
              <w:rPr>
                <w:rFonts w:eastAsia="Helvetica" w:hint="eastAsia"/>
                <w:outline w:val="0"/>
                <w:color w:val="212121"/>
                <w:sz w:val="24"/>
                <w:szCs w:val="24"/>
                <w:rtl w:val="0"/>
                <w14:textFill>
                  <w14:solidFill>
                    <w14:srgbClr w14:val="212121"/>
                  </w14:solidFill>
                </w14:textFill>
              </w:rPr>
              <w:t>、帝人聚碳酸酯</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2011-10</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第十届苯乙烯论坛</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Styrene Monomer Market Forum 2011</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青岛</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Qingdao</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嘉宾：台湾贝龙机构、上海中期期货 、中国银行总行国际金融研究所、中化国际、江苏省对外经贸、上海高桥巴斯夫分散、南方石化、镇江奇美、常州东昊化工、江苏利士德化工</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2011-07</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橡胶市场峰会</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Rubber Market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厦门</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Xiamen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嘉宾：新加坡商品交易所、厦门塑料橡胶同业会橡胶分会、马来西亚知知橡胶集团、白石资产管理（上海）、天津陆港石油橡胶、浙江前程石化、福橡化工、岡地集团、东莞市同舟</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2011-07</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全球</w:t>
            </w:r>
            <w:r>
              <w:rPr>
                <w:rFonts w:ascii="Helvetica" w:hAnsi="Helvetica"/>
                <w:b w:val="1"/>
                <w:bCs w:val="1"/>
                <w:outline w:val="0"/>
                <w:color w:val="212121"/>
                <w:sz w:val="24"/>
                <w:szCs w:val="24"/>
                <w:rtl w:val="0"/>
                <w14:textFill>
                  <w14:solidFill>
                    <w14:srgbClr w14:val="212121"/>
                  </w14:solidFill>
                </w14:textFill>
              </w:rPr>
              <w:t>PX-</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聚酯链产业聚焦</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Global PX-Polyester Industry Focus</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TW" w:eastAsia="zh-TW"/>
                <w14:textFill>
                  <w14:solidFill>
                    <w14:srgbClr w14:val="212121"/>
                  </w14:solidFill>
                </w14:textFill>
              </w:rPr>
              <w:t>香港</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HK</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嘉宾：中石化北京、沙特阿美、</w:t>
            </w:r>
            <w:r>
              <w:rPr>
                <w:rFonts w:ascii="Helvetica" w:hAnsi="Helvetica"/>
                <w:outline w:val="0"/>
                <w:color w:val="212121"/>
                <w:sz w:val="24"/>
                <w:szCs w:val="24"/>
                <w:rtl w:val="0"/>
                <w14:textFill>
                  <w14:solidFill>
                    <w14:srgbClr w14:val="212121"/>
                  </w14:solidFill>
                </w14:textFill>
              </w:rPr>
              <w:t>SK</w:t>
            </w:r>
            <w:r>
              <w:rPr>
                <w:rFonts w:eastAsia="Helvetica" w:hint="eastAsia"/>
                <w:outline w:val="0"/>
                <w:color w:val="212121"/>
                <w:sz w:val="24"/>
                <w:szCs w:val="24"/>
                <w:rtl w:val="0"/>
                <w14:textFill>
                  <w14:solidFill>
                    <w14:srgbClr w14:val="212121"/>
                  </w14:solidFill>
                </w14:textFill>
              </w:rPr>
              <w:t>实业（中国）、</w:t>
            </w:r>
            <w:r>
              <w:rPr>
                <w:rFonts w:ascii="Helvetica" w:hAnsi="Helvetica"/>
                <w:outline w:val="0"/>
                <w:color w:val="212121"/>
                <w:sz w:val="24"/>
                <w:szCs w:val="24"/>
                <w:rtl w:val="0"/>
                <w14:textFill>
                  <w14:solidFill>
                    <w14:srgbClr w14:val="212121"/>
                  </w14:solidFill>
                </w14:textFill>
              </w:rPr>
              <w:t>BP</w:t>
            </w:r>
            <w:r>
              <w:rPr>
                <w:rFonts w:eastAsia="Helvetica" w:hint="eastAsia"/>
                <w:outline w:val="0"/>
                <w:color w:val="212121"/>
                <w:sz w:val="24"/>
                <w:szCs w:val="24"/>
                <w:rtl w:val="0"/>
                <w14:textFill>
                  <w14:solidFill>
                    <w14:srgbClr w14:val="212121"/>
                  </w14:solidFill>
                </w14:textFill>
              </w:rPr>
              <w:t>亚太、伊朗石化、日本三井化学、越南石油、印度</w:t>
            </w:r>
            <w:r>
              <w:rPr>
                <w:rFonts w:ascii="Helvetica" w:hAnsi="Helvetica"/>
                <w:outline w:val="0"/>
                <w:color w:val="212121"/>
                <w:sz w:val="24"/>
                <w:szCs w:val="24"/>
                <w:rtl w:val="0"/>
                <w14:textFill>
                  <w14:solidFill>
                    <w14:srgbClr w14:val="212121"/>
                  </w14:solidFill>
                </w14:textFill>
              </w:rPr>
              <w:t>Reliance</w:t>
            </w:r>
            <w:r>
              <w:rPr>
                <w:rFonts w:eastAsia="Helvetica" w:hint="eastAsia"/>
                <w:outline w:val="0"/>
                <w:color w:val="212121"/>
                <w:sz w:val="24"/>
                <w:szCs w:val="24"/>
                <w:rtl w:val="0"/>
                <w14:textFill>
                  <w14:solidFill>
                    <w14:srgbClr w14:val="212121"/>
                  </w14:solidFill>
                </w14:textFill>
              </w:rPr>
              <w:t>、巴基斯坦</w:t>
            </w:r>
            <w:r>
              <w:rPr>
                <w:rFonts w:ascii="Helvetica" w:hAnsi="Helvetica"/>
                <w:outline w:val="0"/>
                <w:color w:val="212121"/>
                <w:sz w:val="24"/>
                <w:szCs w:val="24"/>
                <w:rtl w:val="0"/>
                <w14:textFill>
                  <w14:solidFill>
                    <w14:srgbClr w14:val="212121"/>
                  </w14:solidFill>
                </w14:textFill>
              </w:rPr>
              <w:t>Lotte PTA</w:t>
            </w:r>
            <w:r>
              <w:rPr>
                <w:rFonts w:eastAsia="Helvetica" w:hint="eastAsia"/>
                <w:outline w:val="0"/>
                <w:color w:val="212121"/>
                <w:sz w:val="24"/>
                <w:szCs w:val="24"/>
                <w:rtl w:val="0"/>
                <w14:textFill>
                  <w14:solidFill>
                    <w14:srgbClr w14:val="212121"/>
                  </w14:solidFill>
                </w14:textFill>
              </w:rPr>
              <w:t>公司、马来西亚芳烃、浙江桐昆、江苏雅鹿实业、安讯思新加坡、韩国化学市场研究公司、汉邦（江阴）石化、意大利全球服务公司</w:t>
            </w:r>
            <w:r>
              <w:rPr>
                <w:rFonts w:ascii="Helvetica" w:hAnsi="Helvetica"/>
                <w:outline w:val="0"/>
                <w:color w:val="212121"/>
                <w:sz w:val="24"/>
                <w:szCs w:val="24"/>
                <w:rtl w:val="0"/>
                <w14:textFill>
                  <w14:solidFill>
                    <w14:srgbClr w14:val="212121"/>
                  </w14:solidFill>
                </w14:textFill>
              </w:rPr>
              <w:t>(GSI)</w:t>
            </w:r>
            <w:r>
              <w:rPr>
                <w:rFonts w:eastAsia="Helvetica" w:hint="eastAsia"/>
                <w:outline w:val="0"/>
                <w:color w:val="212121"/>
                <w:sz w:val="24"/>
                <w:szCs w:val="24"/>
                <w:rtl w:val="0"/>
                <w14:textFill>
                  <w14:solidFill>
                    <w14:srgbClr w14:val="212121"/>
                  </w14:solidFill>
                </w14:textFill>
              </w:rPr>
              <w:t>等</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2011-06</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第二届国际再生金属峰会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Recycling Metal Summit 2011</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清远</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Qingyuan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嘉宾：清远市再生金属行业商会、美国工业回收协会</w:t>
            </w:r>
            <w:r>
              <w:rPr>
                <w:rFonts w:ascii="Helvetica" w:hAnsi="Helvetica"/>
                <w:outline w:val="0"/>
                <w:color w:val="212121"/>
                <w:sz w:val="24"/>
                <w:szCs w:val="24"/>
                <w:rtl w:val="0"/>
                <w14:textFill>
                  <w14:solidFill>
                    <w14:srgbClr w14:val="212121"/>
                  </w14:solidFill>
                </w14:textFill>
              </w:rPr>
              <w:t>(ISRI)</w:t>
            </w:r>
            <w:r>
              <w:rPr>
                <w:rFonts w:eastAsia="Helvetica" w:hint="eastAsia"/>
                <w:outline w:val="0"/>
                <w:color w:val="212121"/>
                <w:sz w:val="24"/>
                <w:szCs w:val="24"/>
                <w:rtl w:val="0"/>
                <w14:textFill>
                  <w14:solidFill>
                    <w14:srgbClr w14:val="212121"/>
                  </w14:solidFill>
                </w14:textFill>
              </w:rPr>
              <w:t>、沙特</w:t>
            </w:r>
            <w:r>
              <w:rPr>
                <w:rFonts w:ascii="Helvetica" w:hAnsi="Helvetica"/>
                <w:outline w:val="0"/>
                <w:color w:val="212121"/>
                <w:sz w:val="24"/>
                <w:szCs w:val="24"/>
                <w:rtl w:val="0"/>
                <w14:textFill>
                  <w14:solidFill>
                    <w14:srgbClr w14:val="212121"/>
                  </w14:solidFill>
                </w14:textFill>
              </w:rPr>
              <w:t>AL-Qaryan</w:t>
            </w:r>
            <w:r>
              <w:rPr>
                <w:rFonts w:eastAsia="Helvetica" w:hint="eastAsia"/>
                <w:outline w:val="0"/>
                <w:color w:val="212121"/>
                <w:sz w:val="24"/>
                <w:szCs w:val="24"/>
                <w:rtl w:val="0"/>
                <w14:textFill>
                  <w14:solidFill>
                    <w14:srgbClr w14:val="212121"/>
                  </w14:solidFill>
                </w14:textFill>
              </w:rPr>
              <w:t>集团、澳大利亚</w:t>
            </w:r>
            <w:r>
              <w:rPr>
                <w:rFonts w:ascii="Helvetica" w:hAnsi="Helvetica"/>
                <w:outline w:val="0"/>
                <w:color w:val="212121"/>
                <w:sz w:val="24"/>
                <w:szCs w:val="24"/>
                <w:rtl w:val="0"/>
                <w14:textFill>
                  <w14:solidFill>
                    <w14:srgbClr w14:val="212121"/>
                  </w14:solidFill>
                </w14:textFill>
              </w:rPr>
              <w:t>Pacific Metal</w:t>
            </w:r>
            <w:r>
              <w:rPr>
                <w:rFonts w:eastAsia="Helvetica" w:hint="eastAsia"/>
                <w:outline w:val="0"/>
                <w:color w:val="212121"/>
                <w:sz w:val="24"/>
                <w:szCs w:val="24"/>
                <w:rtl w:val="0"/>
                <w14:textFill>
                  <w14:solidFill>
                    <w14:srgbClr w14:val="212121"/>
                  </w14:solidFill>
                </w14:textFill>
              </w:rPr>
              <w:t xml:space="preserve">、海关监管处、中国金属再生资源（控股）有限公司、沙里夫金属 </w:t>
            </w:r>
            <w:r>
              <w:rPr>
                <w:rFonts w:ascii="Helvetica" w:hAnsi="Helvetica"/>
                <w:outline w:val="0"/>
                <w:color w:val="212121"/>
                <w:sz w:val="24"/>
                <w:szCs w:val="24"/>
                <w:rtl w:val="0"/>
                <w14:textFill>
                  <w14:solidFill>
                    <w14:srgbClr w14:val="212121"/>
                  </w14:solidFill>
                </w14:textFill>
              </w:rPr>
              <w:t>(Sharif)</w:t>
            </w:r>
            <w:r>
              <w:rPr>
                <w:rFonts w:eastAsia="Helvetica" w:hint="eastAsia"/>
                <w:outline w:val="0"/>
                <w:color w:val="212121"/>
                <w:sz w:val="24"/>
                <w:szCs w:val="24"/>
                <w:rtl w:val="0"/>
                <w14:textFill>
                  <w14:solidFill>
                    <w14:srgbClr w14:val="212121"/>
                  </w14:solidFill>
                </w14:textFill>
              </w:rPr>
              <w:t>、中金网、五矿集团、广东清远云铜有色金属、清远市再生金属金融研究所、清远华阳铝业等</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2011-05</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增塑剂产业沙龙</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暨年中供需贸洽会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 xml:space="preserve">Plasticizer Industry Salon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14:textFill>
                  <w14:solidFill>
                    <w14:srgbClr w14:val="212121"/>
                  </w14:solidFill>
                </w14:textFill>
              </w:rPr>
              <w:t>S&amp;D Fair</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Nanjing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嘉宾：南华期货研究所、巴斯夫东南亚、中石化化工销售、三井物产（上海）、中盛能源、科睿思塑料助剂、嘉澳环保科技、润泰化学、安庆化工、镇江联成化学工业、天津金源泰</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2011-04</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亚洲沥青会议</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Asia Bitumen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TW" w:eastAsia="zh-TW"/>
                <w14:textFill>
                  <w14:solidFill>
                    <w14:srgbClr w14:val="212121"/>
                  </w14:solidFill>
                </w14:textFill>
              </w:rPr>
              <w:t>香港</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HK</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嘉宾：中石化上海沥青销售分公司、中油燃料油股份、印度石油、泰国石油、</w:t>
            </w:r>
            <w:r>
              <w:rPr>
                <w:rFonts w:ascii="Helvetica" w:hAnsi="Helvetica"/>
                <w:outline w:val="0"/>
                <w:color w:val="212121"/>
                <w:sz w:val="24"/>
                <w:szCs w:val="24"/>
                <w:rtl w:val="0"/>
                <w14:textFill>
                  <w14:solidFill>
                    <w14:srgbClr w14:val="212121"/>
                  </w14:solidFill>
                </w14:textFill>
              </w:rPr>
              <w:t>SK</w:t>
            </w:r>
            <w:r>
              <w:rPr>
                <w:rFonts w:eastAsia="Helvetica" w:hint="eastAsia"/>
                <w:outline w:val="0"/>
                <w:color w:val="212121"/>
                <w:sz w:val="24"/>
                <w:szCs w:val="24"/>
                <w:rtl w:val="0"/>
                <w14:textFill>
                  <w14:solidFill>
                    <w14:srgbClr w14:val="212121"/>
                  </w14:solidFill>
                </w14:textFill>
              </w:rPr>
              <w:t>、上海融源化工、伊朗</w:t>
            </w:r>
            <w:r>
              <w:rPr>
                <w:rFonts w:ascii="Helvetica" w:hAnsi="Helvetica"/>
                <w:outline w:val="0"/>
                <w:color w:val="212121"/>
                <w:sz w:val="24"/>
                <w:szCs w:val="24"/>
                <w:rtl w:val="0"/>
                <w14:textFill>
                  <w14:solidFill>
                    <w14:srgbClr w14:val="212121"/>
                  </w14:solidFill>
                </w14:textFill>
              </w:rPr>
              <w:t>Fara Shimi Rooz</w:t>
            </w:r>
            <w:r>
              <w:rPr>
                <w:rFonts w:eastAsia="Helvetica" w:hint="eastAsia"/>
                <w:outline w:val="0"/>
                <w:color w:val="212121"/>
                <w:sz w:val="24"/>
                <w:szCs w:val="24"/>
                <w:rtl w:val="0"/>
                <w14:textFill>
                  <w14:solidFill>
                    <w14:srgbClr w14:val="212121"/>
                  </w14:solidFill>
                </w14:textFill>
              </w:rPr>
              <w:t>、印度</w:t>
            </w:r>
            <w:r>
              <w:rPr>
                <w:rFonts w:ascii="Helvetica" w:hAnsi="Helvetica"/>
                <w:outline w:val="0"/>
                <w:color w:val="212121"/>
                <w:sz w:val="24"/>
                <w:szCs w:val="24"/>
                <w:rtl w:val="0"/>
                <w14:textFill>
                  <w14:solidFill>
                    <w14:srgbClr w14:val="212121"/>
                  </w14:solidFill>
                </w14:textFill>
              </w:rPr>
              <w:t>Vinergy International Pvt. Ltd</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Highway Resources Pte</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Trafigura Beheer</w:t>
            </w:r>
            <w:r>
              <w:rPr>
                <w:rFonts w:eastAsia="Helvetica" w:hint="eastAsia"/>
                <w:outline w:val="0"/>
                <w:color w:val="212121"/>
                <w:sz w:val="24"/>
                <w:szCs w:val="24"/>
                <w:rtl w:val="0"/>
                <w14:textFill>
                  <w14:solidFill>
                    <w14:srgbClr w14:val="212121"/>
                  </w14:solidFill>
                </w14:textFill>
              </w:rPr>
              <w:t>、中国石油大学、印度石油公司、中证期货等</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2011-03</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国际聚烯烃高峰论坛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Polyolefins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TW" w:eastAsia="zh-TW"/>
                <w14:textFill>
                  <w14:solidFill>
                    <w14:srgbClr w14:val="212121"/>
                  </w14:solidFill>
                </w14:textFill>
              </w:rPr>
              <w:t>新加坡</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Singapore</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嘉宾：德意志银行、泰国</w:t>
            </w:r>
            <w:r>
              <w:rPr>
                <w:rFonts w:ascii="Helvetica" w:hAnsi="Helvetica"/>
                <w:outline w:val="0"/>
                <w:color w:val="212121"/>
                <w:sz w:val="24"/>
                <w:szCs w:val="24"/>
                <w:rtl w:val="0"/>
                <w14:textFill>
                  <w14:solidFill>
                    <w14:srgbClr w14:val="212121"/>
                  </w14:solidFill>
                </w14:textFill>
              </w:rPr>
              <w:t>PTT Chemical</w:t>
            </w:r>
            <w:r>
              <w:rPr>
                <w:rFonts w:eastAsia="Helvetica" w:hint="eastAsia"/>
                <w:outline w:val="0"/>
                <w:color w:val="212121"/>
                <w:sz w:val="24"/>
                <w:szCs w:val="24"/>
                <w:rtl w:val="0"/>
                <w14:textFill>
                  <w14:solidFill>
                    <w14:srgbClr w14:val="212121"/>
                  </w14:solidFill>
                </w14:textFill>
              </w:rPr>
              <w:t>、伊朗石化商业</w:t>
            </w:r>
            <w:r>
              <w:rPr>
                <w:rFonts w:ascii="Helvetica" w:hAnsi="Helvetica"/>
                <w:outline w:val="0"/>
                <w:color w:val="212121"/>
                <w:sz w:val="24"/>
                <w:szCs w:val="24"/>
                <w:rtl w:val="0"/>
                <w14:textFill>
                  <w14:solidFill>
                    <w14:srgbClr w14:val="212121"/>
                  </w14:solidFill>
                </w14:textFill>
              </w:rPr>
              <w:t>(PCC)</w:t>
            </w:r>
            <w:r>
              <w:rPr>
                <w:rFonts w:eastAsia="Helvetica" w:hint="eastAsia"/>
                <w:outline w:val="0"/>
                <w:color w:val="212121"/>
                <w:sz w:val="24"/>
                <w:szCs w:val="24"/>
                <w:rtl w:val="0"/>
                <w14:textFill>
                  <w14:solidFill>
                    <w14:srgbClr w14:val="212121"/>
                  </w14:solidFill>
                </w14:textFill>
              </w:rPr>
              <w:t>、雅胜物流</w:t>
            </w:r>
            <w:r>
              <w:rPr>
                <w:rFonts w:ascii="Helvetica" w:hAnsi="Helvetica"/>
                <w:outline w:val="0"/>
                <w:color w:val="212121"/>
                <w:sz w:val="24"/>
                <w:szCs w:val="24"/>
                <w:rtl w:val="0"/>
                <w14:textFill>
                  <w14:solidFill>
                    <w14:srgbClr w14:val="212121"/>
                  </w14:solidFill>
                </w14:textFill>
              </w:rPr>
              <w:t>(Argility)</w:t>
            </w:r>
            <w:r>
              <w:rPr>
                <w:rFonts w:eastAsia="Helvetica" w:hint="eastAsia"/>
                <w:outline w:val="0"/>
                <w:color w:val="212121"/>
                <w:sz w:val="24"/>
                <w:szCs w:val="24"/>
                <w:rtl w:val="0"/>
                <w14:textFill>
                  <w14:solidFill>
                    <w14:srgbClr w14:val="212121"/>
                  </w14:solidFill>
                </w14:textFill>
              </w:rPr>
              <w:t>、美国汤森</w:t>
            </w:r>
            <w:r>
              <w:rPr>
                <w:rFonts w:ascii="Helvetica" w:hAnsi="Helvetica"/>
                <w:outline w:val="0"/>
                <w:color w:val="212121"/>
                <w:sz w:val="24"/>
                <w:szCs w:val="24"/>
                <w:rtl w:val="0"/>
                <w14:textFill>
                  <w14:solidFill>
                    <w14:srgbClr w14:val="212121"/>
                  </w14:solidFill>
                </w14:textFill>
              </w:rPr>
              <w:t>(Townsend Solutions)</w:t>
            </w:r>
            <w:r>
              <w:rPr>
                <w:rFonts w:eastAsia="Helvetica" w:hint="eastAsia"/>
                <w:outline w:val="0"/>
                <w:color w:val="212121"/>
                <w:sz w:val="24"/>
                <w:szCs w:val="24"/>
                <w:rtl w:val="0"/>
                <w14:textFill>
                  <w14:solidFill>
                    <w14:srgbClr w14:val="212121"/>
                  </w14:solidFill>
                </w14:textFill>
              </w:rPr>
              <w:t>、新兴能源科技、三广能源</w:t>
            </w:r>
            <w:r>
              <w:rPr>
                <w:rFonts w:ascii="Helvetica" w:hAnsi="Helvetica"/>
                <w:outline w:val="0"/>
                <w:color w:val="212121"/>
                <w:sz w:val="24"/>
                <w:szCs w:val="24"/>
                <w:rtl w:val="0"/>
                <w14:textFill>
                  <w14:solidFill>
                    <w14:srgbClr w14:val="212121"/>
                  </w14:solidFill>
                </w14:textFill>
              </w:rPr>
              <w:t>(Tricon Energy)</w:t>
            </w:r>
            <w:r>
              <w:rPr>
                <w:rFonts w:eastAsia="Helvetica" w:hint="eastAsia"/>
                <w:outline w:val="0"/>
                <w:color w:val="212121"/>
                <w:sz w:val="24"/>
                <w:szCs w:val="24"/>
                <w:rtl w:val="0"/>
                <w14:textFill>
                  <w14:solidFill>
                    <w14:srgbClr w14:val="212121"/>
                  </w14:solidFill>
                </w14:textFill>
              </w:rPr>
              <w:t>、来宝资源</w:t>
            </w:r>
            <w:r>
              <w:rPr>
                <w:rFonts w:ascii="Helvetica" w:hAnsi="Helvetica"/>
                <w:outline w:val="0"/>
                <w:color w:val="212121"/>
                <w:sz w:val="24"/>
                <w:szCs w:val="24"/>
                <w:rtl w:val="0"/>
                <w14:textFill>
                  <w14:solidFill>
                    <w14:srgbClr w14:val="212121"/>
                  </w14:solidFill>
                </w14:textFill>
              </w:rPr>
              <w:t>(Noble Resources)</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2011-03</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环氧树脂及原料市场论坛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Epoxy Resin and Feedstock Market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昆明</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Kunming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嘉宾：泰国</w:t>
            </w:r>
            <w:r>
              <w:rPr>
                <w:rFonts w:ascii="Helvetica" w:hAnsi="Helvetica"/>
                <w:outline w:val="0"/>
                <w:color w:val="212121"/>
                <w:sz w:val="24"/>
                <w:szCs w:val="24"/>
                <w:rtl w:val="0"/>
                <w14:textFill>
                  <w14:solidFill>
                    <w14:srgbClr w14:val="212121"/>
                  </w14:solidFill>
                </w14:textFill>
              </w:rPr>
              <w:t>Advanced Biochemical</w:t>
            </w:r>
            <w:r>
              <w:rPr>
                <w:rFonts w:eastAsia="Helvetica" w:hint="eastAsia"/>
                <w:outline w:val="0"/>
                <w:color w:val="212121"/>
                <w:sz w:val="24"/>
                <w:szCs w:val="24"/>
                <w:rtl w:val="0"/>
                <w14:textFill>
                  <w14:solidFill>
                    <w14:srgbClr w14:val="212121"/>
                  </w14:solidFill>
                </w14:textFill>
              </w:rPr>
              <w:t>、上海中石化三井化工、中国化工学会涂料涂装专业委员会、佐敦涂料（张家港）、迈图化工、广东生益科技、南亚环氧树脂（昆山）、天津市合成材料工业研究所、天津渤天化工、山东默锐化工等</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2011-03</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中国国际铝业高峰论坛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International Aluminum Industry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宁波</w:t>
            </w:r>
          </w:p>
          <w:p>
            <w:pPr>
              <w:pStyle w:val="Table Style 2"/>
              <w:bidi w:val="0"/>
              <w:ind w:left="0" w:right="0" w:firstLine="0"/>
              <w:jc w:val="left"/>
              <w:rPr>
                <w:rtl w:val="0"/>
              </w:rPr>
            </w:pPr>
            <w:r>
              <w:rPr>
                <w:rFonts w:ascii="Helvetica" w:hAnsi="Helvetica"/>
                <w:b w:val="1"/>
                <w:bCs w:val="1"/>
                <w:outline w:val="0"/>
                <w:color w:val="212121"/>
                <w:sz w:val="24"/>
                <w:szCs w:val="24"/>
                <w:rtl w:val="0"/>
                <w:lang w:val="nl-NL"/>
                <w14:textFill>
                  <w14:solidFill>
                    <w14:srgbClr w14:val="212121"/>
                  </w14:solidFill>
                </w14:textFill>
              </w:rPr>
              <w:t>Ningbo</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嘉宾：中国有色金属加工业协会、美铝（中国）、神钢投资、铝业加工技术中心、苏州有色金属研究院、中钢铝业、中国铝业、上海铝业协会、西南铝业等</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2010-11</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苯酐丁辛醇及其下游市场论坛</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PA, 2EH &amp; Derivatives Market Forum 2010</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三亚</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Sanya</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增塑剂行业协会会长、中石化化工销售华东分公司、巴斯夫东南亚、爱敬（宁波）化工、利华益多维化工、南通化工轻工股份、江苏普恒投资、上海焦化、无锡焦化、三井物产（上海）、新加坡石化中国区等</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2010-10</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苯乙烯市场论坛</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Styrene Monomer Market Forum 2010</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重庆</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Chongqing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嘉宾：常州东昊化工、镇海炼化、中石化华东、日本奥克西兰、三井物产、台化塑胶、江苏亚邦涂料、道达尔石化、宁波龙一、金陵帝斯曼树脂、上海中期期货经纪、无锡兴达泡塑新材料、江苏利士德化工等</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2010-10</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国际增塑剂及上游高峰会议</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Plasticizers &amp; Feedstock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马来西亚</w:t>
            </w:r>
          </w:p>
          <w:p>
            <w:pPr>
              <w:pStyle w:val="Table Style 2"/>
              <w:bidi w:val="0"/>
              <w:ind w:left="0" w:right="0" w:firstLine="0"/>
              <w:jc w:val="left"/>
              <w:rPr>
                <w:rtl w:val="0"/>
              </w:rPr>
            </w:pPr>
            <w:r>
              <w:rPr>
                <w:rFonts w:ascii="Helvetica" w:hAnsi="Helvetica"/>
                <w:b w:val="1"/>
                <w:bCs w:val="1"/>
                <w:outline w:val="0"/>
                <w:color w:val="212121"/>
                <w:sz w:val="24"/>
                <w:szCs w:val="24"/>
                <w:rtl w:val="0"/>
                <w:lang w:val="nl-NL"/>
                <w14:textFill>
                  <w14:solidFill>
                    <w14:srgbClr w14:val="212121"/>
                  </w14:solidFill>
                </w14:textFill>
              </w:rPr>
              <w:t>Malaysia</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嘉宾：巴斯夫东南亚、英国戴维工艺技术公司</w:t>
            </w:r>
            <w:r>
              <w:rPr>
                <w:rFonts w:ascii="Helvetica" w:hAnsi="Helvetica"/>
                <w:outline w:val="0"/>
                <w:color w:val="212121"/>
                <w:sz w:val="24"/>
                <w:szCs w:val="24"/>
                <w:rtl w:val="0"/>
                <w14:textFill>
                  <w14:solidFill>
                    <w14:srgbClr w14:val="212121"/>
                  </w14:solidFill>
                </w14:textFill>
              </w:rPr>
              <w:t>(Davy Process)</w:t>
            </w:r>
            <w:r>
              <w:rPr>
                <w:rFonts w:eastAsia="Helvetica" w:hint="eastAsia"/>
                <w:outline w:val="0"/>
                <w:color w:val="212121"/>
                <w:sz w:val="24"/>
                <w:szCs w:val="24"/>
                <w:rtl w:val="0"/>
                <w14:textFill>
                  <w14:solidFill>
                    <w14:srgbClr w14:val="212121"/>
                  </w14:solidFill>
                </w14:textFill>
              </w:rPr>
              <w:t>、印度</w:t>
            </w:r>
            <w:r>
              <w:rPr>
                <w:rFonts w:ascii="Helvetica" w:hAnsi="Helvetica"/>
                <w:outline w:val="0"/>
                <w:color w:val="212121"/>
                <w:sz w:val="24"/>
                <w:szCs w:val="24"/>
                <w:rtl w:val="0"/>
                <w14:textFill>
                  <w14:solidFill>
                    <w14:srgbClr w14:val="212121"/>
                  </w14:solidFill>
                </w14:textFill>
              </w:rPr>
              <w:t>Know Genix</w:t>
            </w:r>
            <w:r>
              <w:rPr>
                <w:rFonts w:eastAsia="Helvetica" w:hint="eastAsia"/>
                <w:outline w:val="0"/>
                <w:color w:val="212121"/>
                <w:sz w:val="24"/>
                <w:szCs w:val="24"/>
                <w:rtl w:val="0"/>
                <w14:textFill>
                  <w14:solidFill>
                    <w14:srgbClr w14:val="212121"/>
                  </w14:solidFill>
                </w14:textFill>
              </w:rPr>
              <w:t>公司、印度</w:t>
            </w:r>
            <w:r>
              <w:rPr>
                <w:rFonts w:ascii="Helvetica" w:hAnsi="Helvetica"/>
                <w:outline w:val="0"/>
                <w:color w:val="212121"/>
                <w:sz w:val="24"/>
                <w:szCs w:val="24"/>
                <w:rtl w:val="0"/>
                <w14:textFill>
                  <w14:solidFill>
                    <w14:srgbClr w14:val="212121"/>
                  </w14:solidFill>
                </w14:textFill>
              </w:rPr>
              <w:t>KLJ</w:t>
            </w:r>
            <w:r>
              <w:rPr>
                <w:rFonts w:eastAsia="Helvetica" w:hint="eastAsia"/>
                <w:outline w:val="0"/>
                <w:color w:val="212121"/>
                <w:sz w:val="24"/>
                <w:szCs w:val="24"/>
                <w:rtl w:val="0"/>
                <w14:textFill>
                  <w14:solidFill>
                    <w14:srgbClr w14:val="212121"/>
                  </w14:solidFill>
                </w14:textFill>
              </w:rPr>
              <w:t>增塑剂公司、昆山合峰化工、扬子巴斯夫、丹尼斯克（中国）</w:t>
            </w:r>
          </w:p>
        </w:tc>
      </w:tr>
      <w:tr>
        <w:tblPrEx>
          <w:shd w:val="clear" w:color="auto" w:fill="auto"/>
        </w:tblPrEx>
        <w:trPr>
          <w:trHeight w:val="0" w:hRule="atLeast"/>
        </w:trPr>
        <w:tc>
          <w:tcPr>
            <w:tcW w:type="dxa" w:w="1940"/>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2010-09</w:t>
            </w:r>
          </w:p>
        </w:tc>
        <w:tc>
          <w:tcPr>
            <w:tcW w:type="dxa" w:w="7667"/>
            <w:gridSpan w:val="2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国际镍铬产业高峰论坛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Nickel &amp; Chromium Industrial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青岛</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Qingdao</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嘉宾：国际铬业发展协会、摩根士丹利、</w:t>
            </w:r>
            <w:r>
              <w:rPr>
                <w:rFonts w:ascii="Helvetica" w:hAnsi="Helvetica"/>
                <w:outline w:val="0"/>
                <w:color w:val="212121"/>
                <w:sz w:val="24"/>
                <w:szCs w:val="24"/>
                <w:rtl w:val="0"/>
                <w14:textFill>
                  <w14:solidFill>
                    <w14:srgbClr w14:val="212121"/>
                  </w14:solidFill>
                </w14:textFill>
              </w:rPr>
              <w:t>Alto Capital</w:t>
            </w:r>
            <w:r>
              <w:rPr>
                <w:rFonts w:eastAsia="Helvetica" w:hint="eastAsia"/>
                <w:outline w:val="0"/>
                <w:color w:val="212121"/>
                <w:sz w:val="24"/>
                <w:szCs w:val="24"/>
                <w:rtl w:val="0"/>
                <w14:textFill>
                  <w14:solidFill>
                    <w14:srgbClr w14:val="212121"/>
                  </w14:solidFill>
                </w14:textFill>
              </w:rPr>
              <w:t>、法国埃赫曼镍研究</w:t>
            </w:r>
            <w:r>
              <w:rPr>
                <w:rFonts w:ascii="Helvetica" w:hAnsi="Helvetica"/>
                <w:outline w:val="0"/>
                <w:color w:val="212121"/>
                <w:sz w:val="24"/>
                <w:szCs w:val="24"/>
                <w:rtl w:val="0"/>
                <w14:textFill>
                  <w14:solidFill>
                    <w14:srgbClr w14:val="212121"/>
                  </w14:solidFill>
                </w14:textFill>
              </w:rPr>
              <w:t>(Eramet)</w:t>
            </w:r>
            <w:r>
              <w:rPr>
                <w:rFonts w:eastAsia="Helvetica" w:hint="eastAsia"/>
                <w:outline w:val="0"/>
                <w:color w:val="212121"/>
                <w:sz w:val="24"/>
                <w:szCs w:val="24"/>
                <w:rtl w:val="0"/>
                <w14:textFill>
                  <w14:solidFill>
                    <w14:srgbClr w14:val="212121"/>
                  </w14:solidFill>
                </w14:textFill>
              </w:rPr>
              <w:t>、英国商品研究所</w:t>
            </w:r>
            <w:r>
              <w:rPr>
                <w:rFonts w:ascii="Helvetica" w:hAnsi="Helvetica"/>
                <w:outline w:val="0"/>
                <w:color w:val="212121"/>
                <w:sz w:val="24"/>
                <w:szCs w:val="24"/>
                <w:rtl w:val="0"/>
                <w14:textFill>
                  <w14:solidFill>
                    <w14:srgbClr w14:val="212121"/>
                  </w14:solidFill>
                </w14:textFill>
              </w:rPr>
              <w:t>(CRU)</w:t>
            </w:r>
            <w:r>
              <w:rPr>
                <w:rFonts w:eastAsia="Helvetica" w:hint="eastAsia"/>
                <w:outline w:val="0"/>
                <w:color w:val="212121"/>
                <w:sz w:val="24"/>
                <w:szCs w:val="24"/>
                <w:rtl w:val="0"/>
                <w14:textFill>
                  <w14:solidFill>
                    <w14:srgbClr w14:val="212121"/>
                  </w14:solidFill>
                </w14:textFill>
              </w:rPr>
              <w:t>、麦格理商品研究、加拿大</w:t>
            </w:r>
            <w:r>
              <w:rPr>
                <w:rFonts w:ascii="Helvetica" w:hAnsi="Helvetica"/>
                <w:outline w:val="0"/>
                <w:color w:val="212121"/>
                <w:sz w:val="24"/>
                <w:szCs w:val="24"/>
                <w:rtl w:val="0"/>
                <w14:textFill>
                  <w14:solidFill>
                    <w14:srgbClr w14:val="212121"/>
                  </w14:solidFill>
                </w14:textFill>
              </w:rPr>
              <w:t>Ni-Met</w:t>
            </w:r>
            <w:r>
              <w:rPr>
                <w:rFonts w:eastAsia="Helvetica" w:hint="eastAsia"/>
                <w:outline w:val="0"/>
                <w:color w:val="212121"/>
                <w:sz w:val="24"/>
                <w:szCs w:val="24"/>
                <w:rtl w:val="0"/>
                <w14:textFill>
                  <w14:solidFill>
                    <w14:srgbClr w14:val="212121"/>
                  </w14:solidFill>
                </w14:textFill>
              </w:rPr>
              <w:t>金属矿业公司、中国不锈钢交易所、陕西金刚五矿、宝钢集团经济管理研究院、澳洲</w:t>
            </w:r>
            <w:r>
              <w:rPr>
                <w:rFonts w:ascii="Helvetica" w:hAnsi="Helvetica"/>
                <w:outline w:val="0"/>
                <w:color w:val="212121"/>
                <w:sz w:val="24"/>
                <w:szCs w:val="24"/>
                <w:rtl w:val="0"/>
                <w14:textFill>
                  <w14:solidFill>
                    <w14:srgbClr w14:val="212121"/>
                  </w14:solidFill>
                </w14:textFill>
              </w:rPr>
              <w:t>Western Areas</w:t>
            </w:r>
            <w:r>
              <w:rPr>
                <w:rFonts w:eastAsia="Helvetica" w:hint="eastAsia"/>
                <w:outline w:val="0"/>
                <w:color w:val="212121"/>
                <w:sz w:val="24"/>
                <w:szCs w:val="24"/>
                <w:rtl w:val="0"/>
                <w14:textFill>
                  <w14:solidFill>
                    <w14:srgbClr w14:val="212121"/>
                  </w14:solidFill>
                </w14:textFill>
              </w:rPr>
              <w:t>矿业公司、印尼镍协会等</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b w:val="1"/>
                <w:bCs w:val="1"/>
                <w:outline w:val="0"/>
                <w:color w:val="212121"/>
                <w:sz w:val="24"/>
                <w:szCs w:val="24"/>
                <w:rtl w:val="0"/>
                <w14:textFill>
                  <w14:solidFill>
                    <w14:srgbClr w14:val="212121"/>
                  </w14:solidFill>
                </w14:textFill>
              </w:rPr>
              <w:t>船舶</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eastAsia="Helvetica" w:hint="eastAsia"/>
                <w:b w:val="1"/>
                <w:bCs w:val="1"/>
                <w:outline w:val="0"/>
                <w:color w:val="212121"/>
                <w:sz w:val="24"/>
                <w:szCs w:val="24"/>
                <w:rtl w:val="0"/>
                <w14:textFill>
                  <w14:solidFill>
                    <w14:srgbClr w14:val="212121"/>
                  </w14:solidFill>
                </w14:textFill>
              </w:rPr>
              <w:t>航空</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eastAsia="Helvetica" w:hint="eastAsia"/>
                <w:b w:val="1"/>
                <w:bCs w:val="1"/>
                <w:outline w:val="0"/>
                <w:color w:val="212121"/>
                <w:sz w:val="24"/>
                <w:szCs w:val="24"/>
                <w:rtl w:val="0"/>
                <w14:textFill>
                  <w14:solidFill>
                    <w14:srgbClr w14:val="212121"/>
                  </w14:solidFill>
                </w14:textFill>
              </w:rPr>
              <w:t>海关</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eastAsia="Helvetica" w:hint="eastAsia"/>
                <w:b w:val="1"/>
                <w:bCs w:val="1"/>
                <w:outline w:val="0"/>
                <w:color w:val="212121"/>
                <w:sz w:val="24"/>
                <w:szCs w:val="24"/>
                <w:rtl w:val="0"/>
                <w14:textFill>
                  <w14:solidFill>
                    <w14:srgbClr w14:val="212121"/>
                  </w14:solidFill>
                </w14:textFill>
              </w:rPr>
              <w:t>警务</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eastAsia="Helvetica" w:hint="eastAsia"/>
                <w:b w:val="1"/>
                <w:bCs w:val="1"/>
                <w:outline w:val="0"/>
                <w:color w:val="212121"/>
                <w:sz w:val="24"/>
                <w:szCs w:val="24"/>
                <w:rtl w:val="0"/>
                <w14:textFill>
                  <w14:solidFill>
                    <w14:srgbClr w14:val="212121"/>
                  </w14:solidFill>
                </w14:textFill>
              </w:rPr>
              <w:t>消防</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Marine / Aviation / Customs / Police</w:t>
            </w:r>
          </w:p>
        </w:tc>
      </w:tr>
      <w:tr>
        <w:tblPrEx>
          <w:shd w:val="clear" w:color="auto" w:fill="auto"/>
        </w:tblPrEx>
        <w:trPr>
          <w:trHeight w:val="0" w:hRule="atLeast"/>
        </w:trPr>
        <w:tc>
          <w:tcPr>
            <w:tcW w:type="dxa" w:w="354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2016-11</w:t>
            </w:r>
          </w:p>
        </w:tc>
        <w:tc>
          <w:tcPr>
            <w:tcW w:type="dxa" w:w="6067"/>
            <w:gridSpan w:val="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英国劳合社年会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UK Lloyd</w:t>
            </w:r>
            <w:r>
              <w:rPr>
                <w:rFonts w:ascii="Helvetica" w:hAnsi="Helvetica" w:hint="default"/>
                <w:b w:val="1"/>
                <w:bCs w:val="1"/>
                <w:outline w:val="0"/>
                <w:color w:val="212121"/>
                <w:sz w:val="24"/>
                <w:szCs w:val="24"/>
                <w:rtl w:val="1"/>
                <w14:textFill>
                  <w14:solidFill>
                    <w14:srgbClr w14:val="212121"/>
                  </w14:solidFill>
                </w14:textFill>
              </w:rPr>
              <w:t>’</w:t>
            </w:r>
            <w:r>
              <w:rPr>
                <w:rFonts w:ascii="Helvetica" w:hAnsi="Helvetica"/>
                <w:b w:val="1"/>
                <w:bCs w:val="1"/>
                <w:outline w:val="0"/>
                <w:color w:val="212121"/>
                <w:sz w:val="24"/>
                <w:szCs w:val="24"/>
                <w:rtl w:val="0"/>
                <w:lang w:val="fr-FR"/>
                <w14:textFill>
                  <w14:solidFill>
                    <w14:srgbClr w14:val="212121"/>
                  </w14:solidFill>
                </w14:textFill>
              </w:rPr>
              <w:t>s 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嘉宾：来自亚太</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澳大利亚</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德国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法国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美国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香港</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中国的劳合社代理介绍业务</w:t>
            </w:r>
          </w:p>
        </w:tc>
      </w:tr>
      <w:tr>
        <w:tblPrEx>
          <w:shd w:val="clear" w:color="auto" w:fill="auto"/>
        </w:tblPrEx>
        <w:trPr>
          <w:trHeight w:val="0" w:hRule="atLeast"/>
        </w:trPr>
        <w:tc>
          <w:tcPr>
            <w:tcW w:type="dxa" w:w="3380"/>
            <w:gridSpan w:val="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2016-11</w:t>
            </w:r>
          </w:p>
        </w:tc>
        <w:tc>
          <w:tcPr>
            <w:tcW w:type="dxa" w:w="6707"/>
            <w:gridSpan w:val="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消防与应急救援国际学术研讨会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Symposium on Fire and Emergency Rescue</w:t>
            </w:r>
          </w:p>
        </w:tc>
        <w:tc>
          <w:tcPr>
            <w:tcW w:type="dxa" w:w="2720"/>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嘉宾：公安部消防局、武警学院、上海消防局、公安部天津</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沈阳</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四川消防研究所、清华大学、中国科技大学、同济大学、杜邦、德国齐格勒、韩国大塘大学</w:t>
            </w:r>
          </w:p>
        </w:tc>
      </w:tr>
      <w:tr>
        <w:tblPrEx>
          <w:shd w:val="clear" w:color="auto" w:fill="auto"/>
        </w:tblPrEx>
        <w:trPr>
          <w:trHeight w:val="0" w:hRule="atLeast"/>
        </w:trPr>
        <w:tc>
          <w:tcPr>
            <w:tcW w:type="dxa" w:w="3380"/>
            <w:gridSpan w:val="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2016-11</w:t>
            </w:r>
          </w:p>
        </w:tc>
        <w:tc>
          <w:tcPr>
            <w:tcW w:type="dxa" w:w="6707"/>
            <w:gridSpan w:val="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2016</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年上海国际警察教育学术研讨会</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大城市道路交通管理</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 xml:space="preserve">Shanghai International Academic Workshop on Police Education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Traffic Management and Control in Large Metropolitan Areas</w:t>
            </w:r>
          </w:p>
        </w:tc>
        <w:tc>
          <w:tcPr>
            <w:tcW w:type="dxa" w:w="2720"/>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上海市公安局交通警察总队、美国华盛顿州巡警局局长、美国华盛顿大学、美国得克萨斯州休斯敦警察局副局长、保加利亚警察总局、台湾警察大学、同济大学、中国人民公安大学、上海公安高等专科学校、新加坡警察部队训练局、中国公安部交通管理科学研究所、广东警官学院、湖北襄阳市公安局等</w:t>
            </w:r>
          </w:p>
        </w:tc>
      </w:tr>
      <w:tr>
        <w:tblPrEx>
          <w:shd w:val="clear" w:color="auto" w:fill="auto"/>
        </w:tblPrEx>
        <w:trPr>
          <w:trHeight w:val="0" w:hRule="atLeast"/>
        </w:trPr>
        <w:tc>
          <w:tcPr>
            <w:tcW w:type="dxa" w:w="3380"/>
            <w:gridSpan w:val="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2016-07</w:t>
            </w:r>
          </w:p>
        </w:tc>
        <w:tc>
          <w:tcPr>
            <w:tcW w:type="dxa" w:w="6707"/>
            <w:gridSpan w:val="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第二届海丝港口国际合作论坛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The 2</w:t>
            </w:r>
            <w:r>
              <w:rPr>
                <w:rFonts w:ascii="Helvetica" w:hAnsi="Helvetica"/>
                <w:b w:val="1"/>
                <w:bCs w:val="1"/>
                <w:outline w:val="0"/>
                <w:color w:val="212121"/>
                <w:sz w:val="20"/>
                <w:szCs w:val="20"/>
                <w:vertAlign w:val="superscript"/>
                <w:rtl w:val="0"/>
                <w14:textFill>
                  <w14:solidFill>
                    <w14:srgbClr w14:val="212121"/>
                  </w14:solidFill>
                </w14:textFill>
              </w:rPr>
              <w:t>nd</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lang w:val="en-US"/>
                <w14:textFill>
                  <w14:solidFill>
                    <w14:srgbClr w14:val="212121"/>
                  </w14:solidFill>
                </w14:textFill>
              </w:rPr>
              <w:t>Maritime Silk Road Port International Cooperation Forum</w:t>
            </w:r>
          </w:p>
        </w:tc>
        <w:tc>
          <w:tcPr>
            <w:tcW w:type="dxa" w:w="2720"/>
            <w:gridSpan w:val="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宁波</w:t>
            </w:r>
          </w:p>
          <w:p>
            <w:pPr>
              <w:pStyle w:val="Table Style 2"/>
              <w:bidi w:val="0"/>
              <w:ind w:left="0" w:right="0" w:firstLine="0"/>
              <w:jc w:val="left"/>
              <w:rPr>
                <w:rtl w:val="0"/>
              </w:rPr>
            </w:pPr>
            <w:r>
              <w:rPr>
                <w:rFonts w:ascii="Helvetica" w:hAnsi="Helvetica"/>
                <w:b w:val="1"/>
                <w:bCs w:val="1"/>
                <w:outline w:val="0"/>
                <w:color w:val="212121"/>
                <w:sz w:val="24"/>
                <w:szCs w:val="24"/>
                <w:rtl w:val="0"/>
                <w:lang w:val="nl-NL"/>
                <w14:textFill>
                  <w14:solidFill>
                    <w14:srgbClr w14:val="212121"/>
                  </w14:solidFill>
                </w14:textFill>
              </w:rPr>
              <w:t>Ningbo</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嘉宾：国际港湾协会、宁波市人民政府副市长、浙江省人民政府、发改委西部开发司、国家信息中心、新加坡海事及港务管理局、印尼港务局、马士基航运、马来西亚</w:t>
            </w:r>
            <w:r>
              <w:rPr>
                <w:rFonts w:ascii="Helvetica" w:hAnsi="Helvetica"/>
                <w:outline w:val="0"/>
                <w:color w:val="212121"/>
                <w:sz w:val="24"/>
                <w:szCs w:val="24"/>
                <w:rtl w:val="0"/>
                <w14:textFill>
                  <w14:solidFill>
                    <w14:srgbClr w14:val="212121"/>
                  </w14:solidFill>
                </w14:textFill>
              </w:rPr>
              <w:t>MMC</w:t>
            </w:r>
            <w:r>
              <w:rPr>
                <w:rFonts w:eastAsia="Helvetica" w:hint="eastAsia"/>
                <w:outline w:val="0"/>
                <w:color w:val="212121"/>
                <w:sz w:val="24"/>
                <w:szCs w:val="24"/>
                <w:rtl w:val="0"/>
                <w14:textFill>
                  <w14:solidFill>
                    <w14:srgbClr w14:val="212121"/>
                  </w14:solidFill>
                </w14:textFill>
              </w:rPr>
              <w:t>港口、迪拜环球港务、巴生港务局、交通运输部水运科学研究院、招商局港口、宁波舟山港、安特卫普港、汉堡港、泽布鲁日港、威尼斯港等</w:t>
            </w:r>
          </w:p>
        </w:tc>
      </w:tr>
      <w:tr>
        <w:tblPrEx>
          <w:shd w:val="clear" w:color="auto" w:fill="auto"/>
        </w:tblPrEx>
        <w:trPr>
          <w:trHeight w:val="0" w:hRule="atLeast"/>
        </w:trPr>
        <w:tc>
          <w:tcPr>
            <w:tcW w:type="dxa" w:w="354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2015-11</w:t>
            </w:r>
          </w:p>
        </w:tc>
        <w:tc>
          <w:tcPr>
            <w:tcW w:type="dxa" w:w="6067"/>
            <w:gridSpan w:val="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上海国际警察教育学术研讨会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Shanghai International Seminar on Police Education</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美国山姆休斯顿大学刑事司法学院、香港科技大学、美国威斯康星州密尔沃基警察学院、澳大利亚布里斯班警察局、昆士兰警察学院、上海公安专科学校、台湾警察大学、新加坡警察部队国际合作局、泰国皇家警察学院等</w:t>
            </w:r>
          </w:p>
        </w:tc>
      </w:tr>
      <w:tr>
        <w:tblPrEx>
          <w:shd w:val="clear" w:color="auto" w:fill="auto"/>
        </w:tblPrEx>
        <w:trPr>
          <w:trHeight w:val="0" w:hRule="atLeast"/>
        </w:trPr>
        <w:tc>
          <w:tcPr>
            <w:tcW w:type="dxa" w:w="354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2015-11</w:t>
            </w:r>
          </w:p>
        </w:tc>
        <w:tc>
          <w:tcPr>
            <w:tcW w:type="dxa" w:w="6067"/>
            <w:gridSpan w:val="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中国航空食品管理国际论坛</w:t>
            </w:r>
          </w:p>
          <w:p>
            <w:pPr>
              <w:pStyle w:val="Table Style 2"/>
              <w:bidi w:val="0"/>
              <w:ind w:left="0" w:right="0" w:firstLine="0"/>
              <w:jc w:val="left"/>
              <w:rPr>
                <w:rtl w:val="0"/>
              </w:rPr>
            </w:pPr>
            <w:r>
              <w:rPr>
                <w:rFonts w:ascii="Helvetica" w:hAnsi="Helvetica"/>
                <w:b w:val="1"/>
                <w:bCs w:val="1"/>
                <w:outline w:val="0"/>
                <w:color w:val="212121"/>
                <w:sz w:val="24"/>
                <w:szCs w:val="24"/>
                <w:rtl w:val="0"/>
                <w:lang w:val="nl-NL"/>
                <w14:textFill>
                  <w14:solidFill>
                    <w14:srgbClr w14:val="212121"/>
                  </w14:solidFill>
                </w14:textFill>
              </w:rPr>
              <w:t>China Airline Catering Management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嘉宾：航空食品委员会、中国检验检疫科学研究院、国际航班服务协会、中国营养学会、中国民航大学、中国航空运输协会、东航、国航、南航、海航等</w:t>
            </w:r>
          </w:p>
        </w:tc>
      </w:tr>
      <w:tr>
        <w:tblPrEx>
          <w:shd w:val="clear" w:color="auto" w:fill="auto"/>
        </w:tblPrEx>
        <w:trPr>
          <w:trHeight w:val="0" w:hRule="atLeast"/>
        </w:trPr>
        <w:tc>
          <w:tcPr>
            <w:tcW w:type="dxa" w:w="354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2015-05</w:t>
            </w:r>
          </w:p>
        </w:tc>
        <w:tc>
          <w:tcPr>
            <w:tcW w:type="dxa" w:w="6067"/>
            <w:gridSpan w:val="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中国航空客舱通信娱乐发展论坛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In-flight Entertainment Connectivity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Beijing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工信部电信研究院、中国民用航空局、中国民航协会、中国民航干部管理学院、中国通信学会、中国卫通、国航、东航、南航、德国汉莎航空、航美传媒、松下航空电子、清华大学经管学院、美国西雅图城市大学、新加坡恒星</w:t>
            </w:r>
          </w:p>
        </w:tc>
      </w:tr>
      <w:tr>
        <w:tblPrEx>
          <w:shd w:val="clear" w:color="auto" w:fill="auto"/>
        </w:tblPrEx>
        <w:trPr>
          <w:trHeight w:val="0" w:hRule="atLeast"/>
        </w:trPr>
        <w:tc>
          <w:tcPr>
            <w:tcW w:type="dxa" w:w="354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2015-04</w:t>
            </w:r>
          </w:p>
        </w:tc>
        <w:tc>
          <w:tcPr>
            <w:tcW w:type="dxa" w:w="6067"/>
            <w:gridSpan w:val="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航空客舱信息技术大会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In-Flight Connectivity Technology 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嘉宾：国际海事卫星组织</w:t>
            </w:r>
            <w:r>
              <w:rPr>
                <w:rFonts w:ascii="Helvetica" w:hAnsi="Helvetica"/>
                <w:outline w:val="0"/>
                <w:color w:val="212121"/>
                <w:sz w:val="24"/>
                <w:szCs w:val="24"/>
                <w:rtl w:val="0"/>
                <w14:textFill>
                  <w14:solidFill>
                    <w14:srgbClr w14:val="212121"/>
                  </w14:solidFill>
                </w14:textFill>
              </w:rPr>
              <w:t>Inmarsat</w:t>
            </w:r>
            <w:r>
              <w:rPr>
                <w:rFonts w:eastAsia="Helvetica" w:hint="eastAsia"/>
                <w:outline w:val="0"/>
                <w:color w:val="212121"/>
                <w:sz w:val="24"/>
                <w:szCs w:val="24"/>
                <w:rtl w:val="0"/>
                <w14:textFill>
                  <w14:solidFill>
                    <w14:srgbClr w14:val="212121"/>
                  </w14:solidFill>
                </w14:textFill>
              </w:rPr>
              <w:t>、美国</w:t>
            </w:r>
            <w:r>
              <w:rPr>
                <w:rFonts w:ascii="Helvetica" w:hAnsi="Helvetica"/>
                <w:outline w:val="0"/>
                <w:color w:val="212121"/>
                <w:sz w:val="24"/>
                <w:szCs w:val="24"/>
                <w:rtl w:val="0"/>
                <w14:textFill>
                  <w14:solidFill>
                    <w14:srgbClr w14:val="212121"/>
                  </w14:solidFill>
                </w14:textFill>
              </w:rPr>
              <w:t>Telefonix</w:t>
            </w:r>
            <w:r>
              <w:rPr>
                <w:rFonts w:eastAsia="Helvetica" w:hint="eastAsia"/>
                <w:outline w:val="0"/>
                <w:color w:val="212121"/>
                <w:sz w:val="24"/>
                <w:szCs w:val="24"/>
                <w:rtl w:val="0"/>
                <w14:textFill>
                  <w14:solidFill>
                    <w14:srgbClr w14:val="212121"/>
                  </w14:solidFill>
                </w14:textFill>
              </w:rPr>
              <w:t>、中国国航、美国卫讯公司、美国全球鹰娱乐、东航传媒、松下、休斯、飞天联合、中国信息通信研究院、中国泰尔实验室、</w:t>
            </w:r>
            <w:r>
              <w:rPr>
                <w:rFonts w:ascii="Helvetica" w:hAnsi="Helvetica"/>
                <w:outline w:val="0"/>
                <w:color w:val="212121"/>
                <w:sz w:val="24"/>
                <w:szCs w:val="24"/>
                <w:rtl w:val="0"/>
                <w14:textFill>
                  <w14:solidFill>
                    <w14:srgbClr w14:val="212121"/>
                  </w14:solidFill>
                </w14:textFill>
              </w:rPr>
              <w:t>Rockwell Collins</w:t>
            </w:r>
            <w:r>
              <w:rPr>
                <w:rFonts w:eastAsia="Helvetica" w:hint="eastAsia"/>
                <w:outline w:val="0"/>
                <w:color w:val="212121"/>
                <w:sz w:val="24"/>
                <w:szCs w:val="24"/>
                <w:rtl w:val="0"/>
                <w14:textFill>
                  <w14:solidFill>
                    <w14:srgbClr w14:val="212121"/>
                  </w14:solidFill>
                </w14:textFill>
              </w:rPr>
              <w:t>、喜乐航、</w:t>
            </w:r>
            <w:r>
              <w:rPr>
                <w:rFonts w:ascii="Helvetica" w:hAnsi="Helvetica"/>
                <w:outline w:val="0"/>
                <w:color w:val="212121"/>
                <w:sz w:val="24"/>
                <w:szCs w:val="24"/>
                <w:rtl w:val="0"/>
                <w14:textFill>
                  <w14:solidFill>
                    <w14:srgbClr w14:val="212121"/>
                  </w14:solidFill>
                </w14:textFill>
              </w:rPr>
              <w:t>Thales</w:t>
            </w:r>
            <w:r>
              <w:rPr>
                <w:rFonts w:eastAsia="Helvetica" w:hint="eastAsia"/>
                <w:outline w:val="0"/>
                <w:color w:val="212121"/>
                <w:sz w:val="24"/>
                <w:szCs w:val="24"/>
                <w:rtl w:val="0"/>
                <w14:textFill>
                  <w14:solidFill>
                    <w14:srgbClr w14:val="212121"/>
                  </w14:solidFill>
                </w14:textFill>
              </w:rPr>
              <w:t>、亚洲航空、春秋航空等</w:t>
            </w:r>
          </w:p>
        </w:tc>
      </w:tr>
      <w:tr>
        <w:tblPrEx>
          <w:shd w:val="clear" w:color="auto" w:fill="auto"/>
        </w:tblPrEx>
        <w:trPr>
          <w:trHeight w:val="0" w:hRule="atLeast"/>
        </w:trPr>
        <w:tc>
          <w:tcPr>
            <w:tcW w:type="dxa" w:w="354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2015-03</w:t>
            </w:r>
          </w:p>
        </w:tc>
        <w:tc>
          <w:tcPr>
            <w:tcW w:type="dxa" w:w="6067"/>
            <w:gridSpan w:val="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集装箱多式联运亚洲展</w:t>
            </w:r>
            <w:r>
              <w:rPr>
                <w:rFonts w:ascii="Helvetica" w:hAnsi="Helvetica"/>
                <w:b w:val="1"/>
                <w:bCs w:val="1"/>
                <w:outline w:val="0"/>
                <w:color w:val="212121"/>
                <w:sz w:val="24"/>
                <w:szCs w:val="24"/>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技术论坛</w:t>
            </w:r>
          </w:p>
          <w:p>
            <w:pPr>
              <w:pStyle w:val="Table Style 2"/>
              <w:bidi w:val="0"/>
              <w:ind w:left="0" w:right="0" w:firstLine="0"/>
              <w:jc w:val="left"/>
              <w:rPr>
                <w:rtl w:val="0"/>
              </w:rPr>
            </w:pPr>
            <w:r>
              <w:rPr>
                <w:rFonts w:ascii="Helvetica" w:hAnsi="Helvetica"/>
                <w:b w:val="1"/>
                <w:bCs w:val="1"/>
                <w:outline w:val="0"/>
                <w:color w:val="212121"/>
                <w:sz w:val="24"/>
                <w:szCs w:val="24"/>
                <w:rtl w:val="0"/>
                <w:lang w:val="it-IT"/>
                <w14:textFill>
                  <w14:solidFill>
                    <w14:srgbClr w14:val="212121"/>
                  </w14:solidFill>
                </w14:textFill>
              </w:rPr>
              <w:t xml:space="preserve">Intermodal Asia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lang w:val="en-US"/>
                <w14:textFill>
                  <w14:solidFill>
                    <w14:srgbClr w14:val="212121"/>
                  </w14:solidFill>
                </w14:textFill>
              </w:rPr>
              <w:t>Technology Theatre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嘉宾：中集集团、</w:t>
            </w:r>
            <w:r>
              <w:rPr>
                <w:rFonts w:ascii="Helvetica" w:hAnsi="Helvetica"/>
                <w:outline w:val="0"/>
                <w:color w:val="212121"/>
                <w:sz w:val="24"/>
                <w:szCs w:val="24"/>
                <w:rtl w:val="0"/>
                <w14:textFill>
                  <w14:solidFill>
                    <w14:srgbClr w14:val="212121"/>
                  </w14:solidFill>
                </w14:textFill>
              </w:rPr>
              <w:t>WorldCargo News</w:t>
            </w:r>
            <w:r>
              <w:rPr>
                <w:rFonts w:eastAsia="Helvetica" w:hint="eastAsia"/>
                <w:outline w:val="0"/>
                <w:color w:val="212121"/>
                <w:sz w:val="24"/>
                <w:szCs w:val="24"/>
                <w:rtl w:val="0"/>
                <w14:textFill>
                  <w14:solidFill>
                    <w14:srgbClr w14:val="212121"/>
                  </w14:solidFill>
                </w14:textFill>
              </w:rPr>
              <w:t>、清华大学深圳研究生院、中远关西、</w:t>
            </w:r>
            <w:r>
              <w:rPr>
                <w:rFonts w:ascii="Helvetica" w:hAnsi="Helvetica"/>
                <w:outline w:val="0"/>
                <w:color w:val="212121"/>
                <w:sz w:val="24"/>
                <w:szCs w:val="24"/>
                <w:rtl w:val="0"/>
                <w14:textFill>
                  <w14:solidFill>
                    <w14:srgbClr w14:val="212121"/>
                  </w14:solidFill>
                </w14:textFill>
              </w:rPr>
              <w:t>Globe Tracker</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WAM Technology</w:t>
            </w:r>
            <w:r>
              <w:rPr>
                <w:rFonts w:eastAsia="Helvetica" w:hint="eastAsia"/>
                <w:outline w:val="0"/>
                <w:color w:val="212121"/>
                <w:sz w:val="24"/>
                <w:szCs w:val="24"/>
                <w:rtl w:val="0"/>
                <w14:textFill>
                  <w14:solidFill>
                    <w14:srgbClr w14:val="212121"/>
                  </w14:solidFill>
                </w14:textFill>
              </w:rPr>
              <w:t>、中涂化工、威士伯、</w:t>
            </w:r>
            <w:r>
              <w:rPr>
                <w:rFonts w:ascii="Helvetica" w:hAnsi="Helvetica"/>
                <w:outline w:val="0"/>
                <w:color w:val="212121"/>
                <w:sz w:val="24"/>
                <w:szCs w:val="24"/>
                <w:rtl w:val="0"/>
                <w14:textFill>
                  <w14:solidFill>
                    <w14:srgbClr w14:val="212121"/>
                  </w14:solidFill>
                </w14:textFill>
              </w:rPr>
              <w:t>AT&amp;T</w:t>
            </w:r>
            <w:r>
              <w:rPr>
                <w:rFonts w:eastAsia="Helvetica" w:hint="eastAsia"/>
                <w:outline w:val="0"/>
                <w:color w:val="212121"/>
                <w:sz w:val="24"/>
                <w:szCs w:val="24"/>
                <w:rtl w:val="0"/>
                <w14:textFill>
                  <w14:solidFill>
                    <w14:srgbClr w14:val="212121"/>
                  </w14:solidFill>
                </w14:textFill>
              </w:rPr>
              <w:t>亚太区、</w:t>
            </w:r>
            <w:r>
              <w:rPr>
                <w:rFonts w:ascii="Helvetica" w:hAnsi="Helvetica"/>
                <w:outline w:val="0"/>
                <w:color w:val="212121"/>
                <w:sz w:val="24"/>
                <w:szCs w:val="24"/>
                <w:rtl w:val="0"/>
                <w14:textFill>
                  <w14:solidFill>
                    <w14:srgbClr w14:val="212121"/>
                  </w14:solidFill>
                </w14:textFill>
              </w:rPr>
              <w:t>HCI</w:t>
            </w:r>
            <w:r>
              <w:rPr>
                <w:rFonts w:eastAsia="Helvetica" w:hint="eastAsia"/>
                <w:outline w:val="0"/>
                <w:color w:val="212121"/>
                <w:sz w:val="24"/>
                <w:szCs w:val="24"/>
                <w:rtl w:val="0"/>
                <w14:textFill>
                  <w14:solidFill>
                    <w14:srgbClr w14:val="212121"/>
                  </w14:solidFill>
                </w14:textFill>
              </w:rPr>
              <w:t>公司等</w:t>
            </w:r>
          </w:p>
        </w:tc>
      </w:tr>
      <w:tr>
        <w:tblPrEx>
          <w:shd w:val="clear" w:color="auto" w:fill="auto"/>
        </w:tblPrEx>
        <w:trPr>
          <w:trHeight w:val="0" w:hRule="atLeast"/>
        </w:trPr>
        <w:tc>
          <w:tcPr>
            <w:tcW w:type="dxa" w:w="3060"/>
            <w:gridSpan w:val="1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2014-12</w:t>
            </w:r>
          </w:p>
        </w:tc>
        <w:tc>
          <w:tcPr>
            <w:tcW w:type="dxa" w:w="6547"/>
            <w:gridSpan w:val="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亚太地区海关工作犬训练使用技术研讨会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Regional Customs Canine Training &amp; Deployment Seminar</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云南瑞丽</w:t>
            </w:r>
          </w:p>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Yunnan</w:t>
            </w:r>
          </w:p>
          <w:p>
            <w:pPr>
              <w:pStyle w:val="Table Style 2"/>
              <w:bidi w:val="0"/>
              <w:ind w:left="0" w:right="0" w:firstLine="0"/>
              <w:jc w:val="left"/>
              <w:rPr>
                <w:rtl w:val="0"/>
              </w:rPr>
            </w:pPr>
            <w:r>
              <w:rPr>
                <w:rFonts w:ascii="Helvetica" w:hAnsi="Helvetica"/>
                <w:b w:val="1"/>
                <w:bCs w:val="1"/>
                <w:outline w:val="0"/>
                <w:color w:val="212121"/>
                <w:sz w:val="24"/>
                <w:szCs w:val="24"/>
                <w:rtl w:val="0"/>
                <w:lang w:val="pt-PT"/>
                <w14:textFill>
                  <w14:solidFill>
                    <w14:srgbClr w14:val="212121"/>
                  </w14:solidFill>
                </w14:textFill>
              </w:rPr>
              <w:t>Ruili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嘉宾：中国海关总署、世界海关组织、俄罗斯海关、越南海关、老挝海关、澳大利亚海关、新西兰海关、香港海关、泰国海关、昆明海关、瑞丽口岸联检等</w:t>
            </w:r>
          </w:p>
        </w:tc>
      </w:tr>
      <w:tr>
        <w:tblPrEx>
          <w:shd w:val="clear" w:color="auto" w:fill="auto"/>
        </w:tblPrEx>
        <w:trPr>
          <w:trHeight w:val="0" w:hRule="atLeast"/>
        </w:trPr>
        <w:tc>
          <w:tcPr>
            <w:tcW w:type="dxa" w:w="3220"/>
            <w:gridSpan w:val="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2014-11</w:t>
            </w:r>
          </w:p>
        </w:tc>
        <w:tc>
          <w:tcPr>
            <w:tcW w:type="dxa" w:w="6387"/>
            <w:gridSpan w:val="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中国航空紧急救援高层论坛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Air Emergency Rescue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嘉宾：国际</w:t>
            </w:r>
            <w:r>
              <w:rPr>
                <w:rFonts w:ascii="Helvetica" w:hAnsi="Helvetica"/>
                <w:outline w:val="0"/>
                <w:color w:val="212121"/>
                <w:sz w:val="24"/>
                <w:szCs w:val="24"/>
                <w:rtl w:val="0"/>
                <w14:textFill>
                  <w14:solidFill>
                    <w14:srgbClr w14:val="212121"/>
                  </w14:solidFill>
                </w14:textFill>
              </w:rPr>
              <w:t>SOS</w:t>
            </w:r>
            <w:r>
              <w:rPr>
                <w:rFonts w:eastAsia="Helvetica" w:hint="eastAsia"/>
                <w:outline w:val="0"/>
                <w:color w:val="212121"/>
                <w:sz w:val="24"/>
                <w:szCs w:val="24"/>
                <w:rtl w:val="0"/>
                <w14:textFill>
                  <w14:solidFill>
                    <w14:srgbClr w14:val="212121"/>
                  </w14:solidFill>
                </w14:textFill>
              </w:rPr>
              <w:t>、民政部紧急救援促进中心、中国航空运输协会、欧洲航空医疗研究机构、空客直升机、</w:t>
            </w:r>
            <w:r>
              <w:rPr>
                <w:rFonts w:ascii="Helvetica" w:hAnsi="Helvetica"/>
                <w:outline w:val="0"/>
                <w:color w:val="212121"/>
                <w:sz w:val="24"/>
                <w:szCs w:val="24"/>
                <w:rtl w:val="0"/>
                <w14:textFill>
                  <w14:solidFill>
                    <w14:srgbClr w14:val="212121"/>
                  </w14:solidFill>
                </w14:textFill>
              </w:rPr>
              <w:t>Aerolite</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Spectrum Aeromed</w:t>
            </w:r>
            <w:r>
              <w:rPr>
                <w:rFonts w:eastAsia="Helvetica" w:hint="eastAsia"/>
                <w:outline w:val="0"/>
                <w:color w:val="212121"/>
                <w:sz w:val="24"/>
                <w:szCs w:val="24"/>
                <w:rtl w:val="0"/>
                <w14:textFill>
                  <w14:solidFill>
                    <w14:srgbClr w14:val="212121"/>
                  </w14:solidFill>
                </w14:textFill>
              </w:rPr>
              <w:t>、中国医学救援协会等</w:t>
            </w:r>
          </w:p>
        </w:tc>
      </w:tr>
      <w:tr>
        <w:tblPrEx>
          <w:shd w:val="clear" w:color="auto" w:fill="auto"/>
        </w:tblPrEx>
        <w:trPr>
          <w:trHeight w:val="0" w:hRule="atLeast"/>
        </w:trPr>
        <w:tc>
          <w:tcPr>
            <w:tcW w:type="dxa" w:w="354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2014-11</w:t>
            </w:r>
          </w:p>
        </w:tc>
        <w:tc>
          <w:tcPr>
            <w:tcW w:type="dxa" w:w="6067"/>
            <w:gridSpan w:val="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中国机场商业峰会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Airport Commercial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w:t>
            </w:r>
            <w:r>
              <w:rPr>
                <w:rFonts w:ascii="Helvetica" w:hAnsi="Helvetica"/>
                <w:outline w:val="0"/>
                <w:color w:val="212121"/>
                <w:sz w:val="24"/>
                <w:szCs w:val="24"/>
                <w:rtl w:val="0"/>
                <w14:textFill>
                  <w14:solidFill>
                    <w14:srgbClr w14:val="212121"/>
                  </w14:solidFill>
                </w14:textFill>
              </w:rPr>
              <w:t>Duty Free News</w:t>
            </w:r>
            <w:r>
              <w:rPr>
                <w:rFonts w:eastAsia="Helvetica" w:hint="eastAsia"/>
                <w:outline w:val="0"/>
                <w:color w:val="212121"/>
                <w:sz w:val="24"/>
                <w:szCs w:val="24"/>
                <w:rtl w:val="0"/>
                <w14:textFill>
                  <w14:solidFill>
                    <w14:srgbClr w14:val="212121"/>
                  </w14:solidFill>
                </w14:textFill>
              </w:rPr>
              <w:t>发行人、中国旅游研究院、中国免税品集团、亚洲航空、英国曼彻斯特航空、澳大利亚</w:t>
            </w:r>
            <w:r>
              <w:rPr>
                <w:rFonts w:ascii="Helvetica" w:hAnsi="Helvetica"/>
                <w:outline w:val="0"/>
                <w:color w:val="212121"/>
                <w:sz w:val="24"/>
                <w:szCs w:val="24"/>
                <w:rtl w:val="0"/>
                <w14:textFill>
                  <w14:solidFill>
                    <w14:srgbClr w14:val="212121"/>
                  </w14:solidFill>
                </w14:textFill>
              </w:rPr>
              <w:t>TravConsult</w:t>
            </w:r>
            <w:r>
              <w:rPr>
                <w:rFonts w:eastAsia="Helvetica" w:hint="eastAsia"/>
                <w:outline w:val="0"/>
                <w:color w:val="212121"/>
                <w:sz w:val="24"/>
                <w:szCs w:val="24"/>
                <w:rtl w:val="0"/>
                <w14:textFill>
                  <w14:solidFill>
                    <w14:srgbClr w14:val="212121"/>
                  </w14:solidFill>
                </w14:textFill>
              </w:rPr>
              <w:t>、迪拜免税店、仁川国际机场、三亚德航、</w:t>
            </w:r>
            <w:r>
              <w:rPr>
                <w:rFonts w:ascii="Helvetica" w:hAnsi="Helvetica"/>
                <w:outline w:val="0"/>
                <w:color w:val="212121"/>
                <w:sz w:val="24"/>
                <w:szCs w:val="24"/>
                <w:rtl w:val="0"/>
                <w14:textFill>
                  <w14:solidFill>
                    <w14:srgbClr w14:val="212121"/>
                  </w14:solidFill>
                </w14:textFill>
              </w:rPr>
              <w:t>Market Square</w:t>
            </w:r>
            <w:r>
              <w:rPr>
                <w:rFonts w:eastAsia="Helvetica" w:hint="eastAsia"/>
                <w:outline w:val="0"/>
                <w:color w:val="212121"/>
                <w:sz w:val="24"/>
                <w:szCs w:val="24"/>
                <w:rtl w:val="0"/>
                <w14:textFill>
                  <w14:solidFill>
                    <w14:srgbClr w14:val="212121"/>
                  </w14:solidFill>
                </w14:textFill>
              </w:rPr>
              <w:t>咨询、</w:t>
            </w:r>
            <w:r>
              <w:rPr>
                <w:rFonts w:ascii="Helvetica" w:hAnsi="Helvetica"/>
                <w:outline w:val="0"/>
                <w:color w:val="212121"/>
                <w:sz w:val="24"/>
                <w:szCs w:val="24"/>
                <w:rtl w:val="0"/>
                <w14:textFill>
                  <w14:solidFill>
                    <w14:srgbClr w14:val="212121"/>
                  </w14:solidFill>
                </w14:textFill>
              </w:rPr>
              <w:t>MightyMedia</w:t>
            </w:r>
            <w:r>
              <w:rPr>
                <w:rFonts w:eastAsia="Helvetica" w:hint="eastAsia"/>
                <w:outline w:val="0"/>
                <w:color w:val="212121"/>
                <w:sz w:val="24"/>
                <w:szCs w:val="24"/>
                <w:rtl w:val="0"/>
                <w14:textFill>
                  <w14:solidFill>
                    <w14:srgbClr w14:val="212121"/>
                  </w14:solidFill>
                </w14:textFill>
              </w:rPr>
              <w:t>、艾意凯、北京锐而威、上海商旅文</w:t>
            </w:r>
          </w:p>
        </w:tc>
      </w:tr>
      <w:tr>
        <w:tblPrEx>
          <w:shd w:val="clear" w:color="auto" w:fill="auto"/>
        </w:tblPrEx>
        <w:trPr>
          <w:trHeight w:val="0" w:hRule="atLeast"/>
        </w:trPr>
        <w:tc>
          <w:tcPr>
            <w:tcW w:type="dxa" w:w="354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2014-11</w:t>
            </w:r>
          </w:p>
        </w:tc>
        <w:tc>
          <w:tcPr>
            <w:tcW w:type="dxa" w:w="6067"/>
            <w:gridSpan w:val="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中国航空食品管理国际论坛</w:t>
            </w:r>
          </w:p>
          <w:p>
            <w:pPr>
              <w:pStyle w:val="Table Style 2"/>
              <w:bidi w:val="0"/>
              <w:ind w:left="0" w:right="0" w:firstLine="0"/>
              <w:jc w:val="left"/>
              <w:rPr>
                <w:rtl w:val="0"/>
              </w:rPr>
            </w:pPr>
            <w:r>
              <w:rPr>
                <w:rFonts w:ascii="Helvetica" w:hAnsi="Helvetica"/>
                <w:b w:val="1"/>
                <w:bCs w:val="1"/>
                <w:outline w:val="0"/>
                <w:color w:val="212121"/>
                <w:sz w:val="24"/>
                <w:szCs w:val="24"/>
                <w:rtl w:val="0"/>
                <w:lang w:val="nl-NL"/>
                <w14:textFill>
                  <w14:solidFill>
                    <w14:srgbClr w14:val="212121"/>
                  </w14:solidFill>
                </w14:textFill>
              </w:rPr>
              <w:t>China Airline Catering Management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昆明</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Kunming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嘉宾：法国</w:t>
            </w:r>
            <w:r>
              <w:rPr>
                <w:rFonts w:ascii="Helvetica" w:hAnsi="Helvetica"/>
                <w:outline w:val="0"/>
                <w:color w:val="212121"/>
                <w:sz w:val="24"/>
                <w:szCs w:val="24"/>
                <w:rtl w:val="0"/>
                <w14:textFill>
                  <w14:solidFill>
                    <w14:srgbClr w14:val="212121"/>
                  </w14:solidFill>
                </w14:textFill>
              </w:rPr>
              <w:t>Servair</w:t>
            </w:r>
            <w:r>
              <w:rPr>
                <w:rFonts w:eastAsia="Helvetica" w:hint="eastAsia"/>
                <w:outline w:val="0"/>
                <w:color w:val="212121"/>
                <w:sz w:val="24"/>
                <w:szCs w:val="24"/>
                <w:rtl w:val="0"/>
                <w14:textFill>
                  <w14:solidFill>
                    <w14:srgbClr w14:val="212121"/>
                  </w14:solidFill>
                </w14:textFill>
              </w:rPr>
              <w:t>、国航、东航、南航、厦航、海航、马航、卡塔尔航空、天厨、</w:t>
            </w:r>
            <w:r>
              <w:rPr>
                <w:rFonts w:ascii="Helvetica" w:hAnsi="Helvetica"/>
                <w:outline w:val="0"/>
                <w:color w:val="212121"/>
                <w:sz w:val="24"/>
                <w:szCs w:val="24"/>
                <w:rtl w:val="0"/>
                <w14:textFill>
                  <w14:solidFill>
                    <w14:srgbClr w14:val="212121"/>
                  </w14:solidFill>
                </w14:textFill>
              </w:rPr>
              <w:t>InflightFeed</w:t>
            </w:r>
            <w:r>
              <w:rPr>
                <w:rFonts w:eastAsia="Helvetica" w:hint="eastAsia"/>
                <w:outline w:val="0"/>
                <w:color w:val="212121"/>
                <w:sz w:val="24"/>
                <w:szCs w:val="24"/>
                <w:rtl w:val="0"/>
                <w14:textFill>
                  <w14:solidFill>
                    <w14:srgbClr w14:val="212121"/>
                  </w14:solidFill>
                </w14:textFill>
              </w:rPr>
              <w:t>、河南航空、吉祥航空、重庆航空、芬兰航空等</w:t>
            </w:r>
          </w:p>
        </w:tc>
      </w:tr>
      <w:tr>
        <w:tblPrEx>
          <w:shd w:val="clear" w:color="auto" w:fill="auto"/>
        </w:tblPrEx>
        <w:trPr>
          <w:trHeight w:val="0" w:hRule="atLeast"/>
        </w:trPr>
        <w:tc>
          <w:tcPr>
            <w:tcW w:type="dxa" w:w="354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2014-06</w:t>
            </w:r>
          </w:p>
        </w:tc>
        <w:tc>
          <w:tcPr>
            <w:tcW w:type="dxa" w:w="6067"/>
            <w:gridSpan w:val="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中国航空客舱通信娱乐发展论坛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In-flight Entertainment &amp; Connectivity Summit (IFEC)</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w:t>
            </w:r>
            <w:r>
              <w:rPr>
                <w:rFonts w:ascii="Helvetica" w:hAnsi="Helvetica"/>
                <w:outline w:val="0"/>
                <w:color w:val="212121"/>
                <w:sz w:val="24"/>
                <w:szCs w:val="24"/>
                <w:rtl w:val="0"/>
                <w14:textFill>
                  <w14:solidFill>
                    <w14:srgbClr w14:val="212121"/>
                  </w14:solidFill>
                </w14:textFill>
              </w:rPr>
              <w:t>CAPA</w:t>
            </w:r>
            <w:r>
              <w:rPr>
                <w:rFonts w:eastAsia="Helvetica" w:hint="eastAsia"/>
                <w:outline w:val="0"/>
                <w:color w:val="212121"/>
                <w:sz w:val="24"/>
                <w:szCs w:val="24"/>
                <w:rtl w:val="0"/>
                <w14:textFill>
                  <w14:solidFill>
                    <w14:srgbClr w14:val="212121"/>
                  </w14:solidFill>
                </w14:textFill>
              </w:rPr>
              <w:t>航空咨询中心、中国民用航空维修协会、中国联通、鑫诺卫星通信、国家卫星应急保障局、</w:t>
            </w:r>
            <w:r>
              <w:rPr>
                <w:rFonts w:ascii="Helvetica" w:hAnsi="Helvetica"/>
                <w:outline w:val="0"/>
                <w:color w:val="212121"/>
                <w:sz w:val="24"/>
                <w:szCs w:val="24"/>
                <w:rtl w:val="0"/>
                <w14:textFill>
                  <w14:solidFill>
                    <w14:srgbClr w14:val="212121"/>
                  </w14:solidFill>
                </w14:textFill>
              </w:rPr>
              <w:t>Gogo</w:t>
            </w:r>
            <w:r>
              <w:rPr>
                <w:rFonts w:eastAsia="Helvetica" w:hint="eastAsia"/>
                <w:outline w:val="0"/>
                <w:color w:val="212121"/>
                <w:sz w:val="24"/>
                <w:szCs w:val="24"/>
                <w:rtl w:val="0"/>
                <w14:textFill>
                  <w14:solidFill>
                    <w14:srgbClr w14:val="212121"/>
                  </w14:solidFill>
                </w14:textFill>
              </w:rPr>
              <w:t>、飞天联合、</w:t>
            </w:r>
            <w:r>
              <w:rPr>
                <w:rFonts w:ascii="Helvetica" w:hAnsi="Helvetica"/>
                <w:outline w:val="0"/>
                <w:color w:val="212121"/>
                <w:sz w:val="24"/>
                <w:szCs w:val="24"/>
                <w:rtl w:val="0"/>
                <w14:textFill>
                  <w14:solidFill>
                    <w14:srgbClr w14:val="212121"/>
                  </w14:solidFill>
                </w14:textFill>
              </w:rPr>
              <w:t>ICF</w:t>
            </w:r>
            <w:r>
              <w:rPr>
                <w:rFonts w:eastAsia="Helvetica" w:hint="eastAsia"/>
                <w:outline w:val="0"/>
                <w:color w:val="212121"/>
                <w:sz w:val="24"/>
                <w:szCs w:val="24"/>
                <w:rtl w:val="0"/>
                <w14:textFill>
                  <w14:solidFill>
                    <w14:srgbClr w14:val="212121"/>
                  </w14:solidFill>
                </w14:textFill>
              </w:rPr>
              <w:t>、松下航空电子、工业和信息化部电信研究院、德国汉莎、</w:t>
            </w:r>
            <w:r>
              <w:rPr>
                <w:rFonts w:ascii="Helvetica" w:hAnsi="Helvetica"/>
                <w:outline w:val="0"/>
                <w:color w:val="212121"/>
                <w:sz w:val="24"/>
                <w:szCs w:val="24"/>
                <w:rtl w:val="0"/>
                <w14:textFill>
                  <w14:solidFill>
                    <w14:srgbClr w14:val="212121"/>
                  </w14:solidFill>
                </w14:textFill>
              </w:rPr>
              <w:t>Zodiac</w:t>
            </w:r>
            <w:r>
              <w:rPr>
                <w:rFonts w:eastAsia="Helvetica" w:hint="eastAsia"/>
                <w:outline w:val="0"/>
                <w:color w:val="212121"/>
                <w:sz w:val="24"/>
                <w:szCs w:val="24"/>
                <w:rtl w:val="0"/>
                <w14:textFill>
                  <w14:solidFill>
                    <w14:srgbClr w14:val="212121"/>
                  </w14:solidFill>
                </w14:textFill>
              </w:rPr>
              <w:t>、美国消费电子品协会、亚洲航空、云晖等</w:t>
            </w:r>
          </w:p>
        </w:tc>
      </w:tr>
      <w:tr>
        <w:tblPrEx>
          <w:shd w:val="clear" w:color="auto" w:fill="auto"/>
        </w:tblPrEx>
        <w:trPr>
          <w:trHeight w:val="0" w:hRule="atLeast"/>
        </w:trPr>
        <w:tc>
          <w:tcPr>
            <w:tcW w:type="dxa" w:w="3220"/>
            <w:gridSpan w:val="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2014-06</w:t>
            </w:r>
          </w:p>
        </w:tc>
        <w:tc>
          <w:tcPr>
            <w:tcW w:type="dxa" w:w="6387"/>
            <w:gridSpan w:val="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民航航行新技术论坛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Air Navigation New Technology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北京</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Beijing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嘉宾：中国民航科学技术研究院、国际民航组织</w:t>
            </w:r>
            <w:r>
              <w:rPr>
                <w:rFonts w:ascii="Helvetica" w:hAnsi="Helvetica"/>
                <w:outline w:val="0"/>
                <w:color w:val="212121"/>
                <w:sz w:val="24"/>
                <w:szCs w:val="24"/>
                <w:rtl w:val="0"/>
                <w14:textFill>
                  <w14:solidFill>
                    <w14:srgbClr w14:val="212121"/>
                  </w14:solidFill>
                </w14:textFill>
              </w:rPr>
              <w:t>ICAO</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Airbus Prosky</w:t>
            </w:r>
            <w:r>
              <w:rPr>
                <w:rFonts w:eastAsia="Helvetica" w:hint="eastAsia"/>
                <w:outline w:val="0"/>
                <w:color w:val="212121"/>
                <w:sz w:val="24"/>
                <w:szCs w:val="24"/>
                <w:rtl w:val="0"/>
                <w14:textFill>
                  <w14:solidFill>
                    <w14:srgbClr w14:val="212121"/>
                  </w14:solidFill>
                </w14:textFill>
              </w:rPr>
              <w:t>、中国民用航空局、深圳航空、中国民航管理局西北地区、中国卫星导航系统管理办公室、航通互联网信息服务公司、</w:t>
            </w:r>
            <w:r>
              <w:rPr>
                <w:rFonts w:ascii="Helvetica" w:hAnsi="Helvetica"/>
                <w:outline w:val="0"/>
                <w:color w:val="212121"/>
                <w:sz w:val="24"/>
                <w:szCs w:val="24"/>
                <w:rtl w:val="0"/>
                <w14:textFill>
                  <w14:solidFill>
                    <w14:srgbClr w14:val="212121"/>
                  </w14:solidFill>
                </w14:textFill>
              </w:rPr>
              <w:t>Skyline</w:t>
            </w:r>
            <w:r>
              <w:rPr>
                <w:rFonts w:eastAsia="Helvetica" w:hint="eastAsia"/>
                <w:outline w:val="0"/>
                <w:color w:val="212121"/>
                <w:sz w:val="24"/>
                <w:szCs w:val="24"/>
                <w:rtl w:val="0"/>
                <w14:textFill>
                  <w14:solidFill>
                    <w14:srgbClr w14:val="212121"/>
                  </w14:solidFill>
                </w14:textFill>
              </w:rPr>
              <w:t>中国、阿提哈德航空公司等</w:t>
            </w:r>
          </w:p>
        </w:tc>
      </w:tr>
      <w:tr>
        <w:tblPrEx>
          <w:shd w:val="clear" w:color="auto" w:fill="auto"/>
        </w:tblPrEx>
        <w:trPr>
          <w:trHeight w:val="0" w:hRule="atLeast"/>
        </w:trPr>
        <w:tc>
          <w:tcPr>
            <w:tcW w:type="dxa" w:w="354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2014-04</w:t>
            </w:r>
          </w:p>
        </w:tc>
        <w:tc>
          <w:tcPr>
            <w:tcW w:type="dxa" w:w="6067"/>
            <w:gridSpan w:val="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航空客舱信息技术大会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In-flight Connectivity Technology Conference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嘉宾：国际海事卫星组织</w:t>
            </w:r>
            <w:r>
              <w:rPr>
                <w:rFonts w:ascii="Helvetica" w:hAnsi="Helvetica"/>
                <w:outline w:val="0"/>
                <w:color w:val="212121"/>
                <w:sz w:val="24"/>
                <w:szCs w:val="24"/>
                <w:rtl w:val="0"/>
                <w14:textFill>
                  <w14:solidFill>
                    <w14:srgbClr w14:val="212121"/>
                  </w14:solidFill>
                </w14:textFill>
              </w:rPr>
              <w:t>Inmarsat</w:t>
            </w:r>
            <w:r>
              <w:rPr>
                <w:rFonts w:eastAsia="Helvetica" w:hint="eastAsia"/>
                <w:outline w:val="0"/>
                <w:color w:val="212121"/>
                <w:sz w:val="24"/>
                <w:szCs w:val="24"/>
                <w:rtl w:val="0"/>
                <w14:textFill>
                  <w14:solidFill>
                    <w14:srgbClr w14:val="212121"/>
                  </w14:solidFill>
                </w14:textFill>
              </w:rPr>
              <w:t>、中国南航、松下航空电子、美国卫讯、中国国航、中国东航、中国卫星通信集团、航美传媒、泰雷兹、中国联通、环球航通、西安电子科技大学、海南航空、</w:t>
            </w:r>
            <w:r>
              <w:rPr>
                <w:rFonts w:ascii="Helvetica" w:hAnsi="Helvetica"/>
                <w:outline w:val="0"/>
                <w:color w:val="212121"/>
                <w:sz w:val="24"/>
                <w:szCs w:val="24"/>
                <w:rtl w:val="0"/>
                <w14:textFill>
                  <w14:solidFill>
                    <w14:srgbClr w14:val="212121"/>
                  </w14:solidFill>
                </w14:textFill>
              </w:rPr>
              <w:t xml:space="preserve">Telefonix, Global Eagle, </w:t>
            </w:r>
            <w:r>
              <w:rPr>
                <w:rFonts w:eastAsia="Helvetica" w:hint="eastAsia"/>
                <w:outline w:val="0"/>
                <w:color w:val="212121"/>
                <w:sz w:val="24"/>
                <w:szCs w:val="24"/>
                <w:rtl w:val="0"/>
                <w14:textFill>
                  <w14:solidFill>
                    <w14:srgbClr w14:val="212121"/>
                  </w14:solidFill>
                </w14:textFill>
              </w:rPr>
              <w:t>国泰航空、东软、春秋航空、深航、厦航、川航、中兴通讯、中国电信等</w:t>
            </w:r>
          </w:p>
        </w:tc>
      </w:tr>
      <w:tr>
        <w:tblPrEx>
          <w:shd w:val="clear" w:color="auto" w:fill="auto"/>
        </w:tblPrEx>
        <w:trPr>
          <w:trHeight w:val="0" w:hRule="atLeast"/>
        </w:trPr>
        <w:tc>
          <w:tcPr>
            <w:tcW w:type="dxa" w:w="3220"/>
            <w:gridSpan w:val="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2013-12</w:t>
            </w:r>
          </w:p>
        </w:tc>
        <w:tc>
          <w:tcPr>
            <w:tcW w:type="dxa" w:w="6387"/>
            <w:gridSpan w:val="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中国国际海事展</w:t>
            </w:r>
            <w:r>
              <w:rPr>
                <w:rFonts w:ascii="Helvetica" w:hAnsi="Helvetica" w:hint="default"/>
                <w:b w:val="1"/>
                <w:bCs w:val="1"/>
                <w:outline w:val="0"/>
                <w:color w:val="212121"/>
                <w:sz w:val="24"/>
                <w:szCs w:val="24"/>
                <w:rtl w:val="0"/>
                <w14:textFill>
                  <w14:solidFill>
                    <w14:srgbClr w14:val="212121"/>
                  </w14:solidFill>
                </w14:textFill>
              </w:rPr>
              <w:t> –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沪东重机</w:t>
            </w:r>
            <w:r>
              <w:rPr>
                <w:rFonts w:ascii="Helvetica" w:hAnsi="Helvetica"/>
                <w:b w:val="1"/>
                <w:bCs w:val="1"/>
                <w:outline w:val="0"/>
                <w:color w:val="212121"/>
                <w:sz w:val="24"/>
                <w:szCs w:val="24"/>
                <w:rtl w:val="0"/>
                <w14:textFill>
                  <w14:solidFill>
                    <w14:srgbClr w14:val="212121"/>
                  </w14:solidFill>
                </w14:textFill>
              </w:rPr>
              <w:t>&amp;</w:t>
            </w:r>
            <w:r>
              <w:rPr>
                <w:rFonts w:ascii="Arial Unicode MS" w:cs="Arial Unicode MS" w:hAnsi="Arial Unicode MS" w:eastAsia="Arial Unicode MS" w:hint="eastAsia"/>
                <w:b w:val="0"/>
                <w:bCs w:val="0"/>
                <w:i w:val="0"/>
                <w:iCs w:val="0"/>
                <w:outline w:val="0"/>
                <w:color w:val="212121"/>
                <w:sz w:val="24"/>
                <w:szCs w:val="24"/>
                <w:rtl w:val="0"/>
                <w:lang w:val="ja-JP" w:eastAsia="ja-JP"/>
                <w14:textFill>
                  <w14:solidFill>
                    <w14:srgbClr w14:val="212121"/>
                  </w14:solidFill>
                </w14:textFill>
              </w:rPr>
              <w:t>中船三井</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 xml:space="preserve">Marintech China </w:t>
            </w:r>
            <w:r>
              <w:rPr>
                <w:rFonts w:ascii="Helvetica" w:hAnsi="Helvetica" w:hint="default"/>
                <w:b w:val="1"/>
                <w:bCs w:val="1"/>
                <w:outline w:val="0"/>
                <w:color w:val="212121"/>
                <w:sz w:val="24"/>
                <w:szCs w:val="24"/>
                <w:rtl w:val="0"/>
                <w14:textFill>
                  <w14:solidFill>
                    <w14:srgbClr w14:val="212121"/>
                  </w14:solidFill>
                </w14:textFill>
              </w:rPr>
              <w:t xml:space="preserve">– </w:t>
            </w:r>
            <w:r>
              <w:rPr>
                <w:rFonts w:ascii="Helvetica" w:hAnsi="Helvetica"/>
                <w:b w:val="1"/>
                <w:bCs w:val="1"/>
                <w:outline w:val="0"/>
                <w:color w:val="212121"/>
                <w:sz w:val="24"/>
                <w:szCs w:val="24"/>
                <w:rtl w:val="0"/>
                <w14:textFill>
                  <w14:solidFill>
                    <w14:srgbClr w14:val="212121"/>
                  </w14:solidFill>
                </w14:textFill>
              </w:rPr>
              <w:t>HHM &amp; CSSC MES</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举办：沪东重机</w:t>
            </w:r>
            <w:r>
              <w:rPr>
                <w:rFonts w:ascii="Helvetica" w:hAnsi="Helvetica"/>
                <w:outline w:val="0"/>
                <w:color w:val="212121"/>
                <w:sz w:val="24"/>
                <w:szCs w:val="24"/>
                <w:rtl w:val="0"/>
                <w14:textFill>
                  <w14:solidFill>
                    <w14:srgbClr w14:val="212121"/>
                  </w14:solidFill>
                </w14:textFill>
              </w:rPr>
              <w:t>&amp;</w:t>
            </w:r>
            <w:r>
              <w:rPr>
                <w:rFonts w:eastAsia="Helvetica" w:hint="eastAsia"/>
                <w:outline w:val="0"/>
                <w:color w:val="212121"/>
                <w:sz w:val="24"/>
                <w:szCs w:val="24"/>
                <w:rtl w:val="0"/>
                <w14:textFill>
                  <w14:solidFill>
                    <w14:srgbClr w14:val="212121"/>
                  </w14:solidFill>
                </w14:textFill>
              </w:rPr>
              <w:t>中船三井关于船舶动力优化、计量、燃气供气和主机节能改装的技术讲座</w:t>
            </w:r>
          </w:p>
        </w:tc>
      </w:tr>
      <w:tr>
        <w:tblPrEx>
          <w:shd w:val="clear" w:color="auto" w:fill="auto"/>
        </w:tblPrEx>
        <w:trPr>
          <w:trHeight w:val="0" w:hRule="atLeast"/>
        </w:trPr>
        <w:tc>
          <w:tcPr>
            <w:tcW w:type="dxa" w:w="3220"/>
            <w:gridSpan w:val="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2013-10</w:t>
            </w:r>
          </w:p>
        </w:tc>
        <w:tc>
          <w:tcPr>
            <w:tcW w:type="dxa" w:w="6387"/>
            <w:gridSpan w:val="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中国船舶动力与排放论坛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China Ship Power &amp; Emissions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嘉宾：中国船舶重工集团、国际清洁交通委员会、</w:t>
            </w:r>
            <w:r>
              <w:rPr>
                <w:rFonts w:ascii="Helvetica" w:hAnsi="Helvetica"/>
                <w:outline w:val="0"/>
                <w:color w:val="212121"/>
                <w:sz w:val="24"/>
                <w:szCs w:val="24"/>
                <w:rtl w:val="0"/>
                <w14:textFill>
                  <w14:solidFill>
                    <w14:srgbClr w14:val="212121"/>
                  </w14:solidFill>
                </w14:textFill>
              </w:rPr>
              <w:t>RightShip</w:t>
            </w:r>
            <w:r>
              <w:rPr>
                <w:rFonts w:eastAsia="Helvetica" w:hint="eastAsia"/>
                <w:outline w:val="0"/>
                <w:color w:val="212121"/>
                <w:sz w:val="24"/>
                <w:szCs w:val="24"/>
                <w:rtl w:val="0"/>
                <w14:textFill>
                  <w14:solidFill>
                    <w14:srgbClr w14:val="212121"/>
                  </w14:solidFill>
                </w14:textFill>
              </w:rPr>
              <w:t>公司、</w:t>
            </w:r>
            <w:r>
              <w:rPr>
                <w:rFonts w:ascii="Helvetica" w:hAnsi="Helvetica"/>
                <w:outline w:val="0"/>
                <w:color w:val="212121"/>
                <w:sz w:val="24"/>
                <w:szCs w:val="24"/>
                <w:rtl w:val="0"/>
                <w14:textFill>
                  <w14:solidFill>
                    <w14:srgbClr w14:val="212121"/>
                  </w14:solidFill>
                </w14:textFill>
              </w:rPr>
              <w:t>Yarwil</w:t>
            </w:r>
            <w:r>
              <w:rPr>
                <w:rFonts w:eastAsia="Helvetica" w:hint="eastAsia"/>
                <w:outline w:val="0"/>
                <w:color w:val="212121"/>
                <w:sz w:val="24"/>
                <w:szCs w:val="24"/>
                <w:rtl w:val="0"/>
                <w14:textFill>
                  <w14:solidFill>
                    <w14:srgbClr w14:val="212121"/>
                  </w14:solidFill>
                </w14:textFill>
              </w:rPr>
              <w:t>公司、英国劳氏船级社、中国船级社上海规范研究所、玉柴集团、瓦锡兰中国、西门子、卡特彼勒亚太区船舶动力系统、济南汽车检测中心、上海沪江柴油机排放检测、嘉实多、国际船舶网等</w:t>
            </w:r>
          </w:p>
        </w:tc>
      </w:tr>
      <w:tr>
        <w:tblPrEx>
          <w:shd w:val="clear" w:color="auto" w:fill="auto"/>
        </w:tblPrEx>
        <w:trPr>
          <w:trHeight w:val="0" w:hRule="atLeast"/>
        </w:trPr>
        <w:tc>
          <w:tcPr>
            <w:tcW w:type="dxa" w:w="354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2012-07</w:t>
            </w:r>
          </w:p>
        </w:tc>
        <w:tc>
          <w:tcPr>
            <w:tcW w:type="dxa" w:w="6067"/>
            <w:gridSpan w:val="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亚洲拆船及船舶买卖峰会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Asia Ship Recycling &amp; SNP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嘉宾：上海海事局、中国船级社、德国劳氏船级社、日本船级社、挪威船级社、荷兰</w:t>
            </w:r>
            <w:r>
              <w:rPr>
                <w:rFonts w:ascii="Helvetica" w:hAnsi="Helvetica"/>
                <w:outline w:val="0"/>
                <w:color w:val="212121"/>
                <w:sz w:val="24"/>
                <w:szCs w:val="24"/>
                <w:rtl w:val="0"/>
                <w14:textFill>
                  <w14:solidFill>
                    <w14:srgbClr w14:val="212121"/>
                  </w14:solidFill>
                </w14:textFill>
              </w:rPr>
              <w:t>MARC BV</w:t>
            </w:r>
            <w:r>
              <w:rPr>
                <w:rFonts w:eastAsia="Helvetica" w:hint="eastAsia"/>
                <w:outline w:val="0"/>
                <w:color w:val="212121"/>
                <w:sz w:val="24"/>
                <w:szCs w:val="24"/>
                <w:rtl w:val="0"/>
                <w14:textFill>
                  <w14:solidFill>
                    <w14:srgbClr w14:val="212121"/>
                  </w14:solidFill>
                </w14:textFill>
              </w:rPr>
              <w:t>公司、希腊</w:t>
            </w:r>
            <w:r>
              <w:rPr>
                <w:rFonts w:ascii="Helvetica" w:hAnsi="Helvetica"/>
                <w:outline w:val="0"/>
                <w:color w:val="212121"/>
                <w:sz w:val="24"/>
                <w:szCs w:val="24"/>
                <w:rtl w:val="0"/>
                <w14:textFill>
                  <w14:solidFill>
                    <w14:srgbClr w14:val="212121"/>
                  </w14:solidFill>
                </w14:textFill>
              </w:rPr>
              <w:t>Intermodal</w:t>
            </w:r>
            <w:r>
              <w:rPr>
                <w:rFonts w:eastAsia="Helvetica" w:hint="eastAsia"/>
                <w:outline w:val="0"/>
                <w:color w:val="212121"/>
                <w:sz w:val="24"/>
                <w:szCs w:val="24"/>
                <w:rtl w:val="0"/>
                <w14:textFill>
                  <w14:solidFill>
                    <w14:srgbClr w14:val="212121"/>
                  </w14:solidFill>
                </w14:textFill>
              </w:rPr>
              <w:t>船舶经纪公司、新加坡</w:t>
            </w:r>
            <w:r>
              <w:rPr>
                <w:rFonts w:ascii="Helvetica" w:hAnsi="Helvetica"/>
                <w:outline w:val="0"/>
                <w:color w:val="212121"/>
                <w:sz w:val="24"/>
                <w:szCs w:val="24"/>
                <w:rtl w:val="0"/>
                <w14:textFill>
                  <w14:solidFill>
                    <w14:srgbClr w14:val="212121"/>
                  </w14:solidFill>
                </w14:textFill>
              </w:rPr>
              <w:t>Wirana</w:t>
            </w:r>
            <w:r>
              <w:rPr>
                <w:rFonts w:eastAsia="Helvetica" w:hint="eastAsia"/>
                <w:outline w:val="0"/>
                <w:color w:val="212121"/>
                <w:sz w:val="24"/>
                <w:szCs w:val="24"/>
                <w:rtl w:val="0"/>
                <w14:textFill>
                  <w14:solidFill>
                    <w14:srgbClr w14:val="212121"/>
                  </w14:solidFill>
                </w14:textFill>
              </w:rPr>
              <w:t>航运集团、印度拆船行业协会、印度理工学院、迪拜</w:t>
            </w:r>
            <w:r>
              <w:rPr>
                <w:rFonts w:ascii="Helvetica" w:hAnsi="Helvetica"/>
                <w:outline w:val="0"/>
                <w:color w:val="212121"/>
                <w:sz w:val="24"/>
                <w:szCs w:val="24"/>
                <w:rtl w:val="0"/>
                <w14:textFill>
                  <w14:solidFill>
                    <w14:srgbClr w14:val="212121"/>
                  </w14:solidFill>
                </w14:textFill>
              </w:rPr>
              <w:t>GMS</w:t>
            </w:r>
            <w:r>
              <w:rPr>
                <w:rFonts w:eastAsia="Helvetica" w:hint="eastAsia"/>
                <w:outline w:val="0"/>
                <w:color w:val="212121"/>
                <w:sz w:val="24"/>
                <w:szCs w:val="24"/>
                <w:rtl w:val="0"/>
                <w14:textFill>
                  <w14:solidFill>
                    <w14:srgbClr w14:val="212121"/>
                  </w14:solidFill>
                </w14:textFill>
              </w:rPr>
              <w:t>船舶买家、威尔森船舶管理、伟业拆船、英士律所、礼德齐伯礼等</w:t>
            </w:r>
          </w:p>
        </w:tc>
      </w:tr>
      <w:tr>
        <w:tblPrEx>
          <w:shd w:val="clear" w:color="auto" w:fill="auto"/>
        </w:tblPrEx>
        <w:trPr>
          <w:trHeight w:val="0" w:hRule="atLeast"/>
        </w:trPr>
        <w:tc>
          <w:tcPr>
            <w:tcW w:type="dxa" w:w="354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2012-06</w:t>
            </w:r>
          </w:p>
        </w:tc>
        <w:tc>
          <w:tcPr>
            <w:tcW w:type="dxa" w:w="6067"/>
            <w:gridSpan w:val="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Helvetica" w:hAnsi="Helvetica"/>
                <w:b w:val="1"/>
                <w:bCs w:val="1"/>
                <w:outline w:val="0"/>
                <w:color w:val="212121"/>
                <w:sz w:val="24"/>
                <w:szCs w:val="24"/>
                <w:rtl w:val="0"/>
                <w14:textFill>
                  <w14:solidFill>
                    <w14:srgbClr w14:val="212121"/>
                  </w14:solidFill>
                </w14:textFill>
              </w:rPr>
              <w:t>ABB</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自动化世界</w:t>
            </w:r>
            <w:r>
              <w:rPr>
                <w:rFonts w:ascii="Helvetica" w:hAnsi="Helvetica" w:hint="default"/>
                <w:b w:val="1"/>
                <w:bCs w:val="1"/>
                <w:outline w:val="0"/>
                <w:color w:val="212121"/>
                <w:sz w:val="24"/>
                <w:szCs w:val="24"/>
                <w:rtl w:val="0"/>
                <w14:textFill>
                  <w14:solidFill>
                    <w14:srgbClr w14:val="212121"/>
                  </w14:solidFill>
                </w14:textFill>
              </w:rPr>
              <w:t> </w:t>
            </w:r>
            <w:r>
              <w:rPr>
                <w:rFonts w:ascii="Helvetica" w:hAnsi="Helvetica"/>
                <w:b w:val="1"/>
                <w:bCs w:val="1"/>
                <w:outline w:val="0"/>
                <w:color w:val="212121"/>
                <w:sz w:val="24"/>
                <w:szCs w:val="24"/>
                <w:rtl w:val="0"/>
                <w14:textFill>
                  <w14:solidFill>
                    <w14:srgbClr w14:val="212121"/>
                  </w14:solidFill>
                </w14:textFill>
              </w:rPr>
              <w:t>-</w:t>
            </w:r>
            <w:r>
              <w:rPr>
                <w:rFonts w:ascii="Helvetica" w:hAnsi="Helvetica" w:hint="default"/>
                <w:b w:val="1"/>
                <w:bCs w:val="1"/>
                <w:outline w:val="0"/>
                <w:color w:val="212121"/>
                <w:sz w:val="24"/>
                <w:szCs w:val="24"/>
                <w:rtl w:val="0"/>
                <w14:textFill>
                  <w14:solidFill>
                    <w14:srgbClr w14:val="212121"/>
                  </w14:solidFill>
                </w14:textFill>
              </w:rPr>
              <w:t> </w:t>
            </w: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船舶行业分论坛</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ABB Automation World 2012 - Marine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w:t>
            </w:r>
            <w:r>
              <w:rPr>
                <w:rFonts w:ascii="Helvetica" w:hAnsi="Helvetica"/>
                <w:outline w:val="0"/>
                <w:color w:val="212121"/>
                <w:sz w:val="24"/>
                <w:szCs w:val="24"/>
                <w:rtl w:val="0"/>
                <w14:textFill>
                  <w14:solidFill>
                    <w14:srgbClr w14:val="212121"/>
                  </w14:solidFill>
                </w14:textFill>
              </w:rPr>
              <w:t>ABB</w:t>
            </w:r>
            <w:r>
              <w:rPr>
                <w:rFonts w:eastAsia="Helvetica" w:hint="eastAsia"/>
                <w:outline w:val="0"/>
                <w:color w:val="212121"/>
                <w:sz w:val="24"/>
                <w:szCs w:val="24"/>
                <w:rtl w:val="0"/>
                <w14:textFill>
                  <w14:solidFill>
                    <w14:srgbClr w14:val="212121"/>
                  </w14:solidFill>
                </w14:textFill>
              </w:rPr>
              <w:t>中国船舶部销售总监及技术总监、江南造船厂原董事长、中海油田服务有限公司船舶事业部、烟台中集来福士海洋工程有限公司、</w:t>
            </w:r>
            <w:r>
              <w:rPr>
                <w:rFonts w:ascii="Helvetica" w:hAnsi="Helvetica"/>
                <w:outline w:val="0"/>
                <w:color w:val="212121"/>
                <w:sz w:val="24"/>
                <w:szCs w:val="24"/>
                <w:rtl w:val="0"/>
                <w14:textFill>
                  <w14:solidFill>
                    <w14:srgbClr w14:val="212121"/>
                  </w14:solidFill>
                </w14:textFill>
              </w:rPr>
              <w:t>ABB</w:t>
            </w:r>
            <w:r>
              <w:rPr>
                <w:rFonts w:eastAsia="Helvetica" w:hint="eastAsia"/>
                <w:outline w:val="0"/>
                <w:color w:val="212121"/>
                <w:sz w:val="24"/>
                <w:szCs w:val="24"/>
                <w:rtl w:val="0"/>
                <w14:textFill>
                  <w14:solidFill>
                    <w14:srgbClr w14:val="212121"/>
                  </w14:solidFill>
                </w14:textFill>
              </w:rPr>
              <w:t>集团船舶及起重机部干散货船型负责人、</w:t>
            </w:r>
            <w:r>
              <w:rPr>
                <w:rFonts w:ascii="Helvetica" w:hAnsi="Helvetica"/>
                <w:outline w:val="0"/>
                <w:color w:val="212121"/>
                <w:sz w:val="24"/>
                <w:szCs w:val="24"/>
                <w:rtl w:val="0"/>
                <w14:textFill>
                  <w14:solidFill>
                    <w14:srgbClr w14:val="212121"/>
                  </w14:solidFill>
                </w14:textFill>
              </w:rPr>
              <w:t>ABB</w:t>
            </w:r>
            <w:r>
              <w:rPr>
                <w:rFonts w:eastAsia="Helvetica" w:hint="eastAsia"/>
                <w:outline w:val="0"/>
                <w:color w:val="212121"/>
                <w:sz w:val="24"/>
                <w:szCs w:val="24"/>
                <w:rtl w:val="0"/>
                <w14:textFill>
                  <w14:solidFill>
                    <w14:srgbClr w14:val="212121"/>
                  </w14:solidFill>
                </w14:textFill>
              </w:rPr>
              <w:t>中国船舶及起重机部总经理助理</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总工程师、中国各大船东</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造船厂代表等</w:t>
            </w:r>
          </w:p>
        </w:tc>
      </w:tr>
      <w:tr>
        <w:tblPrEx>
          <w:shd w:val="clear" w:color="auto" w:fill="auto"/>
        </w:tblPrEx>
        <w:trPr>
          <w:trHeight w:val="0" w:hRule="atLeast"/>
        </w:trPr>
        <w:tc>
          <w:tcPr>
            <w:tcW w:type="dxa" w:w="4340"/>
            <w:gridSpan w:val="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2011-09</w:t>
            </w:r>
          </w:p>
        </w:tc>
        <w:tc>
          <w:tcPr>
            <w:tcW w:type="dxa" w:w="5267"/>
            <w:gridSpan w:val="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国际油轮运输市场峰会</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Tanker Shipping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嘉宾：上海海事局、美国船级社、国家发改委综合运输研究所、中国海事仲裁委员会、中国石油规划总院、英士律所、马士基船舶租赁、以及来自日韩</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新加坡</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挪威</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希腊</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泰国</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中东等地的船东、货主、船舶经纪和船级社</w:t>
            </w:r>
          </w:p>
        </w:tc>
      </w:tr>
      <w:tr>
        <w:tblPrEx>
          <w:shd w:val="clear" w:color="auto" w:fill="auto"/>
        </w:tblPrEx>
        <w:trPr>
          <w:trHeight w:val="0" w:hRule="atLeast"/>
        </w:trPr>
        <w:tc>
          <w:tcPr>
            <w:tcW w:type="dxa" w:w="3860"/>
            <w:gridSpan w:val="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2011-07</w:t>
            </w:r>
          </w:p>
        </w:tc>
        <w:tc>
          <w:tcPr>
            <w:tcW w:type="dxa" w:w="5747"/>
            <w:gridSpan w:val="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国际化学品船运及仓储会议</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Bulk Liquid Chemicals Shipping &amp; Storage</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TW" w:eastAsia="zh-TW"/>
                <w14:textFill>
                  <w14:solidFill>
                    <w14:srgbClr w14:val="212121"/>
                  </w14:solidFill>
                </w14:textFill>
              </w:rPr>
              <w:t>香港</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Hong Kong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嘉宾：新加坡泛亚海运（油轮）公司、新加坡</w:t>
            </w:r>
            <w:r>
              <w:rPr>
                <w:rFonts w:ascii="Helvetica" w:hAnsi="Helvetica"/>
                <w:outline w:val="0"/>
                <w:color w:val="212121"/>
                <w:sz w:val="24"/>
                <w:szCs w:val="24"/>
                <w:rtl w:val="0"/>
                <w14:textFill>
                  <w14:solidFill>
                    <w14:srgbClr w14:val="212121"/>
                  </w14:solidFill>
                </w14:textFill>
              </w:rPr>
              <w:t>Braemar Quincannon</w:t>
            </w:r>
            <w:r>
              <w:rPr>
                <w:rFonts w:eastAsia="Helvetica" w:hint="eastAsia"/>
                <w:outline w:val="0"/>
                <w:color w:val="212121"/>
                <w:sz w:val="24"/>
                <w:szCs w:val="24"/>
                <w:rtl w:val="0"/>
                <w14:textFill>
                  <w14:solidFill>
                    <w14:srgbClr w14:val="212121"/>
                  </w14:solidFill>
                </w14:textFill>
              </w:rPr>
              <w:t>有限公司、新加坡立杰律师事务所、新加坡裕廊咨询有限公司、上海诚洋信息咨询等</w:t>
            </w:r>
          </w:p>
        </w:tc>
      </w:tr>
      <w:tr>
        <w:tblPrEx>
          <w:shd w:val="clear" w:color="auto" w:fill="auto"/>
        </w:tblPrEx>
        <w:trPr>
          <w:trHeight w:val="0" w:hRule="atLeast"/>
        </w:trPr>
        <w:tc>
          <w:tcPr>
            <w:tcW w:type="dxa" w:w="4020"/>
            <w:gridSpan w:val="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2011-07</w:t>
            </w:r>
          </w:p>
        </w:tc>
        <w:tc>
          <w:tcPr>
            <w:tcW w:type="dxa" w:w="5587"/>
            <w:gridSpan w:val="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亚洲船油论坛</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Asia Bunker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TW" w:eastAsia="zh-TW"/>
                <w14:textFill>
                  <w14:solidFill>
                    <w14:srgbClr w14:val="212121"/>
                  </w14:solidFill>
                </w14:textFill>
              </w:rPr>
              <w:t>香港</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Hong Kong</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嘉宾：中国船舶燃料有限责任公司、印度石油公司、马士基、中国国际期货有限公司、</w:t>
            </w:r>
            <w:r>
              <w:rPr>
                <w:rFonts w:ascii="Helvetica" w:hAnsi="Helvetica"/>
                <w:outline w:val="0"/>
                <w:color w:val="212121"/>
                <w:sz w:val="24"/>
                <w:szCs w:val="24"/>
                <w:rtl w:val="0"/>
                <w14:textFill>
                  <w14:solidFill>
                    <w14:srgbClr w14:val="212121"/>
                  </w14:solidFill>
                </w14:textFill>
              </w:rPr>
              <w:t>SGS-CSTC</w:t>
            </w:r>
            <w:r>
              <w:rPr>
                <w:rFonts w:eastAsia="Helvetica" w:hint="eastAsia"/>
                <w:outline w:val="0"/>
                <w:color w:val="212121"/>
                <w:sz w:val="24"/>
                <w:szCs w:val="24"/>
                <w:rtl w:val="0"/>
                <w14:textFill>
                  <w14:solidFill>
                    <w14:srgbClr w14:val="212121"/>
                  </w14:solidFill>
                </w14:textFill>
              </w:rPr>
              <w:t>通标标准技术服务、以及来自新加坡</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香港</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马来西亚</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印度</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斯里兰卡</w:t>
            </w:r>
            <w:r>
              <w:rPr>
                <w:rFonts w:ascii="Helvetica" w:hAnsi="Helvetica"/>
                <w:outline w:val="0"/>
                <w:color w:val="212121"/>
                <w:sz w:val="24"/>
                <w:szCs w:val="24"/>
                <w:rtl w:val="0"/>
                <w14:textFill>
                  <w14:solidFill>
                    <w14:srgbClr w14:val="212121"/>
                  </w14:solidFill>
                </w14:textFill>
              </w:rPr>
              <w:t>/</w:t>
            </w:r>
            <w:r>
              <w:rPr>
                <w:rFonts w:eastAsia="Helvetica" w:hint="eastAsia"/>
                <w:outline w:val="0"/>
                <w:color w:val="212121"/>
                <w:sz w:val="24"/>
                <w:szCs w:val="24"/>
                <w:rtl w:val="0"/>
                <w14:textFill>
                  <w14:solidFill>
                    <w14:srgbClr w14:val="212121"/>
                  </w14:solidFill>
                </w14:textFill>
              </w:rPr>
              <w:t>阿联酋等地的业内人士</w:t>
            </w:r>
          </w:p>
        </w:tc>
      </w:tr>
      <w:tr>
        <w:tblPrEx>
          <w:shd w:val="clear" w:color="auto" w:fill="auto"/>
        </w:tblPrEx>
        <w:trPr>
          <w:trHeight w:val="0" w:hRule="atLeast"/>
        </w:trPr>
        <w:tc>
          <w:tcPr>
            <w:tcW w:type="dxa" w:w="4020"/>
            <w:gridSpan w:val="1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2010-12</w:t>
            </w:r>
          </w:p>
        </w:tc>
        <w:tc>
          <w:tcPr>
            <w:tcW w:type="dxa" w:w="5587"/>
            <w:gridSpan w:val="1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国际航空材料高峰论坛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International Aviation Materials Summit</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天津</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Tianjin</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嘉宾：摩根士丹利亚洲、美铝公司</w:t>
            </w:r>
            <w:r>
              <w:rPr>
                <w:rFonts w:ascii="Helvetica" w:hAnsi="Helvetica"/>
                <w:outline w:val="0"/>
                <w:color w:val="212121"/>
                <w:sz w:val="24"/>
                <w:szCs w:val="24"/>
                <w:rtl w:val="0"/>
                <w14:textFill>
                  <w14:solidFill>
                    <w14:srgbClr w14:val="212121"/>
                  </w14:solidFill>
                </w14:textFill>
              </w:rPr>
              <w:t>(Alcoa)</w:t>
            </w:r>
            <w:r>
              <w:rPr>
                <w:rFonts w:eastAsia="Helvetica" w:hint="eastAsia"/>
                <w:outline w:val="0"/>
                <w:color w:val="212121"/>
                <w:sz w:val="24"/>
                <w:szCs w:val="24"/>
                <w:rtl w:val="0"/>
                <w14:textFill>
                  <w14:solidFill>
                    <w14:srgbClr w14:val="212121"/>
                  </w14:solidFill>
                </w14:textFill>
              </w:rPr>
              <w:t>、</w:t>
            </w:r>
            <w:r>
              <w:rPr>
                <w:rFonts w:ascii="Helvetica" w:hAnsi="Helvetica"/>
                <w:outline w:val="0"/>
                <w:color w:val="212121"/>
                <w:sz w:val="24"/>
                <w:szCs w:val="24"/>
                <w:rtl w:val="0"/>
                <w14:textFill>
                  <w14:solidFill>
                    <w14:srgbClr w14:val="212121"/>
                  </w14:solidFill>
                </w14:textFill>
              </w:rPr>
              <w:t>Zoltek</w:t>
            </w:r>
            <w:r>
              <w:rPr>
                <w:rFonts w:eastAsia="Helvetica" w:hint="eastAsia"/>
                <w:outline w:val="0"/>
                <w:color w:val="212121"/>
                <w:sz w:val="24"/>
                <w:szCs w:val="24"/>
                <w:rtl w:val="0"/>
                <w14:textFill>
                  <w14:solidFill>
                    <w14:srgbClr w14:val="212121"/>
                  </w14:solidFill>
                </w14:textFill>
              </w:rPr>
              <w:t>、中国航空工业集团公司北京航空材料研究院、罗尔斯罗伊斯（北京）、天津港保税区、美国雅奇国际、中信证券、汉斯合金（上海）、麦锡金属处理技术服务（苏州）、东方证券研究所、天津市滨海新区人民政府等</w:t>
            </w:r>
          </w:p>
        </w:tc>
      </w:tr>
      <w:tr>
        <w:tblPrEx>
          <w:shd w:val="clear" w:color="auto" w:fill="auto"/>
        </w:tblPrEx>
        <w:trPr>
          <w:trHeight w:val="0" w:hRule="atLeast"/>
        </w:trPr>
        <w:tc>
          <w:tcPr>
            <w:tcW w:type="dxa" w:w="3700"/>
            <w:gridSpan w:val="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2010-12</w:t>
            </w:r>
          </w:p>
        </w:tc>
        <w:tc>
          <w:tcPr>
            <w:tcW w:type="dxa" w:w="5907"/>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国际油轮运输市场峰会</w:t>
            </w:r>
          </w:p>
          <w:p>
            <w:pPr>
              <w:pStyle w:val="Table Style 2"/>
              <w:bidi w:val="0"/>
              <w:ind w:left="0" w:right="0" w:firstLine="0"/>
              <w:jc w:val="left"/>
              <w:rPr>
                <w:rtl w:val="0"/>
              </w:rPr>
            </w:pPr>
            <w:r>
              <w:rPr>
                <w:rFonts w:ascii="Helvetica" w:hAnsi="Helvetica"/>
                <w:b w:val="1"/>
                <w:bCs w:val="1"/>
                <w:outline w:val="0"/>
                <w:color w:val="212121"/>
                <w:sz w:val="24"/>
                <w:szCs w:val="24"/>
                <w:rtl w:val="0"/>
                <w:lang w:val="de-DE"/>
                <w14:textFill>
                  <w14:solidFill>
                    <w14:srgbClr w14:val="212121"/>
                  </w14:solidFill>
                </w14:textFill>
              </w:rPr>
              <w:t>International Tanker Shipping Summit 2010</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嘉宾：国家发改委综合运输研究所、中国船级社上海规范研究所、美国船级社</w:t>
            </w:r>
            <w:r>
              <w:rPr>
                <w:rFonts w:ascii="Helvetica" w:hAnsi="Helvetica"/>
                <w:outline w:val="0"/>
                <w:color w:val="212121"/>
                <w:sz w:val="24"/>
                <w:szCs w:val="24"/>
                <w:rtl w:val="0"/>
                <w14:textFill>
                  <w14:solidFill>
                    <w14:srgbClr w14:val="212121"/>
                  </w14:solidFill>
                </w14:textFill>
              </w:rPr>
              <w:t>(ABS)</w:t>
            </w:r>
            <w:r>
              <w:rPr>
                <w:rFonts w:eastAsia="Helvetica" w:hint="eastAsia"/>
                <w:outline w:val="0"/>
                <w:color w:val="212121"/>
                <w:sz w:val="24"/>
                <w:szCs w:val="24"/>
                <w:rtl w:val="0"/>
                <w14:textFill>
                  <w14:solidFill>
                    <w14:srgbClr w14:val="212121"/>
                  </w14:solidFill>
                </w14:textFill>
              </w:rPr>
              <w:t>、香港奔达东方、</w:t>
            </w:r>
            <w:r>
              <w:rPr>
                <w:rFonts w:ascii="Helvetica" w:hAnsi="Helvetica"/>
                <w:outline w:val="0"/>
                <w:color w:val="212121"/>
                <w:sz w:val="24"/>
                <w:szCs w:val="24"/>
                <w:rtl w:val="0"/>
                <w14:textFill>
                  <w14:solidFill>
                    <w14:srgbClr w14:val="212121"/>
                  </w14:solidFill>
                </w14:textFill>
              </w:rPr>
              <w:t>BRS</w:t>
            </w:r>
            <w:r>
              <w:rPr>
                <w:rFonts w:eastAsia="Helvetica" w:hint="eastAsia"/>
                <w:outline w:val="0"/>
                <w:color w:val="212121"/>
                <w:sz w:val="24"/>
                <w:szCs w:val="24"/>
                <w:rtl w:val="0"/>
                <w14:textFill>
                  <w14:solidFill>
                    <w14:srgbClr w14:val="212121"/>
                  </w14:solidFill>
                </w14:textFill>
              </w:rPr>
              <w:t>船舶经纪、齐伯礼律师行、挪威罗伦胜、德鲁里航运咨询、大连远洋运输、阿联酋富查伊拉港</w:t>
            </w:r>
            <w:r>
              <w:rPr>
                <w:rFonts w:ascii="Helvetica" w:hAnsi="Helvetica"/>
                <w:outline w:val="0"/>
                <w:color w:val="212121"/>
                <w:sz w:val="24"/>
                <w:szCs w:val="24"/>
                <w:rtl w:val="0"/>
                <w14:textFill>
                  <w14:solidFill>
                    <w14:srgbClr w14:val="212121"/>
                  </w14:solidFill>
                </w14:textFill>
              </w:rPr>
              <w:t>(Fujairah)</w:t>
            </w:r>
            <w:r>
              <w:rPr>
                <w:rFonts w:eastAsia="Helvetica" w:hint="eastAsia"/>
                <w:outline w:val="0"/>
                <w:color w:val="212121"/>
                <w:sz w:val="24"/>
                <w:szCs w:val="24"/>
                <w:rtl w:val="0"/>
                <w14:textFill>
                  <w14:solidFill>
                    <w14:srgbClr w14:val="212121"/>
                  </w14:solidFill>
                </w14:textFill>
              </w:rPr>
              <w:t>等</w:t>
            </w:r>
          </w:p>
        </w:tc>
      </w:tr>
      <w:tr>
        <w:tblPrEx>
          <w:shd w:val="clear" w:color="auto" w:fill="auto"/>
        </w:tblPrEx>
        <w:trPr>
          <w:trHeight w:val="0" w:hRule="atLeast"/>
        </w:trPr>
        <w:tc>
          <w:tcPr>
            <w:tcW w:type="dxa" w:w="3540"/>
            <w:gridSpan w:val="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2010-12</w:t>
            </w:r>
          </w:p>
        </w:tc>
        <w:tc>
          <w:tcPr>
            <w:tcW w:type="dxa" w:w="6067"/>
            <w:gridSpan w:val="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船东年会暨船舶管理论坛</w:t>
            </w:r>
          </w:p>
          <w:p>
            <w:pPr>
              <w:pStyle w:val="Table Style 2"/>
              <w:bidi w:val="0"/>
              <w:ind w:left="0" w:right="0" w:firstLine="0"/>
              <w:jc w:val="left"/>
              <w:rPr>
                <w:rtl w:val="0"/>
              </w:rPr>
            </w:pPr>
            <w:r>
              <w:rPr>
                <w:rFonts w:ascii="Helvetica" w:hAnsi="Helvetica"/>
                <w:b w:val="1"/>
                <w:bCs w:val="1"/>
                <w:outline w:val="0"/>
                <w:color w:val="212121"/>
                <w:sz w:val="24"/>
                <w:szCs w:val="24"/>
                <w:rtl w:val="0"/>
                <w:lang w:val="en-US"/>
                <w14:textFill>
                  <w14:solidFill>
                    <w14:srgbClr w14:val="212121"/>
                  </w14:solidFill>
                </w14:textFill>
              </w:rPr>
              <w:t>Ship-owners Convention &amp; Ship Management Forum</w:t>
            </w:r>
          </w:p>
        </w:tc>
        <w:tc>
          <w:tcPr>
            <w:tcW w:type="dxa" w:w="3200"/>
            <w:gridSpan w:val="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pPr>
              <w:pStyle w:val="Table Style 2"/>
              <w:bidi w:val="0"/>
              <w:ind w:left="0" w:right="0" w:firstLine="0"/>
              <w:jc w:val="left"/>
              <w:rPr>
                <w:rFonts w:ascii="Helvetica" w:cs="Helvetica" w:hAnsi="Helvetica" w:eastAsia="Helvetica"/>
                <w:b w:val="0"/>
                <w:bCs w:val="0"/>
                <w:outline w:val="0"/>
                <w:color w:val="212121"/>
                <w:sz w:val="24"/>
                <w:szCs w:val="24"/>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z w:val="24"/>
                <w:szCs w:val="24"/>
                <w:rtl w:val="0"/>
                <w:lang w:val="zh-CN" w:eastAsia="zh-CN"/>
                <w14:textFill>
                  <w14:solidFill>
                    <w14:srgbClr w14:val="212121"/>
                  </w14:solidFill>
                </w14:textFill>
              </w:rPr>
              <w:t>上海</w:t>
            </w:r>
          </w:p>
          <w:p>
            <w:pPr>
              <w:pStyle w:val="Table Style 2"/>
              <w:bidi w:val="0"/>
              <w:ind w:left="0" w:right="0" w:firstLine="0"/>
              <w:jc w:val="left"/>
              <w:rPr>
                <w:rtl w:val="0"/>
              </w:rPr>
            </w:pPr>
            <w:r>
              <w:rPr>
                <w:rFonts w:ascii="Helvetica" w:hAnsi="Helvetica"/>
                <w:b w:val="1"/>
                <w:bCs w:val="1"/>
                <w:outline w:val="0"/>
                <w:color w:val="212121"/>
                <w:sz w:val="24"/>
                <w:szCs w:val="24"/>
                <w:rtl w:val="0"/>
                <w14:textFill>
                  <w14:solidFill>
                    <w14:srgbClr w14:val="212121"/>
                  </w14:solidFill>
                </w14:textFill>
              </w:rPr>
              <w:t>Shanghai</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pPr>
              <w:pStyle w:val="Table Style 2"/>
              <w:bidi w:val="0"/>
              <w:ind w:left="0" w:right="0" w:firstLine="0"/>
              <w:jc w:val="left"/>
              <w:rPr>
                <w:rtl w:val="0"/>
              </w:rPr>
            </w:pPr>
            <w:r>
              <w:rPr>
                <w:rFonts w:eastAsia="Helvetica" w:hint="eastAsia"/>
                <w:outline w:val="0"/>
                <w:color w:val="212121"/>
                <w:sz w:val="24"/>
                <w:szCs w:val="24"/>
                <w:rtl w:val="0"/>
                <w14:textFill>
                  <w14:solidFill>
                    <w14:srgbClr w14:val="212121"/>
                  </w14:solidFill>
                </w14:textFill>
              </w:rPr>
              <w:t>嘉宾：上海交通大学海科院海洋航运研究所、上海海事局船员管理处、上海国际航运仲裁院、德国劳氏船级社工程技术部、上海远洋运输公司海事培训中心、上海海事局船舶监督处、英国夏礼文律所、上海大新华国际船舶管理、上海中波船舶管理、汇海船舶管理等</w:t>
            </w:r>
          </w:p>
        </w:tc>
      </w:tr>
      <w:tr>
        <w:tblPrEx>
          <w:shd w:val="clear" w:color="auto" w:fill="auto"/>
        </w:tblPrEx>
        <w:trPr>
          <w:trHeight w:val="0" w:hRule="atLeast"/>
        </w:trPr>
        <w:tc>
          <w:tcPr>
            <w:tcW w:type="dxa" w:w="12807"/>
            <w:gridSpan w:val="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0"/>
              <w:left w:type="dxa" w:w="0"/>
              <w:bottom w:type="dxa" w:w="0"/>
              <w:right w:type="dxa" w:w="0"/>
            </w:tcMar>
            <w:vAlign w:val="center"/>
          </w:tcPr>
          <w:p/>
        </w:tc>
      </w:tr>
      <w:tr>
        <w:tblPrEx>
          <w:shd w:val="clear" w:color="auto" w:fill="auto"/>
        </w:tblPrEx>
        <w:trPr>
          <w:trHeight w:val="0" w:hRule="atLeast"/>
        </w:trPr>
        <w:tc>
          <w:tcPr>
            <w:tcW w:type="dxa" w:w="14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7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7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4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4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1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c>
          <w:tcPr>
            <w:tcW w:type="dxa" w:w="20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0"/>
              <w:left w:type="dxa" w:w="0"/>
              <w:bottom w:type="dxa" w:w="0"/>
              <w:right w:type="dxa" w:w="0"/>
            </w:tcMar>
            <w:vAlign w:val="center"/>
          </w:tcPr>
          <w:p/>
        </w:tc>
      </w:tr>
    </w:tbl>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Helvetica" w:hAnsi="Helvetica" w:hint="default"/>
          <w:outline w:val="0"/>
          <w:color w:val="212121"/>
          <w:shd w:val="clear" w:color="auto" w:fill="f8f8f8"/>
          <w:rtl w:val="0"/>
          <w14:textFill>
            <w14:solidFill>
              <w14:srgbClr w14:val="212121"/>
            </w14:solidFill>
          </w14:textFill>
        </w:rPr>
        <w:t> </w:t>
      </w:r>
    </w:p>
    <w:p>
      <w:pPr>
        <w:pStyle w:val="Default"/>
        <w:bidi w:val="0"/>
        <w:spacing w:before="0" w:line="240" w:lineRule="auto"/>
        <w:ind w:left="0" w:right="0" w:firstLine="0"/>
        <w:jc w:val="left"/>
        <w:rPr>
          <w:rFonts w:ascii="Helvetica" w:cs="Helvetica" w:hAnsi="Helvetica" w:eastAsia="Helvetica"/>
          <w:b w:val="0"/>
          <w:bCs w:val="0"/>
          <w:outline w:val="0"/>
          <w:color w:val="212121"/>
          <w:shd w:val="clear" w:color="auto" w:fill="f8f8f8"/>
          <w:rtl w:val="0"/>
          <w14:textFill>
            <w14:solidFill>
              <w14:srgbClr w14:val="212121"/>
            </w14:solidFill>
          </w14:textFill>
        </w:rPr>
      </w:pP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交替传译案例</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Helvetica" w:hAnsi="Helvetica"/>
          <w:outline w:val="0"/>
          <w:color w:val="212121"/>
          <w:shd w:val="clear" w:color="auto" w:fill="f8f8f8"/>
          <w:rtl w:val="0"/>
          <w14:textFill>
            <w14:solidFill>
              <w14:srgbClr w14:val="212121"/>
            </w14:solidFill>
          </w14:textFill>
        </w:rPr>
        <w:t>2013.11-12</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：沙特基础工业公司</w:t>
      </w:r>
      <w:r>
        <w:rPr>
          <w:rFonts w:ascii="Helvetica" w:hAnsi="Helvetica"/>
          <w:outline w:val="0"/>
          <w:color w:val="212121"/>
          <w:shd w:val="clear" w:color="auto" w:fill="f8f8f8"/>
          <w:rtl w:val="0"/>
          <w14:textFill>
            <w14:solidFill>
              <w14:srgbClr w14:val="212121"/>
            </w14:solidFill>
          </w14:textFill>
        </w:rPr>
        <w:t>Sabic</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合资项目谈判</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Helvetica" w:hAnsi="Helvetica"/>
          <w:outline w:val="0"/>
          <w:color w:val="212121"/>
          <w:shd w:val="clear" w:color="auto" w:fill="f8f8f8"/>
          <w:rtl w:val="0"/>
          <w14:textFill>
            <w14:solidFill>
              <w14:srgbClr w14:val="212121"/>
            </w14:solidFill>
          </w14:textFill>
        </w:rPr>
        <w:t>2013.07</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：凯斯纽荷兰农业机械</w:t>
      </w:r>
      <w:r>
        <w:rPr>
          <w:rFonts w:ascii="Helvetica" w:hAnsi="Helvetica"/>
          <w:outline w:val="0"/>
          <w:color w:val="212121"/>
          <w:shd w:val="clear" w:color="auto" w:fill="f8f8f8"/>
          <w:rtl w:val="0"/>
          <w14:textFill>
            <w14:solidFill>
              <w14:srgbClr w14:val="212121"/>
            </w14:solidFill>
          </w14:textFill>
        </w:rPr>
        <w:t>CNH</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经销商培训</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Helvetica" w:hAnsi="Helvetica"/>
          <w:outline w:val="0"/>
          <w:color w:val="212121"/>
          <w:shd w:val="clear" w:color="auto" w:fill="f8f8f8"/>
          <w:rtl w:val="0"/>
          <w14:textFill>
            <w14:solidFill>
              <w14:srgbClr w14:val="212121"/>
            </w14:solidFill>
          </w14:textFill>
        </w:rPr>
        <w:t>2013.08</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：凯斯工程机械</w:t>
      </w:r>
      <w:r>
        <w:rPr>
          <w:rFonts w:ascii="Helvetica" w:hAnsi="Helvetica"/>
          <w:outline w:val="0"/>
          <w:color w:val="212121"/>
          <w:shd w:val="clear" w:color="auto" w:fill="f8f8f8"/>
          <w:rtl w:val="0"/>
          <w14:textFill>
            <w14:solidFill>
              <w14:srgbClr w14:val="212121"/>
            </w14:solidFill>
          </w14:textFill>
        </w:rPr>
        <w:t>CASE</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经销商培训</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Helvetica" w:hAnsi="Helvetica"/>
          <w:outline w:val="0"/>
          <w:color w:val="212121"/>
          <w:shd w:val="clear" w:color="auto" w:fill="f8f8f8"/>
          <w:rtl w:val="0"/>
          <w14:textFill>
            <w14:solidFill>
              <w14:srgbClr w14:val="212121"/>
            </w14:solidFill>
          </w14:textFill>
        </w:rPr>
        <w:t>2010</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：新加坡国浩房地产（中国）招标活动</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Helvetica" w:hAnsi="Helvetica"/>
          <w:outline w:val="0"/>
          <w:color w:val="212121"/>
          <w:shd w:val="clear" w:color="auto" w:fill="f8f8f8"/>
          <w:rtl w:val="0"/>
          <w14:textFill>
            <w14:solidFill>
              <w14:srgbClr w14:val="212121"/>
            </w14:solidFill>
          </w14:textFill>
        </w:rPr>
        <w:t>2010</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：新华网污水生态处理技术采访</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Helvetica" w:hAnsi="Helvetica"/>
          <w:outline w:val="0"/>
          <w:color w:val="212121"/>
          <w:shd w:val="clear" w:color="auto" w:fill="f8f8f8"/>
          <w:rtl w:val="0"/>
          <w14:textFill>
            <w14:solidFill>
              <w14:srgbClr w14:val="212121"/>
            </w14:solidFill>
          </w14:textFill>
        </w:rPr>
        <w:t>2009</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：第十一届深圳高交会</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Helvetica" w:hAnsi="Helvetica"/>
          <w:outline w:val="0"/>
          <w:color w:val="212121"/>
          <w:shd w:val="clear" w:color="auto" w:fill="f8f8f8"/>
          <w:rtl w:val="0"/>
          <w14:textFill>
            <w14:solidFill>
              <w14:srgbClr w14:val="212121"/>
            </w14:solidFill>
          </w14:textFill>
        </w:rPr>
        <w:t>2009</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：中国国际工业博览会</w:t>
      </w:r>
      <w:r>
        <w:rPr>
          <w:rFonts w:ascii="Helvetica" w:hAnsi="Helvetica"/>
          <w:outline w:val="0"/>
          <w:color w:val="212121"/>
          <w:shd w:val="clear" w:color="auto" w:fill="f8f8f8"/>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环保技术与设备展</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Helvetica" w:hAnsi="Helvetica"/>
          <w:outline w:val="0"/>
          <w:color w:val="212121"/>
          <w:shd w:val="clear" w:color="auto" w:fill="f8f8f8"/>
          <w:rtl w:val="0"/>
          <w14:textFill>
            <w14:solidFill>
              <w14:srgbClr w14:val="212121"/>
            </w14:solidFill>
          </w14:textFill>
        </w:rPr>
        <w:t>2009</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：名家国际（中国）卫浴产品培训课程</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Helvetica" w:hAnsi="Helvetica"/>
          <w:outline w:val="0"/>
          <w:color w:val="212121"/>
          <w:shd w:val="clear" w:color="auto" w:fill="f8f8f8"/>
          <w:rtl w:val="0"/>
          <w14:textFill>
            <w14:solidFill>
              <w14:srgbClr w14:val="212121"/>
            </w14:solidFill>
          </w14:textFill>
        </w:rPr>
        <w:t>2009</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：中国（广州）国际卫浴及建筑陶瓷展</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Helvetica" w:hAnsi="Helvetica"/>
          <w:outline w:val="0"/>
          <w:color w:val="212121"/>
          <w:shd w:val="clear" w:color="auto" w:fill="f8f8f8"/>
          <w:rtl w:val="0"/>
          <w14:textFill>
            <w14:solidFill>
              <w14:srgbClr w14:val="212121"/>
            </w14:solidFill>
          </w14:textFill>
        </w:rPr>
        <w:t>2009</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：瑞典</w:t>
      </w:r>
      <w:r>
        <w:rPr>
          <w:rFonts w:ascii="Helvetica" w:hAnsi="Helvetica"/>
          <w:outline w:val="0"/>
          <w:color w:val="212121"/>
          <w:shd w:val="clear" w:color="auto" w:fill="f8f8f8"/>
          <w:rtl w:val="0"/>
          <w:lang w:val="nl-NL"/>
          <w14:textFill>
            <w14:solidFill>
              <w14:srgbClr w14:val="212121"/>
            </w14:solidFill>
          </w14:textFill>
        </w:rPr>
        <w:t>SVSS</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公司大中华区代理签约及培训</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Helvetica" w:hAnsi="Helvetica"/>
          <w:outline w:val="0"/>
          <w:color w:val="212121"/>
          <w:shd w:val="clear" w:color="auto" w:fill="f8f8f8"/>
          <w:rtl w:val="0"/>
          <w14:textFill>
            <w14:solidFill>
              <w14:srgbClr w14:val="212121"/>
            </w14:solidFill>
          </w14:textFill>
        </w:rPr>
        <w:t>2009</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：泰国甲米花园度假村房地产项目合作谈判</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Helvetica" w:hAnsi="Helvetica"/>
          <w:outline w:val="0"/>
          <w:color w:val="212121"/>
          <w:shd w:val="clear" w:color="auto" w:fill="f8f8f8"/>
          <w:rtl w:val="0"/>
          <w14:textFill>
            <w14:solidFill>
              <w14:srgbClr w14:val="212121"/>
            </w14:solidFill>
          </w14:textFill>
        </w:rPr>
        <w:t>2008</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：上海市科技创业中心英国办事处揭幕仪式</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Helvetica" w:hAnsi="Helvetica"/>
          <w:outline w:val="0"/>
          <w:color w:val="212121"/>
          <w:shd w:val="clear" w:color="auto" w:fill="f8f8f8"/>
          <w:rtl w:val="0"/>
          <w14:textFill>
            <w14:solidFill>
              <w14:srgbClr w14:val="212121"/>
            </w14:solidFill>
          </w14:textFill>
        </w:rPr>
        <w:t>2008</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：纽卡斯尔市</w:t>
      </w:r>
      <w:r>
        <w:rPr>
          <w:rFonts w:ascii="Helvetica" w:hAnsi="Helvetica"/>
          <w:outline w:val="0"/>
          <w:color w:val="212121"/>
          <w:shd w:val="clear" w:color="auto" w:fill="f8f8f8"/>
          <w:rtl w:val="0"/>
          <w14:textFill>
            <w14:solidFill>
              <w14:srgbClr w14:val="212121"/>
            </w14:solidFill>
          </w14:textFill>
        </w:rPr>
        <w:t>&amp;</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苏州纳米技术交流与合作</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Helvetica" w:hAnsi="Helvetica"/>
          <w:outline w:val="0"/>
          <w:color w:val="212121"/>
          <w:shd w:val="clear" w:color="auto" w:fill="f8f8f8"/>
          <w:rtl w:val="0"/>
          <w14:textFill>
            <w14:solidFill>
              <w14:srgbClr w14:val="212121"/>
            </w14:solidFill>
          </w14:textFill>
        </w:rPr>
        <w:t>2008</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：第二届中英科贸论坛</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Helvetica" w:hAnsi="Helvetica"/>
          <w:outline w:val="0"/>
          <w:color w:val="212121"/>
          <w:shd w:val="clear" w:color="auto" w:fill="f8f8f8"/>
          <w:rtl w:val="0"/>
          <w14:textFill>
            <w14:solidFill>
              <w14:srgbClr w14:val="212121"/>
            </w14:solidFill>
          </w14:textFill>
        </w:rPr>
        <w:t>2008</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：纽卡斯尔市</w:t>
      </w:r>
      <w:r>
        <w:rPr>
          <w:rFonts w:ascii="Helvetica" w:hAnsi="Helvetica"/>
          <w:outline w:val="0"/>
          <w:color w:val="212121"/>
          <w:shd w:val="clear" w:color="auto" w:fill="f8f8f8"/>
          <w:rtl w:val="0"/>
          <w14:textFill>
            <w14:solidFill>
              <w14:srgbClr w14:val="212121"/>
            </w14:solidFill>
          </w14:textFill>
        </w:rPr>
        <w:t>&amp;</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江苏技术转让和推广</w:t>
      </w:r>
    </w:p>
    <w:p>
      <w:pPr>
        <w:pStyle w:val="Default"/>
        <w:bidi w:val="0"/>
        <w:spacing w:before="0" w:line="240" w:lineRule="auto"/>
        <w:ind w:left="0" w:right="0" w:firstLine="0"/>
        <w:jc w:val="left"/>
        <w:rPr>
          <w:rFonts w:ascii="Helvetica" w:cs="Helvetica" w:hAnsi="Helvetica" w:eastAsia="Helvetica"/>
          <w:outline w:val="0"/>
          <w:color w:val="212121"/>
          <w:shd w:val="clear" w:color="auto" w:fill="f8f8f8"/>
          <w:rtl w:val="0"/>
          <w14:textFill>
            <w14:solidFill>
              <w14:srgbClr w14:val="212121"/>
            </w14:solidFill>
          </w14:textFill>
        </w:rPr>
      </w:pPr>
      <w:r>
        <w:rPr>
          <w:rFonts w:ascii="Helvetica" w:hAnsi="Helvetica"/>
          <w:outline w:val="0"/>
          <w:color w:val="212121"/>
          <w:shd w:val="clear" w:color="auto" w:fill="f8f8f8"/>
          <w:rtl w:val="0"/>
          <w14:textFill>
            <w14:solidFill>
              <w14:srgbClr w14:val="212121"/>
            </w14:solidFill>
          </w14:textFill>
        </w:rPr>
        <w:t>2008</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：中国福利会少年宫</w:t>
      </w:r>
      <w:r>
        <w:rPr>
          <w:rFonts w:ascii="Helvetica" w:hAnsi="Helvetica"/>
          <w:outline w:val="0"/>
          <w:color w:val="212121"/>
          <w:shd w:val="clear" w:color="auto" w:fill="f8f8f8"/>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中英文化交流</w:t>
      </w:r>
    </w:p>
    <w:p>
      <w:pPr>
        <w:pStyle w:val="Default"/>
        <w:bidi w:val="0"/>
        <w:spacing w:before="0" w:line="240" w:lineRule="auto"/>
        <w:ind w:left="0" w:right="0" w:firstLine="0"/>
        <w:jc w:val="left"/>
        <w:rPr>
          <w:rtl w:val="0"/>
        </w:rPr>
      </w:pPr>
      <w:r>
        <w:rPr>
          <w:rFonts w:ascii="Helvetica" w:hAnsi="Helvetica"/>
          <w:outline w:val="0"/>
          <w:color w:val="212121"/>
          <w:shd w:val="clear" w:color="auto" w:fill="f8f8f8"/>
          <w:rtl w:val="0"/>
          <w14:textFill>
            <w14:solidFill>
              <w14:srgbClr w14:val="212121"/>
            </w14:solidFill>
          </w14:textFill>
        </w:rPr>
        <w:t>Unitrans</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世联翻译公司在您身边</w:t>
      </w:r>
      <w:r>
        <w:rPr>
          <w:rFonts w:ascii="Helvetica" w:hAnsi="Helvetica"/>
          <w:outline w:val="0"/>
          <w:color w:val="212121"/>
          <w:shd w:val="clear" w:color="auto" w:fill="f8f8f8"/>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离您近的</w:t>
      </w:r>
      <w:r>
        <w:rPr>
          <w:rStyle w:val="Hyperlink.0"/>
          <w:rFonts w:ascii="Helvetica" w:cs="Helvetica" w:hAnsi="Helvetica" w:eastAsia="Helvetica"/>
          <w:outline w:val="0"/>
          <w:color w:val="666666"/>
          <w:shd w:val="clear" w:color="auto" w:fill="f8f8f8"/>
          <w:rtl w:val="0"/>
          <w14:textFill>
            <w14:solidFill>
              <w14:srgbClr w14:val="666666"/>
            </w14:solidFill>
          </w14:textFill>
        </w:rPr>
        <w:fldChar w:fldCharType="begin" w:fldLock="0"/>
      </w:r>
      <w:r>
        <w:rPr>
          <w:rStyle w:val="Hyperlink.0"/>
          <w:rFonts w:ascii="Helvetica" w:cs="Helvetica" w:hAnsi="Helvetica" w:eastAsia="Helvetica"/>
          <w:outline w:val="0"/>
          <w:color w:val="666666"/>
          <w:shd w:val="clear" w:color="auto" w:fill="f8f8f8"/>
          <w:rtl w:val="0"/>
          <w14:textFill>
            <w14:solidFill>
              <w14:srgbClr w14:val="666666"/>
            </w14:solidFill>
          </w14:textFill>
        </w:rPr>
        <w:instrText xml:space="preserve"> HYPERLINK "http://www.unitrans.cn/"</w:instrText>
      </w:r>
      <w:r>
        <w:rPr>
          <w:rStyle w:val="Hyperlink.0"/>
          <w:rFonts w:ascii="Helvetica" w:cs="Helvetica" w:hAnsi="Helvetica" w:eastAsia="Helvetica"/>
          <w:outline w:val="0"/>
          <w:color w:val="666666"/>
          <w:shd w:val="clear" w:color="auto" w:fill="f8f8f8"/>
          <w:rtl w:val="0"/>
          <w14:textFill>
            <w14:solidFill>
              <w14:srgbClr w14:val="666666"/>
            </w14:solidFill>
          </w14:textFill>
        </w:rPr>
        <w:fldChar w:fldCharType="separate" w:fldLock="0"/>
      </w:r>
      <w:r>
        <w:rPr>
          <w:rStyle w:val="Hyperlink.0"/>
          <w:rFonts w:ascii="Arial Unicode MS" w:cs="Arial Unicode MS" w:hAnsi="Arial Unicode MS" w:eastAsia="Arial Unicode MS" w:hint="eastAsia"/>
          <w:b w:val="0"/>
          <w:bCs w:val="0"/>
          <w:i w:val="0"/>
          <w:iCs w:val="0"/>
          <w:outline w:val="0"/>
          <w:color w:val="666666"/>
          <w:shd w:val="clear" w:color="auto" w:fill="f8f8f8"/>
          <w:rtl w:val="0"/>
          <w:lang w:val="zh-CN" w:eastAsia="zh-CN"/>
          <w14:textFill>
            <w14:solidFill>
              <w14:srgbClr w14:val="666666"/>
            </w14:solidFill>
          </w14:textFill>
        </w:rPr>
        <w:t>翻译公司</w:t>
      </w:r>
      <w:r>
        <w:rPr>
          <w:rFonts w:ascii="Helvetica" w:cs="Helvetica" w:hAnsi="Helvetica" w:eastAsia="Helvetica"/>
          <w:outline w:val="0"/>
          <w:color w:val="212121"/>
          <w:shd w:val="clear" w:color="auto" w:fill="f8f8f8"/>
          <w:rtl w:val="0"/>
          <w14:textFill>
            <w14:solidFill>
              <w14:srgbClr w14:val="212121"/>
            </w14:solidFill>
          </w14:textFill>
        </w:rPr>
        <w:fldChar w:fldCharType="end" w:fldLock="0"/>
      </w:r>
      <w:r>
        <w:rPr>
          <w:rFonts w:ascii="Helvetica" w:hAnsi="Helvetica"/>
          <w:outline w:val="0"/>
          <w:color w:val="212121"/>
          <w:shd w:val="clear" w:color="auto" w:fill="f8f8f8"/>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心贴心的专业服务</w:t>
      </w:r>
      <w:r>
        <w:rPr>
          <w:rFonts w:ascii="Helvetica" w:hAnsi="Helvetica"/>
          <w:outline w:val="0"/>
          <w:color w:val="212121"/>
          <w:shd w:val="clear" w:color="auto" w:fill="f8f8f8"/>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全球领先的翻译与信息解决方案供应商</w:t>
      </w:r>
      <w:r>
        <w:rPr>
          <w:rFonts w:ascii="Helvetica" w:hAnsi="Helvetica"/>
          <w:outline w:val="0"/>
          <w:color w:val="212121"/>
          <w:shd w:val="clear" w:color="auto" w:fill="f8f8f8"/>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专业翻译机构旗舰品牌。无论在本地</w:t>
      </w:r>
      <w:r>
        <w:rPr>
          <w:rFonts w:ascii="Helvetica" w:hAnsi="Helvetica"/>
          <w:outline w:val="0"/>
          <w:color w:val="212121"/>
          <w:shd w:val="clear" w:color="auto" w:fill="f8f8f8"/>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国内还是海外</w:t>
      </w:r>
      <w:r>
        <w:rPr>
          <w:rFonts w:ascii="Helvetica" w:hAnsi="Helvetica"/>
          <w:outline w:val="0"/>
          <w:color w:val="212121"/>
          <w:shd w:val="clear" w:color="auto" w:fill="f8f8f8"/>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我们的专业、星级体贴服务，为您的事业加速！专业翻译公司</w:t>
      </w:r>
      <w:r>
        <w:rPr>
          <w:rFonts w:ascii="Helvetica" w:hAnsi="Helvetica"/>
          <w:outline w:val="0"/>
          <w:color w:val="212121"/>
          <w:shd w:val="clear" w:color="auto" w:fill="f8f8f8"/>
          <w:rtl w:val="0"/>
          <w14:textFill>
            <w14:solidFill>
              <w14:srgbClr w14:val="212121"/>
            </w14:solidFill>
          </w14:textFill>
        </w:rPr>
        <w:t>,</w:t>
      </w:r>
      <w:r>
        <w:rPr>
          <w:rStyle w:val="Hyperlink.0"/>
          <w:rFonts w:ascii="Helvetica" w:cs="Helvetica" w:hAnsi="Helvetica" w:eastAsia="Helvetica"/>
          <w:outline w:val="0"/>
          <w:color w:val="666666"/>
          <w:shd w:val="clear" w:color="auto" w:fill="f8f8f8"/>
          <w:rtl w:val="0"/>
          <w14:textFill>
            <w14:solidFill>
              <w14:srgbClr w14:val="666666"/>
            </w14:solidFill>
          </w14:textFill>
        </w:rPr>
        <w:fldChar w:fldCharType="begin" w:fldLock="0"/>
      </w:r>
      <w:r>
        <w:rPr>
          <w:rStyle w:val="Hyperlink.0"/>
          <w:rFonts w:ascii="Helvetica" w:cs="Helvetica" w:hAnsi="Helvetica" w:eastAsia="Helvetica"/>
          <w:outline w:val="0"/>
          <w:color w:val="666666"/>
          <w:shd w:val="clear" w:color="auto" w:fill="f8f8f8"/>
          <w:rtl w:val="0"/>
          <w14:textFill>
            <w14:solidFill>
              <w14:srgbClr w14:val="666666"/>
            </w14:solidFill>
          </w14:textFill>
        </w:rPr>
        <w:instrText xml:space="preserve"> HYPERLINK "http://www.unitrans.cn/"</w:instrText>
      </w:r>
      <w:r>
        <w:rPr>
          <w:rStyle w:val="Hyperlink.0"/>
          <w:rFonts w:ascii="Helvetica" w:cs="Helvetica" w:hAnsi="Helvetica" w:eastAsia="Helvetica"/>
          <w:outline w:val="0"/>
          <w:color w:val="666666"/>
          <w:shd w:val="clear" w:color="auto" w:fill="f8f8f8"/>
          <w:rtl w:val="0"/>
          <w14:textFill>
            <w14:solidFill>
              <w14:srgbClr w14:val="666666"/>
            </w14:solidFill>
          </w14:textFill>
        </w:rPr>
        <w:fldChar w:fldCharType="separate" w:fldLock="0"/>
      </w:r>
      <w:r>
        <w:rPr>
          <w:rStyle w:val="Hyperlink.0"/>
          <w:rFonts w:ascii="Arial Unicode MS" w:cs="Arial Unicode MS" w:hAnsi="Arial Unicode MS" w:eastAsia="Arial Unicode MS" w:hint="eastAsia"/>
          <w:b w:val="0"/>
          <w:bCs w:val="0"/>
          <w:i w:val="0"/>
          <w:iCs w:val="0"/>
          <w:outline w:val="0"/>
          <w:color w:val="666666"/>
          <w:shd w:val="clear" w:color="auto" w:fill="f8f8f8"/>
          <w:rtl w:val="0"/>
          <w:lang w:val="zh-CN" w:eastAsia="zh-CN"/>
          <w14:textFill>
            <w14:solidFill>
              <w14:srgbClr w14:val="666666"/>
            </w14:solidFill>
          </w14:textFill>
        </w:rPr>
        <w:t>北京翻译公司</w:t>
      </w:r>
      <w:r>
        <w:rPr>
          <w:rFonts w:ascii="Helvetica" w:cs="Helvetica" w:hAnsi="Helvetica" w:eastAsia="Helvetica"/>
          <w:outline w:val="0"/>
          <w:color w:val="212121"/>
          <w:shd w:val="clear" w:color="auto" w:fill="f8f8f8"/>
          <w:rtl w:val="0"/>
          <w14:textFill>
            <w14:solidFill>
              <w14:srgbClr w14:val="212121"/>
            </w14:solidFill>
          </w14:textFill>
        </w:rPr>
        <w:fldChar w:fldCharType="end" w:fldLock="0"/>
      </w:r>
      <w:r>
        <w:rPr>
          <w:rFonts w:ascii="Helvetica" w:hAnsi="Helvetica"/>
          <w:outline w:val="0"/>
          <w:color w:val="212121"/>
          <w:shd w:val="clear" w:color="auto" w:fill="f8f8f8"/>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上海翻译公司</w:t>
      </w:r>
      <w:r>
        <w:rPr>
          <w:rFonts w:ascii="Helvetica" w:hAnsi="Helvetica"/>
          <w:outline w:val="0"/>
          <w:color w:val="212121"/>
          <w:shd w:val="clear" w:color="auto" w:fill="f8f8f8"/>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英文翻译</w:t>
      </w:r>
      <w:r>
        <w:rPr>
          <w:rFonts w:ascii="Helvetica" w:hAnsi="Helvetica"/>
          <w:outline w:val="0"/>
          <w:color w:val="212121"/>
          <w:shd w:val="clear" w:color="auto" w:fill="f8f8f8"/>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日文翻译</w:t>
      </w:r>
      <w:r>
        <w:rPr>
          <w:rFonts w:ascii="Helvetica" w:hAnsi="Helvetica"/>
          <w:outline w:val="0"/>
          <w:color w:val="212121"/>
          <w:shd w:val="clear" w:color="auto" w:fill="f8f8f8"/>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韩语翻译</w:t>
      </w:r>
      <w:r>
        <w:rPr>
          <w:rFonts w:ascii="Helvetica" w:hAnsi="Helvetica"/>
          <w:outline w:val="0"/>
          <w:color w:val="212121"/>
          <w:shd w:val="clear" w:color="auto" w:fill="f8f8f8"/>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翻译公司排行榜</w:t>
      </w:r>
      <w:r>
        <w:rPr>
          <w:rFonts w:ascii="Helvetica" w:hAnsi="Helvetica"/>
          <w:outline w:val="0"/>
          <w:color w:val="212121"/>
          <w:shd w:val="clear" w:color="auto" w:fill="f8f8f8"/>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翻译公司收费价格表</w:t>
      </w:r>
      <w:r>
        <w:rPr>
          <w:rFonts w:ascii="Helvetica" w:hAnsi="Helvetica"/>
          <w:outline w:val="0"/>
          <w:color w:val="212121"/>
          <w:shd w:val="clear" w:color="auto" w:fill="f8f8f8"/>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翻译公司收费标准</w:t>
      </w:r>
      <w:r>
        <w:rPr>
          <w:rFonts w:ascii="Helvetica" w:hAnsi="Helvetica"/>
          <w:outline w:val="0"/>
          <w:color w:val="212121"/>
          <w:shd w:val="clear" w:color="auto" w:fill="f8f8f8"/>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中国十大翻译公司</w:t>
      </w:r>
      <w:r>
        <w:rPr>
          <w:rFonts w:ascii="Helvetica" w:hAnsi="Helvetica"/>
          <w:outline w:val="0"/>
          <w:color w:val="212121"/>
          <w:shd w:val="clear" w:color="auto" w:fill="f8f8f8"/>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翻译公司北京</w:t>
      </w:r>
      <w:r>
        <w:rPr>
          <w:rFonts w:ascii="Helvetica" w:hAnsi="Helvetica"/>
          <w:outline w:val="0"/>
          <w:color w:val="212121"/>
          <w:shd w:val="clear" w:color="auto" w:fill="f8f8f8"/>
          <w:rtl w:val="0"/>
          <w14:textFill>
            <w14:solidFill>
              <w14:srgbClr w14:val="212121"/>
            </w14:solidFill>
          </w14:textFill>
        </w:rPr>
        <w:t>,</w:t>
      </w:r>
      <w:r>
        <w:rPr>
          <w:rFonts w:ascii="Arial Unicode MS" w:cs="Arial Unicode MS" w:hAnsi="Arial Unicode MS" w:eastAsia="Arial Unicode MS" w:hint="eastAsia"/>
          <w:b w:val="0"/>
          <w:bCs w:val="0"/>
          <w:i w:val="0"/>
          <w:iCs w:val="0"/>
          <w:outline w:val="0"/>
          <w:color w:val="212121"/>
          <w:shd w:val="clear" w:color="auto" w:fill="f8f8f8"/>
          <w:rtl w:val="0"/>
          <w:lang w:val="zh-CN" w:eastAsia="zh-CN"/>
          <w14:textFill>
            <w14:solidFill>
              <w14:srgbClr w14:val="212121"/>
            </w14:solidFill>
          </w14:textFill>
        </w:rPr>
        <w:t>翻译公司上海</w:t>
      </w:r>
      <w:r>
        <w:rPr>
          <w:rFonts w:ascii="Helvetica" w:hAnsi="Helvetica"/>
          <w:outline w:val="0"/>
          <w:color w:val="212121"/>
          <w:shd w:val="clear" w:color="auto" w:fill="f8f8f8"/>
          <w:rtl w:val="0"/>
          <w14:textFill>
            <w14:solidFill>
              <w14:srgbClr w14:val="212121"/>
            </w14:solidFill>
          </w14:textFill>
        </w:rPr>
        <w: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Arial Unicode MS" w:cs="Arial Unicode MS" w:hAnsi="Arial Unicode MS" w:eastAsia="Helvetica Neue"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lang w:val="zh-CN" w:eastAsia="zh-CN"/>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Helvetica Neue" w:hint="eastAsia"/>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666666"/>
      <w14:textFill>
        <w14:solidFill>
          <w14:srgbClr w14:val="666666"/>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