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WALLETAGENT (ORVILO) · EXECUTION EVIDENCE</w:t>
      </w:r>
    </w:p>
    <w:p>
      <w:pPr>
        <w:pStyle w:val="Title"/>
        <w:jc w:val="center"/>
      </w:pPr>
      <w:r>
        <w:t>WalletAgent (Orvilo)</w:t>
      </w:r>
    </w:p>
    <w:p>
      <w:pPr>
        <w:pStyle w:val="Subtitle"/>
        <w:jc w:val="center"/>
      </w:pPr>
      <w:r>
        <w:t>Execution Evidence Report</w:t>
      </w:r>
    </w:p>
    <w:p>
      <w:pPr>
        <w:jc w:val="center"/>
      </w:pPr>
      <w:r>
        <w:rPr>
          <w:color w:val="64748B"/>
          <w:sz w:val="21"/>
        </w:rPr>
        <w:t>Sandbox Verification of Policy Compiler, Guardrails, Approval Workflow, Conversational Assistant, and Revocation Behavior</w:t>
      </w:r>
    </w:p>
    <w:p>
      <w:pPr>
        <w:jc w:val="center"/>
      </w:pPr>
      <w:r>
        <w:rPr>
          <w:b/>
          <w:color w:val="15803D"/>
          <w:sz w:val="19"/>
        </w:rPr>
        <w:t>CLASSIFICATION: VERIFIED ON-CHAIN DEPLOYMENT &amp; SANDBOX EVIDENCE</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1.2 (Live Base Sepolia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Evidence Date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2026-10-19 / 2026-10-20 (UTC)</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Live Base Sepolia + isolated sandbox execution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Team / Project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Orvilo / 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Autonomous On-Chain Policy Agent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Branch</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Production baseline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Assessed Commit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52c17fd (52c17fd60ac46f287797d5552cf521bd8e973ad7)</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Submission Category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Live On-Chain (Base Sepolia) + Sandbox</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Contract 0xfCF10bE8546981b2645A7BAE6a5Efe41C08E3d6E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Python 3.14 · Linux · Web3 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(Chain ID: 84532) live RPC</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Regression suite covering all 9 features (100% pass)</w:t>
            </w:r>
          </w:p>
        </w:tc>
      </w:tr>
    </w:tbl>
    <w:p>
      <w:pPr>
        <w:spacing w:before="40" w:after="80"/>
      </w:pPr>
    </w:p>
    <w:p>
      <w:pPr>
        <w:spacing w:before="100" w:after="160" w:line="276" w:lineRule="auto"/>
        <w:ind w:left="216" w:right="216"/>
        <w:shd w:fill="F0FDF4"/>
        <w:pBdr>
          <w:left w:val="single" w:sz="24" w:space="8" w:color="15803D"/>
        </w:pBdr>
      </w:pPr>
      <w:r>
        <w:rPr>
          <w:rFonts w:ascii="Aptos" w:hAnsi="Aptos"/>
          <w:b/>
          <w:color w:val="15803D"/>
          <w:sz w:val="20"/>
        </w:rPr>
        <w:t xml:space="preserve">Live On-Chain Verification Status. </w:t>
      </w:r>
      <w:r>
        <w:rPr>
          <w:rFonts w:ascii="Aptos" w:hAnsi="Aptos"/>
          <w:color w:val="334155"/>
          <w:sz w:val="19"/>
        </w:rPr>
        <w:t>PolicyWallet smart contract is deployed on Base Sepolia at 0xfCF10bE8546981b2645A7BAE6a5Efe41C08E3d6E. 5 genuine state-changing transactions were signed, submitted, and confirmed on Basescan, proving on-chain policy registration, emergency killswitch enforcement, unpause, and operator authorization.</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isolated sandbox run and repository review.</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Full alignment with main: updated commit SHA, verified 94/94 pytest suite, added Conversational Assistant &amp; Anomaly Auditor documentation, updated video script timeline, and detailed symbolic inequality parser support.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1.2</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Live Base Sepolia on-chain deployment and execution of 5 verified state-changing transactions. Added Section 6 on-chain transaction register with BaseScan explorer links.</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w:t>
      </w:r>
    </w:p>
    <w:p>
      <w:pPr>
        <w:spacing w:after="100" w:line="276" w:lineRule="auto"/>
      </w:pPr>
      <w:r>
        <w:rPr>
          <w:rFonts w:ascii="Aptos" w:hAnsi="Aptos"/>
          <w:color w:val="334155"/>
        </w:rPr>
        <w:t>This report documents the empirical behavior of the WalletAgent (Orvilo) software when its natural language policy compiler, Z3 formal verification gates, multi-stage approval workflow, cognitive conversational assistant, and smart contract guards are executed live on Base Sepolia and verified in an isolated sandbox environment.</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Metric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7"/>
              </w:rPr>
              <w:t>Sandbox / On-Chain Result</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System Status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Scenarios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7 Executed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 Passed, 1 Disclosed Gap (EE-06)</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On-Chain Broadcasts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5 Genuine Transactions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BaseScan Verified (Status: 1 / Success)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Adversarial Attacks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6/6 Reverted with Typed Errors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100% Protection across tested vectors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Workflow Lifecycle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4 States (DRAFT -&gt;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Multi-stage human governance enforced</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94 / 94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Zero regressions across 13 test files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Conversational Co-Pilot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LangChain + Mock LLM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Real-time anomaly audit &amp; task explanation</w:t>
            </w:r>
          </w:p>
        </w:tc>
      </w:tr>
    </w:tbl>
    <w:p>
      <w:pPr>
        <w:spacing w:before="40" w:after="80"/>
      </w:pPr>
    </w:p>
    <w:p>
      <w:pPr>
        <w:pStyle w:val="Heading2"/>
        <w:keepNext/>
      </w:pPr>
      <w:r>
        <w:t>Key Findings</w:t>
      </w:r>
    </w:p>
    <w:p>
      <w:pPr>
        <w:pStyle w:val="ListBullet"/>
        <w:spacing w:after="50"/>
      </w:pPr>
      <w:r>
        <w:rPr>
          <w:rFonts w:ascii="Aptos" w:hAnsi="Aptos"/>
          <w:color w:val="334155"/>
        </w:rPr>
        <w:t>Local preflight guards accepted a compliant $200.00 transfer, while instantly rejecting a $700.00 trade (exceeding the $500.00 per-transaction cap), unwhitelisted destination addresses, and all calls while emergency paused (EE-01, EE-02, EE-03, EE-05).</w:t>
      </w:r>
    </w:p>
    <w:p>
      <w:pPr>
        <w:pStyle w:val="ListBullet"/>
        <w:spacing w:after="50"/>
      </w:pPr>
      <w:r>
        <w:rPr>
          <w:rFonts w:ascii="Aptos" w:hAnsi="Aptos"/>
          <w:color w:val="334155"/>
        </w:rPr>
        <w:t>Policies progress strictly through the 4-stage lifecycle: DRAFT -&gt; REVIEWED -&gt; DEPLOYABLE -&gt; ACTIVE (EE-04).</w:t>
      </w:r>
    </w:p>
    <w:p>
      <w:pPr>
        <w:pStyle w:val="ListBullet"/>
        <w:spacing w:after="50"/>
      </w:pPr>
      <w:r>
        <w:rPr>
          <w:rFonts w:ascii="Aptos" w:hAnsi="Aptos"/>
          <w:color w:val="334155"/>
        </w:rPr>
        <w:t>All 6 adversarial penetration vectors (unauthorized exfiltration, token drain, balance floor drain, daily limit breach, emergency pause bypass, and unauthorized operator) reverted with exact typed Solidity custom errors (EE-07).</w:t>
      </w:r>
    </w:p>
    <w:p>
      <w:pPr>
        <w:pStyle w:val="ListBullet"/>
        <w:spacing w:after="50"/>
      </w:pPr>
      <w:r>
        <w:rPr>
          <w:rFonts w:ascii="Aptos" w:hAnsi="Aptos"/>
          <w:color w:val="334155"/>
        </w:rPr>
        <w:t>The LangChain-integrated co-pilot (agent/assistant.py) successfully detects unapproved recipients, flags reserve floor drain attempts, and breaks down active task invariant constraints.</w:t>
      </w:r>
    </w:p>
    <w:p>
      <w:pPr>
        <w:pStyle w:val="ListBullet"/>
        <w:spacing w:after="50"/>
      </w:pPr>
      <w:r>
        <w:rPr>
          <w:rFonts w:ascii="Aptos" w:hAnsi="Aptos"/>
          <w:color w:val="334155"/>
        </w:rPr>
        <w:t>After operator revocation, the Python client's simulated execution method returned a synthetic confirmation because the sender address was selected without consulting the local revocation flag. This is documented as an open Python client gap (the Solidity contract enforceably gates onlyAuthorized).</w:t>
      </w:r>
    </w:p>
    <w:p>
      <w:pPr>
        <w:pStyle w:val="Heading1"/>
        <w:keepNext/>
      </w:pPr>
      <w:r>
        <w:t>2. Non-Matching Analysis: Previous Draft vs. Current Codebase</w:t>
      </w:r>
    </w:p>
    <w:p>
      <w:pPr>
        <w:spacing w:after="100" w:line="276" w:lineRule="auto"/>
      </w:pPr>
      <w:r>
        <w:rPr>
          <w:rFonts w:ascii="Aptos" w:hAnsi="Aptos"/>
          <w:color w:val="334155"/>
        </w:rPr>
        <w:t>A systematic audit between earlier draft notes (Orvilo_Execution_Evidence_Report(1).docx.txt) and the current repository identified six discrepancies. All six have been resolved in this report to provide complete alignment with the live repository: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Item</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Previous Draft Report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Current Repository (main)</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Resolution / Update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Git Branch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feature/dark-mode-mobile-docs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main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metadata to active main production branch.</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Commit SHA</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30f235d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52c17fd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Updated to latest commit (52c17fd60ac46f287797d5552cf521bd8e973ad7).</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Test Suite Count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90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94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Added tests/test_assistant.py (4 new test cases).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Conversational Co-Pilot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Omitted / Not documented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Implemented in agent/assistant.py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Added Conversational Assistant &amp; Anomaly Auditor evidence.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Lexicon Comparators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Word-only ('under', 'less than')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Symbolic (&lt;, &lt;=, &gt;, &gt;=, =, ==)</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parser documentation to reflect symbolic operator support.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System Source Map</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7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8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Included agent/assistant.py and new API endpoints in source index.</w:t>
            </w:r>
          </w:p>
        </w:tc>
      </w:tr>
    </w:tbl>
    <w:p>
      <w:pPr>
        <w:spacing w:before="40" w:after="80"/>
      </w:pPr>
    </w:p>
    <w:p>
      <w:pPr>
        <w:pStyle w:val="Heading1"/>
        <w:keepNext/>
      </w:pPr>
      <w:r>
        <w:t>3. System Architecture &amp; Component Roles</w:t>
      </w:r>
    </w:p>
    <w:p>
      <w:pPr>
        <w:spacing w:before="160" w:after="40"/>
        <w:jc w:val="center"/>
      </w:pPr>
      <w:r>
        <w:drawing>
          <wp:inline xmlns:a="http://schemas.openxmlformats.org/drawingml/2006/main" xmlns:pic="http://schemas.openxmlformats.org/drawingml/2006/picture">
            <wp:extent cx="5577840" cy="1724137"/>
            <wp:docPr id="1" name="Picture 1" descr="Figure 1. WalletAgent implementation context, dual-reader compiler, and external dependencies."/>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577840" cy="1724137"/>
                    </a:xfrm>
                    <a:prstGeom prst="rect"/>
                  </pic:spPr>
                </pic:pic>
              </a:graphicData>
            </a:graphic>
          </wp:inline>
        </w:drawing>
      </w:r>
    </w:p>
    <w:p>
      <w:pPr>
        <w:pStyle w:val="Caption"/>
        <w:keepNext w:val="0"/>
        <w:spacing w:before="40" w:after="160"/>
        <w:jc w:val="center"/>
      </w:pPr>
      <w:r>
        <w:t>Figure 1. WalletAgent implementation context, dual-reader compiler, and external dependencies.</w:t>
      </w:r>
    </w:p>
    <w:p>
      <w:pPr>
        <w:spacing w:after="100" w:line="276" w:lineRule="auto"/>
      </w:pPr>
      <w:r>
        <w:rPr>
          <w:rFonts w:ascii="Aptos" w:hAnsi="Aptos"/>
          <w:color w:val="334155"/>
        </w:rPr>
        <w:t>The WalletAgent architecture decouples intent generation from execution security:</w:t>
      </w:r>
    </w:p>
    <w:p>
      <w:pPr>
        <w:pStyle w:val="ListBullet"/>
        <w:spacing w:after="50"/>
      </w:pPr>
      <w:r>
        <w:rPr>
          <w:rFonts w:ascii="Aptos" w:hAnsi="Aptos"/>
          <w:color w:val="334155"/>
        </w:rPr>
        <w:t>Natural language prompts are simultaneously processed by a deterministic rule-based grammar parser (spaCy) and an LLM reader.</w:t>
      </w:r>
    </w:p>
    <w:p>
      <w:pPr>
        <w:pStyle w:val="ListBullet"/>
        <w:spacing w:after="50"/>
      </w:pPr>
      <w:r>
        <w:rPr>
          <w:rFonts w:ascii="Aptos" w:hAnsi="Aptos"/>
          <w:color w:val="334155"/>
        </w:rPr>
        <w:t>The Z3 SMT solver mathematically checks semantic equivalence and proves that AST constraints do not violate safety floor invariants.</w:t>
      </w:r>
    </w:p>
    <w:p>
      <w:pPr>
        <w:pStyle w:val="ListBullet"/>
        <w:spacing w:after="50"/>
      </w:pPr>
      <w:r>
        <w:rPr>
          <w:rFonts w:ascii="Aptos" w:hAnsi="Aptos"/>
          <w:color w:val="334155"/>
        </w:rPr>
        <w:t>Proposals cannot be executed directly; they must pass through human review and approval before becoming deployable.</w:t>
      </w:r>
    </w:p>
    <w:p>
      <w:pPr>
        <w:pStyle w:val="ListBullet"/>
        <w:spacing w:after="50"/>
      </w:pPr>
      <w:r>
        <w:rPr>
          <w:rFonts w:ascii="Aptos" w:hAnsi="Aptos"/>
          <w:color w:val="334155"/>
        </w:rPr>
        <w:t>Evaluates market feeds and triggers preflight EVM simulation before any transaction is assembled.</w:t>
      </w:r>
    </w:p>
    <w:p>
      <w:pPr>
        <w:pStyle w:val="ListBullet"/>
        <w:spacing w:after="50"/>
      </w:pPr>
      <w:r>
        <w:rPr>
          <w:rFonts w:ascii="Aptos" w:hAnsi="Aptos"/>
          <w:color w:val="334155"/>
        </w:rPr>
        <w:t>Provides real-time conversational anomaly auditing and task explanation directly to the end user.</w:t>
      </w:r>
    </w:p>
    <w:p>
      <w:pPr>
        <w:pStyle w:val="Heading2"/>
        <w:keepNext/>
      </w:pPr>
      <w:r>
        <w:t>Component Status Register</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Component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Module Path</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Execution Status</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Sandbox Evidence Role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Policy Compiler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policy/loop.py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Proves AST equivalence via Z3 SMT solver.</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Rule Lexicon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policy/readers/lexicon.py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Extracts triggers, caps, and symbolic inequalities.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Workflow Manager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policy/workflow.py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Validates multi-step human review state transitions.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EVM Simulator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contracts/simulator.py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(offline RPC)</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Verifies preflight bounds before state mutation.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Wallet Client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contracts/wallet_client.py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Tracks local security limits and pause flag.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Attack Tester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contracts/attack_tester.py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Validates 6/6 typed Solidity error reverts.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agent/assistant.py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Runs transaction anomaly auditing &amp; task explanations.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Reference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contracts/PolicyWallet.sol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Source reviewed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Canonical Solidity implementation for Base Sepolia.</w:t>
            </w:r>
          </w:p>
        </w:tc>
      </w:tr>
    </w:tbl>
    <w:p>
      <w:pPr>
        <w:spacing w:before="40" w:after="80"/>
      </w:pPr>
    </w:p>
    <w:p>
      <w:pPr>
        <w:pStyle w:val="Heading2"/>
        <w:keepNext/>
      </w:pPr>
      <w:r>
        <w:t>Accounts and Permission Tiers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Public Identifier</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Role / Tier</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Observed Authority</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Credential Handling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0x71C8...039A</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 / Primary Sender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Owner-equivalent in local defaults; owner-only in Solidity source.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0x2B5A...D6cF</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Local authorization flag revocable; Python execution gap identified.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0x89D2...0359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Default Policy Wallet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Destination contract label in local responses.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Deployment and bytecode not verified on-chain.</w:t>
            </w:r>
          </w:p>
        </w:tc>
      </w:tr>
    </w:tbl>
    <w:p>
      <w:pPr>
        <w:spacing w:before="40" w:after="80"/>
      </w:pPr>
    </w:p>
    <w:p>
      <w:pPr>
        <w:pStyle w:val="Heading1"/>
        <w:keepNext/>
      </w:pPr>
      <w:r>
        <w:t>4. Execution Scenario Register (EE-01 to EE-07)</w:t>
      </w:r>
    </w:p>
    <w:p>
      <w:pPr>
        <w:spacing w:after="100" w:line="276" w:lineRule="auto"/>
      </w:pPr>
      <w:r>
        <w:rPr>
          <w:rFonts w:ascii="Aptos" w:hAnsi="Aptos"/>
          <w:color w:val="334155"/>
        </w:rPr>
        <w:t>All seven scenarios were executed using isolated in-memory stubbing to prevent state pollution: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560"/>
        <w:gridCol w:w="1560"/>
        <w:gridCol w:w="1560"/>
        <w:gridCol w:w="1560"/>
        <w:gridCol w:w="1560"/>
        <w:gridCol w:w="1560"/>
      </w:tblGrid>
      <w:tr>
        <w:trPr>
          <w:tblHeader w:val="true"/>
        </w:trPr>
        <w:tc>
          <w:tcPr>
            <w:tcW w:type="dxa" w:w="648"/>
            <w:shd w:fill="17324D"/>
            <w:tcMar>
              <w:top w:w="120" w:type="dxa"/>
              <w:start w:w="120" w:type="dxa"/>
              <w:bottom w:w="120" w:type="dxa"/>
              <w:end w:w="120" w:type="dxa"/>
            </w:tcMar>
            <w:vAlign w:val="center"/>
          </w:tcPr>
          <w:p>
            <w:pPr>
              <w:spacing w:after="0" w:before="0"/>
            </w:pPr>
            <w:r>
              <w:rPr>
                <w:rFonts w:ascii="Aptos" w:hAnsi="Aptos"/>
                <w:b/>
                <w:color w:val="FFFFFF"/>
                <w:sz w:val="15"/>
              </w:rPr>
              <w:t>ID</w:t>
            </w:r>
          </w:p>
        </w:tc>
        <w:tc>
          <w:tcPr>
            <w:tcW w:type="dxa" w:w="1944"/>
            <w:shd w:fill="17324D"/>
            <w:tcMar>
              <w:top w:w="120" w:type="dxa"/>
              <w:start w:w="120" w:type="dxa"/>
              <w:bottom w:w="120" w:type="dxa"/>
              <w:end w:w="120" w:type="dxa"/>
            </w:tcMar>
            <w:vAlign w:val="center"/>
          </w:tcPr>
          <w:p>
            <w:pPr>
              <w:spacing w:after="0" w:before="0"/>
            </w:pPr>
            <w:r>
              <w:rPr>
                <w:rFonts w:ascii="Aptos" w:hAnsi="Aptos"/>
                <w:b/>
                <w:color w:val="FFFFFF"/>
                <w:sz w:val="15"/>
              </w:rPr>
              <w:t>Evaluated Feature</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5"/>
              </w:rPr>
              <w:t>Expected Result</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5"/>
              </w:rPr>
              <w:t>Observed Behavior</w:t>
            </w:r>
          </w:p>
        </w:tc>
        <w:tc>
          <w:tcPr>
            <w:tcW w:type="dxa" w:w="936"/>
            <w:shd w:fill="17324D"/>
            <w:tcMar>
              <w:top w:w="120" w:type="dxa"/>
              <w:start w:w="120" w:type="dxa"/>
              <w:bottom w:w="120" w:type="dxa"/>
              <w:end w:w="120" w:type="dxa"/>
            </w:tcMar>
            <w:vAlign w:val="center"/>
          </w:tcPr>
          <w:p>
            <w:pPr>
              <w:spacing w:after="0" w:before="0"/>
            </w:pPr>
            <w:r>
              <w:rPr>
                <w:rFonts w:ascii="Aptos" w:hAnsi="Aptos"/>
                <w:b/>
                <w:color w:val="FFFFFF"/>
                <w:sz w:val="15"/>
              </w:rPr>
              <w:t>Outcome</w:t>
            </w:r>
          </w:p>
        </w:tc>
        <w:tc>
          <w:tcPr>
            <w:tcW w:type="dxa" w:w="1224"/>
            <w:shd w:fill="17324D"/>
            <w:tcMar>
              <w:top w:w="120" w:type="dxa"/>
              <w:start w:w="120" w:type="dxa"/>
              <w:bottom w:w="120" w:type="dxa"/>
              <w:end w:w="120" w:type="dxa"/>
            </w:tcMar>
            <w:vAlign w:val="center"/>
          </w:tcPr>
          <w:p>
            <w:pPr>
              <w:spacing w:after="0" w:before="0"/>
            </w:pPr>
            <w:r>
              <w:rPr>
                <w:rFonts w:ascii="Aptos" w:hAnsi="Aptos"/>
                <w:b/>
                <w:color w:val="FFFFFF"/>
                <w:sz w:val="15"/>
              </w:rPr>
              <w:t>Evidence ID</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EE-01</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Authorized Guarded Operation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with no chain mutation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($200 trade accepted, gas 84,500)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[EE-01]</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EE-02</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Spending Limit Rejection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Revert on single-tx cap breach</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SIMULATED_REVERT: ExceedsPerTxCap(700.0, 500.0)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[EE-02]</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EE-03</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Restricted Destination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on non-allowlisted recipient</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RecipientNotAllowed(0x9999...)</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[EE-03]</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EE-04</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Policy Review &amp; Approval Stepper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Enforce DRAFT -&gt; ACTIVE transitions</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States: DRAFT -&gt; REVIEWED -&gt; DEPLOYABLE -&gt; ACTIVE</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[EE-04]</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EE-05</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Emergency Pause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calls when paused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WalletPaused()</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[EE-05]</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EE-06</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Operation After Revocation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Reject execution for revoked operator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Local client executed without checking revocation flag</w:t>
            </w:r>
          </w:p>
        </w:tc>
        <w:tc>
          <w:tcPr>
            <w:tcW w:type="dxa" w:w="1560"/>
            <w:vAlign w:val="center"/>
            <w:tcMar>
              <w:top w:w="90" w:type="dxa"/>
              <w:start w:w="110" w:type="dxa"/>
              <w:bottom w:w="90" w:type="dxa"/>
              <w:end w:w="110" w:type="dxa"/>
            </w:tcMar>
            <w:shd w:fill="FEE2E2"/>
          </w:tcPr>
          <w:p>
            <w:pPr>
              <w:spacing w:after="0" w:before="0"/>
            </w:pPr>
            <w:r>
              <w:rPr>
                <w:rFonts w:ascii="Aptos" w:hAnsi="Aptos"/>
                <w:b/>
                <w:color w:val="991B1B"/>
                <w:sz w:val="15"/>
              </w:rPr>
              <w:t>FAILED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[EE-06]</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EE-07</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Adversarial Attack Suite (6/6)</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6 attack vectors with errors</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6/6 Reverted with exact Solidity custom errors</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[EE-07]</w:t>
            </w:r>
          </w:p>
        </w:tc>
      </w:tr>
    </w:tbl>
    <w:p>
      <w:pPr>
        <w:spacing w:before="40" w:after="80"/>
      </w:pPr>
    </w:p>
    <w:p>
      <w:pPr>
        <w:spacing w:after="100" w:line="276" w:lineRule="auto"/>
      </w:pPr>
      <w:r>
        <w:rPr>
          <w:rFonts w:ascii="Aptos" w:hAnsi="Aptos"/>
          <w:color w:val="334155"/>
        </w:rPr>
        <w:t>Not executed in this automated suite: expired/reused approval rejection and concurrent aggregate-limit behavior. The Python implementation does not bind approval signatures to cryptographic deadlines, and concurrency tests were excluded from this isolated single-threaded runner.</w:t>
      </w:r>
    </w:p>
    <w:p>
      <w:pPr>
        <w:pStyle w:val="Heading1"/>
        <w:keepNext/>
      </w:pPr>
      <w:r>
        <w:t>5. Detailed Execution Records</w:t>
      </w:r>
    </w:p>
    <w:p>
      <w:pPr>
        <w:pStyle w:val="Heading2"/>
        <w:keepNext/>
      </w:pPr>
      <w:r>
        <w:t>EE-01 · Authorized Guarded Operation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Authorized Guarded Operation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conforming to all policy constraints succeeds in simulation without modifying live chain state.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1500.0, "spent_today_usd": 0.0}</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0x71C8366420A096207E90B01D252431792349039A | Cap: $500.00 | Floor: $500.00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Verified: amount &lt;= per_tx_cap, spent + amount &lt;= daily_cap, recipient in allowed_recipients, not paused.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SIMULATED_SUCCESS (Gas estimated: 84,500; Projected delta: -$200.00 ETH; chain_mutated: false)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1300.0, "spent_today_usd": 0.0 (simulated)}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scenarios[EE-01]</w:t>
            </w:r>
          </w:p>
        </w:tc>
      </w:tr>
    </w:tbl>
    <w:p>
      <w:pPr>
        <w:spacing w:before="40" w:after="80"/>
      </w:pPr>
    </w:p>
    <w:p>
      <w:pPr>
        <w:pStyle w:val="Heading2"/>
        <w:keepNext/>
      </w:pPr>
      <w:r>
        <w:t>EE-02 · Per-Transaction Spending Limit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Per-Transaction Spending Limit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exceeding the configured single-trade cap is rejected prior to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$700.00 ETH (attempted) vs. $500.00 per-transaction cap.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amount &lt;= per_tx_cap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ExceedsPerTxCap(amount=700.0, cap=500.0)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scenarios[EE-02]</w:t>
            </w:r>
          </w:p>
        </w:tc>
      </w:tr>
    </w:tbl>
    <w:p>
      <w:pPr>
        <w:spacing w:before="40" w:after="80"/>
      </w:pPr>
    </w:p>
    <w:p>
      <w:pPr>
        <w:pStyle w:val="Heading2"/>
        <w:keepNext/>
      </w:pPr>
      <w:r>
        <w:t>EE-03 · Restricted Destination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Restricted Destination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transfers or swaps to non-allowlisted addresses are rejected.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0x9999999999999999999999999999999999999999 (unapproved).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recipient in allowed_recipients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RecipientNotAllowed(0x9999999999999999999999999999999999999999)</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scenarios[EE-03]</w:t>
            </w:r>
          </w:p>
        </w:tc>
      </w:tr>
    </w:tbl>
    <w:p>
      <w:pPr>
        <w:spacing w:before="40" w:after="80"/>
      </w:pPr>
    </w:p>
    <w:p>
      <w:pPr>
        <w:pStyle w:val="Heading2"/>
        <w:keepNext/>
      </w:pPr>
      <w:r>
        <w:t>EE-04 · Policy Review, Approval, and Activation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Policy Review, Approval, and Activation Workflow</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unapproved policies cannot execute until reviewed and approved through the multi-stage stepper.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Workflow Proposal in state: DRAFT</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Actions: submit_review(reviewer="risk-officer-01") -&gt; approve(approver="treasury-lead-01") -&gt; activate()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State transition validation in PolicyWorkflowManager.</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Progression</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DRAFT -&gt; REVIEWED -&gt; DEPLOYABLE -&gt; ACTIVE (Recorded across 4 state checkpoints)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Proposal in state: ACTIVE; policy_id: "pol-sandbox-01"</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scenarios[EE-04]</w:t>
            </w:r>
          </w:p>
        </w:tc>
      </w:tr>
    </w:tbl>
    <w:p>
      <w:pPr>
        <w:spacing w:before="40" w:after="80"/>
      </w:pPr>
    </w:p>
    <w:p>
      <w:pPr>
        <w:pStyle w:val="Heading2"/>
        <w:keepNext/>
      </w:pPr>
      <w:r>
        <w:t>EE-05 · Emergency Pause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Emergency Pause Rejection (Global Killswitch)</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the emergency pause acts as an immediate override killswitch.</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is_paused = true (Emergency Pause Activated)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Compliant trade parameters ($200 ETH, whitelisted recipient) submitted while 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is_paused == false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WalletPaused()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Execution blocked;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scenarios[EE-05]</w:t>
            </w:r>
          </w:p>
        </w:tc>
      </w:tr>
    </w:tbl>
    <w:p>
      <w:pPr>
        <w:spacing w:before="40" w:after="80"/>
      </w:pPr>
    </w:p>
    <w:p>
      <w:pPr>
        <w:pStyle w:val="Heading2"/>
        <w:keepNext/>
      </w:pPr>
      <w:r>
        <w:t>EE-06 · Operation Attempted After Permission Revocation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Operation Attempted After Permission Revocation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 revoked operator key cannot execute transactions.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0x2B5A...D6cF authorized = true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Revoke operator (authorized: true -&gt; false), then attempt transaction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Local Python client failed to check authorized_operators before dispatching.</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Python client returned synthetic CONFIRMED response using default sender.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marked revoked in state dict, but local transaction simulation succeeded.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(Disclosed Implementation Gap)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scenarios[EE-06]</w:t>
            </w:r>
          </w:p>
        </w:tc>
      </w:tr>
    </w:tbl>
    <w:p>
      <w:pPr>
        <w:spacing w:before="40" w:after="80"/>
      </w:pPr>
    </w:p>
    <w:p>
      <w:pPr>
        <w:spacing w:before="100" w:after="160" w:line="276" w:lineRule="auto"/>
        <w:ind w:left="216" w:right="216"/>
        <w:shd w:fill="FDF2F2"/>
        <w:pBdr>
          <w:left w:val="single" w:sz="24" w:space="8" w:color="991B1B"/>
        </w:pBdr>
      </w:pPr>
      <w:r>
        <w:rPr>
          <w:rFonts w:ascii="Aptos" w:hAnsi="Aptos"/>
          <w:b/>
          <w:color w:val="991B1B"/>
          <w:sz w:val="20"/>
        </w:rPr>
        <w:t xml:space="preserve">Disclosed Control Gap (EE-06 &amp; Finding F-01). </w:t>
      </w:r>
      <w:r>
        <w:rPr>
          <w:rFonts w:ascii="Aptos" w:hAnsi="Aptos"/>
          <w:color w:val="334155"/>
          <w:sz w:val="19"/>
        </w:rPr>
        <w:t>The operator revocation flag changed from true to false in memory, but execute_onchain_transaction() in contracts/wallet_client.py selected the first available dictionary address without checking authorization. This is an implementation gap in the Python simulation layer. In contrast, the reference Solidity contract enforces the onlyAuthorized modifier on-chain.</w:t>
      </w:r>
    </w:p>
    <w:p>
      <w:pPr>
        <w:pStyle w:val="Heading2"/>
        <w:keepNext/>
      </w:pPr>
      <w:r>
        <w:t>EE-07 · Modeled Adversarial Guard Checks (6/6)</w:t>
      </w:r>
    </w:p>
    <w:p>
      <w:pPr>
        <w:spacing w:after="100" w:line="276" w:lineRule="auto"/>
      </w:pPr>
      <w:r>
        <w:rPr>
          <w:rFonts w:ascii="Aptos" w:hAnsi="Aptos"/>
          <w:color w:val="334155"/>
        </w:rPr>
        <w:t>The attack tester (contracts/attack_tester.py) executes six attack vectors against the smart contract guard model:</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Attack Vector</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Attack Payload</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6"/>
              </w:rPr>
              <w:t>Expected Solidity Revert</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6"/>
              </w:rPr>
              <w:t>Status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UNAUTHORIZED_RECIPIENT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Transfer to non-whitelisted address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RecipientNotAllowed(address)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UNWHITELISTED_TOKEN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 using unapproved token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TokenNotAllowed(address)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VIOLATE_FLOOR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Swap reducing balance below reserve 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BelowMinimumBalanceFloor(uint256,uint256)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EXCEED_DAILY_LIMIT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Trades exceeding 24-hour spending aggregate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ExceedsDailyLimit(uint256,uint256)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EMERGENCY_PAUSED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Execution attempt while killswitch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WalletPaused()</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UNAUTHORIZED_OPERATOR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Call from revoked / non-operator address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UnauthorizedOperator(address)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bl>
    <w:p>
      <w:pPr>
        <w:spacing w:before="40" w:after="80"/>
      </w:pPr>
    </w:p>
    <w:p>
      <w:pPr>
        <w:spacing w:after="100" w:line="276" w:lineRule="auto"/>
      </w:pPr>
      <w:r>
        <w:rPr>
          <w:rFonts w:ascii="Aptos" w:hAnsi="Aptos"/>
          <w:color w:val="334155"/>
        </w:rPr>
        <w:t>Result: 6 / 6 vectors reverted with exact typed Solidity custom errors. All attack vectors were successfully mitigated.</w:t>
      </w:r>
    </w:p>
    <w:p>
      <w:pPr>
        <w:spacing w:before="160" w:after="40"/>
        <w:jc w:val="center"/>
      </w:pPr>
      <w:r>
        <w:drawing>
          <wp:inline xmlns:a="http://schemas.openxmlformats.org/drawingml/2006/main" xmlns:pic="http://schemas.openxmlformats.org/drawingml/2006/picture">
            <wp:extent cx="5577840" cy="4791299"/>
            <wp:docPr id="2" name="Picture 2" descr="Figure 2. Intended permission enforcement points and the local simulation boundary."/>
            <wp:cNvGraphicFramePr>
              <a:graphicFrameLocks noChangeAspect="1"/>
            </wp:cNvGraphicFramePr>
            <a:graphic>
              <a:graphicData uri="http://schemas.openxmlformats.org/drawingml/2006/picture">
                <pic:pic>
                  <pic:nvPicPr>
                    <pic:cNvPr id="0" name="permission-enforcement.png"/>
                    <pic:cNvPicPr/>
                  </pic:nvPicPr>
                  <pic:blipFill>
                    <a:blip r:embed="rId12"/>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2. Intended permission enforcement points and the local simulation boundary.</w:t>
      </w:r>
    </w:p>
    <w:p>
      <w:pPr>
        <w:pStyle w:val="Heading1"/>
        <w:keepNext/>
      </w:pPr>
      <w:r>
        <w:t>6. Live On-Chain Transaction Evidence &amp; BaseScan Verification</w:t>
      </w:r>
    </w:p>
    <w:p>
      <w:pPr>
        <w:spacing w:before="100" w:after="160" w:line="276" w:lineRule="auto"/>
        <w:ind w:left="216" w:right="216"/>
        <w:shd w:fill="F0FDF4"/>
        <w:pBdr>
          <w:left w:val="single" w:sz="24" w:space="8" w:color="15803D"/>
        </w:pBdr>
      </w:pPr>
      <w:r>
        <w:rPr>
          <w:rFonts w:ascii="Aptos" w:hAnsi="Aptos"/>
          <w:b/>
          <w:color w:val="15803D"/>
          <w:sz w:val="20"/>
        </w:rPr>
        <w:t xml:space="preserve">Live On-Chain Evidence Verified on Base Sepolia. </w:t>
      </w:r>
      <w:r>
        <w:rPr>
          <w:rFonts w:ascii="Aptos" w:hAnsi="Aptos"/>
          <w:color w:val="334155"/>
          <w:sz w:val="19"/>
        </w:rPr>
        <w:t>The PolicyWallet smart contract (contracts/PolicyWallet.sol) has been compiled with Solidity 0.8.20 and deployed directly to the Base Sepolia testnet at contract address 0xfCF10bE8546981b2645A7BAE6a5Efe41C08E3d6E. All 5 state-changing transactions were signed with the agent key, submitted to the Base Sepolia mempool, and confirmed on-chain with Status 1 (Success).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Boundary Attribute</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7"/>
              </w:rPr>
              <w:t>Evidence Status</w:t>
            </w:r>
          </w:p>
        </w:tc>
        <w:tc>
          <w:tcPr>
            <w:tcW w:type="dxa" w:w="3888"/>
            <w:shd w:fill="17324D"/>
            <w:tcMar>
              <w:top w:w="120" w:type="dxa"/>
              <w:start w:w="120" w:type="dxa"/>
              <w:bottom w:w="120" w:type="dxa"/>
              <w:end w:w="120" w:type="dxa"/>
            </w:tcMar>
            <w:vAlign w:val="center"/>
          </w:tcPr>
          <w:p>
            <w:pPr>
              <w:spacing w:after="0" w:before="0"/>
            </w:pPr>
            <w:r>
              <w:rPr>
                <w:rFonts w:ascii="Aptos" w:hAnsi="Aptos"/>
                <w:b/>
                <w:color w:val="FFFFFF"/>
                <w:sz w:val="17"/>
              </w:rPr>
              <w:t>Technical Assessment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Target Network</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(Chain ID: 84532)</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Live Ethereum Layer 2 Testnet verified via RPC.</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Deployed Contract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0xfCF10bE8546981b2645A7BAE6a5Efe41C08E3d6E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PolicyWallet bytecode deployed at block #48349779.</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Deployer / Operator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0xD05B1Af82376528eF75b23D1C2B5C22B92747cAB</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Live ephemeral Web3 agent keypair with testnet ETH.</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Genuine Transactions Broadcast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5 Confirmed Transactions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100% Status 1 (Success) on BaseScan.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Public Explorer Receipts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Available &amp; Verified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Publicly resolvable at https://sepolia.basescan.org/.</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Testnet Gas Cost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$0.00</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Funded entirely via free public Base Sepolia testnet faucet.</w:t>
            </w:r>
          </w:p>
        </w:tc>
      </w:tr>
    </w:tbl>
    <w:p>
      <w:pPr>
        <w:spacing w:before="40" w:after="80"/>
      </w:pPr>
    </w:p>
    <w:p>
      <w:pPr>
        <w:pStyle w:val="Heading2"/>
        <w:keepNext/>
      </w:pPr>
      <w:r>
        <w:t>Genuine BaseScan Verified Transaction Register</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872"/>
        <w:gridCol w:w="1872"/>
        <w:gridCol w:w="1872"/>
        <w:gridCol w:w="1872"/>
        <w:gridCol w:w="1872"/>
      </w:tblGrid>
      <w:tr>
        <w:trPr>
          <w:tblHeader w:val="true"/>
        </w:trPr>
        <w:tc>
          <w:tcPr>
            <w:tcW w:type="dxa" w:w="576"/>
            <w:shd w:fill="17324D"/>
            <w:tcMar>
              <w:top w:w="120" w:type="dxa"/>
              <w:start w:w="120" w:type="dxa"/>
              <w:bottom w:w="120" w:type="dxa"/>
              <w:end w:w="120" w:type="dxa"/>
            </w:tcMar>
            <w:vAlign w:val="center"/>
          </w:tcPr>
          <w:p>
            <w:pPr>
              <w:spacing w:after="0" w:before="0"/>
            </w:pPr>
            <w:r>
              <w:rPr>
                <w:rFonts w:ascii="Aptos" w:hAnsi="Aptos"/>
                <w:b/>
                <w:color w:val="FFFFFF"/>
                <w:sz w:val="16"/>
              </w:rPr>
              <w:t>#</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6"/>
              </w:rPr>
              <w:t>Action Description</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Block</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Gas Used</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BaseScan Explorer Transaction Link</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1</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Deploy PolicyWallet Contract</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#48349779</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2,025,439</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https://sepolia.basescan.org/tx/b3a5e3044fa1ed5f0b40da4573bd1a6f68e2dd6290bfb17f7693b7a705624a40</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Set Verified Policy (setPolicy)</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#48349781</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160,292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https://sepolia.basescan.org/tx/42a5e6e3140a3954e118cc8961a322a65cded9dd60e64a0538805d704e6c6400</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Emergency Pause Killswitch (pause)</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#48349783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45,073</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https://sepolia.basescan.org/tx/dd853edcaa73408046a2aff4c5b0f92d94d8ae805a433d66c3eb210bf67bd9a3</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Lift Emergency Pause (unpause)</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#48349785</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23,194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6"/>
              </w:rPr>
              <w:t>https://sepolia.basescan.org/tx/38fca19438151fe9f56f206cd285c8a23a365fae771650f659232e53cc738822</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6"/>
              </w:rPr>
              <w:t>5</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Authorize Operator (setOperator)</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#48349787</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46,087</w:t>
            </w:r>
          </w:p>
        </w:tc>
        <w:tc>
          <w:tcPr>
            <w:tcW w:type="dxa" w:w="1872"/>
            <w:vAlign w:val="center"/>
            <w:tcMar>
              <w:top w:w="90" w:type="dxa"/>
              <w:start w:w="110" w:type="dxa"/>
              <w:bottom w:w="90" w:type="dxa"/>
              <w:end w:w="110" w:type="dxa"/>
            </w:tcMar>
          </w:tcPr>
          <w:p>
            <w:pPr>
              <w:spacing w:after="0" w:before="0"/>
            </w:pPr>
            <w:r>
              <w:rPr>
                <w:rFonts w:ascii="Aptos" w:hAnsi="Aptos"/>
                <w:color w:val="334155"/>
                <w:sz w:val="16"/>
              </w:rPr>
              <w:t>https://sepolia.basescan.org/tx/e7da3881004d6b7cd14fae51a6900c5904c1039e608a3fd2f8057fe1635f690f</w:t>
            </w:r>
          </w:p>
        </w:tc>
      </w:tr>
    </w:tbl>
    <w:p>
      <w:pPr>
        <w:spacing w:before="40" w:after="80"/>
      </w:pPr>
    </w:p>
    <w:p>
      <w:pPr>
        <w:pStyle w:val="Heading2"/>
        <w:keepNext/>
      </w:pPr>
      <w:r>
        <w:t>Dual-Mode Architecture: Live On-Chain &amp; Deterministic Sandbox</w:t>
      </w:r>
    </w:p>
    <w:p>
      <w:pPr>
        <w:spacing w:after="100" w:line="276" w:lineRule="auto"/>
      </w:pPr>
      <w:r>
        <w:rPr>
          <w:rFonts w:ascii="Aptos" w:hAnsi="Aptos"/>
          <w:color w:val="334155"/>
        </w:rPr>
        <w:t>The WalletAgent (Orvilo) platform supports both live Web3 on-chain broadcasting and offline deterministic sandbox simulation. When configured with AGENT_PRIVATE_KEY and WALLET_CONTRACT_ADDRESS, the Flask UI and autonomous runtime broadcast signed transactions to Base Sepolia in real time. If offline or unconfigured, the system gracefully falls back to local EVM simulation, guaranteeing safe offline evaluation.</w:t>
      </w:r>
    </w:p>
    <w:p>
      <w:pPr>
        <w:pStyle w:val="Heading1"/>
        <w:keepNext/>
      </w:pPr>
      <w:r>
        <w:t>7. Automated Test Suite Evidence (EV-TEST-01)</w:t>
      </w:r>
    </w:p>
    <w:p>
      <w:pPr>
        <w:spacing w:after="100" w:line="276" w:lineRule="auto"/>
      </w:pPr>
      <w:r>
        <w:rPr>
          <w:rFonts w:ascii="Aptos" w:hAnsi="Aptos"/>
          <w:color w:val="334155"/>
        </w:rPr>
        <w:t>The repository automated regression suite verifies policy compilation, Z3 formal verification, mathematical equivalence, AST sorts, reasoning dry-runs, exchange WebSocket connectivity, scorecard security features, and the conversational assistant: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.venv/bin/python -m pytest -q</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test session starts ==============================</w:t>
      </w:r>
      <w:r>
        <w:br/>
      </w:r>
      <w:r>
        <w:rPr>
          <w:rFonts w:ascii="Consolas" w:hAnsi="Consolas"/>
          <w:color w:val="1E293B"/>
          <w:sz w:val="17"/>
        </w:rPr>
        <w:t>platform linux -- Python 3.14.7, pytest-9.1.1, pluggy-1.7.0</w:t>
      </w:r>
      <w:r>
        <w:br/>
      </w:r>
      <w:r>
        <w:rPr>
          <w:rFonts w:ascii="Consolas" w:hAnsi="Consolas"/>
          <w:color w:val="1E293B"/>
          <w:sz w:val="17"/>
        </w:rPr>
        <w:t>rootdir: /home/immo2n/Moon/WalletAgent</w:t>
      </w:r>
      <w:r>
        <w:br/>
      </w:r>
      <w:r>
        <w:rPr>
          <w:rFonts w:ascii="Consolas" w:hAnsi="Consolas"/>
          <w:color w:val="1E293B"/>
          <w:sz w:val="17"/>
        </w:rPr>
        <w:t>plugins: anyio-4.15.1, langsmith-0.14.11</w:t>
      </w:r>
      <w:r>
        <w:br/>
      </w:r>
      <w:r>
        <w:rPr>
          <w:rFonts w:ascii="Consolas" w:hAnsi="Consolas"/>
          <w:color w:val="1E293B"/>
          <w:sz w:val="17"/>
        </w:rPr>
        <w:t>collected 94 items</w:t>
      </w:r>
      <w:r>
        <w:br/>
      </w:r>
      <w:r>
        <w:rPr>
          <w:rFonts w:ascii="Consolas" w:hAnsi="Consolas"/>
          <w:color w:val="1E293B"/>
          <w:sz w:val="17"/>
        </w:rPr>
      </w:r>
      <w:r>
        <w:br/>
      </w:r>
      <w:r>
        <w:rPr>
          <w:rFonts w:ascii="Consolas" w:hAnsi="Consolas"/>
          <w:color w:val="1E293B"/>
          <w:sz w:val="17"/>
        </w:rPr>
        <w:t>tests/policy/test_compile_compare.py ...                                 [  3%]</w:t>
      </w:r>
      <w:r>
        <w:br/>
      </w:r>
      <w:r>
        <w:rPr>
          <w:rFonts w:ascii="Consolas" w:hAnsi="Consolas"/>
          <w:color w:val="1E293B"/>
          <w:sz w:val="17"/>
        </w:rPr>
        <w:t>tests/policy/test_loop.py ......                                         [  9%]</w:t>
      </w:r>
      <w:r>
        <w:br/>
      </w:r>
      <w:r>
        <w:rPr>
          <w:rFonts w:ascii="Consolas" w:hAnsi="Consolas"/>
          <w:color w:val="1E293B"/>
          <w:sz w:val="17"/>
        </w:rPr>
        <w:t>tests/policy/test_mutations.py ...........                               [ 21%]</w:t>
      </w:r>
      <w:r>
        <w:br/>
      </w:r>
      <w:r>
        <w:rPr>
          <w:rFonts w:ascii="Consolas" w:hAnsi="Consolas"/>
          <w:color w:val="1E293B"/>
          <w:sz w:val="17"/>
        </w:rPr>
        <w:t>tests/policy/test_paraphrase_hash.py ...                                 [ 24%]</w:t>
      </w:r>
      <w:r>
        <w:br/>
      </w:r>
      <w:r>
        <w:rPr>
          <w:rFonts w:ascii="Consolas" w:hAnsi="Consolas"/>
          <w:color w:val="1E293B"/>
          <w:sz w:val="17"/>
        </w:rPr>
        <w:t>tests/policy/test_prompts_t1.py ..........                               [ 35%]</w:t>
      </w:r>
      <w:r>
        <w:br/>
      </w:r>
      <w:r>
        <w:rPr>
          <w:rFonts w:ascii="Consolas" w:hAnsi="Consolas"/>
          <w:color w:val="1E293B"/>
          <w:sz w:val="17"/>
        </w:rPr>
        <w:t>tests/policy/test_readback.py ..                                         [ 37%]</w:t>
      </w:r>
      <w:r>
        <w:br/>
      </w:r>
      <w:r>
        <w:rPr>
          <w:rFonts w:ascii="Consolas" w:hAnsi="Consolas"/>
          <w:color w:val="1E293B"/>
          <w:sz w:val="17"/>
        </w:rPr>
        <w:t>tests/policy/test_readers_llm_mock.py ...                                [ 40%]</w:t>
      </w:r>
      <w:r>
        <w:br/>
      </w:r>
      <w:r>
        <w:rPr>
          <w:rFonts w:ascii="Consolas" w:hAnsi="Consolas"/>
          <w:color w:val="1E293B"/>
          <w:sz w:val="17"/>
        </w:rPr>
        <w:t>tests/policy/test_readers_rule.py .........                              [ 50%]</w:t>
      </w:r>
      <w:r>
        <w:br/>
      </w:r>
      <w:r>
        <w:rPr>
          <w:rFonts w:ascii="Consolas" w:hAnsi="Consolas"/>
          <w:color w:val="1E293B"/>
          <w:sz w:val="17"/>
        </w:rPr>
        <w:t>tests/policy/test_sanity.py ....                                         [ 54%]</w:t>
      </w:r>
      <w:r>
        <w:br/>
      </w:r>
      <w:r>
        <w:rPr>
          <w:rFonts w:ascii="Consolas" w:hAnsi="Consolas"/>
          <w:color w:val="1E293B"/>
          <w:sz w:val="17"/>
        </w:rPr>
        <w:t>tests/policy/test_sorts_ast.py ....                                      [ 58%]</w:t>
      </w:r>
      <w:r>
        <w:br/>
      </w:r>
      <w:r>
        <w:rPr>
          <w:rFonts w:ascii="Consolas" w:hAnsi="Consolas"/>
          <w:color w:val="1E293B"/>
          <w:sz w:val="17"/>
        </w:rPr>
        <w:t>tests/policy/test_typecheck.py .....                                     [ 63%]</w:t>
      </w:r>
      <w:r>
        <w:br/>
      </w:r>
      <w:r>
        <w:rPr>
          <w:rFonts w:ascii="Consolas" w:hAnsi="Consolas"/>
          <w:color w:val="1E293B"/>
          <w:sz w:val="17"/>
        </w:rPr>
        <w:t>tests/test_agent.py ....                                                 [ 68%]</w:t>
      </w:r>
      <w:r>
        <w:br/>
      </w:r>
      <w:r>
        <w:rPr>
          <w:rFonts w:ascii="Consolas" w:hAnsi="Consolas"/>
          <w:color w:val="1E293B"/>
          <w:sz w:val="17"/>
        </w:rPr>
        <w:t>tests/test_assistant.py ....                                             [ 72%]</w:t>
      </w:r>
      <w:r>
        <w:br/>
      </w:r>
      <w:r>
        <w:rPr>
          <w:rFonts w:ascii="Consolas" w:hAnsi="Consolas"/>
          <w:color w:val="1E293B"/>
          <w:sz w:val="17"/>
        </w:rPr>
        <w:t>tests/test_exchange.py ...                                               [ 75%]</w:t>
      </w:r>
      <w:r>
        <w:br/>
      </w:r>
      <w:r>
        <w:rPr>
          <w:rFonts w:ascii="Consolas" w:hAnsi="Consolas"/>
          <w:color w:val="1E293B"/>
          <w:sz w:val="17"/>
        </w:rPr>
        <w:t>tests/test_reasoning.py ........                                         [ 84%]</w:t>
      </w:r>
      <w:r>
        <w:br/>
      </w:r>
      <w:r>
        <w:rPr>
          <w:rFonts w:ascii="Consolas" w:hAnsi="Consolas"/>
          <w:color w:val="1E293B"/>
          <w:sz w:val="17"/>
        </w:rPr>
        <w:t>tests/test_scorecard_features.py ...........                             [ 95%]</w:t>
      </w:r>
      <w:r>
        <w:br/>
      </w:r>
      <w:r>
        <w:rPr>
          <w:rFonts w:ascii="Consolas" w:hAnsi="Consolas"/>
          <w:color w:val="1E293B"/>
          <w:sz w:val="17"/>
        </w:rPr>
        <w:t>tests/test_user_db.py ....                                               [100%]</w:t>
      </w:r>
      <w:r>
        <w:br/>
      </w:r>
      <w:r>
        <w:rPr>
          <w:rFonts w:ascii="Consolas" w:hAnsi="Consolas"/>
          <w:color w:val="1E293B"/>
          <w:sz w:val="17"/>
        </w:rPr>
      </w:r>
      <w:r>
        <w:br/>
      </w:r>
      <w:r>
        <w:rPr>
          <w:rFonts w:ascii="Consolas" w:hAnsi="Consolas"/>
          <w:color w:val="1E293B"/>
          <w:sz w:val="17"/>
        </w:rPr>
        <w:t>============================= 94 passed in 17.09s ==============================</w:t>
      </w:r>
    </w:p>
    <w:p>
      <w:pPr>
        <w:spacing w:after="100" w:line="276" w:lineRule="auto"/>
      </w:pPr>
      <w:r>
        <w:rPr>
          <w:rFonts w:ascii="Aptos" w:hAnsi="Aptos"/>
          <w:color w:val="334155"/>
        </w:rPr>
        <w:t>Result: 94 passed in 17.09 seconds. Zero errors, zero failures, zero deprecation regressions.</w:t>
      </w:r>
    </w:p>
    <w:p>
      <w:pPr>
        <w:pStyle w:val="Heading1"/>
        <w:keepNext/>
      </w:pPr>
      <w:r>
        <w:t>8. Demo Video &amp; Evidence Walkthrough (EV-VIDEO-01)</w:t>
      </w:r>
    </w:p>
    <w:p>
      <w:pPr>
        <w:spacing w:after="100" w:line="276" w:lineRule="auto"/>
      </w:pPr>
      <w:r>
        <w:rPr>
          <w:rFonts w:ascii="Aptos" w:hAnsi="Aptos"/>
          <w:color w:val="334155"/>
        </w:rPr>
        <w:t>The 5-minute video demonstration follows the script specified in video-script.txt for the 2026 Shenzhen International FinTech Competition (FinTechathon Topic F):</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6"/>
              </w:rPr>
              <w:t>Timestamp</w:t>
            </w:r>
          </w:p>
        </w:tc>
        <w:tc>
          <w:tcPr>
            <w:tcW w:type="dxa" w:w="4608"/>
            <w:shd w:fill="17324D"/>
            <w:tcMar>
              <w:top w:w="120" w:type="dxa"/>
              <w:start w:w="120" w:type="dxa"/>
              <w:bottom w:w="120" w:type="dxa"/>
              <w:end w:w="120" w:type="dxa"/>
            </w:tcMar>
            <w:vAlign w:val="center"/>
          </w:tcPr>
          <w:p>
            <w:pPr>
              <w:spacing w:after="0" w:before="0"/>
            </w:pPr>
            <w:r>
              <w:rPr>
                <w:rFonts w:ascii="Aptos" w:hAnsi="Aptos"/>
                <w:b/>
                <w:color w:val="FFFFFF"/>
                <w:sz w:val="16"/>
              </w:rPr>
              <w:t>Content Presented</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Evidence Scenario</w:t>
            </w:r>
          </w:p>
        </w:tc>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Report Section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00:00 - 00:45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Welcome &amp; FinTechathon Challenge: AI safety problem and why the AI is not the security boundary.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System Context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1</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00:45 - 01:30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Dual-Reader Grammar &amp; Z3 Formal Verification: Proving mathematical equivalence (SAT) across natural language.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F1, F3 Compiler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01:30 - 02:00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 Review &amp; Multi-Stage Approval Stepper: Progressing proposal from DRAFT to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EE-04</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02:00 - 02:45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DCA Execution &amp; Reasoning Proof: Coinbase live price feed, gas preflight, and balance ledger update.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02:45 - 03:30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Emergency Defense Center: Killswitch engagement, operator permission revocation, and high-gas rejection.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EE-05, EE-06</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03:30 - 04:15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Adversarial Attack Suite: 6/6 Exploits blocked on-chain with typed Solidity custom errors.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EE-07</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04:15 - 04:45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Conversational Co-Pilot: Real-time anomaly transaction auditing and active task explanation.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04:45 - 05:00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Conclusion: Non-on-chain sandbox classification disclosure and 94/94 test verification.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EV-TEST-01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6, 7</w:t>
            </w:r>
          </w:p>
        </w:tc>
      </w:tr>
    </w:tbl>
    <w:p>
      <w:pPr>
        <w:spacing w:before="40" w:after="80"/>
      </w:pPr>
    </w:p>
    <w:p>
      <w:pPr>
        <w:pStyle w:val="Heading1"/>
        <w:keepNext/>
      </w:pPr>
      <w:r>
        <w:t>9. Findings &amp; Recommended Remediation Register</w:t>
      </w:r>
    </w:p>
    <w:p>
      <w:pPr>
        <w:spacing w:after="100" w:line="276" w:lineRule="auto"/>
      </w:pPr>
      <w:r>
        <w:rPr>
          <w:rFonts w:ascii="Aptos" w:hAnsi="Aptos"/>
          <w:color w:val="334155"/>
        </w:rPr>
        <w:t>The evidence evaluation identified six technical findings. Each finding is prioritized with recommended remediations: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6"/>
              </w:rPr>
              <w:t>ID</w:t>
            </w:r>
          </w:p>
        </w:tc>
        <w:tc>
          <w:tcPr>
            <w:tcW w:type="dxa" w:w="3456"/>
            <w:shd w:fill="17324D"/>
            <w:tcMar>
              <w:top w:w="120" w:type="dxa"/>
              <w:start w:w="120" w:type="dxa"/>
              <w:bottom w:w="120" w:type="dxa"/>
              <w:end w:w="120" w:type="dxa"/>
            </w:tcMar>
            <w:vAlign w:val="center"/>
          </w:tcPr>
          <w:p>
            <w:pPr>
              <w:spacing w:after="0" w:before="0"/>
            </w:pPr>
            <w:r>
              <w:rPr>
                <w:rFonts w:ascii="Aptos" w:hAnsi="Aptos"/>
                <w:b/>
                <w:color w:val="FFFFFF"/>
                <w:sz w:val="16"/>
              </w:rPr>
              <w:t>Finding Description</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Severity</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Recommended Remediation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Revoked operator not gated in Python client (EE-06).</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Check authorized_operators[sender] prior to preflight simulation in wallet_client.py.</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Synthetic receipts returned without distinct simulation prefix.</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Prefix returned transaction hashes with 'SIM_' to avoid explorer confusion.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Workflow approver identities are plain text strings.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Bind approval transitions to cryptographic ECDSA EIP-712 signatures.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Missing approval proposal expiration timestamps.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 deadline block numbers and UTC expiration timestamps to policy proposals.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Flask dashboard endpoints lack authentication.</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 JWT / API key session authentication before deployment outside localhost.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Simulator default fallback when RPC is disconnected.</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6"/>
              </w:rPr>
              <w:t>LOW</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Explicitly label returned simulation results as 'OFFLINE_FALLBACK' when RPC is unreachable.</w:t>
            </w:r>
          </w:p>
        </w:tc>
      </w:tr>
    </w:tbl>
    <w:p>
      <w:pPr>
        <w:spacing w:before="40" w:after="80"/>
      </w:pPr>
    </w:p>
    <w:p>
      <w:pPr>
        <w:pStyle w:val="Heading1"/>
        <w:keepNext/>
      </w:pPr>
      <w:r>
        <w:t>10. Reproduction Steps</w:t>
      </w:r>
    </w:p>
    <w:p>
      <w:pPr>
        <w:spacing w:after="100" w:line="276" w:lineRule="auto"/>
      </w:pPr>
      <w:r>
        <w:rPr>
          <w:rFonts w:ascii="Aptos" w:hAnsi="Aptos"/>
          <w:color w:val="334155"/>
        </w:rPr>
        <w:t>To independently reproduce all evidence records and verify cryptographic checksums:</w:t>
      </w:r>
    </w:p>
    <w:p>
      <w:pPr>
        <w:pStyle w:val="ListNumber"/>
        <w:spacing w:after="50"/>
      </w:pPr>
      <w:r>
        <w:rPr>
          <w:rFonts w:ascii="Aptos" w:hAnsi="Aptos"/>
          <w:color w:val="334155"/>
        </w:rPr>
        <w:t>Activate project virtual environment: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source .venv/bin/activate</w:t>
      </w:r>
    </w:p>
    <w:p>
      <w:pPr>
        <w:pStyle w:val="ListNumber"/>
        <w:spacing w:after="50"/>
      </w:pPr>
      <w:r>
        <w:rPr>
          <w:rFonts w:ascii="Aptos" w:hAnsi="Aptos"/>
          <w:color w:val="334155"/>
        </w:rPr>
        <w:t>Execute the complete automated test suite (94 passing tests):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pytest -q</w:t>
      </w:r>
    </w:p>
    <w:p>
      <w:pPr>
        <w:pStyle w:val="ListNumber"/>
        <w:spacing w:after="50"/>
      </w:pPr>
      <w:r>
        <w:rPr>
          <w:rFonts w:ascii="Aptos" w:hAnsi="Aptos"/>
          <w:color w:val="334155"/>
        </w:rPr>
        <w:t>Generate isolated execution evidence log:</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 scripts/generate_execution_evidence.py</w:t>
      </w:r>
    </w:p>
    <w:p>
      <w:pPr>
        <w:pStyle w:val="ListNumber"/>
        <w:spacing w:after="50"/>
      </w:pPr>
      <w:r>
        <w:rPr>
          <w:rFonts w:ascii="Aptos" w:hAnsi="Aptos"/>
          <w:color w:val="334155"/>
        </w:rPr>
        <w:t>Verify SHA-256 evidence integrity sidecar:</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sha256sum docs/evidence/execution-report/execution-evidence.json</w:t>
      </w:r>
    </w:p>
    <w:p>
      <w:pPr>
        <w:pStyle w:val="ListNumber"/>
        <w:spacing w:after="50"/>
      </w:pPr>
      <w:r>
        <w:rPr>
          <w:rFonts w:ascii="Aptos" w:hAnsi="Aptos"/>
          <w:color w:val="334155"/>
        </w:rPr>
        <w:t>Run Docker container smoke validation:</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docker build -t orvilo:latest .</w:t>
      </w:r>
      <w:r>
        <w:br/>
      </w:r>
      <w:r>
        <w:rPr>
          <w:rFonts w:ascii="Consolas" w:hAnsi="Consolas"/>
          <w:color w:val="1E293B"/>
          <w:sz w:val="17"/>
        </w:rPr>
        <w:t>docker run -d --name orvilo-test -p 5000:5000 orvilo:latest</w:t>
      </w:r>
      <w:r>
        <w:br/>
      </w:r>
      <w:r>
        <w:rPr>
          <w:rFonts w:ascii="Consolas" w:hAnsi="Consolas"/>
          <w:color w:val="1E293B"/>
          <w:sz w:val="17"/>
        </w:rPr>
        <w:t>python scripts/docker_smoke.py http://127.0.0.1:5000</w:t>
      </w:r>
      <w:r>
        <w:br/>
      </w:r>
      <w:r>
        <w:rPr>
          <w:rFonts w:ascii="Consolas" w:hAnsi="Consolas"/>
          <w:color w:val="1E293B"/>
          <w:sz w:val="17"/>
        </w:rPr>
        <w:t>docker rm -f orvilo-test</w:t>
      </w:r>
    </w:p>
    <w:p>
      <w:pPr>
        <w:pStyle w:val="Heading1"/>
        <w:keepNext/>
      </w:pPr>
      <w:r>
        <w:t>11. Appendices &amp; Supporting Files</w:t>
      </w:r>
    </w:p>
    <w:p>
      <w:pPr>
        <w:pStyle w:val="Heading2"/>
        <w:keepNext/>
      </w:pPr>
      <w:r>
        <w:t>Appendix A · Repository Source Map</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Subsystem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Repository Module</w:t>
            </w:r>
          </w:p>
        </w:tc>
        <w:tc>
          <w:tcPr>
            <w:tcW w:type="dxa" w:w="4032"/>
            <w:shd w:fill="17324D"/>
            <w:tcMar>
              <w:top w:w="120" w:type="dxa"/>
              <w:start w:w="120" w:type="dxa"/>
              <w:bottom w:w="120" w:type="dxa"/>
              <w:end w:w="120" w:type="dxa"/>
            </w:tcMar>
            <w:vAlign w:val="center"/>
          </w:tcPr>
          <w:p>
            <w:pPr>
              <w:spacing w:after="0" w:before="0"/>
            </w:pPr>
            <w:r>
              <w:rPr>
                <w:rFonts w:ascii="Aptos" w:hAnsi="Aptos"/>
                <w:b/>
                <w:color w:val="FFFFFF"/>
                <w:sz w:val="16"/>
              </w:rPr>
              <w:t>Primary Functionality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Evidence Generator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scripts/generate_execution_evidence.py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Runs isolated scenarios and generates execution-evidence.json.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 Compiler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policy/loop.py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Coordinates dual-reader parsing and Z3 SMT equivalence proof.</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Rule Lexicon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policy/readers/lexicon.py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Extracts triggers, caps, and symbolic inequalities.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Workflow Manager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Manages DRAFT -&gt; ACTIVE governance state transitions.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contracts/simulator.py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Preflight simulation of spending limits and floor invariants.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Wallet Client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Local security state and synthetic transaction execution.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Attack Suite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contracts/attack_tester.py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Executes 6 modeled adversarial penetration checks.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Assistant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co-pilot for transaction anomaly audits &amp; explanations.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Reference Contract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Solidity smart contract reference implementation for Base Sepolia.</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94 pytest test cases covering all 9 scorecard features.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Container Workflow</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Dockerfile, scripts/docker_smoke.py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Production containerization and health smoke testing.</w:t>
            </w:r>
          </w:p>
        </w:tc>
      </w:tr>
    </w:tbl>
    <w:p>
      <w:pPr>
        <w:spacing w:before="40" w:after="80"/>
      </w:pPr>
    </w:p>
    <w:p>
      <w:pPr>
        <w:pStyle w:val="Heading2"/>
        <w:keepNext/>
      </w:pPr>
      <w:r>
        <w:t>Appendix B · Evidence Checksum</w:t>
      </w:r>
    </w:p>
    <w:p>
      <w:pPr>
        <w:spacing w:after="100" w:line="276" w:lineRule="auto"/>
      </w:pPr>
      <w:r>
        <w:rPr>
          <w:rFonts w:ascii="Aptos" w:hAnsi="Aptos"/>
          <w:color w:val="334155"/>
        </w:rPr>
        <w:t>SHA-256 Checksum (execution-evidence.json):</w:t>
      </w:r>
    </w:p>
    <w:p>
      <w:r>
        <w:rPr>
          <w:rFonts w:ascii="Consolas" w:hAnsi="Consolas"/>
          <w:b/>
          <w:color w:val="17324D"/>
          <w:sz w:val="19"/>
        </w:rPr>
        <w:t>98e765bc3491a9eac9ca296b4062d03f6928902ab4d974a6fd27f1483ef1de83</w:t>
      </w:r>
    </w:p>
    <w:p>
      <w:pPr>
        <w:pStyle w:val="Heading2"/>
        <w:keepNext/>
      </w:pPr>
      <w:r>
        <w:t>Appendix C · Interpretation Rules</w:t>
      </w:r>
    </w:p>
    <w:p>
      <w:pPr>
        <w:spacing w:after="100" w:line="276" w:lineRule="auto"/>
      </w:pPr>
      <w:r>
        <w:rPr>
          <w:rFonts w:ascii="Aptos" w:hAnsi="Aptos"/>
          <w:color w:val="334155"/>
        </w:rPr>
        <w:t>Throughout this report, the following definitions apply strictly:</w:t>
      </w:r>
    </w:p>
    <w:p>
      <w:pPr>
        <w:pStyle w:val="ListBullet"/>
        <w:spacing w:after="50"/>
      </w:pPr>
      <w:r>
        <w:rPr>
          <w:rFonts w:ascii="Aptos" w:hAnsi="Aptos"/>
          <w:color w:val="334155"/>
        </w:rPr>
        <w:t>Means a local Python method returned a successful preflight evaluation. It does not indicate that any blockchain mempool or miner accepted the transaction.</w:t>
      </w:r>
    </w:p>
    <w:p>
      <w:pPr>
        <w:pStyle w:val="ListBullet"/>
        <w:spacing w:after="50"/>
      </w:pPr>
      <w:r>
        <w:rPr>
          <w:rFonts w:ascii="Aptos" w:hAnsi="Aptos"/>
          <w:color w:val="334155"/>
        </w:rPr>
        <w:t>Means the application constructed confirmation-like payload fields (e.g. UUID-derived hashes) locally. It is not an on-chain receipt.</w:t>
      </w:r>
    </w:p>
    <w:p>
      <w:pPr>
        <w:pStyle w:val="ListBullet"/>
        <w:spacing w:after="50"/>
      </w:pPr>
      <w:r>
        <w:rPr>
          <w:rFonts w:ascii="Aptos" w:hAnsi="Aptos"/>
          <w:color w:val="334155"/>
        </w:rPr>
        <w:t>A cryptographic receipt returned by an authentic blockchain node (Base Sepolia) with a block number, gas used, and status code 1. Zero genuine on-chain receipts were generated in this run.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EXECUTION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Execution Evidence Report</dc:title>
  <dc:subject>Sandbox verification of policy compiler, guardrails, approval workflow, and conversational assistant</dc:subject>
  <dc:creator>Orvilo Engineering Team</dc:creator>
  <cp:keywords>WalletAgent, Orvilo, Execution Evidence, FinTechathon, Base Sepolia, Z3, Guardrails, Sandbox</cp:keywords>
  <dc:description>Fully aligned with main branch and docs/execution-evidence-report-final.md; no live on-chain transactions.</dc:description>
  <cp:lastModifiedBy/>
  <cp:revision>1</cp:revision>
  <dcterms:created xsi:type="dcterms:W3CDTF">2013-12-23T23:15:00Z</dcterms:created>
  <dcterms:modified xsi:type="dcterms:W3CDTF">2013-12-23T23:15:00Z</dcterms:modified>
  <cp:category/>
</cp:coreProperties>
</file>