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jc w:val="center"/>
      </w:pPr>
      <w:r>
        <w:rPr>
          <w:b/>
          <w:color w:val="1E5A88"/>
          <w:sz w:val="22"/>
        </w:rPr>
        <w:t>EXECUTION EVIDENCE</w:t>
      </w:r>
    </w:p>
    <w:p>
      <w:pPr>
        <w:pStyle w:val="Title"/>
        <w:jc w:val="center"/>
      </w:pPr>
      <w:r>
        <w:t>Orvilo</w:t>
      </w:r>
    </w:p>
    <w:p>
      <w:pPr>
        <w:pStyle w:val="Subtitle"/>
        <w:jc w:val="center"/>
      </w:pPr>
      <w:r>
        <w:t>Execution Evidence Report</w:t>
      </w:r>
    </w:p>
    <w:p>
      <w:pPr>
        <w:jc w:val="center"/>
      </w:pPr>
      <w:r>
        <w:rPr>
          <w:color w:val="5B6570"/>
          <w:sz w:val="22"/>
        </w:rPr>
        <w:t>Sandbox verification of policy, guardrail, workflow, and revocation behavior</w:t>
      </w:r>
    </w:p>
    <w:p>
      <w:pPr>
        <w:spacing w:after="560"/>
      </w:pP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2232"/>
            <w:shd w:fill="17324D"/>
            <w:vAlign w:val="center"/>
          </w:tcPr>
          <w:p>
            <w:pPr>
              <w:spacing w:after="0"/>
            </w:pPr>
            <w:r>
              <w:rPr>
                <w:b/>
                <w:color w:val="FFFFFF"/>
                <w:sz w:val="18"/>
              </w:rPr>
              <w:t>Document field</w:t>
            </w:r>
          </w:p>
        </w:tc>
        <w:tc>
          <w:tcPr>
            <w:tcW w:type="dxa" w:w="7128"/>
            <w:shd w:fill="17324D"/>
            <w:vAlign w:val="center"/>
          </w:tcPr>
          <w:p>
            <w:pPr>
              <w:spacing w:after="0"/>
            </w:pPr>
            <w:r>
              <w:rPr>
                <w:b/>
                <w:color w:val="FFFFFF"/>
                <w:sz w:val="18"/>
              </w:rPr>
              <w:t>Value</w:t>
            </w:r>
          </w:p>
        </w:tc>
      </w:tr>
      <w:tr>
        <w:tc>
          <w:tcPr>
            <w:tcW w:type="dxa" w:w="4680"/>
            <w:vAlign w:val="center"/>
            <w:tcMar>
              <w:top w:w="100" w:type="dxa"/>
              <w:start w:w="120" w:type="dxa"/>
              <w:bottom w:w="100" w:type="dxa"/>
              <w:end w:w="120" w:type="dxa"/>
            </w:tcMar>
          </w:tcPr>
          <w:p>
            <w:pPr>
              <w:spacing w:after="0"/>
            </w:pPr>
            <w:r>
              <w:rPr>
                <w:color w:val="111827"/>
                <w:sz w:val="18"/>
              </w:rPr>
              <w:t>Report version</w:t>
            </w:r>
          </w:p>
        </w:tc>
        <w:tc>
          <w:tcPr>
            <w:tcW w:type="dxa" w:w="4680"/>
            <w:vAlign w:val="center"/>
            <w:tcMar>
              <w:top w:w="100" w:type="dxa"/>
              <w:start w:w="120" w:type="dxa"/>
              <w:bottom w:w="100" w:type="dxa"/>
              <w:end w:w="120" w:type="dxa"/>
            </w:tcMar>
          </w:tcPr>
          <w:p>
            <w:pPr>
              <w:spacing w:after="0"/>
            </w:pPr>
            <w:r>
              <w:rPr>
                <w:color w:val="111827"/>
                <w:sz w:val="18"/>
              </w:rPr>
              <w:t>1.0</w:t>
            </w:r>
          </w:p>
        </w:tc>
      </w:tr>
      <w:tr>
        <w:tc>
          <w:tcPr>
            <w:tcW w:type="dxa" w:w="4680"/>
            <w:vAlign w:val="center"/>
            <w:tcMar>
              <w:top w:w="100" w:type="dxa"/>
              <w:start w:w="120" w:type="dxa"/>
              <w:bottom w:w="100" w:type="dxa"/>
              <w:end w:w="120" w:type="dxa"/>
            </w:tcMar>
            <w:shd w:fill="F4F6F8"/>
          </w:tcPr>
          <w:p>
            <w:pPr>
              <w:spacing w:after="0"/>
            </w:pPr>
            <w:r>
              <w:rPr>
                <w:color w:val="111827"/>
                <w:sz w:val="18"/>
              </w:rPr>
              <w:t>Preparation date</w:t>
            </w:r>
          </w:p>
        </w:tc>
        <w:tc>
          <w:tcPr>
            <w:tcW w:type="dxa" w:w="4680"/>
            <w:vAlign w:val="center"/>
            <w:tcMar>
              <w:top w:w="100" w:type="dxa"/>
              <w:start w:w="120" w:type="dxa"/>
              <w:bottom w:w="100" w:type="dxa"/>
              <w:end w:w="120" w:type="dxa"/>
            </w:tcMar>
            <w:shd w:fill="F4F6F8"/>
          </w:tcPr>
          <w:p>
            <w:pPr>
              <w:spacing w:after="0"/>
            </w:pPr>
            <w:r>
              <w:rPr>
                <w:color w:val="111827"/>
                <w:sz w:val="18"/>
              </w:rPr>
              <w:t>19 October 2026</w:t>
            </w:r>
          </w:p>
        </w:tc>
      </w:tr>
      <w:tr>
        <w:tc>
          <w:tcPr>
            <w:tcW w:type="dxa" w:w="4680"/>
            <w:vAlign w:val="center"/>
            <w:tcMar>
              <w:top w:w="100" w:type="dxa"/>
              <w:start w:w="120" w:type="dxa"/>
              <w:bottom w:w="100" w:type="dxa"/>
              <w:end w:w="120" w:type="dxa"/>
            </w:tcMar>
          </w:tcPr>
          <w:p>
            <w:pPr>
              <w:spacing w:after="0"/>
            </w:pPr>
            <w:r>
              <w:rPr>
                <w:color w:val="111827"/>
                <w:sz w:val="18"/>
              </w:rPr>
              <w:t>Evidence execution date</w:t>
            </w:r>
          </w:p>
        </w:tc>
        <w:tc>
          <w:tcPr>
            <w:tcW w:type="dxa" w:w="4680"/>
            <w:vAlign w:val="center"/>
            <w:tcMar>
              <w:top w:w="100" w:type="dxa"/>
              <w:start w:w="120" w:type="dxa"/>
              <w:bottom w:w="100" w:type="dxa"/>
              <w:end w:w="120" w:type="dxa"/>
            </w:tcMar>
          </w:tcPr>
          <w:p>
            <w:pPr>
              <w:spacing w:after="0"/>
            </w:pPr>
            <w:r>
              <w:rPr>
                <w:color w:val="111827"/>
                <w:sz w:val="18"/>
              </w:rPr>
              <w:t>2026-10-19 (UTC)</w:t>
            </w:r>
          </w:p>
        </w:tc>
      </w:tr>
      <w:tr>
        <w:tc>
          <w:tcPr>
            <w:tcW w:type="dxa" w:w="4680"/>
            <w:vAlign w:val="center"/>
            <w:tcMar>
              <w:top w:w="100" w:type="dxa"/>
              <w:start w:w="120" w:type="dxa"/>
              <w:bottom w:w="100" w:type="dxa"/>
              <w:end w:w="120" w:type="dxa"/>
            </w:tcMar>
            <w:shd w:fill="F4F6F8"/>
          </w:tcPr>
          <w:p>
            <w:pPr>
              <w:spacing w:after="0"/>
            </w:pPr>
            <w:r>
              <w:rPr>
                <w:color w:val="111827"/>
                <w:sz w:val="18"/>
              </w:rPr>
              <w:t>Team</w:t>
            </w:r>
          </w:p>
        </w:tc>
        <w:tc>
          <w:tcPr>
            <w:tcW w:type="dxa" w:w="4680"/>
            <w:vAlign w:val="center"/>
            <w:tcMar>
              <w:top w:w="100" w:type="dxa"/>
              <w:start w:w="120" w:type="dxa"/>
              <w:bottom w:w="100" w:type="dxa"/>
              <w:end w:w="120" w:type="dxa"/>
            </w:tcMar>
            <w:shd w:fill="F4F6F8"/>
          </w:tcPr>
          <w:p>
            <w:pPr>
              <w:spacing w:after="0"/>
            </w:pPr>
            <w:r>
              <w:rPr>
                <w:color w:val="111827"/>
                <w:sz w:val="18"/>
              </w:rPr>
              <w:t>Orvilo engineering team; individual names not present in repository evidence</w:t>
            </w:r>
          </w:p>
        </w:tc>
      </w:tr>
      <w:tr>
        <w:tc>
          <w:tcPr>
            <w:tcW w:type="dxa" w:w="4680"/>
            <w:vAlign w:val="center"/>
            <w:tcMar>
              <w:top w:w="100" w:type="dxa"/>
              <w:start w:w="120" w:type="dxa"/>
              <w:bottom w:w="100" w:type="dxa"/>
              <w:end w:w="120" w:type="dxa"/>
            </w:tcMar>
          </w:tcPr>
          <w:p>
            <w:pPr>
              <w:spacing w:after="0"/>
            </w:pPr>
            <w:r>
              <w:rPr>
                <w:color w:val="111827"/>
                <w:sz w:val="18"/>
              </w:rPr>
              <w:t>Repository</w:t>
            </w:r>
          </w:p>
        </w:tc>
        <w:tc>
          <w:tcPr>
            <w:tcW w:type="dxa" w:w="4680"/>
            <w:vAlign w:val="center"/>
            <w:tcMar>
              <w:top w:w="100" w:type="dxa"/>
              <w:start w:w="120" w:type="dxa"/>
              <w:bottom w:w="100" w:type="dxa"/>
              <w:end w:w="120" w:type="dxa"/>
            </w:tcMar>
          </w:tcPr>
          <w:p>
            <w:pPr>
              <w:spacing w:after="0"/>
            </w:pPr>
            <w:r>
              <w:rPr>
                <w:color w:val="111827"/>
                <w:sz w:val="18"/>
              </w:rPr>
              <w:t>https://github.com/immo2n/WalletAgent</w:t>
            </w:r>
          </w:p>
        </w:tc>
      </w:tr>
      <w:tr>
        <w:tc>
          <w:tcPr>
            <w:tcW w:type="dxa" w:w="4680"/>
            <w:vAlign w:val="center"/>
            <w:tcMar>
              <w:top w:w="100" w:type="dxa"/>
              <w:start w:w="120" w:type="dxa"/>
              <w:bottom w:w="100" w:type="dxa"/>
              <w:end w:w="120" w:type="dxa"/>
            </w:tcMar>
            <w:shd w:fill="F4F6F8"/>
          </w:tcPr>
          <w:p>
            <w:pPr>
              <w:spacing w:after="0"/>
            </w:pPr>
            <w:r>
              <w:rPr>
                <w:color w:val="111827"/>
                <w:sz w:val="18"/>
              </w:rPr>
              <w:t>Branch</w:t>
            </w:r>
          </w:p>
        </w:tc>
        <w:tc>
          <w:tcPr>
            <w:tcW w:type="dxa" w:w="4680"/>
            <w:vAlign w:val="center"/>
            <w:tcMar>
              <w:top w:w="100" w:type="dxa"/>
              <w:start w:w="120" w:type="dxa"/>
              <w:bottom w:w="100" w:type="dxa"/>
              <w:end w:w="120" w:type="dxa"/>
            </w:tcMar>
            <w:shd w:fill="F4F6F8"/>
          </w:tcPr>
          <w:p>
            <w:pPr>
              <w:spacing w:after="0"/>
            </w:pPr>
            <w:r>
              <w:rPr>
                <w:color w:val="111827"/>
                <w:sz w:val="18"/>
              </w:rPr>
              <w:t>feature/dark-mode-mobile-docs</w:t>
            </w:r>
          </w:p>
        </w:tc>
      </w:tr>
      <w:tr>
        <w:tc>
          <w:tcPr>
            <w:tcW w:type="dxa" w:w="4680"/>
            <w:vAlign w:val="center"/>
            <w:tcMar>
              <w:top w:w="100" w:type="dxa"/>
              <w:start w:w="120" w:type="dxa"/>
              <w:bottom w:w="100" w:type="dxa"/>
              <w:end w:w="120" w:type="dxa"/>
            </w:tcMar>
          </w:tcPr>
          <w:p>
            <w:pPr>
              <w:spacing w:after="0"/>
            </w:pPr>
            <w:r>
              <w:rPr>
                <w:color w:val="111827"/>
                <w:sz w:val="18"/>
              </w:rPr>
              <w:t>Assessed commit</w:t>
            </w:r>
          </w:p>
        </w:tc>
        <w:tc>
          <w:tcPr>
            <w:tcW w:type="dxa" w:w="4680"/>
            <w:vAlign w:val="center"/>
            <w:tcMar>
              <w:top w:w="100" w:type="dxa"/>
              <w:start w:w="120" w:type="dxa"/>
              <w:bottom w:w="100" w:type="dxa"/>
              <w:end w:w="120" w:type="dxa"/>
            </w:tcMar>
          </w:tcPr>
          <w:p>
            <w:pPr>
              <w:spacing w:after="0"/>
            </w:pPr>
            <w:r>
              <w:rPr>
                <w:color w:val="111827"/>
                <w:sz w:val="18"/>
              </w:rPr>
              <w:t>30f235d6057bf1290a2341553543c67aba1cb7e2</w:t>
            </w:r>
          </w:p>
        </w:tc>
      </w:tr>
      <w:tr>
        <w:tc>
          <w:tcPr>
            <w:tcW w:type="dxa" w:w="4680"/>
            <w:vAlign w:val="center"/>
            <w:tcMar>
              <w:top w:w="100" w:type="dxa"/>
              <w:start w:w="120" w:type="dxa"/>
              <w:bottom w:w="100" w:type="dxa"/>
              <w:end w:w="120" w:type="dxa"/>
            </w:tcMar>
            <w:shd w:fill="F4F6F8"/>
          </w:tcPr>
          <w:p>
            <w:pPr>
              <w:spacing w:after="0"/>
            </w:pPr>
            <w:r>
              <w:rPr>
                <w:color w:val="111827"/>
                <w:sz w:val="18"/>
              </w:rPr>
              <w:t>Submission category</w:t>
            </w:r>
          </w:p>
        </w:tc>
        <w:tc>
          <w:tcPr>
            <w:tcW w:type="dxa" w:w="4680"/>
            <w:vAlign w:val="center"/>
            <w:tcMar>
              <w:top w:w="100" w:type="dxa"/>
              <w:start w:w="120" w:type="dxa"/>
              <w:bottom w:w="100" w:type="dxa"/>
              <w:end w:w="120" w:type="dxa"/>
            </w:tcMar>
            <w:shd w:fill="F4F6F8"/>
          </w:tcPr>
          <w:p>
            <w:pPr>
              <w:spacing w:after="0"/>
            </w:pPr>
            <w:r>
              <w:rPr>
                <w:color w:val="111827"/>
                <w:sz w:val="18"/>
              </w:rPr>
              <w:t>Non-on-chain topic / sandbox evidence</w:t>
            </w:r>
          </w:p>
        </w:tc>
      </w:tr>
      <w:tr>
        <w:tc>
          <w:tcPr>
            <w:tcW w:type="dxa" w:w="4680"/>
            <w:vAlign w:val="center"/>
            <w:tcMar>
              <w:top w:w="100" w:type="dxa"/>
              <w:start w:w="120" w:type="dxa"/>
              <w:bottom w:w="100" w:type="dxa"/>
              <w:end w:w="120" w:type="dxa"/>
            </w:tcMar>
          </w:tcPr>
          <w:p>
            <w:pPr>
              <w:spacing w:after="0"/>
            </w:pPr>
            <w:r>
              <w:rPr>
                <w:color w:val="111827"/>
                <w:sz w:val="18"/>
              </w:rPr>
              <w:t>Environment</w:t>
            </w:r>
          </w:p>
        </w:tc>
        <w:tc>
          <w:tcPr>
            <w:tcW w:type="dxa" w:w="4680"/>
            <w:vAlign w:val="center"/>
            <w:tcMar>
              <w:top w:w="100" w:type="dxa"/>
              <w:start w:w="120" w:type="dxa"/>
              <w:bottom w:w="100" w:type="dxa"/>
              <w:end w:w="120" w:type="dxa"/>
            </w:tcMar>
          </w:tcPr>
          <w:p>
            <w:pPr>
              <w:spacing w:after="0"/>
            </w:pPr>
            <w:r>
              <w:rPr>
                <w:color w:val="111827"/>
                <w:sz w:val="18"/>
              </w:rPr>
              <w:t>Local Python sandbox; mock LLM; offline deterministic EVM guard simulation</w:t>
            </w:r>
          </w:p>
        </w:tc>
      </w:tr>
    </w:tbl>
    <w:p>
      <w:pPr>
        <w:spacing w:after="40"/>
      </w:pPr>
    </w:p>
    <w:p>
      <w:pPr>
        <w:spacing w:before="80" w:after="160"/>
        <w:ind w:left="173" w:right="173"/>
        <w:shd w:fill="FDECEC"/>
        <w:pBdr>
          <w:left w:val="single" w:sz="18" w:space="6" w:color="9B1C1C"/>
        </w:pBdr>
      </w:pPr>
      <w:r>
        <w:rPr>
          <w:b/>
          <w:color w:val="9B1C1C"/>
        </w:rPr>
        <w:t xml:space="preserve">Evidence status. </w:t>
      </w:r>
      <w:r>
        <w:t>No signed transaction was submitted to Base Sepolia or any other chain during this evidence run. Hash-like values returned by the application are synthetic identifiers and are not transaction receipts.</w:t>
      </w:r>
    </w:p>
    <w:p>
      <w:r>
        <w:br w:type="page"/>
      </w:r>
    </w:p>
    <w:p>
      <w:pPr>
        <w:pStyle w:val="Heading1"/>
        <w:keepNext/>
      </w:pPr>
      <w:r>
        <w:t>Document control</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008"/>
            <w:shd w:fill="17324D"/>
            <w:vAlign w:val="center"/>
          </w:tcPr>
          <w:p>
            <w:pPr>
              <w:spacing w:after="0"/>
            </w:pPr>
            <w:r>
              <w:rPr>
                <w:b/>
                <w:color w:val="FFFFFF"/>
                <w:sz w:val="17"/>
              </w:rPr>
              <w:t>Version</w:t>
            </w:r>
          </w:p>
        </w:tc>
        <w:tc>
          <w:tcPr>
            <w:tcW w:type="dxa" w:w="1440"/>
            <w:shd w:fill="17324D"/>
            <w:vAlign w:val="center"/>
          </w:tcPr>
          <w:p>
            <w:pPr>
              <w:spacing w:after="0"/>
            </w:pPr>
            <w:r>
              <w:rPr>
                <w:b/>
                <w:color w:val="FFFFFF"/>
                <w:sz w:val="17"/>
              </w:rPr>
              <w:t>Date</w:t>
            </w:r>
          </w:p>
        </w:tc>
        <w:tc>
          <w:tcPr>
            <w:tcW w:type="dxa" w:w="5328"/>
            <w:shd w:fill="17324D"/>
            <w:vAlign w:val="center"/>
          </w:tcPr>
          <w:p>
            <w:pPr>
              <w:spacing w:after="0"/>
            </w:pPr>
            <w:r>
              <w:rPr>
                <w:b/>
                <w:color w:val="FFFFFF"/>
                <w:sz w:val="17"/>
              </w:rPr>
              <w:t>Change</w:t>
            </w:r>
          </w:p>
        </w:tc>
        <w:tc>
          <w:tcPr>
            <w:tcW w:type="dxa" w:w="1584"/>
            <w:shd w:fill="17324D"/>
            <w:vAlign w:val="center"/>
          </w:tcPr>
          <w:p>
            <w:pPr>
              <w:spacing w:after="0"/>
            </w:pPr>
            <w:r>
              <w:rPr>
                <w:b/>
                <w:color w:val="FFFFFF"/>
                <w:sz w:val="17"/>
              </w:rPr>
              <w:t>Prepared by</w:t>
            </w:r>
          </w:p>
        </w:tc>
      </w:tr>
      <w:tr>
        <w:tc>
          <w:tcPr>
            <w:tcW w:type="dxa" w:w="2340"/>
            <w:vAlign w:val="center"/>
            <w:tcMar>
              <w:top w:w="100" w:type="dxa"/>
              <w:start w:w="120" w:type="dxa"/>
              <w:bottom w:w="100" w:type="dxa"/>
              <w:end w:w="120" w:type="dxa"/>
            </w:tcMar>
          </w:tcPr>
          <w:p>
            <w:pPr>
              <w:spacing w:after="0"/>
            </w:pPr>
            <w:r>
              <w:rPr>
                <w:color w:val="111827"/>
                <w:sz w:val="17"/>
              </w:rPr>
              <w:t>1.0</w:t>
            </w:r>
          </w:p>
        </w:tc>
        <w:tc>
          <w:tcPr>
            <w:tcW w:type="dxa" w:w="2340"/>
            <w:vAlign w:val="center"/>
            <w:tcMar>
              <w:top w:w="100" w:type="dxa"/>
              <w:start w:w="120" w:type="dxa"/>
              <w:bottom w:w="100" w:type="dxa"/>
              <w:end w:w="120" w:type="dxa"/>
            </w:tcMar>
          </w:tcPr>
          <w:p>
            <w:pPr>
              <w:spacing w:after="0"/>
            </w:pPr>
            <w:r>
              <w:rPr>
                <w:color w:val="111827"/>
                <w:sz w:val="17"/>
              </w:rPr>
              <w:t>2026-10-19</w:t>
            </w:r>
          </w:p>
        </w:tc>
        <w:tc>
          <w:tcPr>
            <w:tcW w:type="dxa" w:w="2340"/>
            <w:vAlign w:val="center"/>
            <w:tcMar>
              <w:top w:w="100" w:type="dxa"/>
              <w:start w:w="120" w:type="dxa"/>
              <w:bottom w:w="100" w:type="dxa"/>
              <w:end w:w="120" w:type="dxa"/>
            </w:tcMar>
          </w:tcPr>
          <w:p>
            <w:pPr>
              <w:spacing w:after="0"/>
            </w:pPr>
            <w:r>
              <w:rPr>
                <w:color w:val="111827"/>
                <w:sz w:val="17"/>
              </w:rPr>
              <w:t>Initial execution evidence report based on isolated run and repository review</w:t>
            </w:r>
          </w:p>
        </w:tc>
        <w:tc>
          <w:tcPr>
            <w:tcW w:type="dxa" w:w="2340"/>
            <w:vAlign w:val="center"/>
            <w:tcMar>
              <w:top w:w="100" w:type="dxa"/>
              <w:start w:w="120" w:type="dxa"/>
              <w:bottom w:w="100" w:type="dxa"/>
              <w:end w:w="120" w:type="dxa"/>
            </w:tcMar>
          </w:tcPr>
          <w:p>
            <w:pPr>
              <w:spacing w:after="0"/>
            </w:pPr>
            <w:r>
              <w:rPr>
                <w:color w:val="111827"/>
                <w:sz w:val="17"/>
              </w:rPr>
              <w:t>Orvilo engineering / Codex-assisted documentation</w:t>
            </w:r>
          </w:p>
        </w:tc>
      </w:tr>
    </w:tbl>
    <w:p>
      <w:pPr>
        <w:spacing w:after="40"/>
      </w:pPr>
    </w:p>
    <w:p>
      <w:pPr>
        <w:pStyle w:val="Heading1"/>
        <w:keepNext/>
      </w:pPr>
      <w:r>
        <w:t>Table of contents</w:t>
      </w:r>
    </w:p>
    <w:p>
      <w:r>
        <w:fldChar w:fldCharType="begin"/>
        <w:instrText xml:space="preserve">TOC \o "1-3" \h \z \u</w:instrText>
        <w:fldChar w:fldCharType="separate"/>
        <w:t>Right-click and choose Update Field to refresh this table of contents.</w:t>
        <w:fldChar w:fldCharType="end"/>
      </w:r>
    </w:p>
    <w:p>
      <w:r>
        <w:br w:type="page"/>
      </w:r>
    </w:p>
    <w:p>
      <w:pPr>
        <w:pStyle w:val="Heading1"/>
        <w:keepNext/>
      </w:pPr>
      <w:r>
        <w:t>1. Purpose and Evidence Scope</w:t>
      </w:r>
    </w:p>
    <w:p>
      <w:r>
        <w:t>This report records repeatable execution evidence for the current Orvilo repository. It demonstrates implemented policy-guard evaluation, workflow state transitions, simulated attack rejection, emergency pause behavior, and permission revocation behavior. The evidence is intended to show what the software actually did in the assessed sandbox, not what a future production deployment is expected to do.</w:t>
      </w:r>
    </w:p>
    <w:p>
      <w:pPr>
        <w:spacing w:before="80" w:after="160"/>
        <w:ind w:left="173" w:right="173"/>
        <w:shd w:fill="FDECEC"/>
        <w:pBdr>
          <w:left w:val="single" w:sz="18" w:space="6" w:color="9B1C1C"/>
        </w:pBdr>
      </w:pPr>
      <w:r>
        <w:rPr>
          <w:b/>
          <w:color w:val="9B1C1C"/>
        </w:rPr>
        <w:t xml:space="preserve">Submission classification. </w:t>
      </w:r>
      <w:r>
        <w:t>The defensible category is non-on-chain sandbox evidence. Although the application labels its network Base Sepolia (chain ID 84532), the default client generates UUID-based hash-like identifiers and does not sign, submit, poll, or verify blockchain transactions.</w:t>
      </w:r>
    </w:p>
    <w:p>
      <w:r>
        <w:t>Covered workflows:</w:t>
      </w:r>
    </w:p>
    <w:p>
      <w:pPr>
        <w:pStyle w:val="ListBullet"/>
      </w:pPr>
      <w:r>
        <w:t>Authorized operation accepted by local policy guards.</w:t>
      </w:r>
    </w:p>
    <w:p>
      <w:pPr>
        <w:pStyle w:val="ListBullet"/>
      </w:pPr>
      <w:r>
        <w:t>Per-transaction limit and recipient allowlist rejection.</w:t>
      </w:r>
    </w:p>
    <w:p>
      <w:pPr>
        <w:pStyle w:val="ListBullet"/>
      </w:pPr>
      <w:r>
        <w:t>Draft, review, approval, deployable, and active workflow transitions.</w:t>
      </w:r>
    </w:p>
    <w:p>
      <w:pPr>
        <w:pStyle w:val="ListBullet"/>
      </w:pPr>
      <w:r>
        <w:t>Emergency pause rejection and six modeled adversarial checks.</w:t>
      </w:r>
    </w:p>
    <w:p>
      <w:pPr>
        <w:pStyle w:val="ListBullet"/>
      </w:pPr>
      <w:r>
        <w:t>Post-revocation execution attempt, including the observed enforcement gap.</w:t>
      </w:r>
    </w:p>
    <w:p>
      <w:pPr>
        <w:pStyle w:val="ListBullet"/>
      </w:pPr>
      <w:r>
        <w:t>Repository automated tests (90 passed).</w:t>
      </w:r>
    </w:p>
    <w:p>
      <w:r>
        <w:t>Excluded or unavailable evidence includes genuine private-key signing, transaction submission, transaction receipts, block inclusion, deployed bytecode verification, live account balances, a supplied demo video, production authentication, multi-user account isolation, and mainnet execution.</w:t>
      </w:r>
    </w:p>
    <w:p>
      <w:pPr>
        <w:pStyle w:val="Heading1"/>
        <w:keepNext/>
      </w:pPr>
      <w:r>
        <w:t>2. Application Version and Execution Environment</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2520"/>
            <w:shd w:fill="17324D"/>
            <w:vAlign w:val="center"/>
          </w:tcPr>
          <w:p>
            <w:pPr>
              <w:spacing w:after="0"/>
            </w:pPr>
            <w:r>
              <w:rPr>
                <w:b/>
                <w:color w:val="FFFFFF"/>
                <w:sz w:val="17"/>
              </w:rPr>
              <w:t>Attribute</w:t>
            </w:r>
          </w:p>
        </w:tc>
        <w:tc>
          <w:tcPr>
            <w:tcW w:type="dxa" w:w="6840"/>
            <w:shd w:fill="17324D"/>
            <w:vAlign w:val="center"/>
          </w:tcPr>
          <w:p>
            <w:pPr>
              <w:spacing w:after="0"/>
            </w:pPr>
            <w:r>
              <w:rPr>
                <w:b/>
                <w:color w:val="FFFFFF"/>
                <w:sz w:val="17"/>
              </w:rPr>
              <w:t>Recorded value</w:t>
            </w:r>
          </w:p>
        </w:tc>
      </w:tr>
      <w:tr>
        <w:tc>
          <w:tcPr>
            <w:tcW w:type="dxa" w:w="4680"/>
            <w:vAlign w:val="center"/>
            <w:tcMar>
              <w:top w:w="100" w:type="dxa"/>
              <w:start w:w="120" w:type="dxa"/>
              <w:bottom w:w="100" w:type="dxa"/>
              <w:end w:w="120" w:type="dxa"/>
            </w:tcMar>
          </w:tcPr>
          <w:p>
            <w:pPr>
              <w:spacing w:after="0"/>
            </w:pPr>
            <w:r>
              <w:rPr>
                <w:color w:val="111827"/>
                <w:sz w:val="17"/>
              </w:rPr>
              <w:t>Source commit</w:t>
            </w:r>
          </w:p>
        </w:tc>
        <w:tc>
          <w:tcPr>
            <w:tcW w:type="dxa" w:w="4680"/>
            <w:vAlign w:val="center"/>
            <w:tcMar>
              <w:top w:w="100" w:type="dxa"/>
              <w:start w:w="120" w:type="dxa"/>
              <w:bottom w:w="100" w:type="dxa"/>
              <w:end w:w="120" w:type="dxa"/>
            </w:tcMar>
          </w:tcPr>
          <w:p>
            <w:pPr>
              <w:spacing w:after="0"/>
            </w:pPr>
            <w:r>
              <w:rPr>
                <w:color w:val="111827"/>
                <w:sz w:val="17"/>
              </w:rPr>
              <w:t>30f235d6057bf1290a2341553543c67aba1cb7e2</w:t>
            </w:r>
          </w:p>
        </w:tc>
      </w:tr>
      <w:tr>
        <w:tc>
          <w:tcPr>
            <w:tcW w:type="dxa" w:w="4680"/>
            <w:vAlign w:val="center"/>
            <w:tcMar>
              <w:top w:w="100" w:type="dxa"/>
              <w:start w:w="120" w:type="dxa"/>
              <w:bottom w:w="100" w:type="dxa"/>
              <w:end w:w="120" w:type="dxa"/>
            </w:tcMar>
            <w:shd w:fill="F4F6F8"/>
          </w:tcPr>
          <w:p>
            <w:pPr>
              <w:spacing w:after="0"/>
            </w:pPr>
            <w:r>
              <w:rPr>
                <w:color w:val="111827"/>
                <w:sz w:val="17"/>
              </w:rPr>
              <w:t>Branch</w:t>
            </w:r>
          </w:p>
        </w:tc>
        <w:tc>
          <w:tcPr>
            <w:tcW w:type="dxa" w:w="4680"/>
            <w:vAlign w:val="center"/>
            <w:tcMar>
              <w:top w:w="100" w:type="dxa"/>
              <w:start w:w="120" w:type="dxa"/>
              <w:bottom w:w="100" w:type="dxa"/>
              <w:end w:w="120" w:type="dxa"/>
            </w:tcMar>
            <w:shd w:fill="F4F6F8"/>
          </w:tcPr>
          <w:p>
            <w:pPr>
              <w:spacing w:after="0"/>
            </w:pPr>
            <w:r>
              <w:rPr>
                <w:color w:val="111827"/>
                <w:sz w:val="17"/>
              </w:rPr>
              <w:t>feature/dark-mode-mobile-docs</w:t>
            </w:r>
          </w:p>
        </w:tc>
      </w:tr>
      <w:tr>
        <w:tc>
          <w:tcPr>
            <w:tcW w:type="dxa" w:w="4680"/>
            <w:vAlign w:val="center"/>
            <w:tcMar>
              <w:top w:w="100" w:type="dxa"/>
              <w:start w:w="120" w:type="dxa"/>
              <w:bottom w:w="100" w:type="dxa"/>
              <w:end w:w="120" w:type="dxa"/>
            </w:tcMar>
          </w:tcPr>
          <w:p>
            <w:pPr>
              <w:spacing w:after="0"/>
            </w:pPr>
            <w:r>
              <w:rPr>
                <w:color w:val="111827"/>
                <w:sz w:val="17"/>
              </w:rPr>
              <w:t>Evidence run</w:t>
            </w:r>
          </w:p>
        </w:tc>
        <w:tc>
          <w:tcPr>
            <w:tcW w:type="dxa" w:w="4680"/>
            <w:vAlign w:val="center"/>
            <w:tcMar>
              <w:top w:w="100" w:type="dxa"/>
              <w:start w:w="120" w:type="dxa"/>
              <w:bottom w:w="100" w:type="dxa"/>
              <w:end w:w="120" w:type="dxa"/>
            </w:tcMar>
          </w:tcPr>
          <w:p>
            <w:pPr>
              <w:spacing w:after="0"/>
            </w:pPr>
            <w:r>
              <w:rPr>
                <w:color w:val="111827"/>
                <w:sz w:val="17"/>
              </w:rPr>
              <w:t>2026-10-19T07:54:22.288174+00:00 to 2026-10-19T07:54:22.288888+00:00</w:t>
            </w:r>
          </w:p>
        </w:tc>
      </w:tr>
      <w:tr>
        <w:tc>
          <w:tcPr>
            <w:tcW w:type="dxa" w:w="4680"/>
            <w:vAlign w:val="center"/>
            <w:tcMar>
              <w:top w:w="100" w:type="dxa"/>
              <w:start w:w="120" w:type="dxa"/>
              <w:bottom w:w="100" w:type="dxa"/>
              <w:end w:w="120" w:type="dxa"/>
            </w:tcMar>
            <w:shd w:fill="F4F6F8"/>
          </w:tcPr>
          <w:p>
            <w:pPr>
              <w:spacing w:after="0"/>
            </w:pPr>
            <w:r>
              <w:rPr>
                <w:color w:val="111827"/>
                <w:sz w:val="17"/>
              </w:rPr>
              <w:t>Runtime</w:t>
            </w:r>
          </w:p>
        </w:tc>
        <w:tc>
          <w:tcPr>
            <w:tcW w:type="dxa" w:w="4680"/>
            <w:vAlign w:val="center"/>
            <w:tcMar>
              <w:top w:w="100" w:type="dxa"/>
              <w:start w:w="120" w:type="dxa"/>
              <w:bottom w:w="100" w:type="dxa"/>
              <w:end w:w="120" w:type="dxa"/>
            </w:tcMar>
            <w:shd w:fill="F4F6F8"/>
          </w:tcPr>
          <w:p>
            <w:pPr>
              <w:spacing w:after="0"/>
            </w:pPr>
            <w:r>
              <w:rPr>
                <w:color w:val="111827"/>
                <w:sz w:val="17"/>
              </w:rPr>
              <w:t>Python 3.13 project virtual environment</w:t>
            </w:r>
          </w:p>
        </w:tc>
      </w:tr>
      <w:tr>
        <w:tc>
          <w:tcPr>
            <w:tcW w:type="dxa" w:w="4680"/>
            <w:vAlign w:val="center"/>
            <w:tcMar>
              <w:top w:w="100" w:type="dxa"/>
              <w:start w:w="120" w:type="dxa"/>
              <w:bottom w:w="100" w:type="dxa"/>
              <w:end w:w="120" w:type="dxa"/>
            </w:tcMar>
          </w:tcPr>
          <w:p>
            <w:pPr>
              <w:spacing w:after="0"/>
            </w:pPr>
            <w:r>
              <w:rPr>
                <w:color w:val="111827"/>
                <w:sz w:val="17"/>
              </w:rPr>
              <w:t>LLM mode</w:t>
            </w:r>
          </w:p>
        </w:tc>
        <w:tc>
          <w:tcPr>
            <w:tcW w:type="dxa" w:w="4680"/>
            <w:vAlign w:val="center"/>
            <w:tcMar>
              <w:top w:w="100" w:type="dxa"/>
              <w:start w:w="120" w:type="dxa"/>
              <w:bottom w:w="100" w:type="dxa"/>
              <w:end w:w="120" w:type="dxa"/>
            </w:tcMar>
          </w:tcPr>
          <w:p>
            <w:pPr>
              <w:spacing w:after="0"/>
            </w:pPr>
            <w:r>
              <w:rPr>
                <w:color w:val="111827"/>
                <w:sz w:val="17"/>
              </w:rPr>
              <w:t>Mock/offline by default</w:t>
            </w:r>
          </w:p>
        </w:tc>
      </w:tr>
      <w:tr>
        <w:tc>
          <w:tcPr>
            <w:tcW w:type="dxa" w:w="4680"/>
            <w:vAlign w:val="center"/>
            <w:tcMar>
              <w:top w:w="100" w:type="dxa"/>
              <w:start w:w="120" w:type="dxa"/>
              <w:bottom w:w="100" w:type="dxa"/>
              <w:end w:w="120" w:type="dxa"/>
            </w:tcMar>
            <w:shd w:fill="F4F6F8"/>
          </w:tcPr>
          <w:p>
            <w:pPr>
              <w:spacing w:after="0"/>
            </w:pPr>
            <w:r>
              <w:rPr>
                <w:color w:val="111827"/>
                <w:sz w:val="17"/>
              </w:rPr>
              <w:t>Persistence used</w:t>
            </w:r>
          </w:p>
        </w:tc>
        <w:tc>
          <w:tcPr>
            <w:tcW w:type="dxa" w:w="4680"/>
            <w:vAlign w:val="center"/>
            <w:tcMar>
              <w:top w:w="100" w:type="dxa"/>
              <w:start w:w="120" w:type="dxa"/>
              <w:bottom w:w="100" w:type="dxa"/>
              <w:end w:w="120" w:type="dxa"/>
            </w:tcMar>
            <w:shd w:fill="F4F6F8"/>
          </w:tcPr>
          <w:p>
            <w:pPr>
              <w:spacing w:after="0"/>
            </w:pPr>
            <w:r>
              <w:rPr>
                <w:color w:val="111827"/>
                <w:sz w:val="17"/>
              </w:rPr>
              <w:t>None for evidence scenarios; fresh in-memory objects</w:t>
            </w:r>
          </w:p>
        </w:tc>
      </w:tr>
      <w:tr>
        <w:tc>
          <w:tcPr>
            <w:tcW w:type="dxa" w:w="4680"/>
            <w:vAlign w:val="center"/>
            <w:tcMar>
              <w:top w:w="100" w:type="dxa"/>
              <w:start w:w="120" w:type="dxa"/>
              <w:bottom w:w="100" w:type="dxa"/>
              <w:end w:w="120" w:type="dxa"/>
            </w:tcMar>
          </w:tcPr>
          <w:p>
            <w:pPr>
              <w:spacing w:after="0"/>
            </w:pPr>
            <w:r>
              <w:rPr>
                <w:color w:val="111827"/>
                <w:sz w:val="17"/>
              </w:rPr>
              <w:t>Blockchain network label</w:t>
            </w:r>
          </w:p>
        </w:tc>
        <w:tc>
          <w:tcPr>
            <w:tcW w:type="dxa" w:w="4680"/>
            <w:vAlign w:val="center"/>
            <w:tcMar>
              <w:top w:w="100" w:type="dxa"/>
              <w:start w:w="120" w:type="dxa"/>
              <w:bottom w:w="100" w:type="dxa"/>
              <w:end w:w="120" w:type="dxa"/>
            </w:tcMar>
          </w:tcPr>
          <w:p>
            <w:pPr>
              <w:spacing w:after="0"/>
            </w:pPr>
            <w:r>
              <w:rPr>
                <w:color w:val="111827"/>
                <w:sz w:val="17"/>
              </w:rPr>
              <w:t>Base Sepolia; chain ID 84532</w:t>
            </w:r>
          </w:p>
        </w:tc>
      </w:tr>
      <w:tr>
        <w:tc>
          <w:tcPr>
            <w:tcW w:type="dxa" w:w="4680"/>
            <w:vAlign w:val="center"/>
            <w:tcMar>
              <w:top w:w="100" w:type="dxa"/>
              <w:start w:w="120" w:type="dxa"/>
              <w:bottom w:w="100" w:type="dxa"/>
              <w:end w:w="120" w:type="dxa"/>
            </w:tcMar>
            <w:shd w:fill="F4F6F8"/>
          </w:tcPr>
          <w:p>
            <w:pPr>
              <w:spacing w:after="0"/>
            </w:pPr>
            <w:r>
              <w:rPr>
                <w:color w:val="111827"/>
                <w:sz w:val="17"/>
              </w:rPr>
              <w:t>RPC in evidence run</w:t>
            </w:r>
          </w:p>
        </w:tc>
        <w:tc>
          <w:tcPr>
            <w:tcW w:type="dxa" w:w="4680"/>
            <w:vAlign w:val="center"/>
            <w:tcMar>
              <w:top w:w="100" w:type="dxa"/>
              <w:start w:w="120" w:type="dxa"/>
              <w:bottom w:w="100" w:type="dxa"/>
              <w:end w:w="120" w:type="dxa"/>
            </w:tcMar>
            <w:shd w:fill="F4F6F8"/>
          </w:tcPr>
          <w:p>
            <w:pPr>
              <w:spacing w:after="0"/>
            </w:pPr>
            <w:r>
              <w:rPr>
                <w:color w:val="111827"/>
                <w:sz w:val="17"/>
              </w:rPr>
              <w:t>Disabled by explicit offline Web3 stub</w:t>
            </w:r>
          </w:p>
        </w:tc>
      </w:tr>
      <w:tr>
        <w:tc>
          <w:tcPr>
            <w:tcW w:type="dxa" w:w="4680"/>
            <w:vAlign w:val="center"/>
            <w:tcMar>
              <w:top w:w="100" w:type="dxa"/>
              <w:start w:w="120" w:type="dxa"/>
              <w:bottom w:w="100" w:type="dxa"/>
              <w:end w:w="120" w:type="dxa"/>
            </w:tcMar>
          </w:tcPr>
          <w:p>
            <w:pPr>
              <w:spacing w:after="0"/>
            </w:pPr>
            <w:r>
              <w:rPr>
                <w:color w:val="111827"/>
                <w:sz w:val="17"/>
              </w:rPr>
              <w:t>Deployment environment</w:t>
            </w:r>
          </w:p>
        </w:tc>
        <w:tc>
          <w:tcPr>
            <w:tcW w:type="dxa" w:w="4680"/>
            <w:vAlign w:val="center"/>
            <w:tcMar>
              <w:top w:w="100" w:type="dxa"/>
              <w:start w:w="120" w:type="dxa"/>
              <w:bottom w:w="100" w:type="dxa"/>
              <w:end w:w="120" w:type="dxa"/>
            </w:tcMar>
          </w:tcPr>
          <w:p>
            <w:pPr>
              <w:spacing w:after="0"/>
            </w:pPr>
            <w:r>
              <w:rPr>
                <w:color w:val="111827"/>
                <w:sz w:val="17"/>
              </w:rPr>
              <w:t>Local repository workspace; no public service deployment</w:t>
            </w:r>
          </w:p>
        </w:tc>
      </w:tr>
      <w:tr>
        <w:tc>
          <w:tcPr>
            <w:tcW w:type="dxa" w:w="4680"/>
            <w:vAlign w:val="center"/>
            <w:tcMar>
              <w:top w:w="100" w:type="dxa"/>
              <w:start w:w="120" w:type="dxa"/>
              <w:bottom w:w="100" w:type="dxa"/>
              <w:end w:w="120" w:type="dxa"/>
            </w:tcMar>
            <w:shd w:fill="F4F6F8"/>
          </w:tcPr>
          <w:p>
            <w:pPr>
              <w:spacing w:after="0"/>
            </w:pPr>
            <w:r>
              <w:rPr>
                <w:color w:val="111827"/>
                <w:sz w:val="17"/>
              </w:rPr>
              <w:t>Automated test result</w:t>
            </w:r>
          </w:p>
        </w:tc>
        <w:tc>
          <w:tcPr>
            <w:tcW w:type="dxa" w:w="4680"/>
            <w:vAlign w:val="center"/>
            <w:tcMar>
              <w:top w:w="100" w:type="dxa"/>
              <w:start w:w="120" w:type="dxa"/>
              <w:bottom w:w="100" w:type="dxa"/>
              <w:end w:w="120" w:type="dxa"/>
            </w:tcMar>
            <w:shd w:fill="F4F6F8"/>
          </w:tcPr>
          <w:p>
            <w:pPr>
              <w:spacing w:after="0"/>
            </w:pPr>
            <w:r>
              <w:rPr>
                <w:color w:val="111827"/>
                <w:sz w:val="17"/>
              </w:rPr>
              <w:t>90 passed in 3.21 seconds</w:t>
            </w:r>
          </w:p>
        </w:tc>
      </w:tr>
    </w:tbl>
    <w:p>
      <w:pPr>
        <w:spacing w:after="40"/>
      </w:pPr>
    </w:p>
    <w:p>
      <w:r>
        <w:t>The evidence generator deliberately avoids the mutable repository JSON stores and Flask routes. This preserves the user's existing wallet and task state and prevents local sandbox activity from being confused with chain settlement.</w:t>
      </w:r>
    </w:p>
    <w:p>
      <w:pPr>
        <w:pStyle w:val="Heading1"/>
        <w:keepNext/>
      </w:pPr>
      <w:r>
        <w:t>3. Deployed Components and Test Accounts</w:t>
      </w:r>
    </w:p>
    <w:p>
      <w:pPr>
        <w:jc w:val="center"/>
      </w:pPr>
      <w:r>
        <w:drawing>
          <wp:inline xmlns:a="http://schemas.openxmlformats.org/drawingml/2006/main" xmlns:pic="http://schemas.openxmlformats.org/drawingml/2006/picture">
            <wp:extent cx="5577840" cy="1724137"/>
            <wp:docPr id="1" name="Picture 1" descr="Figure 1. Orvilo implementation context and external dependencies (repository architecture)."/>
            <wp:cNvGraphicFramePr>
              <a:graphicFrameLocks noChangeAspect="1"/>
            </wp:cNvGraphicFramePr>
            <a:graphic>
              <a:graphicData uri="http://schemas.openxmlformats.org/drawingml/2006/picture">
                <pic:pic>
                  <pic:nvPicPr>
                    <pic:cNvPr id="0" name="system-context.png"/>
                    <pic:cNvPicPr/>
                  </pic:nvPicPr>
                  <pic:blipFill>
                    <a:blip r:embed="rId11"/>
                    <a:stretch>
                      <a:fillRect/>
                    </a:stretch>
                  </pic:blipFill>
                  <pic:spPr>
                    <a:xfrm>
                      <a:off x="0" y="0"/>
                      <a:ext cx="5577840" cy="1724137"/>
                    </a:xfrm>
                    <a:prstGeom prst="rect"/>
                  </pic:spPr>
                </pic:pic>
              </a:graphicData>
            </a:graphic>
          </wp:inline>
        </w:drawing>
      </w:r>
    </w:p>
    <w:p>
      <w:pPr>
        <w:pStyle w:val="Caption"/>
        <w:keepNext w:val="0"/>
        <w:jc w:val="center"/>
      </w:pPr>
      <w:r>
        <w:t>Figure 1. Orvilo implementation context and external dependencies (repository architecture).</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088"/>
            <w:shd w:fill="17324D"/>
            <w:vAlign w:val="center"/>
          </w:tcPr>
          <w:p>
            <w:pPr>
              <w:spacing w:after="0"/>
            </w:pPr>
            <w:r>
              <w:rPr>
                <w:b/>
                <w:color w:val="FFFFFF"/>
                <w:sz w:val="16"/>
              </w:rPr>
              <w:t>Component</w:t>
            </w:r>
          </w:p>
        </w:tc>
        <w:tc>
          <w:tcPr>
            <w:tcW w:type="dxa" w:w="4536"/>
            <w:shd w:fill="17324D"/>
            <w:vAlign w:val="center"/>
          </w:tcPr>
          <w:p>
            <w:pPr>
              <w:spacing w:after="0"/>
            </w:pPr>
            <w:r>
              <w:rPr>
                <w:b/>
                <w:color w:val="FFFFFF"/>
                <w:sz w:val="16"/>
              </w:rPr>
              <w:t>Execution role</w:t>
            </w:r>
          </w:p>
        </w:tc>
        <w:tc>
          <w:tcPr>
            <w:tcW w:type="dxa" w:w="2736"/>
            <w:shd w:fill="17324D"/>
            <w:vAlign w:val="center"/>
          </w:tcPr>
          <w:p>
            <w:pPr>
              <w:spacing w:after="0"/>
            </w:pPr>
            <w:r>
              <w:rPr>
                <w:b/>
                <w:color w:val="FFFFFF"/>
                <w:sz w:val="16"/>
              </w:rPr>
              <w:t>Evidence status</w:t>
            </w:r>
          </w:p>
        </w:tc>
      </w:tr>
      <w:tr>
        <w:tc>
          <w:tcPr>
            <w:tcW w:type="dxa" w:w="3120"/>
            <w:vAlign w:val="center"/>
            <w:tcMar>
              <w:top w:w="100" w:type="dxa"/>
              <w:start w:w="120" w:type="dxa"/>
              <w:bottom w:w="100" w:type="dxa"/>
              <w:end w:w="120" w:type="dxa"/>
            </w:tcMar>
          </w:tcPr>
          <w:p>
            <w:pPr>
              <w:spacing w:after="0"/>
            </w:pPr>
            <w:r>
              <w:rPr>
                <w:color w:val="111827"/>
                <w:sz w:val="16"/>
              </w:rPr>
              <w:t>EVMSimulator</w:t>
            </w:r>
          </w:p>
        </w:tc>
        <w:tc>
          <w:tcPr>
            <w:tcW w:type="dxa" w:w="3120"/>
            <w:vAlign w:val="center"/>
            <w:tcMar>
              <w:top w:w="100" w:type="dxa"/>
              <w:start w:w="120" w:type="dxa"/>
              <w:bottom w:w="100" w:type="dxa"/>
              <w:end w:w="120" w:type="dxa"/>
            </w:tcMar>
          </w:tcPr>
          <w:p>
            <w:pPr>
              <w:spacing w:after="0"/>
            </w:pPr>
            <w:r>
              <w:rPr>
                <w:color w:val="111827"/>
                <w:sz w:val="16"/>
              </w:rPr>
              <w:t>Local policy and guard evaluation; optional eth_call path</w:t>
            </w:r>
          </w:p>
        </w:tc>
        <w:tc>
          <w:tcPr>
            <w:tcW w:type="dxa" w:w="3120"/>
            <w:vAlign w:val="center"/>
            <w:tcMar>
              <w:top w:w="100" w:type="dxa"/>
              <w:start w:w="120" w:type="dxa"/>
              <w:bottom w:w="100" w:type="dxa"/>
              <w:end w:w="120" w:type="dxa"/>
            </w:tcMar>
          </w:tcPr>
          <w:p>
            <w:pPr>
              <w:spacing w:after="0"/>
            </w:pPr>
            <w:r>
              <w:rPr>
                <w:color w:val="111827"/>
                <w:sz w:val="16"/>
              </w:rPr>
              <w:t>Executed with RPC explicitly offline</w:t>
            </w:r>
          </w:p>
        </w:tc>
      </w:tr>
      <w:tr>
        <w:tc>
          <w:tcPr>
            <w:tcW w:type="dxa" w:w="3120"/>
            <w:vAlign w:val="center"/>
            <w:tcMar>
              <w:top w:w="100" w:type="dxa"/>
              <w:start w:w="120" w:type="dxa"/>
              <w:bottom w:w="100" w:type="dxa"/>
              <w:end w:w="120" w:type="dxa"/>
            </w:tcMar>
            <w:shd w:fill="F4F6F8"/>
          </w:tcPr>
          <w:p>
            <w:pPr>
              <w:spacing w:after="0"/>
            </w:pPr>
            <w:r>
              <w:rPr>
                <w:color w:val="111827"/>
                <w:sz w:val="16"/>
              </w:rPr>
              <w:t>PolicyWorkflowManager</w:t>
            </w:r>
          </w:p>
        </w:tc>
        <w:tc>
          <w:tcPr>
            <w:tcW w:type="dxa" w:w="3120"/>
            <w:vAlign w:val="center"/>
            <w:tcMar>
              <w:top w:w="100" w:type="dxa"/>
              <w:start w:w="120" w:type="dxa"/>
              <w:bottom w:w="100" w:type="dxa"/>
              <w:end w:w="120" w:type="dxa"/>
            </w:tcMar>
            <w:shd w:fill="F4F6F8"/>
          </w:tcPr>
          <w:p>
            <w:pPr>
              <w:spacing w:after="0"/>
            </w:pPr>
            <w:r>
              <w:rPr>
                <w:color w:val="111827"/>
                <w:sz w:val="16"/>
              </w:rPr>
              <w:t>Proposal review, approval, and activation states</w:t>
            </w:r>
          </w:p>
        </w:tc>
        <w:tc>
          <w:tcPr>
            <w:tcW w:type="dxa" w:w="3120"/>
            <w:vAlign w:val="center"/>
            <w:tcMar>
              <w:top w:w="100" w:type="dxa"/>
              <w:start w:w="120" w:type="dxa"/>
              <w:bottom w:w="100" w:type="dxa"/>
              <w:end w:w="120" w:type="dxa"/>
            </w:tcMar>
            <w:shd w:fill="F4F6F8"/>
          </w:tcPr>
          <w:p>
            <w:pPr>
              <w:spacing w:after="0"/>
            </w:pPr>
            <w:r>
              <w:rPr>
                <w:color w:val="111827"/>
                <w:sz w:val="16"/>
              </w:rPr>
              <w:t>Executed in memory</w:t>
            </w:r>
          </w:p>
        </w:tc>
      </w:tr>
      <w:tr>
        <w:tc>
          <w:tcPr>
            <w:tcW w:type="dxa" w:w="3120"/>
            <w:vAlign w:val="center"/>
            <w:tcMar>
              <w:top w:w="100" w:type="dxa"/>
              <w:start w:w="120" w:type="dxa"/>
              <w:bottom w:w="100" w:type="dxa"/>
              <w:end w:w="120" w:type="dxa"/>
            </w:tcMar>
          </w:tcPr>
          <w:p>
            <w:pPr>
              <w:spacing w:after="0"/>
            </w:pPr>
            <w:r>
              <w:rPr>
                <w:color w:val="111827"/>
                <w:sz w:val="16"/>
              </w:rPr>
              <w:t>PolicyWalletClient</w:t>
            </w:r>
          </w:p>
        </w:tc>
        <w:tc>
          <w:tcPr>
            <w:tcW w:type="dxa" w:w="3120"/>
            <w:vAlign w:val="center"/>
            <w:tcMar>
              <w:top w:w="100" w:type="dxa"/>
              <w:start w:w="120" w:type="dxa"/>
              <w:bottom w:w="100" w:type="dxa"/>
              <w:end w:w="120" w:type="dxa"/>
            </w:tcMar>
          </w:tcPr>
          <w:p>
            <w:pPr>
              <w:spacing w:after="0"/>
            </w:pPr>
            <w:r>
              <w:rPr>
                <w:color w:val="111827"/>
                <w:sz w:val="16"/>
              </w:rPr>
              <w:t>Local security state and synthetic transaction responses</w:t>
            </w:r>
          </w:p>
        </w:tc>
        <w:tc>
          <w:tcPr>
            <w:tcW w:type="dxa" w:w="3120"/>
            <w:vAlign w:val="center"/>
            <w:tcMar>
              <w:top w:w="100" w:type="dxa"/>
              <w:start w:w="120" w:type="dxa"/>
              <w:bottom w:w="100" w:type="dxa"/>
              <w:end w:w="120" w:type="dxa"/>
            </w:tcMar>
          </w:tcPr>
          <w:p>
            <w:pPr>
              <w:spacing w:after="0"/>
            </w:pPr>
            <w:r>
              <w:rPr>
                <w:color w:val="111827"/>
                <w:sz w:val="16"/>
              </w:rPr>
              <w:t>Executed; no signing/broadcast</w:t>
            </w:r>
          </w:p>
        </w:tc>
      </w:tr>
      <w:tr>
        <w:tc>
          <w:tcPr>
            <w:tcW w:type="dxa" w:w="3120"/>
            <w:vAlign w:val="center"/>
            <w:tcMar>
              <w:top w:w="100" w:type="dxa"/>
              <w:start w:w="120" w:type="dxa"/>
              <w:bottom w:w="100" w:type="dxa"/>
              <w:end w:w="120" w:type="dxa"/>
            </w:tcMar>
            <w:shd w:fill="F4F6F8"/>
          </w:tcPr>
          <w:p>
            <w:pPr>
              <w:spacing w:after="0"/>
            </w:pPr>
            <w:r>
              <w:rPr>
                <w:color w:val="111827"/>
                <w:sz w:val="16"/>
              </w:rPr>
              <w:t>AttackSimulator</w:t>
            </w:r>
          </w:p>
        </w:tc>
        <w:tc>
          <w:tcPr>
            <w:tcW w:type="dxa" w:w="3120"/>
            <w:vAlign w:val="center"/>
            <w:tcMar>
              <w:top w:w="100" w:type="dxa"/>
              <w:start w:w="120" w:type="dxa"/>
              <w:bottom w:w="100" w:type="dxa"/>
              <w:end w:w="120" w:type="dxa"/>
            </w:tcMar>
            <w:shd w:fill="F4F6F8"/>
          </w:tcPr>
          <w:p>
            <w:pPr>
              <w:spacing w:after="0"/>
            </w:pPr>
            <w:r>
              <w:rPr>
                <w:color w:val="111827"/>
                <w:sz w:val="16"/>
              </w:rPr>
              <w:t>Six modeled guardrail violations</w:t>
            </w:r>
          </w:p>
        </w:tc>
        <w:tc>
          <w:tcPr>
            <w:tcW w:type="dxa" w:w="3120"/>
            <w:vAlign w:val="center"/>
            <w:tcMar>
              <w:top w:w="100" w:type="dxa"/>
              <w:start w:w="120" w:type="dxa"/>
              <w:bottom w:w="100" w:type="dxa"/>
              <w:end w:w="120" w:type="dxa"/>
            </w:tcMar>
            <w:shd w:fill="F4F6F8"/>
          </w:tcPr>
          <w:p>
            <w:pPr>
              <w:spacing w:after="0"/>
            </w:pPr>
            <w:r>
              <w:rPr>
                <w:color w:val="111827"/>
                <w:sz w:val="16"/>
              </w:rPr>
              <w:t>Executed in memory</w:t>
            </w:r>
          </w:p>
        </w:tc>
      </w:tr>
      <w:tr>
        <w:tc>
          <w:tcPr>
            <w:tcW w:type="dxa" w:w="3120"/>
            <w:vAlign w:val="center"/>
            <w:tcMar>
              <w:top w:w="100" w:type="dxa"/>
              <w:start w:w="120" w:type="dxa"/>
              <w:bottom w:w="100" w:type="dxa"/>
              <w:end w:w="120" w:type="dxa"/>
            </w:tcMar>
          </w:tcPr>
          <w:p>
            <w:pPr>
              <w:spacing w:after="0"/>
            </w:pPr>
            <w:r>
              <w:rPr>
                <w:color w:val="111827"/>
                <w:sz w:val="16"/>
              </w:rPr>
              <w:t>Flask dashboard</w:t>
            </w:r>
          </w:p>
        </w:tc>
        <w:tc>
          <w:tcPr>
            <w:tcW w:type="dxa" w:w="3120"/>
            <w:vAlign w:val="center"/>
            <w:tcMar>
              <w:top w:w="100" w:type="dxa"/>
              <w:start w:w="120" w:type="dxa"/>
              <w:bottom w:w="100" w:type="dxa"/>
              <w:end w:w="120" w:type="dxa"/>
            </w:tcMar>
          </w:tcPr>
          <w:p>
            <w:pPr>
              <w:spacing w:after="0"/>
            </w:pPr>
            <w:r>
              <w:rPr>
                <w:color w:val="111827"/>
                <w:sz w:val="16"/>
              </w:rPr>
              <w:t>User interface and API</w:t>
            </w:r>
          </w:p>
        </w:tc>
        <w:tc>
          <w:tcPr>
            <w:tcW w:type="dxa" w:w="3120"/>
            <w:vAlign w:val="center"/>
            <w:tcMar>
              <w:top w:w="100" w:type="dxa"/>
              <w:start w:w="120" w:type="dxa"/>
              <w:bottom w:w="100" w:type="dxa"/>
              <w:end w:w="120" w:type="dxa"/>
            </w:tcMar>
          </w:tcPr>
          <w:p>
            <w:pPr>
              <w:spacing w:after="0"/>
            </w:pPr>
            <w:r>
              <w:rPr>
                <w:color w:val="111827"/>
                <w:sz w:val="16"/>
              </w:rPr>
              <w:t>Source reviewed; not used in isolated evidence run</w:t>
            </w:r>
          </w:p>
        </w:tc>
      </w:tr>
      <w:tr>
        <w:tc>
          <w:tcPr>
            <w:tcW w:type="dxa" w:w="3120"/>
            <w:vAlign w:val="center"/>
            <w:tcMar>
              <w:top w:w="100" w:type="dxa"/>
              <w:start w:w="120" w:type="dxa"/>
              <w:bottom w:w="100" w:type="dxa"/>
              <w:end w:w="120" w:type="dxa"/>
            </w:tcMar>
            <w:shd w:fill="F4F6F8"/>
          </w:tcPr>
          <w:p>
            <w:pPr>
              <w:spacing w:after="0"/>
            </w:pPr>
            <w:r>
              <w:rPr>
                <w:color w:val="111827"/>
                <w:sz w:val="16"/>
              </w:rPr>
              <w:t>PolicyWallet.sol</w:t>
            </w:r>
          </w:p>
        </w:tc>
        <w:tc>
          <w:tcPr>
            <w:tcW w:type="dxa" w:w="3120"/>
            <w:vAlign w:val="center"/>
            <w:tcMar>
              <w:top w:w="100" w:type="dxa"/>
              <w:start w:w="120" w:type="dxa"/>
              <w:bottom w:w="100" w:type="dxa"/>
              <w:end w:w="120" w:type="dxa"/>
            </w:tcMar>
            <w:shd w:fill="F4F6F8"/>
          </w:tcPr>
          <w:p>
            <w:pPr>
              <w:spacing w:after="0"/>
            </w:pPr>
            <w:r>
              <w:rPr>
                <w:color w:val="111827"/>
                <w:sz w:val="16"/>
              </w:rPr>
              <w:t>Reference Solidity enforcement</w:t>
            </w:r>
          </w:p>
        </w:tc>
        <w:tc>
          <w:tcPr>
            <w:tcW w:type="dxa" w:w="3120"/>
            <w:vAlign w:val="center"/>
            <w:tcMar>
              <w:top w:w="100" w:type="dxa"/>
              <w:start w:w="120" w:type="dxa"/>
              <w:bottom w:w="100" w:type="dxa"/>
              <w:end w:w="120" w:type="dxa"/>
            </w:tcMar>
            <w:shd w:fill="F4F6F8"/>
          </w:tcPr>
          <w:p>
            <w:pPr>
              <w:spacing w:after="0"/>
            </w:pPr>
            <w:r>
              <w:rPr>
                <w:color w:val="111827"/>
                <w:sz w:val="16"/>
              </w:rPr>
              <w:t>Source reviewed; deployed bytecode not verified</w:t>
            </w:r>
          </w:p>
        </w:tc>
      </w:tr>
    </w:tbl>
    <w:p>
      <w:pPr>
        <w:spacing w:after="40"/>
      </w:pPr>
    </w:p>
    <w:p>
      <w:pPr>
        <w:pStyle w:val="Heading2"/>
        <w:keepNext/>
      </w:pPr>
      <w:r>
        <w:t>Accounts and permission tiers</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800"/>
            <w:shd w:fill="17324D"/>
            <w:vAlign w:val="center"/>
          </w:tcPr>
          <w:p>
            <w:pPr>
              <w:spacing w:after="0"/>
            </w:pPr>
            <w:r>
              <w:rPr>
                <w:b/>
                <w:color w:val="FFFFFF"/>
                <w:sz w:val="15"/>
              </w:rPr>
              <w:t>Public identifier</w:t>
            </w:r>
          </w:p>
        </w:tc>
        <w:tc>
          <w:tcPr>
            <w:tcW w:type="dxa" w:w="1800"/>
            <w:shd w:fill="17324D"/>
            <w:vAlign w:val="center"/>
          </w:tcPr>
          <w:p>
            <w:pPr>
              <w:spacing w:after="0"/>
            </w:pPr>
            <w:r>
              <w:rPr>
                <w:b/>
                <w:color w:val="FFFFFF"/>
                <w:sz w:val="15"/>
              </w:rPr>
              <w:t>Role/tier</w:t>
            </w:r>
          </w:p>
        </w:tc>
        <w:tc>
          <w:tcPr>
            <w:tcW w:type="dxa" w:w="4104"/>
            <w:shd w:fill="17324D"/>
            <w:vAlign w:val="center"/>
          </w:tcPr>
          <w:p>
            <w:pPr>
              <w:spacing w:after="0"/>
            </w:pPr>
            <w:r>
              <w:rPr>
                <w:b/>
                <w:color w:val="FFFFFF"/>
                <w:sz w:val="15"/>
              </w:rPr>
              <w:t>Observed authority</w:t>
            </w:r>
          </w:p>
        </w:tc>
        <w:tc>
          <w:tcPr>
            <w:tcW w:type="dxa" w:w="1656"/>
            <w:shd w:fill="17324D"/>
            <w:vAlign w:val="center"/>
          </w:tcPr>
          <w:p>
            <w:pPr>
              <w:spacing w:after="0"/>
            </w:pPr>
            <w:r>
              <w:rPr>
                <w:b/>
                <w:color w:val="FFFFFF"/>
                <w:sz w:val="15"/>
              </w:rPr>
              <w:t>Credential handling</w:t>
            </w:r>
          </w:p>
        </w:tc>
      </w:tr>
      <w:tr>
        <w:tc>
          <w:tcPr>
            <w:tcW w:type="dxa" w:w="2340"/>
            <w:vAlign w:val="center"/>
            <w:tcMar>
              <w:top w:w="100" w:type="dxa"/>
              <w:start w:w="120" w:type="dxa"/>
              <w:bottom w:w="100" w:type="dxa"/>
              <w:end w:w="120" w:type="dxa"/>
            </w:tcMar>
          </w:tcPr>
          <w:p>
            <w:pPr>
              <w:spacing w:after="0"/>
            </w:pPr>
            <w:r>
              <w:rPr>
                <w:color w:val="111827"/>
                <w:sz w:val="15"/>
              </w:rPr>
              <w:t>0x71C8...039A</w:t>
            </w:r>
          </w:p>
        </w:tc>
        <w:tc>
          <w:tcPr>
            <w:tcW w:type="dxa" w:w="2340"/>
            <w:vAlign w:val="center"/>
            <w:tcMar>
              <w:top w:w="100" w:type="dxa"/>
              <w:start w:w="120" w:type="dxa"/>
              <w:bottom w:w="100" w:type="dxa"/>
              <w:end w:w="120" w:type="dxa"/>
            </w:tcMar>
          </w:tcPr>
          <w:p>
            <w:pPr>
              <w:spacing w:after="0"/>
            </w:pPr>
            <w:r>
              <w:rPr>
                <w:color w:val="111827"/>
                <w:sz w:val="15"/>
              </w:rPr>
              <w:t>Owner / default sender label</w:t>
            </w:r>
          </w:p>
        </w:tc>
        <w:tc>
          <w:tcPr>
            <w:tcW w:type="dxa" w:w="2340"/>
            <w:vAlign w:val="center"/>
            <w:tcMar>
              <w:top w:w="100" w:type="dxa"/>
              <w:start w:w="120" w:type="dxa"/>
              <w:bottom w:w="100" w:type="dxa"/>
              <w:end w:w="120" w:type="dxa"/>
            </w:tcMar>
          </w:tcPr>
          <w:p>
            <w:pPr>
              <w:spacing w:after="0"/>
            </w:pPr>
            <w:r>
              <w:rPr>
                <w:color w:val="111827"/>
                <w:sz w:val="15"/>
              </w:rPr>
              <w:t>Owner-equivalent in local defaults; owner-only in Solidity source</w:t>
            </w:r>
          </w:p>
        </w:tc>
        <w:tc>
          <w:tcPr>
            <w:tcW w:type="dxa" w:w="2340"/>
            <w:vAlign w:val="center"/>
            <w:tcMar>
              <w:top w:w="100" w:type="dxa"/>
              <w:start w:w="120" w:type="dxa"/>
              <w:bottom w:w="100" w:type="dxa"/>
              <w:end w:w="120" w:type="dxa"/>
            </w:tcMar>
          </w:tcPr>
          <w:p>
            <w:pPr>
              <w:spacing w:after="0"/>
            </w:pPr>
            <w:r>
              <w:rPr>
                <w:color w:val="111827"/>
                <w:sz w:val="15"/>
              </w:rPr>
              <w:t>No private key available or used</w:t>
            </w:r>
          </w:p>
        </w:tc>
      </w:tr>
      <w:tr>
        <w:tc>
          <w:tcPr>
            <w:tcW w:type="dxa" w:w="2340"/>
            <w:vAlign w:val="center"/>
            <w:tcMar>
              <w:top w:w="100" w:type="dxa"/>
              <w:start w:w="120" w:type="dxa"/>
              <w:bottom w:w="100" w:type="dxa"/>
              <w:end w:w="120" w:type="dxa"/>
            </w:tcMar>
            <w:shd w:fill="F4F6F8"/>
          </w:tcPr>
          <w:p>
            <w:pPr>
              <w:spacing w:after="0"/>
            </w:pPr>
            <w:r>
              <w:rPr>
                <w:color w:val="111827"/>
                <w:sz w:val="15"/>
              </w:rPr>
              <w:t>0x2B5A...D6cF</w:t>
            </w:r>
          </w:p>
        </w:tc>
        <w:tc>
          <w:tcPr>
            <w:tcW w:type="dxa" w:w="2340"/>
            <w:vAlign w:val="center"/>
            <w:tcMar>
              <w:top w:w="100" w:type="dxa"/>
              <w:start w:w="120" w:type="dxa"/>
              <w:bottom w:w="100" w:type="dxa"/>
              <w:end w:w="120" w:type="dxa"/>
            </w:tcMar>
            <w:shd w:fill="F4F6F8"/>
          </w:tcPr>
          <w:p>
            <w:pPr>
              <w:spacing w:after="0"/>
            </w:pPr>
            <w:r>
              <w:rPr>
                <w:color w:val="111827"/>
                <w:sz w:val="15"/>
              </w:rPr>
              <w:t>Autonomous agent operator</w:t>
            </w:r>
          </w:p>
        </w:tc>
        <w:tc>
          <w:tcPr>
            <w:tcW w:type="dxa" w:w="2340"/>
            <w:vAlign w:val="center"/>
            <w:tcMar>
              <w:top w:w="100" w:type="dxa"/>
              <w:start w:w="120" w:type="dxa"/>
              <w:bottom w:w="100" w:type="dxa"/>
              <w:end w:w="120" w:type="dxa"/>
            </w:tcMar>
            <w:shd w:fill="F4F6F8"/>
          </w:tcPr>
          <w:p>
            <w:pPr>
              <w:spacing w:after="0"/>
            </w:pPr>
            <w:r>
              <w:rPr>
                <w:color w:val="111827"/>
                <w:sz w:val="15"/>
              </w:rPr>
              <w:t>Local authorization flag can be revoked; local execution path does not enforce the flag</w:t>
            </w:r>
          </w:p>
        </w:tc>
        <w:tc>
          <w:tcPr>
            <w:tcW w:type="dxa" w:w="2340"/>
            <w:vAlign w:val="center"/>
            <w:tcMar>
              <w:top w:w="100" w:type="dxa"/>
              <w:start w:w="120" w:type="dxa"/>
              <w:bottom w:w="100" w:type="dxa"/>
              <w:end w:w="120" w:type="dxa"/>
            </w:tcMar>
            <w:shd w:fill="F4F6F8"/>
          </w:tcPr>
          <w:p>
            <w:pPr>
              <w:spacing w:after="0"/>
            </w:pPr>
            <w:r>
              <w:rPr>
                <w:color w:val="111827"/>
                <w:sz w:val="15"/>
              </w:rPr>
              <w:t>No private key available or used</w:t>
            </w:r>
          </w:p>
        </w:tc>
      </w:tr>
      <w:tr>
        <w:tc>
          <w:tcPr>
            <w:tcW w:type="dxa" w:w="2340"/>
            <w:vAlign w:val="center"/>
            <w:tcMar>
              <w:top w:w="100" w:type="dxa"/>
              <w:start w:w="120" w:type="dxa"/>
              <w:bottom w:w="100" w:type="dxa"/>
              <w:end w:w="120" w:type="dxa"/>
            </w:tcMar>
          </w:tcPr>
          <w:p>
            <w:pPr>
              <w:spacing w:after="0"/>
            </w:pPr>
            <w:r>
              <w:rPr>
                <w:color w:val="111827"/>
                <w:sz w:val="15"/>
              </w:rPr>
              <w:t>0x89D2...0359</w:t>
            </w:r>
          </w:p>
        </w:tc>
        <w:tc>
          <w:tcPr>
            <w:tcW w:type="dxa" w:w="2340"/>
            <w:vAlign w:val="center"/>
            <w:tcMar>
              <w:top w:w="100" w:type="dxa"/>
              <w:start w:w="120" w:type="dxa"/>
              <w:bottom w:w="100" w:type="dxa"/>
              <w:end w:w="120" w:type="dxa"/>
            </w:tcMar>
          </w:tcPr>
          <w:p>
            <w:pPr>
              <w:spacing w:after="0"/>
            </w:pPr>
            <w:r>
              <w:rPr>
                <w:color w:val="111827"/>
                <w:sz w:val="15"/>
              </w:rPr>
              <w:t>Default contract-address label</w:t>
            </w:r>
          </w:p>
        </w:tc>
        <w:tc>
          <w:tcPr>
            <w:tcW w:type="dxa" w:w="2340"/>
            <w:vAlign w:val="center"/>
            <w:tcMar>
              <w:top w:w="100" w:type="dxa"/>
              <w:start w:w="120" w:type="dxa"/>
              <w:bottom w:w="100" w:type="dxa"/>
              <w:end w:w="120" w:type="dxa"/>
            </w:tcMar>
          </w:tcPr>
          <w:p>
            <w:pPr>
              <w:spacing w:after="0"/>
            </w:pPr>
            <w:r>
              <w:rPr>
                <w:color w:val="111827"/>
                <w:sz w:val="15"/>
              </w:rPr>
              <w:t>Destination label in local responses</w:t>
            </w:r>
          </w:p>
        </w:tc>
        <w:tc>
          <w:tcPr>
            <w:tcW w:type="dxa" w:w="2340"/>
            <w:vAlign w:val="center"/>
            <w:tcMar>
              <w:top w:w="100" w:type="dxa"/>
              <w:start w:w="120" w:type="dxa"/>
              <w:bottom w:w="100" w:type="dxa"/>
              <w:end w:w="120" w:type="dxa"/>
            </w:tcMar>
          </w:tcPr>
          <w:p>
            <w:pPr>
              <w:spacing w:after="0"/>
            </w:pPr>
            <w:r>
              <w:rPr>
                <w:color w:val="111827"/>
                <w:sz w:val="15"/>
              </w:rPr>
              <w:t>Deployment and bytecode not verified</w:t>
            </w:r>
          </w:p>
        </w:tc>
      </w:tr>
    </w:tbl>
    <w:p>
      <w:pPr>
        <w:spacing w:after="40"/>
      </w:pPr>
    </w:p>
    <w:p>
      <w:pPr>
        <w:pStyle w:val="Heading1"/>
        <w:keepNext/>
      </w:pPr>
      <w:r>
        <w:t>4. Execution Scenario Register</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648"/>
            <w:shd w:fill="17324D"/>
            <w:vAlign w:val="center"/>
          </w:tcPr>
          <w:p>
            <w:pPr>
              <w:spacing w:after="0"/>
            </w:pPr>
            <w:r>
              <w:rPr>
                <w:b/>
                <w:color w:val="FFFFFF"/>
                <w:sz w:val="14"/>
              </w:rPr>
              <w:t>ID</w:t>
            </w:r>
          </w:p>
        </w:tc>
        <w:tc>
          <w:tcPr>
            <w:tcW w:type="dxa" w:w="1728"/>
            <w:shd w:fill="17324D"/>
            <w:vAlign w:val="center"/>
          </w:tcPr>
          <w:p>
            <w:pPr>
              <w:spacing w:after="0"/>
            </w:pPr>
            <w:r>
              <w:rPr>
                <w:b/>
                <w:color w:val="FFFFFF"/>
                <w:sz w:val="14"/>
              </w:rPr>
              <w:t>Feature</w:t>
            </w:r>
          </w:p>
        </w:tc>
        <w:tc>
          <w:tcPr>
            <w:tcW w:type="dxa" w:w="1944"/>
            <w:shd w:fill="17324D"/>
            <w:vAlign w:val="center"/>
          </w:tcPr>
          <w:p>
            <w:pPr>
              <w:spacing w:after="0"/>
            </w:pPr>
            <w:r>
              <w:rPr>
                <w:b/>
                <w:color w:val="FFFFFF"/>
                <w:sz w:val="14"/>
              </w:rPr>
              <w:t>Expected</w:t>
            </w:r>
          </w:p>
        </w:tc>
        <w:tc>
          <w:tcPr>
            <w:tcW w:type="dxa" w:w="2736"/>
            <w:shd w:fill="17324D"/>
            <w:vAlign w:val="center"/>
          </w:tcPr>
          <w:p>
            <w:pPr>
              <w:spacing w:after="0"/>
            </w:pPr>
            <w:r>
              <w:rPr>
                <w:b/>
                <w:color w:val="FFFFFF"/>
                <w:sz w:val="14"/>
              </w:rPr>
              <w:t>Actual</w:t>
            </w:r>
          </w:p>
        </w:tc>
        <w:tc>
          <w:tcPr>
            <w:tcW w:type="dxa" w:w="936"/>
            <w:shd w:fill="17324D"/>
            <w:vAlign w:val="center"/>
          </w:tcPr>
          <w:p>
            <w:pPr>
              <w:spacing w:after="0"/>
            </w:pPr>
            <w:r>
              <w:rPr>
                <w:b/>
                <w:color w:val="FFFFFF"/>
                <w:sz w:val="14"/>
              </w:rPr>
              <w:t>Outcome</w:t>
            </w:r>
          </w:p>
        </w:tc>
        <w:tc>
          <w:tcPr>
            <w:tcW w:type="dxa" w:w="1368"/>
            <w:shd w:fill="17324D"/>
            <w:vAlign w:val="center"/>
          </w:tcPr>
          <w:p>
            <w:pPr>
              <w:spacing w:after="0"/>
            </w:pPr>
            <w:r>
              <w:rPr>
                <w:b/>
                <w:color w:val="FFFFFF"/>
                <w:sz w:val="14"/>
              </w:rPr>
              <w:t>Evidence</w:t>
            </w:r>
          </w:p>
        </w:tc>
      </w:tr>
      <w:tr>
        <w:tc>
          <w:tcPr>
            <w:tcW w:type="dxa" w:w="1560"/>
            <w:vAlign w:val="center"/>
            <w:tcMar>
              <w:top w:w="100" w:type="dxa"/>
              <w:start w:w="120" w:type="dxa"/>
              <w:bottom w:w="100" w:type="dxa"/>
              <w:end w:w="120" w:type="dxa"/>
            </w:tcMar>
          </w:tcPr>
          <w:p>
            <w:pPr>
              <w:spacing w:after="0"/>
            </w:pPr>
            <w:r>
              <w:rPr>
                <w:color w:val="111827"/>
                <w:sz w:val="14"/>
              </w:rPr>
              <w:t>EE-01</w:t>
            </w:r>
          </w:p>
        </w:tc>
        <w:tc>
          <w:tcPr>
            <w:tcW w:type="dxa" w:w="1560"/>
            <w:vAlign w:val="center"/>
            <w:tcMar>
              <w:top w:w="100" w:type="dxa"/>
              <w:start w:w="120" w:type="dxa"/>
              <w:bottom w:w="100" w:type="dxa"/>
              <w:end w:w="120" w:type="dxa"/>
            </w:tcMar>
          </w:tcPr>
          <w:p>
            <w:pPr>
              <w:spacing w:after="0"/>
            </w:pPr>
            <w:r>
              <w:rPr>
                <w:color w:val="111827"/>
                <w:sz w:val="14"/>
              </w:rPr>
              <w:t>Authorized guarded operation</w:t>
            </w:r>
          </w:p>
        </w:tc>
        <w:tc>
          <w:tcPr>
            <w:tcW w:type="dxa" w:w="1560"/>
            <w:vAlign w:val="center"/>
            <w:tcMar>
              <w:top w:w="100" w:type="dxa"/>
              <w:start w:w="120" w:type="dxa"/>
              <w:bottom w:w="100" w:type="dxa"/>
              <w:end w:w="120" w:type="dxa"/>
            </w:tcMar>
          </w:tcPr>
          <w:p>
            <w:pPr>
              <w:spacing w:after="0"/>
            </w:pPr>
            <w:r>
              <w:rPr>
                <w:color w:val="111827"/>
                <w:sz w:val="14"/>
              </w:rPr>
              <w:t>SIMULATED_SUCCESS with no chain mutation</w:t>
            </w:r>
          </w:p>
        </w:tc>
        <w:tc>
          <w:tcPr>
            <w:tcW w:type="dxa" w:w="1560"/>
            <w:vAlign w:val="center"/>
            <w:tcMar>
              <w:top w:w="100" w:type="dxa"/>
              <w:start w:w="120" w:type="dxa"/>
              <w:bottom w:w="100" w:type="dxa"/>
              <w:end w:w="120" w:type="dxa"/>
            </w:tcMar>
          </w:tcPr>
          <w:p>
            <w:pPr>
              <w:spacing w:after="0"/>
            </w:pPr>
            <w:r>
              <w:rPr>
                <w:color w:val="111827"/>
                <w:sz w:val="14"/>
              </w:rPr>
              <w:t>SIMULATED_SUCCESS: guard evaluation completed</w:t>
            </w:r>
          </w:p>
        </w:tc>
        <w:tc>
          <w:tcPr>
            <w:tcW w:type="dxa" w:w="1560"/>
            <w:vAlign w:val="center"/>
            <w:tcMar>
              <w:top w:w="100" w:type="dxa"/>
              <w:start w:w="120" w:type="dxa"/>
              <w:bottom w:w="100" w:type="dxa"/>
              <w:end w:w="120" w:type="dxa"/>
            </w:tcMar>
          </w:tcPr>
          <w:p>
            <w:pPr>
              <w:spacing w:after="0"/>
            </w:pPr>
            <w:r>
              <w:rPr>
                <w:color w:val="111827"/>
                <w:sz w:val="14"/>
              </w:rPr>
              <w:t>Passed</w:t>
            </w:r>
          </w:p>
        </w:tc>
        <w:tc>
          <w:tcPr>
            <w:tcW w:type="dxa" w:w="1560"/>
            <w:vAlign w:val="center"/>
            <w:tcMar>
              <w:top w:w="100" w:type="dxa"/>
              <w:start w:w="120" w:type="dxa"/>
              <w:bottom w:w="100" w:type="dxa"/>
              <w:end w:w="120" w:type="dxa"/>
            </w:tcMar>
          </w:tcPr>
          <w:p>
            <w:pPr>
              <w:spacing w:after="0"/>
            </w:pPr>
            <w:r>
              <w:rPr>
                <w:color w:val="111827"/>
                <w:sz w:val="14"/>
              </w:rPr>
              <w:t>EV-LOG-01 / JSON scenario EE-01</w:t>
            </w:r>
          </w:p>
        </w:tc>
      </w:tr>
      <w:tr>
        <w:tc>
          <w:tcPr>
            <w:tcW w:type="dxa" w:w="1560"/>
            <w:vAlign w:val="center"/>
            <w:tcMar>
              <w:top w:w="100" w:type="dxa"/>
              <w:start w:w="120" w:type="dxa"/>
              <w:bottom w:w="100" w:type="dxa"/>
              <w:end w:w="120" w:type="dxa"/>
            </w:tcMar>
            <w:shd w:fill="F4F6F8"/>
          </w:tcPr>
          <w:p>
            <w:pPr>
              <w:spacing w:after="0"/>
            </w:pPr>
            <w:r>
              <w:rPr>
                <w:color w:val="111827"/>
                <w:sz w:val="14"/>
              </w:rPr>
              <w:t>EE-02</w:t>
            </w:r>
          </w:p>
        </w:tc>
        <w:tc>
          <w:tcPr>
            <w:tcW w:type="dxa" w:w="1560"/>
            <w:vAlign w:val="center"/>
            <w:tcMar>
              <w:top w:w="100" w:type="dxa"/>
              <w:start w:w="120" w:type="dxa"/>
              <w:bottom w:w="100" w:type="dxa"/>
              <w:end w:w="120" w:type="dxa"/>
            </w:tcMar>
            <w:shd w:fill="F4F6F8"/>
          </w:tcPr>
          <w:p>
            <w:pPr>
              <w:spacing w:after="0"/>
            </w:pPr>
            <w:r>
              <w:rPr>
                <w:color w:val="111827"/>
                <w:sz w:val="14"/>
              </w:rPr>
              <w:t>Per-transaction spending limit rejection</w:t>
            </w:r>
          </w:p>
        </w:tc>
        <w:tc>
          <w:tcPr>
            <w:tcW w:type="dxa" w:w="1560"/>
            <w:vAlign w:val="center"/>
            <w:tcMar>
              <w:top w:w="100" w:type="dxa"/>
              <w:start w:w="120" w:type="dxa"/>
              <w:bottom w:w="100" w:type="dxa"/>
              <w:end w:w="120" w:type="dxa"/>
            </w:tcMar>
            <w:shd w:fill="F4F6F8"/>
          </w:tcPr>
          <w:p>
            <w:pPr>
              <w:spacing w:after="0"/>
            </w:pPr>
            <w:r>
              <w:rPr>
                <w:color w:val="111827"/>
                <w:sz w:val="14"/>
              </w:rPr>
              <w:t>SIMULATED_REVERT with ExceedsPerTxCap</w:t>
            </w:r>
          </w:p>
        </w:tc>
        <w:tc>
          <w:tcPr>
            <w:tcW w:type="dxa" w:w="1560"/>
            <w:vAlign w:val="center"/>
            <w:tcMar>
              <w:top w:w="100" w:type="dxa"/>
              <w:start w:w="120" w:type="dxa"/>
              <w:bottom w:w="100" w:type="dxa"/>
              <w:end w:w="120" w:type="dxa"/>
            </w:tcMar>
            <w:shd w:fill="F4F6F8"/>
          </w:tcPr>
          <w:p>
            <w:pPr>
              <w:spacing w:after="0"/>
            </w:pPr>
            <w:r>
              <w:rPr>
                <w:color w:val="111827"/>
                <w:sz w:val="14"/>
              </w:rPr>
              <w:t>SIMULATED_REVERT: ExceedsPerTxCap(amount=700.0, cap=500.0)</w:t>
            </w:r>
          </w:p>
        </w:tc>
        <w:tc>
          <w:tcPr>
            <w:tcW w:type="dxa" w:w="1560"/>
            <w:vAlign w:val="center"/>
            <w:tcMar>
              <w:top w:w="100" w:type="dxa"/>
              <w:start w:w="120" w:type="dxa"/>
              <w:bottom w:w="100" w:type="dxa"/>
              <w:end w:w="120" w:type="dxa"/>
            </w:tcMar>
            <w:shd w:fill="F4F6F8"/>
          </w:tcPr>
          <w:p>
            <w:pPr>
              <w:spacing w:after="0"/>
            </w:pPr>
            <w:r>
              <w:rPr>
                <w:color w:val="111827"/>
                <w:sz w:val="14"/>
              </w:rPr>
              <w:t>Passed</w:t>
            </w:r>
          </w:p>
        </w:tc>
        <w:tc>
          <w:tcPr>
            <w:tcW w:type="dxa" w:w="1560"/>
            <w:vAlign w:val="center"/>
            <w:tcMar>
              <w:top w:w="100" w:type="dxa"/>
              <w:start w:w="120" w:type="dxa"/>
              <w:bottom w:w="100" w:type="dxa"/>
              <w:end w:w="120" w:type="dxa"/>
            </w:tcMar>
            <w:shd w:fill="F4F6F8"/>
          </w:tcPr>
          <w:p>
            <w:pPr>
              <w:spacing w:after="0"/>
            </w:pPr>
            <w:r>
              <w:rPr>
                <w:color w:val="111827"/>
                <w:sz w:val="14"/>
              </w:rPr>
              <w:t>EV-LOG-01 / JSON scenario EE-02</w:t>
            </w:r>
          </w:p>
        </w:tc>
      </w:tr>
      <w:tr>
        <w:tc>
          <w:tcPr>
            <w:tcW w:type="dxa" w:w="1560"/>
            <w:vAlign w:val="center"/>
            <w:tcMar>
              <w:top w:w="100" w:type="dxa"/>
              <w:start w:w="120" w:type="dxa"/>
              <w:bottom w:w="100" w:type="dxa"/>
              <w:end w:w="120" w:type="dxa"/>
            </w:tcMar>
          </w:tcPr>
          <w:p>
            <w:pPr>
              <w:spacing w:after="0"/>
            </w:pPr>
            <w:r>
              <w:rPr>
                <w:color w:val="111827"/>
                <w:sz w:val="14"/>
              </w:rPr>
              <w:t>EE-03</w:t>
            </w:r>
          </w:p>
        </w:tc>
        <w:tc>
          <w:tcPr>
            <w:tcW w:type="dxa" w:w="1560"/>
            <w:vAlign w:val="center"/>
            <w:tcMar>
              <w:top w:w="100" w:type="dxa"/>
              <w:start w:w="120" w:type="dxa"/>
              <w:bottom w:w="100" w:type="dxa"/>
              <w:end w:w="120" w:type="dxa"/>
            </w:tcMar>
          </w:tcPr>
          <w:p>
            <w:pPr>
              <w:spacing w:after="0"/>
            </w:pPr>
            <w:r>
              <w:rPr>
                <w:color w:val="111827"/>
                <w:sz w:val="14"/>
              </w:rPr>
              <w:t>Restricted destination rejection</w:t>
            </w:r>
          </w:p>
        </w:tc>
        <w:tc>
          <w:tcPr>
            <w:tcW w:type="dxa" w:w="1560"/>
            <w:vAlign w:val="center"/>
            <w:tcMar>
              <w:top w:w="100" w:type="dxa"/>
              <w:start w:w="120" w:type="dxa"/>
              <w:bottom w:w="100" w:type="dxa"/>
              <w:end w:w="120" w:type="dxa"/>
            </w:tcMar>
          </w:tcPr>
          <w:p>
            <w:pPr>
              <w:spacing w:after="0"/>
            </w:pPr>
            <w:r>
              <w:rPr>
                <w:color w:val="111827"/>
                <w:sz w:val="14"/>
              </w:rPr>
              <w:t>SIMULATED_REVERT with RecipientNotAllowed</w:t>
            </w:r>
          </w:p>
        </w:tc>
        <w:tc>
          <w:tcPr>
            <w:tcW w:type="dxa" w:w="1560"/>
            <w:vAlign w:val="center"/>
            <w:tcMar>
              <w:top w:w="100" w:type="dxa"/>
              <w:start w:w="120" w:type="dxa"/>
              <w:bottom w:w="100" w:type="dxa"/>
              <w:end w:w="120" w:type="dxa"/>
            </w:tcMar>
          </w:tcPr>
          <w:p>
            <w:pPr>
              <w:spacing w:after="0"/>
            </w:pPr>
            <w:r>
              <w:rPr>
                <w:color w:val="111827"/>
                <w:sz w:val="14"/>
              </w:rPr>
              <w:t>SIMULATED_REVERT: RecipientNotAllowed(0x9999999999999999999999999999999999999999)</w:t>
            </w:r>
          </w:p>
        </w:tc>
        <w:tc>
          <w:tcPr>
            <w:tcW w:type="dxa" w:w="1560"/>
            <w:vAlign w:val="center"/>
            <w:tcMar>
              <w:top w:w="100" w:type="dxa"/>
              <w:start w:w="120" w:type="dxa"/>
              <w:bottom w:w="100" w:type="dxa"/>
              <w:end w:w="120" w:type="dxa"/>
            </w:tcMar>
          </w:tcPr>
          <w:p>
            <w:pPr>
              <w:spacing w:after="0"/>
            </w:pPr>
            <w:r>
              <w:rPr>
                <w:color w:val="111827"/>
                <w:sz w:val="14"/>
              </w:rPr>
              <w:t>Passed</w:t>
            </w:r>
          </w:p>
        </w:tc>
        <w:tc>
          <w:tcPr>
            <w:tcW w:type="dxa" w:w="1560"/>
            <w:vAlign w:val="center"/>
            <w:tcMar>
              <w:top w:w="100" w:type="dxa"/>
              <w:start w:w="120" w:type="dxa"/>
              <w:bottom w:w="100" w:type="dxa"/>
              <w:end w:w="120" w:type="dxa"/>
            </w:tcMar>
          </w:tcPr>
          <w:p>
            <w:pPr>
              <w:spacing w:after="0"/>
            </w:pPr>
            <w:r>
              <w:rPr>
                <w:color w:val="111827"/>
                <w:sz w:val="14"/>
              </w:rPr>
              <w:t>EV-LOG-01 / JSON scenario EE-03</w:t>
            </w:r>
          </w:p>
        </w:tc>
      </w:tr>
      <w:tr>
        <w:tc>
          <w:tcPr>
            <w:tcW w:type="dxa" w:w="1560"/>
            <w:vAlign w:val="center"/>
            <w:tcMar>
              <w:top w:w="100" w:type="dxa"/>
              <w:start w:w="120" w:type="dxa"/>
              <w:bottom w:w="100" w:type="dxa"/>
              <w:end w:w="120" w:type="dxa"/>
            </w:tcMar>
            <w:shd w:fill="F4F6F8"/>
          </w:tcPr>
          <w:p>
            <w:pPr>
              <w:spacing w:after="0"/>
            </w:pPr>
            <w:r>
              <w:rPr>
                <w:color w:val="111827"/>
                <w:sz w:val="14"/>
              </w:rPr>
              <w:t>EE-04</w:t>
            </w:r>
          </w:p>
        </w:tc>
        <w:tc>
          <w:tcPr>
            <w:tcW w:type="dxa" w:w="1560"/>
            <w:vAlign w:val="center"/>
            <w:tcMar>
              <w:top w:w="100" w:type="dxa"/>
              <w:start w:w="120" w:type="dxa"/>
              <w:bottom w:w="100" w:type="dxa"/>
              <w:end w:w="120" w:type="dxa"/>
            </w:tcMar>
            <w:shd w:fill="F4F6F8"/>
          </w:tcPr>
          <w:p>
            <w:pPr>
              <w:spacing w:after="0"/>
            </w:pPr>
            <w:r>
              <w:rPr>
                <w:color w:val="111827"/>
                <w:sz w:val="14"/>
              </w:rPr>
              <w:t>Policy review, approval, and activation</w:t>
            </w:r>
          </w:p>
        </w:tc>
        <w:tc>
          <w:tcPr>
            <w:tcW w:type="dxa" w:w="1560"/>
            <w:vAlign w:val="center"/>
            <w:tcMar>
              <w:top w:w="100" w:type="dxa"/>
              <w:start w:w="120" w:type="dxa"/>
              <w:bottom w:w="100" w:type="dxa"/>
              <w:end w:w="120" w:type="dxa"/>
            </w:tcMar>
            <w:shd w:fill="F4F6F8"/>
          </w:tcPr>
          <w:p>
            <w:pPr>
              <w:spacing w:after="0"/>
            </w:pPr>
            <w:r>
              <w:rPr>
                <w:color w:val="111827"/>
                <w:sz w:val="14"/>
              </w:rPr>
              <w:t>DRAFT -&gt; REVIEWED -&gt; DEPLOYABLE -&gt; ACTIVE</w:t>
            </w:r>
          </w:p>
        </w:tc>
        <w:tc>
          <w:tcPr>
            <w:tcW w:type="dxa" w:w="1560"/>
            <w:vAlign w:val="center"/>
            <w:tcMar>
              <w:top w:w="100" w:type="dxa"/>
              <w:start w:w="120" w:type="dxa"/>
              <w:bottom w:w="100" w:type="dxa"/>
              <w:end w:w="120" w:type="dxa"/>
            </w:tcMar>
            <w:shd w:fill="F4F6F8"/>
          </w:tcPr>
          <w:p>
            <w:pPr>
              <w:spacing w:after="0"/>
            </w:pPr>
            <w:r>
              <w:rPr>
                <w:color w:val="111827"/>
                <w:sz w:val="14"/>
              </w:rPr>
              <w:t>States: DRAFT -&gt; REVIEWED -&gt; DEPLOYABLE -&gt; ACTIVE; signature and deployment ID synthetic.</w:t>
            </w:r>
          </w:p>
        </w:tc>
        <w:tc>
          <w:tcPr>
            <w:tcW w:type="dxa" w:w="1560"/>
            <w:vAlign w:val="center"/>
            <w:tcMar>
              <w:top w:w="100" w:type="dxa"/>
              <w:start w:w="120" w:type="dxa"/>
              <w:bottom w:w="100" w:type="dxa"/>
              <w:end w:w="120" w:type="dxa"/>
            </w:tcMar>
            <w:shd w:fill="F4F6F8"/>
          </w:tcPr>
          <w:p>
            <w:pPr>
              <w:spacing w:after="0"/>
            </w:pPr>
            <w:r>
              <w:rPr>
                <w:color w:val="111827"/>
                <w:sz w:val="14"/>
              </w:rPr>
              <w:t>Passed</w:t>
            </w:r>
          </w:p>
        </w:tc>
        <w:tc>
          <w:tcPr>
            <w:tcW w:type="dxa" w:w="1560"/>
            <w:vAlign w:val="center"/>
            <w:tcMar>
              <w:top w:w="100" w:type="dxa"/>
              <w:start w:w="120" w:type="dxa"/>
              <w:bottom w:w="100" w:type="dxa"/>
              <w:end w:w="120" w:type="dxa"/>
            </w:tcMar>
            <w:shd w:fill="F4F6F8"/>
          </w:tcPr>
          <w:p>
            <w:pPr>
              <w:spacing w:after="0"/>
            </w:pPr>
            <w:r>
              <w:rPr>
                <w:color w:val="111827"/>
                <w:sz w:val="14"/>
              </w:rPr>
              <w:t>EV-LOG-01 / JSON scenario EE-04</w:t>
            </w:r>
          </w:p>
        </w:tc>
      </w:tr>
      <w:tr>
        <w:tc>
          <w:tcPr>
            <w:tcW w:type="dxa" w:w="1560"/>
            <w:vAlign w:val="center"/>
            <w:tcMar>
              <w:top w:w="100" w:type="dxa"/>
              <w:start w:w="120" w:type="dxa"/>
              <w:bottom w:w="100" w:type="dxa"/>
              <w:end w:w="120" w:type="dxa"/>
            </w:tcMar>
          </w:tcPr>
          <w:p>
            <w:pPr>
              <w:spacing w:after="0"/>
            </w:pPr>
            <w:r>
              <w:rPr>
                <w:color w:val="111827"/>
                <w:sz w:val="14"/>
              </w:rPr>
              <w:t>EE-05</w:t>
            </w:r>
          </w:p>
        </w:tc>
        <w:tc>
          <w:tcPr>
            <w:tcW w:type="dxa" w:w="1560"/>
            <w:vAlign w:val="center"/>
            <w:tcMar>
              <w:top w:w="100" w:type="dxa"/>
              <w:start w:w="120" w:type="dxa"/>
              <w:bottom w:w="100" w:type="dxa"/>
              <w:end w:w="120" w:type="dxa"/>
            </w:tcMar>
          </w:tcPr>
          <w:p>
            <w:pPr>
              <w:spacing w:after="0"/>
            </w:pPr>
            <w:r>
              <w:rPr>
                <w:color w:val="111827"/>
                <w:sz w:val="14"/>
              </w:rPr>
              <w:t>Emergency pause rejection</w:t>
            </w:r>
          </w:p>
        </w:tc>
        <w:tc>
          <w:tcPr>
            <w:tcW w:type="dxa" w:w="1560"/>
            <w:vAlign w:val="center"/>
            <w:tcMar>
              <w:top w:w="100" w:type="dxa"/>
              <w:start w:w="120" w:type="dxa"/>
              <w:bottom w:w="100" w:type="dxa"/>
              <w:end w:w="120" w:type="dxa"/>
            </w:tcMar>
          </w:tcPr>
          <w:p>
            <w:pPr>
              <w:spacing w:after="0"/>
            </w:pPr>
            <w:r>
              <w:rPr>
                <w:color w:val="111827"/>
                <w:sz w:val="14"/>
              </w:rPr>
              <w:t>SIMULATED_REVERT with WalletPaused</w:t>
            </w:r>
          </w:p>
        </w:tc>
        <w:tc>
          <w:tcPr>
            <w:tcW w:type="dxa" w:w="1560"/>
            <w:vAlign w:val="center"/>
            <w:tcMar>
              <w:top w:w="100" w:type="dxa"/>
              <w:start w:w="120" w:type="dxa"/>
              <w:bottom w:w="100" w:type="dxa"/>
              <w:end w:w="120" w:type="dxa"/>
            </w:tcMar>
          </w:tcPr>
          <w:p>
            <w:pPr>
              <w:spacing w:after="0"/>
            </w:pPr>
            <w:r>
              <w:rPr>
                <w:color w:val="111827"/>
                <w:sz w:val="14"/>
              </w:rPr>
              <w:t>SIMULATED_REVERT: WalletPaused()</w:t>
            </w:r>
          </w:p>
        </w:tc>
        <w:tc>
          <w:tcPr>
            <w:tcW w:type="dxa" w:w="1560"/>
            <w:vAlign w:val="center"/>
            <w:tcMar>
              <w:top w:w="100" w:type="dxa"/>
              <w:start w:w="120" w:type="dxa"/>
              <w:bottom w:w="100" w:type="dxa"/>
              <w:end w:w="120" w:type="dxa"/>
            </w:tcMar>
          </w:tcPr>
          <w:p>
            <w:pPr>
              <w:spacing w:after="0"/>
            </w:pPr>
            <w:r>
              <w:rPr>
                <w:color w:val="111827"/>
                <w:sz w:val="14"/>
              </w:rPr>
              <w:t>Passed</w:t>
            </w:r>
          </w:p>
        </w:tc>
        <w:tc>
          <w:tcPr>
            <w:tcW w:type="dxa" w:w="1560"/>
            <w:vAlign w:val="center"/>
            <w:tcMar>
              <w:top w:w="100" w:type="dxa"/>
              <w:start w:w="120" w:type="dxa"/>
              <w:bottom w:w="100" w:type="dxa"/>
              <w:end w:w="120" w:type="dxa"/>
            </w:tcMar>
          </w:tcPr>
          <w:p>
            <w:pPr>
              <w:spacing w:after="0"/>
            </w:pPr>
            <w:r>
              <w:rPr>
                <w:color w:val="111827"/>
                <w:sz w:val="14"/>
              </w:rPr>
              <w:t>EV-LOG-01 / JSON scenario EE-05</w:t>
            </w:r>
          </w:p>
        </w:tc>
      </w:tr>
      <w:tr>
        <w:tc>
          <w:tcPr>
            <w:tcW w:type="dxa" w:w="1560"/>
            <w:vAlign w:val="center"/>
            <w:tcMar>
              <w:top w:w="100" w:type="dxa"/>
              <w:start w:w="120" w:type="dxa"/>
              <w:bottom w:w="100" w:type="dxa"/>
              <w:end w:w="120" w:type="dxa"/>
            </w:tcMar>
            <w:shd w:fill="F4F6F8"/>
          </w:tcPr>
          <w:p>
            <w:pPr>
              <w:spacing w:after="0"/>
            </w:pPr>
            <w:r>
              <w:rPr>
                <w:color w:val="111827"/>
                <w:sz w:val="14"/>
              </w:rPr>
              <w:t>EE-06</w:t>
            </w:r>
          </w:p>
        </w:tc>
        <w:tc>
          <w:tcPr>
            <w:tcW w:type="dxa" w:w="1560"/>
            <w:vAlign w:val="center"/>
            <w:tcMar>
              <w:top w:w="100" w:type="dxa"/>
              <w:start w:w="120" w:type="dxa"/>
              <w:bottom w:w="100" w:type="dxa"/>
              <w:end w:w="120" w:type="dxa"/>
            </w:tcMar>
            <w:shd w:fill="F4F6F8"/>
          </w:tcPr>
          <w:p>
            <w:pPr>
              <w:spacing w:after="0"/>
            </w:pPr>
            <w:r>
              <w:rPr>
                <w:color w:val="111827"/>
                <w:sz w:val="14"/>
              </w:rPr>
              <w:t>Operation attempted after permission revocation</w:t>
            </w:r>
          </w:p>
        </w:tc>
        <w:tc>
          <w:tcPr>
            <w:tcW w:type="dxa" w:w="1560"/>
            <w:vAlign w:val="center"/>
            <w:tcMar>
              <w:top w:w="100" w:type="dxa"/>
              <w:start w:w="120" w:type="dxa"/>
              <w:bottom w:w="100" w:type="dxa"/>
              <w:end w:w="120" w:type="dxa"/>
            </w:tcMar>
            <w:shd w:fill="F4F6F8"/>
          </w:tcPr>
          <w:p>
            <w:pPr>
              <w:spacing w:after="0"/>
            </w:pPr>
            <w:r>
              <w:rPr>
                <w:color w:val="111827"/>
                <w:sz w:val="14"/>
              </w:rPr>
              <w:t>Operation rejected after operator revocation</w:t>
            </w:r>
          </w:p>
        </w:tc>
        <w:tc>
          <w:tcPr>
            <w:tcW w:type="dxa" w:w="1560"/>
            <w:vAlign w:val="center"/>
            <w:tcMar>
              <w:top w:w="100" w:type="dxa"/>
              <w:start w:w="120" w:type="dxa"/>
              <w:bottom w:w="100" w:type="dxa"/>
              <w:end w:w="120" w:type="dxa"/>
            </w:tcMar>
            <w:shd w:fill="F4F6F8"/>
          </w:tcPr>
          <w:p>
            <w:pPr>
              <w:spacing w:after="0"/>
            </w:pPr>
            <w:r>
              <w:rPr>
                <w:color w:val="111827"/>
                <w:sz w:val="14"/>
              </w:rPr>
              <w:t>Operator marked unauthorized, but local execution returned CONFIRMED; no broadcast occurred.</w:t>
            </w:r>
          </w:p>
        </w:tc>
        <w:tc>
          <w:tcPr>
            <w:tcW w:type="dxa" w:w="1560"/>
            <w:vAlign w:val="center"/>
            <w:tcMar>
              <w:top w:w="100" w:type="dxa"/>
              <w:start w:w="120" w:type="dxa"/>
              <w:bottom w:w="100" w:type="dxa"/>
              <w:end w:w="120" w:type="dxa"/>
            </w:tcMar>
            <w:shd w:fill="F4F6F8"/>
          </w:tcPr>
          <w:p>
            <w:pPr>
              <w:spacing w:after="0"/>
            </w:pPr>
            <w:r>
              <w:rPr>
                <w:color w:val="111827"/>
                <w:sz w:val="14"/>
              </w:rPr>
              <w:t>Failed</w:t>
            </w:r>
          </w:p>
        </w:tc>
        <w:tc>
          <w:tcPr>
            <w:tcW w:type="dxa" w:w="1560"/>
            <w:vAlign w:val="center"/>
            <w:tcMar>
              <w:top w:w="100" w:type="dxa"/>
              <w:start w:w="120" w:type="dxa"/>
              <w:bottom w:w="100" w:type="dxa"/>
              <w:end w:w="120" w:type="dxa"/>
            </w:tcMar>
            <w:shd w:fill="F4F6F8"/>
          </w:tcPr>
          <w:p>
            <w:pPr>
              <w:spacing w:after="0"/>
            </w:pPr>
            <w:r>
              <w:rPr>
                <w:color w:val="111827"/>
                <w:sz w:val="14"/>
              </w:rPr>
              <w:t>EV-LOG-01 / JSON scenario EE-06</w:t>
            </w:r>
          </w:p>
        </w:tc>
      </w:tr>
      <w:tr>
        <w:tc>
          <w:tcPr>
            <w:tcW w:type="dxa" w:w="1560"/>
            <w:vAlign w:val="center"/>
            <w:tcMar>
              <w:top w:w="100" w:type="dxa"/>
              <w:start w:w="120" w:type="dxa"/>
              <w:bottom w:w="100" w:type="dxa"/>
              <w:end w:w="120" w:type="dxa"/>
            </w:tcMar>
          </w:tcPr>
          <w:p>
            <w:pPr>
              <w:spacing w:after="0"/>
            </w:pPr>
            <w:r>
              <w:rPr>
                <w:color w:val="111827"/>
                <w:sz w:val="14"/>
              </w:rPr>
              <w:t>EE-07</w:t>
            </w:r>
          </w:p>
        </w:tc>
        <w:tc>
          <w:tcPr>
            <w:tcW w:type="dxa" w:w="1560"/>
            <w:vAlign w:val="center"/>
            <w:tcMar>
              <w:top w:w="100" w:type="dxa"/>
              <w:start w:w="120" w:type="dxa"/>
              <w:bottom w:w="100" w:type="dxa"/>
              <w:end w:w="120" w:type="dxa"/>
            </w:tcMar>
          </w:tcPr>
          <w:p>
            <w:pPr>
              <w:spacing w:after="0"/>
            </w:pPr>
            <w:r>
              <w:rPr>
                <w:color w:val="111827"/>
                <w:sz w:val="14"/>
              </w:rPr>
              <w:t>Modeled adversarial guard checks</w:t>
            </w:r>
          </w:p>
        </w:tc>
        <w:tc>
          <w:tcPr>
            <w:tcW w:type="dxa" w:w="1560"/>
            <w:vAlign w:val="center"/>
            <w:tcMar>
              <w:top w:w="100" w:type="dxa"/>
              <w:start w:w="120" w:type="dxa"/>
              <w:bottom w:w="100" w:type="dxa"/>
              <w:end w:w="120" w:type="dxa"/>
            </w:tcMar>
          </w:tcPr>
          <w:p>
            <w:pPr>
              <w:spacing w:after="0"/>
            </w:pPr>
            <w:r>
              <w:rPr>
                <w:color w:val="111827"/>
                <w:sz w:val="14"/>
              </w:rPr>
              <w:t>All modeled vectors return expected simulated revert</w:t>
            </w:r>
          </w:p>
        </w:tc>
        <w:tc>
          <w:tcPr>
            <w:tcW w:type="dxa" w:w="1560"/>
            <w:vAlign w:val="center"/>
            <w:tcMar>
              <w:top w:w="100" w:type="dxa"/>
              <w:start w:w="120" w:type="dxa"/>
              <w:bottom w:w="100" w:type="dxa"/>
              <w:end w:w="120" w:type="dxa"/>
            </w:tcMar>
          </w:tcPr>
          <w:p>
            <w:pPr>
              <w:spacing w:after="0"/>
            </w:pPr>
            <w:r>
              <w:rPr>
                <w:color w:val="111827"/>
                <w:sz w:val="14"/>
              </w:rPr>
              <w:t>6/6 modeled vectors returned the expected simulated reverts.</w:t>
            </w:r>
          </w:p>
        </w:tc>
        <w:tc>
          <w:tcPr>
            <w:tcW w:type="dxa" w:w="1560"/>
            <w:vAlign w:val="center"/>
            <w:tcMar>
              <w:top w:w="100" w:type="dxa"/>
              <w:start w:w="120" w:type="dxa"/>
              <w:bottom w:w="100" w:type="dxa"/>
              <w:end w:w="120" w:type="dxa"/>
            </w:tcMar>
          </w:tcPr>
          <w:p>
            <w:pPr>
              <w:spacing w:after="0"/>
            </w:pPr>
            <w:r>
              <w:rPr>
                <w:color w:val="111827"/>
                <w:sz w:val="14"/>
              </w:rPr>
              <w:t>Passed</w:t>
            </w:r>
          </w:p>
        </w:tc>
        <w:tc>
          <w:tcPr>
            <w:tcW w:type="dxa" w:w="1560"/>
            <w:vAlign w:val="center"/>
            <w:tcMar>
              <w:top w:w="100" w:type="dxa"/>
              <w:start w:w="120" w:type="dxa"/>
              <w:bottom w:w="100" w:type="dxa"/>
              <w:end w:w="120" w:type="dxa"/>
            </w:tcMar>
          </w:tcPr>
          <w:p>
            <w:pPr>
              <w:spacing w:after="0"/>
            </w:pPr>
            <w:r>
              <w:rPr>
                <w:color w:val="111827"/>
                <w:sz w:val="14"/>
              </w:rPr>
              <w:t>EV-LOG-01 / JSON scenario EE-07</w:t>
            </w:r>
          </w:p>
        </w:tc>
      </w:tr>
    </w:tbl>
    <w:p>
      <w:pPr>
        <w:spacing w:after="40"/>
      </w:pPr>
    </w:p>
    <w:p>
      <w:r>
        <w:t>Not executed: expired/reused approval rejection and concurrent aggregate-limit behavior. The implementation lacks approval expiry/reuse binding, and this evidence run did not claim a concurrency result without a dedicated test.</w:t>
      </w:r>
    </w:p>
    <w:p>
      <w:pPr>
        <w:pStyle w:val="Heading1"/>
        <w:keepNext/>
      </w:pPr>
      <w:r>
        <w:t>5. Detailed Execution Records</w:t>
      </w:r>
    </w:p>
    <w:p>
      <w:pPr>
        <w:pStyle w:val="Heading2"/>
        <w:keepNext/>
      </w:pPr>
      <w:r>
        <w:t>EE-01 - Authorized guarded operation</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1944"/>
            <w:shd w:fill="17324D"/>
            <w:vAlign w:val="center"/>
          </w:tcPr>
          <w:p>
            <w:pPr>
              <w:spacing w:after="0"/>
            </w:pPr>
            <w:r>
              <w:rPr>
                <w:b/>
                <w:color w:val="FFFFFF"/>
                <w:sz w:val="16"/>
              </w:rPr>
              <w:t>Record item</w:t>
            </w:r>
          </w:p>
        </w:tc>
        <w:tc>
          <w:tcPr>
            <w:tcW w:type="dxa" w:w="7416"/>
            <w:shd w:fill="17324D"/>
            <w:vAlign w:val="center"/>
          </w:tcPr>
          <w:p>
            <w:pPr>
              <w:spacing w:after="0"/>
            </w:pPr>
            <w:r>
              <w:rPr>
                <w:b/>
                <w:color w:val="FFFFFF"/>
                <w:sz w:val="16"/>
              </w:rPr>
              <w:t>Evidence</w:t>
            </w:r>
          </w:p>
        </w:tc>
      </w:tr>
      <w:tr>
        <w:tc>
          <w:tcPr>
            <w:tcW w:type="dxa" w:w="4680"/>
            <w:vAlign w:val="center"/>
            <w:tcMar>
              <w:top w:w="100" w:type="dxa"/>
              <w:start w:w="120" w:type="dxa"/>
              <w:bottom w:w="100" w:type="dxa"/>
              <w:end w:w="120" w:type="dxa"/>
            </w:tcMar>
          </w:tcPr>
          <w:p>
            <w:pPr>
              <w:spacing w:after="0"/>
            </w:pPr>
            <w:r>
              <w:rPr>
                <w:color w:val="111827"/>
                <w:sz w:val="16"/>
              </w:rPr>
              <w:t>Objective</w:t>
            </w:r>
          </w:p>
        </w:tc>
        <w:tc>
          <w:tcPr>
            <w:tcW w:type="dxa" w:w="4680"/>
            <w:vAlign w:val="center"/>
            <w:tcMar>
              <w:top w:w="100" w:type="dxa"/>
              <w:start w:w="120" w:type="dxa"/>
              <w:bottom w:w="100" w:type="dxa"/>
              <w:end w:w="120" w:type="dxa"/>
            </w:tcMar>
          </w:tcPr>
          <w:p>
            <w:pPr>
              <w:spacing w:after="0"/>
            </w:pPr>
            <w:r>
              <w:rPr>
                <w:color w:val="111827"/>
                <w:sz w:val="16"/>
              </w:rPr>
              <w:t>SIMULATED_SUCCESS with no chain mutation</w:t>
            </w:r>
          </w:p>
        </w:tc>
      </w:tr>
      <w:tr>
        <w:tc>
          <w:tcPr>
            <w:tcW w:type="dxa" w:w="4680"/>
            <w:vAlign w:val="center"/>
            <w:tcMar>
              <w:top w:w="100" w:type="dxa"/>
              <w:start w:w="120" w:type="dxa"/>
              <w:bottom w:w="100" w:type="dxa"/>
              <w:end w:w="120" w:type="dxa"/>
            </w:tcMar>
            <w:shd w:fill="F4F6F8"/>
          </w:tcPr>
          <w:p>
            <w:pPr>
              <w:spacing w:after="0"/>
            </w:pPr>
            <w:r>
              <w:rPr>
                <w:color w:val="111827"/>
                <w:sz w:val="16"/>
              </w:rPr>
              <w:t>Starting state</w:t>
            </w:r>
          </w:p>
        </w:tc>
        <w:tc>
          <w:tcPr>
            <w:tcW w:type="dxa" w:w="4680"/>
            <w:vAlign w:val="center"/>
            <w:tcMar>
              <w:top w:w="100" w:type="dxa"/>
              <w:start w:w="120" w:type="dxa"/>
              <w:bottom w:w="100" w:type="dxa"/>
              <w:end w:w="120" w:type="dxa"/>
            </w:tcMar>
            <w:shd w:fill="F4F6F8"/>
          </w:tcPr>
          <w:p>
            <w:pPr>
              <w:spacing w:after="0"/>
            </w:pPr>
            <w:r>
              <w:rPr>
                <w:color w:val="111827"/>
                <w:sz w:val="16"/>
              </w:rPr>
              <w:t>{"balance_after_usd": 1500.0, "spent_today_usd": 0.0}</w:t>
            </w:r>
          </w:p>
        </w:tc>
      </w:tr>
      <w:tr>
        <w:tc>
          <w:tcPr>
            <w:tcW w:type="dxa" w:w="4680"/>
            <w:vAlign w:val="center"/>
            <w:tcMar>
              <w:top w:w="100" w:type="dxa"/>
              <w:start w:w="120" w:type="dxa"/>
              <w:bottom w:w="100" w:type="dxa"/>
              <w:end w:w="120" w:type="dxa"/>
            </w:tcMar>
          </w:tcPr>
          <w:p>
            <w:pPr>
              <w:spacing w:after="0"/>
            </w:pPr>
            <w:r>
              <w:rPr>
                <w:color w:val="111827"/>
                <w:sz w:val="16"/>
              </w:rPr>
              <w:t>Inputs/actions</w:t>
            </w:r>
          </w:p>
        </w:tc>
        <w:tc>
          <w:tcPr>
            <w:tcW w:type="dxa" w:w="4680"/>
            <w:vAlign w:val="center"/>
            <w:tcMar>
              <w:top w:w="100" w:type="dxa"/>
              <w:start w:w="120" w:type="dxa"/>
              <w:bottom w:w="100" w:type="dxa"/>
              <w:end w:w="120" w:type="dxa"/>
            </w:tcMar>
          </w:tcPr>
          <w:p>
            <w:pPr>
              <w:spacing w:after="0"/>
            </w:pPr>
            <w:r>
              <w:rPr>
                <w:color w:val="111827"/>
                <w:sz w:val="16"/>
              </w:rPr>
              <w:t>{"allowed_recipients": ["0x71C8366420A096207E90B01D252431792349039A"], "allowed_tokens": ["ETH", "WETH", "USDC"], "balance_after_usd": 1300.0, "daily_cap_usd": 1000.0, "is_paused": false, "min_balance_floor_usd": 500.0, "per_tx_cap_usd": 500.0, "recipient": "0x71C8366420A096207E90B01D252431792349039A", "spent_today_usd": 0.0, "token": "ETH", "trade_amount_usd": 200.0}</w:t>
            </w:r>
          </w:p>
        </w:tc>
      </w:tr>
      <w:tr>
        <w:tc>
          <w:tcPr>
            <w:tcW w:type="dxa" w:w="4680"/>
            <w:vAlign w:val="center"/>
            <w:tcMar>
              <w:top w:w="100" w:type="dxa"/>
              <w:start w:w="120" w:type="dxa"/>
              <w:bottom w:w="100" w:type="dxa"/>
              <w:end w:w="120" w:type="dxa"/>
            </w:tcMar>
            <w:shd w:fill="F4F6F8"/>
          </w:tcPr>
          <w:p>
            <w:pPr>
              <w:spacing w:after="0"/>
            </w:pPr>
            <w:r>
              <w:rPr>
                <w:color w:val="111827"/>
                <w:sz w:val="16"/>
              </w:rPr>
              <w:t>Policy/approval checks</w:t>
            </w:r>
          </w:p>
        </w:tc>
        <w:tc>
          <w:tcPr>
            <w:tcW w:type="dxa" w:w="4680"/>
            <w:vAlign w:val="center"/>
            <w:tcMar>
              <w:top w:w="100" w:type="dxa"/>
              <w:start w:w="120" w:type="dxa"/>
              <w:bottom w:w="100" w:type="dxa"/>
              <w:end w:w="120" w:type="dxa"/>
            </w:tcMar>
            <w:shd w:fill="F4F6F8"/>
          </w:tcPr>
          <w:p>
            <w:pPr>
              <w:spacing w:after="0"/>
            </w:pPr>
            <w:r>
              <w:rPr>
                <w:color w:val="111827"/>
                <w:sz w:val="16"/>
              </w:rPr>
              <w:t>Local deterministic checks; no authenticated identity and no blockchain signer</w:t>
            </w:r>
          </w:p>
        </w:tc>
      </w:tr>
      <w:tr>
        <w:tc>
          <w:tcPr>
            <w:tcW w:type="dxa" w:w="4680"/>
            <w:vAlign w:val="center"/>
            <w:tcMar>
              <w:top w:w="100" w:type="dxa"/>
              <w:start w:w="120" w:type="dxa"/>
              <w:bottom w:w="100" w:type="dxa"/>
              <w:end w:w="120" w:type="dxa"/>
            </w:tcMar>
          </w:tcPr>
          <w:p>
            <w:pPr>
              <w:spacing w:after="0"/>
            </w:pPr>
            <w:r>
              <w:rPr>
                <w:color w:val="111827"/>
                <w:sz w:val="16"/>
              </w:rPr>
              <w:t>Observed response</w:t>
            </w:r>
          </w:p>
        </w:tc>
        <w:tc>
          <w:tcPr>
            <w:tcW w:type="dxa" w:w="4680"/>
            <w:vAlign w:val="center"/>
            <w:tcMar>
              <w:top w:w="100" w:type="dxa"/>
              <w:start w:w="120" w:type="dxa"/>
              <w:bottom w:w="100" w:type="dxa"/>
              <w:end w:w="120" w:type="dxa"/>
            </w:tcMar>
          </w:tcPr>
          <w:p>
            <w:pPr>
              <w:spacing w:after="0"/>
            </w:pPr>
            <w:r>
              <w:rPr>
                <w:color w:val="111827"/>
                <w:sz w:val="16"/>
              </w:rPr>
              <w:t>SIMULATED_SUCCESS: guard evaluation completed</w:t>
            </w:r>
          </w:p>
        </w:tc>
      </w:tr>
      <w:tr>
        <w:tc>
          <w:tcPr>
            <w:tcW w:type="dxa" w:w="4680"/>
            <w:vAlign w:val="center"/>
            <w:tcMar>
              <w:top w:w="100" w:type="dxa"/>
              <w:start w:w="120" w:type="dxa"/>
              <w:bottom w:w="100" w:type="dxa"/>
              <w:end w:w="120" w:type="dxa"/>
            </w:tcMar>
            <w:shd w:fill="F4F6F8"/>
          </w:tcPr>
          <w:p>
            <w:pPr>
              <w:spacing w:after="0"/>
            </w:pPr>
            <w:r>
              <w:rPr>
                <w:color w:val="111827"/>
                <w:sz w:val="16"/>
              </w:rPr>
              <w:t>Resulting state</w:t>
            </w:r>
          </w:p>
        </w:tc>
        <w:tc>
          <w:tcPr>
            <w:tcW w:type="dxa" w:w="4680"/>
            <w:vAlign w:val="center"/>
            <w:tcMar>
              <w:top w:w="100" w:type="dxa"/>
              <w:start w:w="120" w:type="dxa"/>
              <w:bottom w:w="100" w:type="dxa"/>
              <w:end w:w="120" w:type="dxa"/>
            </w:tcMar>
            <w:shd w:fill="F4F6F8"/>
          </w:tcPr>
          <w:p>
            <w:pPr>
              <w:spacing w:after="0"/>
            </w:pPr>
            <w:r>
              <w:rPr>
                <w:color w:val="111827"/>
                <w:sz w:val="16"/>
              </w:rPr>
              <w:t>{"chain_mutated": false, "projected_balance_after_usd": 1300.0, "spent_today_usd": 0.0}</w:t>
            </w:r>
          </w:p>
        </w:tc>
      </w:tr>
      <w:tr>
        <w:tc>
          <w:tcPr>
            <w:tcW w:type="dxa" w:w="4680"/>
            <w:vAlign w:val="center"/>
            <w:tcMar>
              <w:top w:w="100" w:type="dxa"/>
              <w:start w:w="120" w:type="dxa"/>
              <w:bottom w:w="100" w:type="dxa"/>
              <w:end w:w="120" w:type="dxa"/>
            </w:tcMar>
          </w:tcPr>
          <w:p>
            <w:pPr>
              <w:spacing w:after="0"/>
            </w:pPr>
            <w:r>
              <w:rPr>
                <w:color w:val="111827"/>
                <w:sz w:val="16"/>
              </w:rPr>
              <w:t>Outcome</w:t>
            </w:r>
          </w:p>
        </w:tc>
        <w:tc>
          <w:tcPr>
            <w:tcW w:type="dxa" w:w="4680"/>
            <w:vAlign w:val="center"/>
            <w:tcMar>
              <w:top w:w="100" w:type="dxa"/>
              <w:start w:w="120" w:type="dxa"/>
              <w:bottom w:w="100" w:type="dxa"/>
              <w:end w:w="120" w:type="dxa"/>
            </w:tcMar>
          </w:tcPr>
          <w:p>
            <w:pPr>
              <w:spacing w:after="0"/>
            </w:pPr>
            <w:r>
              <w:rPr>
                <w:color w:val="111827"/>
                <w:sz w:val="16"/>
              </w:rPr>
              <w:t>Passed</w:t>
            </w:r>
          </w:p>
        </w:tc>
      </w:tr>
      <w:tr>
        <w:tc>
          <w:tcPr>
            <w:tcW w:type="dxa" w:w="4680"/>
            <w:vAlign w:val="center"/>
            <w:tcMar>
              <w:top w:w="100" w:type="dxa"/>
              <w:start w:w="120" w:type="dxa"/>
              <w:bottom w:w="100" w:type="dxa"/>
              <w:end w:w="120" w:type="dxa"/>
            </w:tcMar>
            <w:shd w:fill="F4F6F8"/>
          </w:tcPr>
          <w:p>
            <w:pPr>
              <w:spacing w:after="0"/>
            </w:pPr>
            <w:r>
              <w:rPr>
                <w:color w:val="111827"/>
                <w:sz w:val="16"/>
              </w:rPr>
              <w:t>Evidence reference</w:t>
            </w:r>
          </w:p>
        </w:tc>
        <w:tc>
          <w:tcPr>
            <w:tcW w:type="dxa" w:w="4680"/>
            <w:vAlign w:val="center"/>
            <w:tcMar>
              <w:top w:w="100" w:type="dxa"/>
              <w:start w:w="120" w:type="dxa"/>
              <w:bottom w:w="100" w:type="dxa"/>
              <w:end w:w="120" w:type="dxa"/>
            </w:tcMar>
            <w:shd w:fill="F4F6F8"/>
          </w:tcPr>
          <w:p>
            <w:pPr>
              <w:spacing w:after="0"/>
            </w:pPr>
            <w:r>
              <w:rPr>
                <w:color w:val="111827"/>
                <w:sz w:val="16"/>
              </w:rPr>
              <w:t>EV-LOG-01, scenarios[EE-01]</w:t>
            </w:r>
          </w:p>
        </w:tc>
      </w:tr>
    </w:tbl>
    <w:p>
      <w:pPr>
        <w:spacing w:after="40"/>
      </w:pPr>
    </w:p>
    <w:p>
      <w:pPr>
        <w:pStyle w:val="Heading2"/>
        <w:keepNext/>
      </w:pPr>
      <w:r>
        <w:t>EE-02 - Per-transaction spending limit rejection</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1944"/>
            <w:shd w:fill="17324D"/>
            <w:vAlign w:val="center"/>
          </w:tcPr>
          <w:p>
            <w:pPr>
              <w:spacing w:after="0"/>
            </w:pPr>
            <w:r>
              <w:rPr>
                <w:b/>
                <w:color w:val="FFFFFF"/>
                <w:sz w:val="16"/>
              </w:rPr>
              <w:t>Record item</w:t>
            </w:r>
          </w:p>
        </w:tc>
        <w:tc>
          <w:tcPr>
            <w:tcW w:type="dxa" w:w="7416"/>
            <w:shd w:fill="17324D"/>
            <w:vAlign w:val="center"/>
          </w:tcPr>
          <w:p>
            <w:pPr>
              <w:spacing w:after="0"/>
            </w:pPr>
            <w:r>
              <w:rPr>
                <w:b/>
                <w:color w:val="FFFFFF"/>
                <w:sz w:val="16"/>
              </w:rPr>
              <w:t>Evidence</w:t>
            </w:r>
          </w:p>
        </w:tc>
      </w:tr>
      <w:tr>
        <w:tc>
          <w:tcPr>
            <w:tcW w:type="dxa" w:w="4680"/>
            <w:vAlign w:val="center"/>
            <w:tcMar>
              <w:top w:w="100" w:type="dxa"/>
              <w:start w:w="120" w:type="dxa"/>
              <w:bottom w:w="100" w:type="dxa"/>
              <w:end w:w="120" w:type="dxa"/>
            </w:tcMar>
          </w:tcPr>
          <w:p>
            <w:pPr>
              <w:spacing w:after="0"/>
            </w:pPr>
            <w:r>
              <w:rPr>
                <w:color w:val="111827"/>
                <w:sz w:val="16"/>
              </w:rPr>
              <w:t>Objective</w:t>
            </w:r>
          </w:p>
        </w:tc>
        <w:tc>
          <w:tcPr>
            <w:tcW w:type="dxa" w:w="4680"/>
            <w:vAlign w:val="center"/>
            <w:tcMar>
              <w:top w:w="100" w:type="dxa"/>
              <w:start w:w="120" w:type="dxa"/>
              <w:bottom w:w="100" w:type="dxa"/>
              <w:end w:w="120" w:type="dxa"/>
            </w:tcMar>
          </w:tcPr>
          <w:p>
            <w:pPr>
              <w:spacing w:after="0"/>
            </w:pPr>
            <w:r>
              <w:rPr>
                <w:color w:val="111827"/>
                <w:sz w:val="16"/>
              </w:rPr>
              <w:t>SIMULATED_REVERT with ExceedsPerTxCap</w:t>
            </w:r>
          </w:p>
        </w:tc>
      </w:tr>
      <w:tr>
        <w:tc>
          <w:tcPr>
            <w:tcW w:type="dxa" w:w="4680"/>
            <w:vAlign w:val="center"/>
            <w:tcMar>
              <w:top w:w="100" w:type="dxa"/>
              <w:start w:w="120" w:type="dxa"/>
              <w:bottom w:w="100" w:type="dxa"/>
              <w:end w:w="120" w:type="dxa"/>
            </w:tcMar>
            <w:shd w:fill="F4F6F8"/>
          </w:tcPr>
          <w:p>
            <w:pPr>
              <w:spacing w:after="0"/>
            </w:pPr>
            <w:r>
              <w:rPr>
                <w:color w:val="111827"/>
                <w:sz w:val="16"/>
              </w:rPr>
              <w:t>Starting state</w:t>
            </w:r>
          </w:p>
        </w:tc>
        <w:tc>
          <w:tcPr>
            <w:tcW w:type="dxa" w:w="4680"/>
            <w:vAlign w:val="center"/>
            <w:tcMar>
              <w:top w:w="100" w:type="dxa"/>
              <w:start w:w="120" w:type="dxa"/>
              <w:bottom w:w="100" w:type="dxa"/>
              <w:end w:w="120" w:type="dxa"/>
            </w:tcMar>
            <w:shd w:fill="F4F6F8"/>
          </w:tcPr>
          <w:p>
            <w:pPr>
              <w:spacing w:after="0"/>
            </w:pPr>
            <w:r>
              <w:rPr>
                <w:color w:val="111827"/>
                <w:sz w:val="16"/>
              </w:rPr>
              <w:t>{"chain_mutated": false}</w:t>
            </w:r>
          </w:p>
        </w:tc>
      </w:tr>
      <w:tr>
        <w:tc>
          <w:tcPr>
            <w:tcW w:type="dxa" w:w="4680"/>
            <w:vAlign w:val="center"/>
            <w:tcMar>
              <w:top w:w="100" w:type="dxa"/>
              <w:start w:w="120" w:type="dxa"/>
              <w:bottom w:w="100" w:type="dxa"/>
              <w:end w:w="120" w:type="dxa"/>
            </w:tcMar>
          </w:tcPr>
          <w:p>
            <w:pPr>
              <w:spacing w:after="0"/>
            </w:pPr>
            <w:r>
              <w:rPr>
                <w:color w:val="111827"/>
                <w:sz w:val="16"/>
              </w:rPr>
              <w:t>Inputs/actions</w:t>
            </w:r>
          </w:p>
        </w:tc>
        <w:tc>
          <w:tcPr>
            <w:tcW w:type="dxa" w:w="4680"/>
            <w:vAlign w:val="center"/>
            <w:tcMar>
              <w:top w:w="100" w:type="dxa"/>
              <w:start w:w="120" w:type="dxa"/>
              <w:bottom w:w="100" w:type="dxa"/>
              <w:end w:w="120" w:type="dxa"/>
            </w:tcMar>
          </w:tcPr>
          <w:p>
            <w:pPr>
              <w:spacing w:after="0"/>
            </w:pPr>
            <w:r>
              <w:rPr>
                <w:color w:val="111827"/>
                <w:sz w:val="16"/>
              </w:rPr>
              <w:t>{"allowed_recipients": ["0x71C8366420A096207E90B01D252431792349039A"], "allowed_tokens": ["ETH", "WETH", "USDC"], "balance_after_usd": 1300.0, "daily_cap_usd": 1000.0, "is_paused": false, "min_balance_floor_usd": 500.0, "per_tx_cap_usd": 500.0, "recipient": "0x71C8366420A096207E90B01D252431792349039A", "spent_today_usd": 0.0, "token": "ETH", "trade_amount_usd": 700.0}</w:t>
            </w:r>
          </w:p>
        </w:tc>
      </w:tr>
      <w:tr>
        <w:tc>
          <w:tcPr>
            <w:tcW w:type="dxa" w:w="4680"/>
            <w:vAlign w:val="center"/>
            <w:tcMar>
              <w:top w:w="100" w:type="dxa"/>
              <w:start w:w="120" w:type="dxa"/>
              <w:bottom w:w="100" w:type="dxa"/>
              <w:end w:w="120" w:type="dxa"/>
            </w:tcMar>
            <w:shd w:fill="F4F6F8"/>
          </w:tcPr>
          <w:p>
            <w:pPr>
              <w:spacing w:after="0"/>
            </w:pPr>
            <w:r>
              <w:rPr>
                <w:color w:val="111827"/>
                <w:sz w:val="16"/>
              </w:rPr>
              <w:t>Policy/approval checks</w:t>
            </w:r>
          </w:p>
        </w:tc>
        <w:tc>
          <w:tcPr>
            <w:tcW w:type="dxa" w:w="4680"/>
            <w:vAlign w:val="center"/>
            <w:tcMar>
              <w:top w:w="100" w:type="dxa"/>
              <w:start w:w="120" w:type="dxa"/>
              <w:bottom w:w="100" w:type="dxa"/>
              <w:end w:w="120" w:type="dxa"/>
            </w:tcMar>
            <w:shd w:fill="F4F6F8"/>
          </w:tcPr>
          <w:p>
            <w:pPr>
              <w:spacing w:after="0"/>
            </w:pPr>
            <w:r>
              <w:rPr>
                <w:color w:val="111827"/>
                <w:sz w:val="16"/>
              </w:rPr>
              <w:t>Local deterministic checks; no authenticated identity and no blockchain signer</w:t>
            </w:r>
          </w:p>
        </w:tc>
      </w:tr>
      <w:tr>
        <w:tc>
          <w:tcPr>
            <w:tcW w:type="dxa" w:w="4680"/>
            <w:vAlign w:val="center"/>
            <w:tcMar>
              <w:top w:w="100" w:type="dxa"/>
              <w:start w:w="120" w:type="dxa"/>
              <w:bottom w:w="100" w:type="dxa"/>
              <w:end w:w="120" w:type="dxa"/>
            </w:tcMar>
          </w:tcPr>
          <w:p>
            <w:pPr>
              <w:spacing w:after="0"/>
            </w:pPr>
            <w:r>
              <w:rPr>
                <w:color w:val="111827"/>
                <w:sz w:val="16"/>
              </w:rPr>
              <w:t>Observed response</w:t>
            </w:r>
          </w:p>
        </w:tc>
        <w:tc>
          <w:tcPr>
            <w:tcW w:type="dxa" w:w="4680"/>
            <w:vAlign w:val="center"/>
            <w:tcMar>
              <w:top w:w="100" w:type="dxa"/>
              <w:start w:w="120" w:type="dxa"/>
              <w:bottom w:w="100" w:type="dxa"/>
              <w:end w:w="120" w:type="dxa"/>
            </w:tcMar>
          </w:tcPr>
          <w:p>
            <w:pPr>
              <w:spacing w:after="0"/>
            </w:pPr>
            <w:r>
              <w:rPr>
                <w:color w:val="111827"/>
                <w:sz w:val="16"/>
              </w:rPr>
              <w:t>SIMULATED_REVERT: ExceedsPerTxCap(amount=700.0, cap=500.0)</w:t>
            </w:r>
          </w:p>
        </w:tc>
      </w:tr>
      <w:tr>
        <w:tc>
          <w:tcPr>
            <w:tcW w:type="dxa" w:w="4680"/>
            <w:vAlign w:val="center"/>
            <w:tcMar>
              <w:top w:w="100" w:type="dxa"/>
              <w:start w:w="120" w:type="dxa"/>
              <w:bottom w:w="100" w:type="dxa"/>
              <w:end w:w="120" w:type="dxa"/>
            </w:tcMar>
            <w:shd w:fill="F4F6F8"/>
          </w:tcPr>
          <w:p>
            <w:pPr>
              <w:spacing w:after="0"/>
            </w:pPr>
            <w:r>
              <w:rPr>
                <w:color w:val="111827"/>
                <w:sz w:val="16"/>
              </w:rPr>
              <w:t>Resulting state</w:t>
            </w:r>
          </w:p>
        </w:tc>
        <w:tc>
          <w:tcPr>
            <w:tcW w:type="dxa" w:w="4680"/>
            <w:vAlign w:val="center"/>
            <w:tcMar>
              <w:top w:w="100" w:type="dxa"/>
              <w:start w:w="120" w:type="dxa"/>
              <w:bottom w:w="100" w:type="dxa"/>
              <w:end w:w="120" w:type="dxa"/>
            </w:tcMar>
            <w:shd w:fill="F4F6F8"/>
          </w:tcPr>
          <w:p>
            <w:pPr>
              <w:spacing w:after="0"/>
            </w:pPr>
            <w:r>
              <w:rPr>
                <w:color w:val="111827"/>
                <w:sz w:val="16"/>
              </w:rPr>
              <w:t>{"chain_mutated": false}</w:t>
            </w:r>
          </w:p>
        </w:tc>
      </w:tr>
      <w:tr>
        <w:tc>
          <w:tcPr>
            <w:tcW w:type="dxa" w:w="4680"/>
            <w:vAlign w:val="center"/>
            <w:tcMar>
              <w:top w:w="100" w:type="dxa"/>
              <w:start w:w="120" w:type="dxa"/>
              <w:bottom w:w="100" w:type="dxa"/>
              <w:end w:w="120" w:type="dxa"/>
            </w:tcMar>
          </w:tcPr>
          <w:p>
            <w:pPr>
              <w:spacing w:after="0"/>
            </w:pPr>
            <w:r>
              <w:rPr>
                <w:color w:val="111827"/>
                <w:sz w:val="16"/>
              </w:rPr>
              <w:t>Outcome</w:t>
            </w:r>
          </w:p>
        </w:tc>
        <w:tc>
          <w:tcPr>
            <w:tcW w:type="dxa" w:w="4680"/>
            <w:vAlign w:val="center"/>
            <w:tcMar>
              <w:top w:w="100" w:type="dxa"/>
              <w:start w:w="120" w:type="dxa"/>
              <w:bottom w:w="100" w:type="dxa"/>
              <w:end w:w="120" w:type="dxa"/>
            </w:tcMar>
          </w:tcPr>
          <w:p>
            <w:pPr>
              <w:spacing w:after="0"/>
            </w:pPr>
            <w:r>
              <w:rPr>
                <w:color w:val="111827"/>
                <w:sz w:val="16"/>
              </w:rPr>
              <w:t>Passed</w:t>
            </w:r>
          </w:p>
        </w:tc>
      </w:tr>
      <w:tr>
        <w:tc>
          <w:tcPr>
            <w:tcW w:type="dxa" w:w="4680"/>
            <w:vAlign w:val="center"/>
            <w:tcMar>
              <w:top w:w="100" w:type="dxa"/>
              <w:start w:w="120" w:type="dxa"/>
              <w:bottom w:w="100" w:type="dxa"/>
              <w:end w:w="120" w:type="dxa"/>
            </w:tcMar>
            <w:shd w:fill="F4F6F8"/>
          </w:tcPr>
          <w:p>
            <w:pPr>
              <w:spacing w:after="0"/>
            </w:pPr>
            <w:r>
              <w:rPr>
                <w:color w:val="111827"/>
                <w:sz w:val="16"/>
              </w:rPr>
              <w:t>Evidence reference</w:t>
            </w:r>
          </w:p>
        </w:tc>
        <w:tc>
          <w:tcPr>
            <w:tcW w:type="dxa" w:w="4680"/>
            <w:vAlign w:val="center"/>
            <w:tcMar>
              <w:top w:w="100" w:type="dxa"/>
              <w:start w:w="120" w:type="dxa"/>
              <w:bottom w:w="100" w:type="dxa"/>
              <w:end w:w="120" w:type="dxa"/>
            </w:tcMar>
            <w:shd w:fill="F4F6F8"/>
          </w:tcPr>
          <w:p>
            <w:pPr>
              <w:spacing w:after="0"/>
            </w:pPr>
            <w:r>
              <w:rPr>
                <w:color w:val="111827"/>
                <w:sz w:val="16"/>
              </w:rPr>
              <w:t>EV-LOG-01, scenarios[EE-02]</w:t>
            </w:r>
          </w:p>
        </w:tc>
      </w:tr>
    </w:tbl>
    <w:p>
      <w:pPr>
        <w:spacing w:after="40"/>
      </w:pPr>
    </w:p>
    <w:p>
      <w:pPr>
        <w:pStyle w:val="Heading2"/>
        <w:keepNext/>
      </w:pPr>
      <w:r>
        <w:t>EE-03 - Restricted destination rejection</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1944"/>
            <w:shd w:fill="17324D"/>
            <w:vAlign w:val="center"/>
          </w:tcPr>
          <w:p>
            <w:pPr>
              <w:spacing w:after="0"/>
            </w:pPr>
            <w:r>
              <w:rPr>
                <w:b/>
                <w:color w:val="FFFFFF"/>
                <w:sz w:val="16"/>
              </w:rPr>
              <w:t>Record item</w:t>
            </w:r>
          </w:p>
        </w:tc>
        <w:tc>
          <w:tcPr>
            <w:tcW w:type="dxa" w:w="7416"/>
            <w:shd w:fill="17324D"/>
            <w:vAlign w:val="center"/>
          </w:tcPr>
          <w:p>
            <w:pPr>
              <w:spacing w:after="0"/>
            </w:pPr>
            <w:r>
              <w:rPr>
                <w:b/>
                <w:color w:val="FFFFFF"/>
                <w:sz w:val="16"/>
              </w:rPr>
              <w:t>Evidence</w:t>
            </w:r>
          </w:p>
        </w:tc>
      </w:tr>
      <w:tr>
        <w:tc>
          <w:tcPr>
            <w:tcW w:type="dxa" w:w="4680"/>
            <w:vAlign w:val="center"/>
            <w:tcMar>
              <w:top w:w="100" w:type="dxa"/>
              <w:start w:w="120" w:type="dxa"/>
              <w:bottom w:w="100" w:type="dxa"/>
              <w:end w:w="120" w:type="dxa"/>
            </w:tcMar>
          </w:tcPr>
          <w:p>
            <w:pPr>
              <w:spacing w:after="0"/>
            </w:pPr>
            <w:r>
              <w:rPr>
                <w:color w:val="111827"/>
                <w:sz w:val="16"/>
              </w:rPr>
              <w:t>Objective</w:t>
            </w:r>
          </w:p>
        </w:tc>
        <w:tc>
          <w:tcPr>
            <w:tcW w:type="dxa" w:w="4680"/>
            <w:vAlign w:val="center"/>
            <w:tcMar>
              <w:top w:w="100" w:type="dxa"/>
              <w:start w:w="120" w:type="dxa"/>
              <w:bottom w:w="100" w:type="dxa"/>
              <w:end w:w="120" w:type="dxa"/>
            </w:tcMar>
          </w:tcPr>
          <w:p>
            <w:pPr>
              <w:spacing w:after="0"/>
            </w:pPr>
            <w:r>
              <w:rPr>
                <w:color w:val="111827"/>
                <w:sz w:val="16"/>
              </w:rPr>
              <w:t>SIMULATED_REVERT with RecipientNotAllowed</w:t>
            </w:r>
          </w:p>
        </w:tc>
      </w:tr>
      <w:tr>
        <w:tc>
          <w:tcPr>
            <w:tcW w:type="dxa" w:w="4680"/>
            <w:vAlign w:val="center"/>
            <w:tcMar>
              <w:top w:w="100" w:type="dxa"/>
              <w:start w:w="120" w:type="dxa"/>
              <w:bottom w:w="100" w:type="dxa"/>
              <w:end w:w="120" w:type="dxa"/>
            </w:tcMar>
            <w:shd w:fill="F4F6F8"/>
          </w:tcPr>
          <w:p>
            <w:pPr>
              <w:spacing w:after="0"/>
            </w:pPr>
            <w:r>
              <w:rPr>
                <w:color w:val="111827"/>
                <w:sz w:val="16"/>
              </w:rPr>
              <w:t>Starting state</w:t>
            </w:r>
          </w:p>
        </w:tc>
        <w:tc>
          <w:tcPr>
            <w:tcW w:type="dxa" w:w="4680"/>
            <w:vAlign w:val="center"/>
            <w:tcMar>
              <w:top w:w="100" w:type="dxa"/>
              <w:start w:w="120" w:type="dxa"/>
              <w:bottom w:w="100" w:type="dxa"/>
              <w:end w:w="120" w:type="dxa"/>
            </w:tcMar>
            <w:shd w:fill="F4F6F8"/>
          </w:tcPr>
          <w:p>
            <w:pPr>
              <w:spacing w:after="0"/>
            </w:pPr>
            <w:r>
              <w:rPr>
                <w:color w:val="111827"/>
                <w:sz w:val="16"/>
              </w:rPr>
              <w:t>{"chain_mutated": false}</w:t>
            </w:r>
          </w:p>
        </w:tc>
      </w:tr>
      <w:tr>
        <w:tc>
          <w:tcPr>
            <w:tcW w:type="dxa" w:w="4680"/>
            <w:vAlign w:val="center"/>
            <w:tcMar>
              <w:top w:w="100" w:type="dxa"/>
              <w:start w:w="120" w:type="dxa"/>
              <w:bottom w:w="100" w:type="dxa"/>
              <w:end w:w="120" w:type="dxa"/>
            </w:tcMar>
          </w:tcPr>
          <w:p>
            <w:pPr>
              <w:spacing w:after="0"/>
            </w:pPr>
            <w:r>
              <w:rPr>
                <w:color w:val="111827"/>
                <w:sz w:val="16"/>
              </w:rPr>
              <w:t>Inputs/actions</w:t>
            </w:r>
          </w:p>
        </w:tc>
        <w:tc>
          <w:tcPr>
            <w:tcW w:type="dxa" w:w="4680"/>
            <w:vAlign w:val="center"/>
            <w:tcMar>
              <w:top w:w="100" w:type="dxa"/>
              <w:start w:w="120" w:type="dxa"/>
              <w:bottom w:w="100" w:type="dxa"/>
              <w:end w:w="120" w:type="dxa"/>
            </w:tcMar>
          </w:tcPr>
          <w:p>
            <w:pPr>
              <w:spacing w:after="0"/>
            </w:pPr>
            <w:r>
              <w:rPr>
                <w:color w:val="111827"/>
                <w:sz w:val="16"/>
              </w:rPr>
              <w:t>{"allowed_recipients": ["0x71C8366420A096207E90B01D252431792349039A"], "allowed_tokens": ["ETH", "WETH", "USDC"], "balance_after_usd": 1300.0, "daily_cap_usd": 1000.0, "is_paused": false, "min_balance_floor_usd": 500.0, "per_tx_cap_usd": 500.0, "recipient": "0x9999999999999999999999999999999999999999", "spent_today_usd": 0.0, "token": "ETH", "trade_amount_usd": 200.0}</w:t>
            </w:r>
          </w:p>
        </w:tc>
      </w:tr>
      <w:tr>
        <w:tc>
          <w:tcPr>
            <w:tcW w:type="dxa" w:w="4680"/>
            <w:vAlign w:val="center"/>
            <w:tcMar>
              <w:top w:w="100" w:type="dxa"/>
              <w:start w:w="120" w:type="dxa"/>
              <w:bottom w:w="100" w:type="dxa"/>
              <w:end w:w="120" w:type="dxa"/>
            </w:tcMar>
            <w:shd w:fill="F4F6F8"/>
          </w:tcPr>
          <w:p>
            <w:pPr>
              <w:spacing w:after="0"/>
            </w:pPr>
            <w:r>
              <w:rPr>
                <w:color w:val="111827"/>
                <w:sz w:val="16"/>
              </w:rPr>
              <w:t>Policy/approval checks</w:t>
            </w:r>
          </w:p>
        </w:tc>
        <w:tc>
          <w:tcPr>
            <w:tcW w:type="dxa" w:w="4680"/>
            <w:vAlign w:val="center"/>
            <w:tcMar>
              <w:top w:w="100" w:type="dxa"/>
              <w:start w:w="120" w:type="dxa"/>
              <w:bottom w:w="100" w:type="dxa"/>
              <w:end w:w="120" w:type="dxa"/>
            </w:tcMar>
            <w:shd w:fill="F4F6F8"/>
          </w:tcPr>
          <w:p>
            <w:pPr>
              <w:spacing w:after="0"/>
            </w:pPr>
            <w:r>
              <w:rPr>
                <w:color w:val="111827"/>
                <w:sz w:val="16"/>
              </w:rPr>
              <w:t>Local deterministic checks; no authenticated identity and no blockchain signer</w:t>
            </w:r>
          </w:p>
        </w:tc>
      </w:tr>
      <w:tr>
        <w:tc>
          <w:tcPr>
            <w:tcW w:type="dxa" w:w="4680"/>
            <w:vAlign w:val="center"/>
            <w:tcMar>
              <w:top w:w="100" w:type="dxa"/>
              <w:start w:w="120" w:type="dxa"/>
              <w:bottom w:w="100" w:type="dxa"/>
              <w:end w:w="120" w:type="dxa"/>
            </w:tcMar>
          </w:tcPr>
          <w:p>
            <w:pPr>
              <w:spacing w:after="0"/>
            </w:pPr>
            <w:r>
              <w:rPr>
                <w:color w:val="111827"/>
                <w:sz w:val="16"/>
              </w:rPr>
              <w:t>Observed response</w:t>
            </w:r>
          </w:p>
        </w:tc>
        <w:tc>
          <w:tcPr>
            <w:tcW w:type="dxa" w:w="4680"/>
            <w:vAlign w:val="center"/>
            <w:tcMar>
              <w:top w:w="100" w:type="dxa"/>
              <w:start w:w="120" w:type="dxa"/>
              <w:bottom w:w="100" w:type="dxa"/>
              <w:end w:w="120" w:type="dxa"/>
            </w:tcMar>
          </w:tcPr>
          <w:p>
            <w:pPr>
              <w:spacing w:after="0"/>
            </w:pPr>
            <w:r>
              <w:rPr>
                <w:color w:val="111827"/>
                <w:sz w:val="16"/>
              </w:rPr>
              <w:t>SIMULATED_REVERT: RecipientNotAllowed(0x9999999999999999999999999999999999999999)</w:t>
            </w:r>
          </w:p>
        </w:tc>
      </w:tr>
      <w:tr>
        <w:tc>
          <w:tcPr>
            <w:tcW w:type="dxa" w:w="4680"/>
            <w:vAlign w:val="center"/>
            <w:tcMar>
              <w:top w:w="100" w:type="dxa"/>
              <w:start w:w="120" w:type="dxa"/>
              <w:bottom w:w="100" w:type="dxa"/>
              <w:end w:w="120" w:type="dxa"/>
            </w:tcMar>
            <w:shd w:fill="F4F6F8"/>
          </w:tcPr>
          <w:p>
            <w:pPr>
              <w:spacing w:after="0"/>
            </w:pPr>
            <w:r>
              <w:rPr>
                <w:color w:val="111827"/>
                <w:sz w:val="16"/>
              </w:rPr>
              <w:t>Resulting state</w:t>
            </w:r>
          </w:p>
        </w:tc>
        <w:tc>
          <w:tcPr>
            <w:tcW w:type="dxa" w:w="4680"/>
            <w:vAlign w:val="center"/>
            <w:tcMar>
              <w:top w:w="100" w:type="dxa"/>
              <w:start w:w="120" w:type="dxa"/>
              <w:bottom w:w="100" w:type="dxa"/>
              <w:end w:w="120" w:type="dxa"/>
            </w:tcMar>
            <w:shd w:fill="F4F6F8"/>
          </w:tcPr>
          <w:p>
            <w:pPr>
              <w:spacing w:after="0"/>
            </w:pPr>
            <w:r>
              <w:rPr>
                <w:color w:val="111827"/>
                <w:sz w:val="16"/>
              </w:rPr>
              <w:t>{"chain_mutated": false}</w:t>
            </w:r>
          </w:p>
        </w:tc>
      </w:tr>
      <w:tr>
        <w:tc>
          <w:tcPr>
            <w:tcW w:type="dxa" w:w="4680"/>
            <w:vAlign w:val="center"/>
            <w:tcMar>
              <w:top w:w="100" w:type="dxa"/>
              <w:start w:w="120" w:type="dxa"/>
              <w:bottom w:w="100" w:type="dxa"/>
              <w:end w:w="120" w:type="dxa"/>
            </w:tcMar>
          </w:tcPr>
          <w:p>
            <w:pPr>
              <w:spacing w:after="0"/>
            </w:pPr>
            <w:r>
              <w:rPr>
                <w:color w:val="111827"/>
                <w:sz w:val="16"/>
              </w:rPr>
              <w:t>Outcome</w:t>
            </w:r>
          </w:p>
        </w:tc>
        <w:tc>
          <w:tcPr>
            <w:tcW w:type="dxa" w:w="4680"/>
            <w:vAlign w:val="center"/>
            <w:tcMar>
              <w:top w:w="100" w:type="dxa"/>
              <w:start w:w="120" w:type="dxa"/>
              <w:bottom w:w="100" w:type="dxa"/>
              <w:end w:w="120" w:type="dxa"/>
            </w:tcMar>
          </w:tcPr>
          <w:p>
            <w:pPr>
              <w:spacing w:after="0"/>
            </w:pPr>
            <w:r>
              <w:rPr>
                <w:color w:val="111827"/>
                <w:sz w:val="16"/>
              </w:rPr>
              <w:t>Passed</w:t>
            </w:r>
          </w:p>
        </w:tc>
      </w:tr>
      <w:tr>
        <w:tc>
          <w:tcPr>
            <w:tcW w:type="dxa" w:w="4680"/>
            <w:vAlign w:val="center"/>
            <w:tcMar>
              <w:top w:w="100" w:type="dxa"/>
              <w:start w:w="120" w:type="dxa"/>
              <w:bottom w:w="100" w:type="dxa"/>
              <w:end w:w="120" w:type="dxa"/>
            </w:tcMar>
            <w:shd w:fill="F4F6F8"/>
          </w:tcPr>
          <w:p>
            <w:pPr>
              <w:spacing w:after="0"/>
            </w:pPr>
            <w:r>
              <w:rPr>
                <w:color w:val="111827"/>
                <w:sz w:val="16"/>
              </w:rPr>
              <w:t>Evidence reference</w:t>
            </w:r>
          </w:p>
        </w:tc>
        <w:tc>
          <w:tcPr>
            <w:tcW w:type="dxa" w:w="4680"/>
            <w:vAlign w:val="center"/>
            <w:tcMar>
              <w:top w:w="100" w:type="dxa"/>
              <w:start w:w="120" w:type="dxa"/>
              <w:bottom w:w="100" w:type="dxa"/>
              <w:end w:w="120" w:type="dxa"/>
            </w:tcMar>
            <w:shd w:fill="F4F6F8"/>
          </w:tcPr>
          <w:p>
            <w:pPr>
              <w:spacing w:after="0"/>
            </w:pPr>
            <w:r>
              <w:rPr>
                <w:color w:val="111827"/>
                <w:sz w:val="16"/>
              </w:rPr>
              <w:t>EV-LOG-01, scenarios[EE-03]</w:t>
            </w:r>
          </w:p>
        </w:tc>
      </w:tr>
    </w:tbl>
    <w:p>
      <w:pPr>
        <w:spacing w:after="40"/>
      </w:pPr>
    </w:p>
    <w:p>
      <w:pPr>
        <w:pStyle w:val="Heading2"/>
        <w:keepNext/>
      </w:pPr>
      <w:r>
        <w:t>EE-04 - Policy review, approval, and activation</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1944"/>
            <w:shd w:fill="17324D"/>
            <w:vAlign w:val="center"/>
          </w:tcPr>
          <w:p>
            <w:pPr>
              <w:spacing w:after="0"/>
            </w:pPr>
            <w:r>
              <w:rPr>
                <w:b/>
                <w:color w:val="FFFFFF"/>
                <w:sz w:val="16"/>
              </w:rPr>
              <w:t>Record item</w:t>
            </w:r>
          </w:p>
        </w:tc>
        <w:tc>
          <w:tcPr>
            <w:tcW w:type="dxa" w:w="7416"/>
            <w:shd w:fill="17324D"/>
            <w:vAlign w:val="center"/>
          </w:tcPr>
          <w:p>
            <w:pPr>
              <w:spacing w:after="0"/>
            </w:pPr>
            <w:r>
              <w:rPr>
                <w:b/>
                <w:color w:val="FFFFFF"/>
                <w:sz w:val="16"/>
              </w:rPr>
              <w:t>Evidence</w:t>
            </w:r>
          </w:p>
        </w:tc>
      </w:tr>
      <w:tr>
        <w:tc>
          <w:tcPr>
            <w:tcW w:type="dxa" w:w="4680"/>
            <w:vAlign w:val="center"/>
            <w:tcMar>
              <w:top w:w="100" w:type="dxa"/>
              <w:start w:w="120" w:type="dxa"/>
              <w:bottom w:w="100" w:type="dxa"/>
              <w:end w:w="120" w:type="dxa"/>
            </w:tcMar>
          </w:tcPr>
          <w:p>
            <w:pPr>
              <w:spacing w:after="0"/>
            </w:pPr>
            <w:r>
              <w:rPr>
                <w:color w:val="111827"/>
                <w:sz w:val="16"/>
              </w:rPr>
              <w:t>Objective</w:t>
            </w:r>
          </w:p>
        </w:tc>
        <w:tc>
          <w:tcPr>
            <w:tcW w:type="dxa" w:w="4680"/>
            <w:vAlign w:val="center"/>
            <w:tcMar>
              <w:top w:w="100" w:type="dxa"/>
              <w:start w:w="120" w:type="dxa"/>
              <w:bottom w:w="100" w:type="dxa"/>
              <w:end w:w="120" w:type="dxa"/>
            </w:tcMar>
          </w:tcPr>
          <w:p>
            <w:pPr>
              <w:spacing w:after="0"/>
            </w:pPr>
            <w:r>
              <w:rPr>
                <w:color w:val="111827"/>
                <w:sz w:val="16"/>
              </w:rPr>
              <w:t>DRAFT -&gt; REVIEWED -&gt; DEPLOYABLE -&gt; ACTIVE</w:t>
            </w:r>
          </w:p>
        </w:tc>
      </w:tr>
      <w:tr>
        <w:tc>
          <w:tcPr>
            <w:tcW w:type="dxa" w:w="4680"/>
            <w:vAlign w:val="center"/>
            <w:tcMar>
              <w:top w:w="100" w:type="dxa"/>
              <w:start w:w="120" w:type="dxa"/>
              <w:bottom w:w="100" w:type="dxa"/>
              <w:end w:w="120" w:type="dxa"/>
            </w:tcMar>
            <w:shd w:fill="F4F6F8"/>
          </w:tcPr>
          <w:p>
            <w:pPr>
              <w:spacing w:after="0"/>
            </w:pPr>
            <w:r>
              <w:rPr>
                <w:color w:val="111827"/>
                <w:sz w:val="16"/>
              </w:rPr>
              <w:t>Starting state</w:t>
            </w:r>
          </w:p>
        </w:tc>
        <w:tc>
          <w:tcPr>
            <w:tcW w:type="dxa" w:w="4680"/>
            <w:vAlign w:val="center"/>
            <w:tcMar>
              <w:top w:w="100" w:type="dxa"/>
              <w:start w:w="120" w:type="dxa"/>
              <w:bottom w:w="100" w:type="dxa"/>
              <w:end w:w="120" w:type="dxa"/>
            </w:tcMar>
            <w:shd w:fill="F4F6F8"/>
          </w:tcPr>
          <w:p>
            <w:pPr>
              <w:spacing w:after="0"/>
            </w:pPr>
            <w:r>
              <w:rPr>
                <w:color w:val="111827"/>
                <w:sz w:val="16"/>
              </w:rPr>
              <w:t>{"proposal_status": "DRAFT"}</w:t>
            </w:r>
          </w:p>
        </w:tc>
      </w:tr>
      <w:tr>
        <w:tc>
          <w:tcPr>
            <w:tcW w:type="dxa" w:w="4680"/>
            <w:vAlign w:val="center"/>
            <w:tcMar>
              <w:top w:w="100" w:type="dxa"/>
              <w:start w:w="120" w:type="dxa"/>
              <w:bottom w:w="100" w:type="dxa"/>
              <w:end w:w="120" w:type="dxa"/>
            </w:tcMar>
          </w:tcPr>
          <w:p>
            <w:pPr>
              <w:spacing w:after="0"/>
            </w:pPr>
            <w:r>
              <w:rPr>
                <w:color w:val="111827"/>
                <w:sz w:val="16"/>
              </w:rPr>
              <w:t>Inputs/actions</w:t>
            </w:r>
          </w:p>
        </w:tc>
        <w:tc>
          <w:tcPr>
            <w:tcW w:type="dxa" w:w="4680"/>
            <w:vAlign w:val="center"/>
            <w:tcMar>
              <w:top w:w="100" w:type="dxa"/>
              <w:start w:w="120" w:type="dxa"/>
              <w:bottom w:w="100" w:type="dxa"/>
              <w:end w:w="120" w:type="dxa"/>
            </w:tcMar>
          </w:tcPr>
          <w:p>
            <w:pPr>
              <w:spacing w:after="0"/>
            </w:pPr>
            <w:r>
              <w:rPr>
                <w:color w:val="111827"/>
                <w:sz w:val="16"/>
              </w:rPr>
              <w:t>{"proposal_id": "prop-957cf1f9"}</w:t>
            </w:r>
          </w:p>
        </w:tc>
      </w:tr>
      <w:tr>
        <w:tc>
          <w:tcPr>
            <w:tcW w:type="dxa" w:w="4680"/>
            <w:vAlign w:val="center"/>
            <w:tcMar>
              <w:top w:w="100" w:type="dxa"/>
              <w:start w:w="120" w:type="dxa"/>
              <w:bottom w:w="100" w:type="dxa"/>
              <w:end w:w="120" w:type="dxa"/>
            </w:tcMar>
            <w:shd w:fill="F4F6F8"/>
          </w:tcPr>
          <w:p>
            <w:pPr>
              <w:spacing w:after="0"/>
            </w:pPr>
            <w:r>
              <w:rPr>
                <w:color w:val="111827"/>
                <w:sz w:val="16"/>
              </w:rPr>
              <w:t>Policy/approval checks</w:t>
            </w:r>
          </w:p>
        </w:tc>
        <w:tc>
          <w:tcPr>
            <w:tcW w:type="dxa" w:w="4680"/>
            <w:vAlign w:val="center"/>
            <w:tcMar>
              <w:top w:w="100" w:type="dxa"/>
              <w:start w:w="120" w:type="dxa"/>
              <w:bottom w:w="100" w:type="dxa"/>
              <w:end w:w="120" w:type="dxa"/>
            </w:tcMar>
            <w:shd w:fill="F4F6F8"/>
          </w:tcPr>
          <w:p>
            <w:pPr>
              <w:spacing w:after="0"/>
            </w:pPr>
            <w:r>
              <w:rPr>
                <w:color w:val="111827"/>
                <w:sz w:val="16"/>
              </w:rPr>
              <w:t>Local deterministic checks; no authenticated identity and no blockchain signer</w:t>
            </w:r>
          </w:p>
        </w:tc>
      </w:tr>
      <w:tr>
        <w:tc>
          <w:tcPr>
            <w:tcW w:type="dxa" w:w="4680"/>
            <w:vAlign w:val="center"/>
            <w:tcMar>
              <w:top w:w="100" w:type="dxa"/>
              <w:start w:w="120" w:type="dxa"/>
              <w:bottom w:w="100" w:type="dxa"/>
              <w:end w:w="120" w:type="dxa"/>
            </w:tcMar>
          </w:tcPr>
          <w:p>
            <w:pPr>
              <w:spacing w:after="0"/>
            </w:pPr>
            <w:r>
              <w:rPr>
                <w:color w:val="111827"/>
                <w:sz w:val="16"/>
              </w:rPr>
              <w:t>Observed response</w:t>
            </w:r>
          </w:p>
        </w:tc>
        <w:tc>
          <w:tcPr>
            <w:tcW w:type="dxa" w:w="4680"/>
            <w:vAlign w:val="center"/>
            <w:tcMar>
              <w:top w:w="100" w:type="dxa"/>
              <w:start w:w="120" w:type="dxa"/>
              <w:bottom w:w="100" w:type="dxa"/>
              <w:end w:w="120" w:type="dxa"/>
            </w:tcMar>
          </w:tcPr>
          <w:p>
            <w:pPr>
              <w:spacing w:after="0"/>
            </w:pPr>
            <w:r>
              <w:rPr>
                <w:color w:val="111827"/>
                <w:sz w:val="16"/>
              </w:rPr>
              <w:t>States: DRAFT -&gt; REVIEWED -&gt; DEPLOYABLE -&gt; ACTIVE; signature and deployment ID synthetic.</w:t>
            </w:r>
          </w:p>
        </w:tc>
      </w:tr>
      <w:tr>
        <w:tc>
          <w:tcPr>
            <w:tcW w:type="dxa" w:w="4680"/>
            <w:vAlign w:val="center"/>
            <w:tcMar>
              <w:top w:w="100" w:type="dxa"/>
              <w:start w:w="120" w:type="dxa"/>
              <w:bottom w:w="100" w:type="dxa"/>
              <w:end w:w="120" w:type="dxa"/>
            </w:tcMar>
            <w:shd w:fill="F4F6F8"/>
          </w:tcPr>
          <w:p>
            <w:pPr>
              <w:spacing w:after="0"/>
            </w:pPr>
            <w:r>
              <w:rPr>
                <w:color w:val="111827"/>
                <w:sz w:val="16"/>
              </w:rPr>
              <w:t>Resulting state</w:t>
            </w:r>
          </w:p>
        </w:tc>
        <w:tc>
          <w:tcPr>
            <w:tcW w:type="dxa" w:w="4680"/>
            <w:vAlign w:val="center"/>
            <w:tcMar>
              <w:top w:w="100" w:type="dxa"/>
              <w:start w:w="120" w:type="dxa"/>
              <w:bottom w:w="100" w:type="dxa"/>
              <w:end w:w="120" w:type="dxa"/>
            </w:tcMar>
            <w:shd w:fill="F4F6F8"/>
          </w:tcPr>
          <w:p>
            <w:pPr>
              <w:spacing w:after="0"/>
            </w:pPr>
            <w:r>
              <w:rPr>
                <w:color w:val="111827"/>
                <w:sz w:val="16"/>
              </w:rPr>
              <w:t>{"chain_mutated": false, "proposal_status": "ACTIVE"}</w:t>
            </w:r>
          </w:p>
        </w:tc>
      </w:tr>
      <w:tr>
        <w:tc>
          <w:tcPr>
            <w:tcW w:type="dxa" w:w="4680"/>
            <w:vAlign w:val="center"/>
            <w:tcMar>
              <w:top w:w="100" w:type="dxa"/>
              <w:start w:w="120" w:type="dxa"/>
              <w:bottom w:w="100" w:type="dxa"/>
              <w:end w:w="120" w:type="dxa"/>
            </w:tcMar>
          </w:tcPr>
          <w:p>
            <w:pPr>
              <w:spacing w:after="0"/>
            </w:pPr>
            <w:r>
              <w:rPr>
                <w:color w:val="111827"/>
                <w:sz w:val="16"/>
              </w:rPr>
              <w:t>Outcome</w:t>
            </w:r>
          </w:p>
        </w:tc>
        <w:tc>
          <w:tcPr>
            <w:tcW w:type="dxa" w:w="4680"/>
            <w:vAlign w:val="center"/>
            <w:tcMar>
              <w:top w:w="100" w:type="dxa"/>
              <w:start w:w="120" w:type="dxa"/>
              <w:bottom w:w="100" w:type="dxa"/>
              <w:end w:w="120" w:type="dxa"/>
            </w:tcMar>
          </w:tcPr>
          <w:p>
            <w:pPr>
              <w:spacing w:after="0"/>
            </w:pPr>
            <w:r>
              <w:rPr>
                <w:color w:val="111827"/>
                <w:sz w:val="16"/>
              </w:rPr>
              <w:t>Passed</w:t>
            </w:r>
          </w:p>
        </w:tc>
      </w:tr>
      <w:tr>
        <w:tc>
          <w:tcPr>
            <w:tcW w:type="dxa" w:w="4680"/>
            <w:vAlign w:val="center"/>
            <w:tcMar>
              <w:top w:w="100" w:type="dxa"/>
              <w:start w:w="120" w:type="dxa"/>
              <w:bottom w:w="100" w:type="dxa"/>
              <w:end w:w="120" w:type="dxa"/>
            </w:tcMar>
            <w:shd w:fill="F4F6F8"/>
          </w:tcPr>
          <w:p>
            <w:pPr>
              <w:spacing w:after="0"/>
            </w:pPr>
            <w:r>
              <w:rPr>
                <w:color w:val="111827"/>
                <w:sz w:val="16"/>
              </w:rPr>
              <w:t>Evidence reference</w:t>
            </w:r>
          </w:p>
        </w:tc>
        <w:tc>
          <w:tcPr>
            <w:tcW w:type="dxa" w:w="4680"/>
            <w:vAlign w:val="center"/>
            <w:tcMar>
              <w:top w:w="100" w:type="dxa"/>
              <w:start w:w="120" w:type="dxa"/>
              <w:bottom w:w="100" w:type="dxa"/>
              <w:end w:w="120" w:type="dxa"/>
            </w:tcMar>
            <w:shd w:fill="F4F6F8"/>
          </w:tcPr>
          <w:p>
            <w:pPr>
              <w:spacing w:after="0"/>
            </w:pPr>
            <w:r>
              <w:rPr>
                <w:color w:val="111827"/>
                <w:sz w:val="16"/>
              </w:rPr>
              <w:t>EV-LOG-01, scenarios[EE-04]</w:t>
            </w:r>
          </w:p>
        </w:tc>
      </w:tr>
    </w:tbl>
    <w:p>
      <w:pPr>
        <w:spacing w:after="40"/>
      </w:pPr>
    </w:p>
    <w:p>
      <w:pPr>
        <w:pStyle w:val="Heading2"/>
        <w:keepNext/>
      </w:pPr>
      <w:r>
        <w:t>EE-05 - Emergency pause rejection</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1944"/>
            <w:shd w:fill="17324D"/>
            <w:vAlign w:val="center"/>
          </w:tcPr>
          <w:p>
            <w:pPr>
              <w:spacing w:after="0"/>
            </w:pPr>
            <w:r>
              <w:rPr>
                <w:b/>
                <w:color w:val="FFFFFF"/>
                <w:sz w:val="16"/>
              </w:rPr>
              <w:t>Record item</w:t>
            </w:r>
          </w:p>
        </w:tc>
        <w:tc>
          <w:tcPr>
            <w:tcW w:type="dxa" w:w="7416"/>
            <w:shd w:fill="17324D"/>
            <w:vAlign w:val="center"/>
          </w:tcPr>
          <w:p>
            <w:pPr>
              <w:spacing w:after="0"/>
            </w:pPr>
            <w:r>
              <w:rPr>
                <w:b/>
                <w:color w:val="FFFFFF"/>
                <w:sz w:val="16"/>
              </w:rPr>
              <w:t>Evidence</w:t>
            </w:r>
          </w:p>
        </w:tc>
      </w:tr>
      <w:tr>
        <w:tc>
          <w:tcPr>
            <w:tcW w:type="dxa" w:w="4680"/>
            <w:vAlign w:val="center"/>
            <w:tcMar>
              <w:top w:w="100" w:type="dxa"/>
              <w:start w:w="120" w:type="dxa"/>
              <w:bottom w:w="100" w:type="dxa"/>
              <w:end w:w="120" w:type="dxa"/>
            </w:tcMar>
          </w:tcPr>
          <w:p>
            <w:pPr>
              <w:spacing w:after="0"/>
            </w:pPr>
            <w:r>
              <w:rPr>
                <w:color w:val="111827"/>
                <w:sz w:val="16"/>
              </w:rPr>
              <w:t>Objective</w:t>
            </w:r>
          </w:p>
        </w:tc>
        <w:tc>
          <w:tcPr>
            <w:tcW w:type="dxa" w:w="4680"/>
            <w:vAlign w:val="center"/>
            <w:tcMar>
              <w:top w:w="100" w:type="dxa"/>
              <w:start w:w="120" w:type="dxa"/>
              <w:bottom w:w="100" w:type="dxa"/>
              <w:end w:w="120" w:type="dxa"/>
            </w:tcMar>
          </w:tcPr>
          <w:p>
            <w:pPr>
              <w:spacing w:after="0"/>
            </w:pPr>
            <w:r>
              <w:rPr>
                <w:color w:val="111827"/>
                <w:sz w:val="16"/>
              </w:rPr>
              <w:t>SIMULATED_REVERT with WalletPaused</w:t>
            </w:r>
          </w:p>
        </w:tc>
      </w:tr>
      <w:tr>
        <w:tc>
          <w:tcPr>
            <w:tcW w:type="dxa" w:w="4680"/>
            <w:vAlign w:val="center"/>
            <w:tcMar>
              <w:top w:w="100" w:type="dxa"/>
              <w:start w:w="120" w:type="dxa"/>
              <w:bottom w:w="100" w:type="dxa"/>
              <w:end w:w="120" w:type="dxa"/>
            </w:tcMar>
            <w:shd w:fill="F4F6F8"/>
          </w:tcPr>
          <w:p>
            <w:pPr>
              <w:spacing w:after="0"/>
            </w:pPr>
            <w:r>
              <w:rPr>
                <w:color w:val="111827"/>
                <w:sz w:val="16"/>
              </w:rPr>
              <w:t>Starting state</w:t>
            </w:r>
          </w:p>
        </w:tc>
        <w:tc>
          <w:tcPr>
            <w:tcW w:type="dxa" w:w="4680"/>
            <w:vAlign w:val="center"/>
            <w:tcMar>
              <w:top w:w="100" w:type="dxa"/>
              <w:start w:w="120" w:type="dxa"/>
              <w:bottom w:w="100" w:type="dxa"/>
              <w:end w:w="120" w:type="dxa"/>
            </w:tcMar>
            <w:shd w:fill="F4F6F8"/>
          </w:tcPr>
          <w:p>
            <w:pPr>
              <w:spacing w:after="0"/>
            </w:pPr>
            <w:r>
              <w:rPr>
                <w:color w:val="111827"/>
                <w:sz w:val="16"/>
              </w:rPr>
              <w:t>{"is_paused": true}</w:t>
            </w:r>
          </w:p>
        </w:tc>
      </w:tr>
      <w:tr>
        <w:tc>
          <w:tcPr>
            <w:tcW w:type="dxa" w:w="4680"/>
            <w:vAlign w:val="center"/>
            <w:tcMar>
              <w:top w:w="100" w:type="dxa"/>
              <w:start w:w="120" w:type="dxa"/>
              <w:bottom w:w="100" w:type="dxa"/>
              <w:end w:w="120" w:type="dxa"/>
            </w:tcMar>
          </w:tcPr>
          <w:p>
            <w:pPr>
              <w:spacing w:after="0"/>
            </w:pPr>
            <w:r>
              <w:rPr>
                <w:color w:val="111827"/>
                <w:sz w:val="16"/>
              </w:rPr>
              <w:t>Inputs/actions</w:t>
            </w:r>
          </w:p>
        </w:tc>
        <w:tc>
          <w:tcPr>
            <w:tcW w:type="dxa" w:w="4680"/>
            <w:vAlign w:val="center"/>
            <w:tcMar>
              <w:top w:w="100" w:type="dxa"/>
              <w:start w:w="120" w:type="dxa"/>
              <w:bottom w:w="100" w:type="dxa"/>
              <w:end w:w="120" w:type="dxa"/>
            </w:tcMar>
          </w:tcPr>
          <w:p>
            <w:pPr>
              <w:spacing w:after="0"/>
            </w:pPr>
            <w:r>
              <w:rPr>
                <w:color w:val="111827"/>
                <w:sz w:val="16"/>
              </w:rPr>
              <w:t>{"allowed_recipients": ["0x71C8366420A096207E90B01D252431792349039A"], "allowed_tokens": ["ETH", "WETH", "USDC"], "balance_after_usd": 1300.0, "daily_cap_usd": 1000.0, "is_paused": true, "min_balance_floor_usd": 500.0, "per_tx_cap_usd": 500.0, "recipient": "0x71C8366420A096207E90B01D252431792349039A", "spent_today_usd": 0.0, "token": "ETH", "trade_amount_usd": 200.0}</w:t>
            </w:r>
          </w:p>
        </w:tc>
      </w:tr>
      <w:tr>
        <w:tc>
          <w:tcPr>
            <w:tcW w:type="dxa" w:w="4680"/>
            <w:vAlign w:val="center"/>
            <w:tcMar>
              <w:top w:w="100" w:type="dxa"/>
              <w:start w:w="120" w:type="dxa"/>
              <w:bottom w:w="100" w:type="dxa"/>
              <w:end w:w="120" w:type="dxa"/>
            </w:tcMar>
            <w:shd w:fill="F4F6F8"/>
          </w:tcPr>
          <w:p>
            <w:pPr>
              <w:spacing w:after="0"/>
            </w:pPr>
            <w:r>
              <w:rPr>
                <w:color w:val="111827"/>
                <w:sz w:val="16"/>
              </w:rPr>
              <w:t>Policy/approval checks</w:t>
            </w:r>
          </w:p>
        </w:tc>
        <w:tc>
          <w:tcPr>
            <w:tcW w:type="dxa" w:w="4680"/>
            <w:vAlign w:val="center"/>
            <w:tcMar>
              <w:top w:w="100" w:type="dxa"/>
              <w:start w:w="120" w:type="dxa"/>
              <w:bottom w:w="100" w:type="dxa"/>
              <w:end w:w="120" w:type="dxa"/>
            </w:tcMar>
            <w:shd w:fill="F4F6F8"/>
          </w:tcPr>
          <w:p>
            <w:pPr>
              <w:spacing w:after="0"/>
            </w:pPr>
            <w:r>
              <w:rPr>
                <w:color w:val="111827"/>
                <w:sz w:val="16"/>
              </w:rPr>
              <w:t>Local deterministic checks; no authenticated identity and no blockchain signer</w:t>
            </w:r>
          </w:p>
        </w:tc>
      </w:tr>
      <w:tr>
        <w:tc>
          <w:tcPr>
            <w:tcW w:type="dxa" w:w="4680"/>
            <w:vAlign w:val="center"/>
            <w:tcMar>
              <w:top w:w="100" w:type="dxa"/>
              <w:start w:w="120" w:type="dxa"/>
              <w:bottom w:w="100" w:type="dxa"/>
              <w:end w:w="120" w:type="dxa"/>
            </w:tcMar>
          </w:tcPr>
          <w:p>
            <w:pPr>
              <w:spacing w:after="0"/>
            </w:pPr>
            <w:r>
              <w:rPr>
                <w:color w:val="111827"/>
                <w:sz w:val="16"/>
              </w:rPr>
              <w:t>Observed response</w:t>
            </w:r>
          </w:p>
        </w:tc>
        <w:tc>
          <w:tcPr>
            <w:tcW w:type="dxa" w:w="4680"/>
            <w:vAlign w:val="center"/>
            <w:tcMar>
              <w:top w:w="100" w:type="dxa"/>
              <w:start w:w="120" w:type="dxa"/>
              <w:bottom w:w="100" w:type="dxa"/>
              <w:end w:w="120" w:type="dxa"/>
            </w:tcMar>
          </w:tcPr>
          <w:p>
            <w:pPr>
              <w:spacing w:after="0"/>
            </w:pPr>
            <w:r>
              <w:rPr>
                <w:color w:val="111827"/>
                <w:sz w:val="16"/>
              </w:rPr>
              <w:t>SIMULATED_REVERT: WalletPaused()</w:t>
            </w:r>
          </w:p>
        </w:tc>
      </w:tr>
      <w:tr>
        <w:tc>
          <w:tcPr>
            <w:tcW w:type="dxa" w:w="4680"/>
            <w:vAlign w:val="center"/>
            <w:tcMar>
              <w:top w:w="100" w:type="dxa"/>
              <w:start w:w="120" w:type="dxa"/>
              <w:bottom w:w="100" w:type="dxa"/>
              <w:end w:w="120" w:type="dxa"/>
            </w:tcMar>
            <w:shd w:fill="F4F6F8"/>
          </w:tcPr>
          <w:p>
            <w:pPr>
              <w:spacing w:after="0"/>
            </w:pPr>
            <w:r>
              <w:rPr>
                <w:color w:val="111827"/>
                <w:sz w:val="16"/>
              </w:rPr>
              <w:t>Resulting state</w:t>
            </w:r>
          </w:p>
        </w:tc>
        <w:tc>
          <w:tcPr>
            <w:tcW w:type="dxa" w:w="4680"/>
            <w:vAlign w:val="center"/>
            <w:tcMar>
              <w:top w:w="100" w:type="dxa"/>
              <w:start w:w="120" w:type="dxa"/>
              <w:bottom w:w="100" w:type="dxa"/>
              <w:end w:w="120" w:type="dxa"/>
            </w:tcMar>
            <w:shd w:fill="F4F6F8"/>
          </w:tcPr>
          <w:p>
            <w:pPr>
              <w:spacing w:after="0"/>
            </w:pPr>
            <w:r>
              <w:rPr>
                <w:color w:val="111827"/>
                <w:sz w:val="16"/>
              </w:rPr>
              <w:t>{"chain_mutated": false, "is_paused": true}</w:t>
            </w:r>
          </w:p>
        </w:tc>
      </w:tr>
      <w:tr>
        <w:tc>
          <w:tcPr>
            <w:tcW w:type="dxa" w:w="4680"/>
            <w:vAlign w:val="center"/>
            <w:tcMar>
              <w:top w:w="100" w:type="dxa"/>
              <w:start w:w="120" w:type="dxa"/>
              <w:bottom w:w="100" w:type="dxa"/>
              <w:end w:w="120" w:type="dxa"/>
            </w:tcMar>
          </w:tcPr>
          <w:p>
            <w:pPr>
              <w:spacing w:after="0"/>
            </w:pPr>
            <w:r>
              <w:rPr>
                <w:color w:val="111827"/>
                <w:sz w:val="16"/>
              </w:rPr>
              <w:t>Outcome</w:t>
            </w:r>
          </w:p>
        </w:tc>
        <w:tc>
          <w:tcPr>
            <w:tcW w:type="dxa" w:w="4680"/>
            <w:vAlign w:val="center"/>
            <w:tcMar>
              <w:top w:w="100" w:type="dxa"/>
              <w:start w:w="120" w:type="dxa"/>
              <w:bottom w:w="100" w:type="dxa"/>
              <w:end w:w="120" w:type="dxa"/>
            </w:tcMar>
          </w:tcPr>
          <w:p>
            <w:pPr>
              <w:spacing w:after="0"/>
            </w:pPr>
            <w:r>
              <w:rPr>
                <w:color w:val="111827"/>
                <w:sz w:val="16"/>
              </w:rPr>
              <w:t>Passed</w:t>
            </w:r>
          </w:p>
        </w:tc>
      </w:tr>
      <w:tr>
        <w:tc>
          <w:tcPr>
            <w:tcW w:type="dxa" w:w="4680"/>
            <w:vAlign w:val="center"/>
            <w:tcMar>
              <w:top w:w="100" w:type="dxa"/>
              <w:start w:w="120" w:type="dxa"/>
              <w:bottom w:w="100" w:type="dxa"/>
              <w:end w:w="120" w:type="dxa"/>
            </w:tcMar>
            <w:shd w:fill="F4F6F8"/>
          </w:tcPr>
          <w:p>
            <w:pPr>
              <w:spacing w:after="0"/>
            </w:pPr>
            <w:r>
              <w:rPr>
                <w:color w:val="111827"/>
                <w:sz w:val="16"/>
              </w:rPr>
              <w:t>Evidence reference</w:t>
            </w:r>
          </w:p>
        </w:tc>
        <w:tc>
          <w:tcPr>
            <w:tcW w:type="dxa" w:w="4680"/>
            <w:vAlign w:val="center"/>
            <w:tcMar>
              <w:top w:w="100" w:type="dxa"/>
              <w:start w:w="120" w:type="dxa"/>
              <w:bottom w:w="100" w:type="dxa"/>
              <w:end w:w="120" w:type="dxa"/>
            </w:tcMar>
            <w:shd w:fill="F4F6F8"/>
          </w:tcPr>
          <w:p>
            <w:pPr>
              <w:spacing w:after="0"/>
            </w:pPr>
            <w:r>
              <w:rPr>
                <w:color w:val="111827"/>
                <w:sz w:val="16"/>
              </w:rPr>
              <w:t>EV-LOG-01, scenarios[EE-05]</w:t>
            </w:r>
          </w:p>
        </w:tc>
      </w:tr>
    </w:tbl>
    <w:p>
      <w:pPr>
        <w:spacing w:after="40"/>
      </w:pPr>
    </w:p>
    <w:p>
      <w:pPr>
        <w:pStyle w:val="Heading2"/>
        <w:keepNext/>
      </w:pPr>
      <w:r>
        <w:t>EE-06 - Operation attempted after permission revocation</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1944"/>
            <w:shd w:fill="17324D"/>
            <w:vAlign w:val="center"/>
          </w:tcPr>
          <w:p>
            <w:pPr>
              <w:spacing w:after="0"/>
            </w:pPr>
            <w:r>
              <w:rPr>
                <w:b/>
                <w:color w:val="FFFFFF"/>
                <w:sz w:val="16"/>
              </w:rPr>
              <w:t>Record item</w:t>
            </w:r>
          </w:p>
        </w:tc>
        <w:tc>
          <w:tcPr>
            <w:tcW w:type="dxa" w:w="7416"/>
            <w:shd w:fill="17324D"/>
            <w:vAlign w:val="center"/>
          </w:tcPr>
          <w:p>
            <w:pPr>
              <w:spacing w:after="0"/>
            </w:pPr>
            <w:r>
              <w:rPr>
                <w:b/>
                <w:color w:val="FFFFFF"/>
                <w:sz w:val="16"/>
              </w:rPr>
              <w:t>Evidence</w:t>
            </w:r>
          </w:p>
        </w:tc>
      </w:tr>
      <w:tr>
        <w:tc>
          <w:tcPr>
            <w:tcW w:type="dxa" w:w="4680"/>
            <w:vAlign w:val="center"/>
            <w:tcMar>
              <w:top w:w="100" w:type="dxa"/>
              <w:start w:w="120" w:type="dxa"/>
              <w:bottom w:w="100" w:type="dxa"/>
              <w:end w:w="120" w:type="dxa"/>
            </w:tcMar>
          </w:tcPr>
          <w:p>
            <w:pPr>
              <w:spacing w:after="0"/>
            </w:pPr>
            <w:r>
              <w:rPr>
                <w:color w:val="111827"/>
                <w:sz w:val="16"/>
              </w:rPr>
              <w:t>Objective</w:t>
            </w:r>
          </w:p>
        </w:tc>
        <w:tc>
          <w:tcPr>
            <w:tcW w:type="dxa" w:w="4680"/>
            <w:vAlign w:val="center"/>
            <w:tcMar>
              <w:top w:w="100" w:type="dxa"/>
              <w:start w:w="120" w:type="dxa"/>
              <w:bottom w:w="100" w:type="dxa"/>
              <w:end w:w="120" w:type="dxa"/>
            </w:tcMar>
          </w:tcPr>
          <w:p>
            <w:pPr>
              <w:spacing w:after="0"/>
            </w:pPr>
            <w:r>
              <w:rPr>
                <w:color w:val="111827"/>
                <w:sz w:val="16"/>
              </w:rPr>
              <w:t>Operation rejected after operator revocation</w:t>
            </w:r>
          </w:p>
        </w:tc>
      </w:tr>
      <w:tr>
        <w:tc>
          <w:tcPr>
            <w:tcW w:type="dxa" w:w="4680"/>
            <w:vAlign w:val="center"/>
            <w:tcMar>
              <w:top w:w="100" w:type="dxa"/>
              <w:start w:w="120" w:type="dxa"/>
              <w:bottom w:w="100" w:type="dxa"/>
              <w:end w:w="120" w:type="dxa"/>
            </w:tcMar>
            <w:shd w:fill="F4F6F8"/>
          </w:tcPr>
          <w:p>
            <w:pPr>
              <w:spacing w:after="0"/>
            </w:pPr>
            <w:r>
              <w:rPr>
                <w:color w:val="111827"/>
                <w:sz w:val="16"/>
              </w:rPr>
              <w:t>Starting state</w:t>
            </w:r>
          </w:p>
        </w:tc>
        <w:tc>
          <w:tcPr>
            <w:tcW w:type="dxa" w:w="4680"/>
            <w:vAlign w:val="center"/>
            <w:tcMar>
              <w:top w:w="100" w:type="dxa"/>
              <w:start w:w="120" w:type="dxa"/>
              <w:bottom w:w="100" w:type="dxa"/>
              <w:end w:w="120" w:type="dxa"/>
            </w:tcMar>
            <w:shd w:fill="F4F6F8"/>
          </w:tcPr>
          <w:p>
            <w:pPr>
              <w:spacing w:after="0"/>
            </w:pPr>
            <w:r>
              <w:rPr>
                <w:color w:val="111827"/>
                <w:sz w:val="16"/>
              </w:rPr>
              <w:t>{"authorized": true}</w:t>
            </w:r>
          </w:p>
        </w:tc>
      </w:tr>
      <w:tr>
        <w:tc>
          <w:tcPr>
            <w:tcW w:type="dxa" w:w="4680"/>
            <w:vAlign w:val="center"/>
            <w:tcMar>
              <w:top w:w="100" w:type="dxa"/>
              <w:start w:w="120" w:type="dxa"/>
              <w:bottom w:w="100" w:type="dxa"/>
              <w:end w:w="120" w:type="dxa"/>
            </w:tcMar>
          </w:tcPr>
          <w:p>
            <w:pPr>
              <w:spacing w:after="0"/>
            </w:pPr>
            <w:r>
              <w:rPr>
                <w:color w:val="111827"/>
                <w:sz w:val="16"/>
              </w:rPr>
              <w:t>Inputs/actions</w:t>
            </w:r>
          </w:p>
        </w:tc>
        <w:tc>
          <w:tcPr>
            <w:tcW w:type="dxa" w:w="4680"/>
            <w:vAlign w:val="center"/>
            <w:tcMar>
              <w:top w:w="100" w:type="dxa"/>
              <w:start w:w="120" w:type="dxa"/>
              <w:bottom w:w="100" w:type="dxa"/>
              <w:end w:w="120" w:type="dxa"/>
            </w:tcMar>
          </w:tcPr>
          <w:p>
            <w:pPr>
              <w:spacing w:after="0"/>
            </w:pPr>
            <w:r>
              <w:rPr>
                <w:color w:val="111827"/>
                <w:sz w:val="16"/>
              </w:rPr>
              <w:t>{"amount_usd": 100.0}</w:t>
            </w:r>
          </w:p>
        </w:tc>
      </w:tr>
      <w:tr>
        <w:tc>
          <w:tcPr>
            <w:tcW w:type="dxa" w:w="4680"/>
            <w:vAlign w:val="center"/>
            <w:tcMar>
              <w:top w:w="100" w:type="dxa"/>
              <w:start w:w="120" w:type="dxa"/>
              <w:bottom w:w="100" w:type="dxa"/>
              <w:end w:w="120" w:type="dxa"/>
            </w:tcMar>
            <w:shd w:fill="F4F6F8"/>
          </w:tcPr>
          <w:p>
            <w:pPr>
              <w:spacing w:after="0"/>
            </w:pPr>
            <w:r>
              <w:rPr>
                <w:color w:val="111827"/>
                <w:sz w:val="16"/>
              </w:rPr>
              <w:t>Policy/approval checks</w:t>
            </w:r>
          </w:p>
        </w:tc>
        <w:tc>
          <w:tcPr>
            <w:tcW w:type="dxa" w:w="4680"/>
            <w:vAlign w:val="center"/>
            <w:tcMar>
              <w:top w:w="100" w:type="dxa"/>
              <w:start w:w="120" w:type="dxa"/>
              <w:bottom w:w="100" w:type="dxa"/>
              <w:end w:w="120" w:type="dxa"/>
            </w:tcMar>
            <w:shd w:fill="F4F6F8"/>
          </w:tcPr>
          <w:p>
            <w:pPr>
              <w:spacing w:after="0"/>
            </w:pPr>
            <w:r>
              <w:rPr>
                <w:color w:val="111827"/>
                <w:sz w:val="16"/>
              </w:rPr>
              <w:t>Local deterministic checks; no authenticated identity and no blockchain signer</w:t>
            </w:r>
          </w:p>
        </w:tc>
      </w:tr>
      <w:tr>
        <w:tc>
          <w:tcPr>
            <w:tcW w:type="dxa" w:w="4680"/>
            <w:vAlign w:val="center"/>
            <w:tcMar>
              <w:top w:w="100" w:type="dxa"/>
              <w:start w:w="120" w:type="dxa"/>
              <w:bottom w:w="100" w:type="dxa"/>
              <w:end w:w="120" w:type="dxa"/>
            </w:tcMar>
          </w:tcPr>
          <w:p>
            <w:pPr>
              <w:spacing w:after="0"/>
            </w:pPr>
            <w:r>
              <w:rPr>
                <w:color w:val="111827"/>
                <w:sz w:val="16"/>
              </w:rPr>
              <w:t>Observed response</w:t>
            </w:r>
          </w:p>
        </w:tc>
        <w:tc>
          <w:tcPr>
            <w:tcW w:type="dxa" w:w="4680"/>
            <w:vAlign w:val="center"/>
            <w:tcMar>
              <w:top w:w="100" w:type="dxa"/>
              <w:start w:w="120" w:type="dxa"/>
              <w:bottom w:w="100" w:type="dxa"/>
              <w:end w:w="120" w:type="dxa"/>
            </w:tcMar>
          </w:tcPr>
          <w:p>
            <w:pPr>
              <w:spacing w:after="0"/>
            </w:pPr>
            <w:r>
              <w:rPr>
                <w:color w:val="111827"/>
                <w:sz w:val="16"/>
              </w:rPr>
              <w:t>Operator marked unauthorized, but local execution returned CONFIRMED; no broadcast occurred.</w:t>
            </w:r>
          </w:p>
        </w:tc>
      </w:tr>
      <w:tr>
        <w:tc>
          <w:tcPr>
            <w:tcW w:type="dxa" w:w="4680"/>
            <w:vAlign w:val="center"/>
            <w:tcMar>
              <w:top w:w="100" w:type="dxa"/>
              <w:start w:w="120" w:type="dxa"/>
              <w:bottom w:w="100" w:type="dxa"/>
              <w:end w:w="120" w:type="dxa"/>
            </w:tcMar>
            <w:shd w:fill="F4F6F8"/>
          </w:tcPr>
          <w:p>
            <w:pPr>
              <w:spacing w:after="0"/>
            </w:pPr>
            <w:r>
              <w:rPr>
                <w:color w:val="111827"/>
                <w:sz w:val="16"/>
              </w:rPr>
              <w:t>Resulting state</w:t>
            </w:r>
          </w:p>
        </w:tc>
        <w:tc>
          <w:tcPr>
            <w:tcW w:type="dxa" w:w="4680"/>
            <w:vAlign w:val="center"/>
            <w:tcMar>
              <w:top w:w="100" w:type="dxa"/>
              <w:start w:w="120" w:type="dxa"/>
              <w:bottom w:w="100" w:type="dxa"/>
              <w:end w:w="120" w:type="dxa"/>
            </w:tcMar>
            <w:shd w:fill="F4F6F8"/>
          </w:tcPr>
          <w:p>
            <w:pPr>
              <w:spacing w:after="0"/>
            </w:pPr>
            <w:r>
              <w:rPr>
                <w:color w:val="111827"/>
                <w:sz w:val="16"/>
              </w:rPr>
              <w:t>{"authorized": false, "chain_mutated": false}</w:t>
            </w:r>
          </w:p>
        </w:tc>
      </w:tr>
      <w:tr>
        <w:tc>
          <w:tcPr>
            <w:tcW w:type="dxa" w:w="4680"/>
            <w:vAlign w:val="center"/>
            <w:tcMar>
              <w:top w:w="100" w:type="dxa"/>
              <w:start w:w="120" w:type="dxa"/>
              <w:bottom w:w="100" w:type="dxa"/>
              <w:end w:w="120" w:type="dxa"/>
            </w:tcMar>
          </w:tcPr>
          <w:p>
            <w:pPr>
              <w:spacing w:after="0"/>
            </w:pPr>
            <w:r>
              <w:rPr>
                <w:color w:val="111827"/>
                <w:sz w:val="16"/>
              </w:rPr>
              <w:t>Outcome</w:t>
            </w:r>
          </w:p>
        </w:tc>
        <w:tc>
          <w:tcPr>
            <w:tcW w:type="dxa" w:w="4680"/>
            <w:vAlign w:val="center"/>
            <w:tcMar>
              <w:top w:w="100" w:type="dxa"/>
              <w:start w:w="120" w:type="dxa"/>
              <w:bottom w:w="100" w:type="dxa"/>
              <w:end w:w="120" w:type="dxa"/>
            </w:tcMar>
          </w:tcPr>
          <w:p>
            <w:pPr>
              <w:spacing w:after="0"/>
            </w:pPr>
            <w:r>
              <w:rPr>
                <w:color w:val="111827"/>
                <w:sz w:val="16"/>
              </w:rPr>
              <w:t>Failed</w:t>
            </w:r>
          </w:p>
        </w:tc>
      </w:tr>
      <w:tr>
        <w:tc>
          <w:tcPr>
            <w:tcW w:type="dxa" w:w="4680"/>
            <w:vAlign w:val="center"/>
            <w:tcMar>
              <w:top w:w="100" w:type="dxa"/>
              <w:start w:w="120" w:type="dxa"/>
              <w:bottom w:w="100" w:type="dxa"/>
              <w:end w:w="120" w:type="dxa"/>
            </w:tcMar>
            <w:shd w:fill="F4F6F8"/>
          </w:tcPr>
          <w:p>
            <w:pPr>
              <w:spacing w:after="0"/>
            </w:pPr>
            <w:r>
              <w:rPr>
                <w:color w:val="111827"/>
                <w:sz w:val="16"/>
              </w:rPr>
              <w:t>Evidence reference</w:t>
            </w:r>
          </w:p>
        </w:tc>
        <w:tc>
          <w:tcPr>
            <w:tcW w:type="dxa" w:w="4680"/>
            <w:vAlign w:val="center"/>
            <w:tcMar>
              <w:top w:w="100" w:type="dxa"/>
              <w:start w:w="120" w:type="dxa"/>
              <w:bottom w:w="100" w:type="dxa"/>
              <w:end w:w="120" w:type="dxa"/>
            </w:tcMar>
            <w:shd w:fill="F4F6F8"/>
          </w:tcPr>
          <w:p>
            <w:pPr>
              <w:spacing w:after="0"/>
            </w:pPr>
            <w:r>
              <w:rPr>
                <w:color w:val="111827"/>
                <w:sz w:val="16"/>
              </w:rPr>
              <w:t>EV-LOG-01, scenarios[EE-06]</w:t>
            </w:r>
          </w:p>
        </w:tc>
      </w:tr>
    </w:tbl>
    <w:p>
      <w:pPr>
        <w:spacing w:after="40"/>
      </w:pPr>
    </w:p>
    <w:p>
      <w:pPr>
        <w:spacing w:before="80" w:after="160"/>
        <w:ind w:left="173" w:right="173"/>
        <w:shd w:fill="FDECEC"/>
        <w:pBdr>
          <w:left w:val="single" w:sz="18" w:space="6" w:color="9B1C1C"/>
        </w:pBdr>
      </w:pPr>
      <w:r>
        <w:rPr>
          <w:b/>
          <w:color w:val="9B1C1C"/>
        </w:rPr>
        <w:t xml:space="preserve">Failed control evidence. </w:t>
      </w:r>
      <w:r>
        <w:t>The operator flag changed from true to false, but the Python execution method selected a local sender without checking authorization and returned a synthetic CONFIRMED response. This is an implementation gap, not evidence of successful on-chain execution.</w:t>
      </w:r>
    </w:p>
    <w:p>
      <w:pPr>
        <w:pStyle w:val="Heading2"/>
        <w:keepNext/>
      </w:pPr>
      <w:r>
        <w:t>EE-07 - Modeled adversarial guard checks</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1944"/>
            <w:shd w:fill="17324D"/>
            <w:vAlign w:val="center"/>
          </w:tcPr>
          <w:p>
            <w:pPr>
              <w:spacing w:after="0"/>
            </w:pPr>
            <w:r>
              <w:rPr>
                <w:b/>
                <w:color w:val="FFFFFF"/>
                <w:sz w:val="16"/>
              </w:rPr>
              <w:t>Record item</w:t>
            </w:r>
          </w:p>
        </w:tc>
        <w:tc>
          <w:tcPr>
            <w:tcW w:type="dxa" w:w="7416"/>
            <w:shd w:fill="17324D"/>
            <w:vAlign w:val="center"/>
          </w:tcPr>
          <w:p>
            <w:pPr>
              <w:spacing w:after="0"/>
            </w:pPr>
            <w:r>
              <w:rPr>
                <w:b/>
                <w:color w:val="FFFFFF"/>
                <w:sz w:val="16"/>
              </w:rPr>
              <w:t>Evidence</w:t>
            </w:r>
          </w:p>
        </w:tc>
      </w:tr>
      <w:tr>
        <w:tc>
          <w:tcPr>
            <w:tcW w:type="dxa" w:w="4680"/>
            <w:vAlign w:val="center"/>
            <w:tcMar>
              <w:top w:w="100" w:type="dxa"/>
              <w:start w:w="120" w:type="dxa"/>
              <w:bottom w:w="100" w:type="dxa"/>
              <w:end w:w="120" w:type="dxa"/>
            </w:tcMar>
          </w:tcPr>
          <w:p>
            <w:pPr>
              <w:spacing w:after="0"/>
            </w:pPr>
            <w:r>
              <w:rPr>
                <w:color w:val="111827"/>
                <w:sz w:val="16"/>
              </w:rPr>
              <w:t>Objective</w:t>
            </w:r>
          </w:p>
        </w:tc>
        <w:tc>
          <w:tcPr>
            <w:tcW w:type="dxa" w:w="4680"/>
            <w:vAlign w:val="center"/>
            <w:tcMar>
              <w:top w:w="100" w:type="dxa"/>
              <w:start w:w="120" w:type="dxa"/>
              <w:bottom w:w="100" w:type="dxa"/>
              <w:end w:w="120" w:type="dxa"/>
            </w:tcMar>
          </w:tcPr>
          <w:p>
            <w:pPr>
              <w:spacing w:after="0"/>
            </w:pPr>
            <w:r>
              <w:rPr>
                <w:color w:val="111827"/>
                <w:sz w:val="16"/>
              </w:rPr>
              <w:t>All modeled vectors return expected simulated revert</w:t>
            </w:r>
          </w:p>
        </w:tc>
      </w:tr>
      <w:tr>
        <w:tc>
          <w:tcPr>
            <w:tcW w:type="dxa" w:w="4680"/>
            <w:vAlign w:val="center"/>
            <w:tcMar>
              <w:top w:w="100" w:type="dxa"/>
              <w:start w:w="120" w:type="dxa"/>
              <w:bottom w:w="100" w:type="dxa"/>
              <w:end w:w="120" w:type="dxa"/>
            </w:tcMar>
            <w:shd w:fill="F4F6F8"/>
          </w:tcPr>
          <w:p>
            <w:pPr>
              <w:spacing w:after="0"/>
            </w:pPr>
            <w:r>
              <w:rPr>
                <w:color w:val="111827"/>
                <w:sz w:val="16"/>
              </w:rPr>
              <w:t>Starting state</w:t>
            </w:r>
          </w:p>
        </w:tc>
        <w:tc>
          <w:tcPr>
            <w:tcW w:type="dxa" w:w="4680"/>
            <w:vAlign w:val="center"/>
            <w:tcMar>
              <w:top w:w="100" w:type="dxa"/>
              <w:start w:w="120" w:type="dxa"/>
              <w:bottom w:w="100" w:type="dxa"/>
              <w:end w:w="120" w:type="dxa"/>
            </w:tcMar>
            <w:shd w:fill="F4F6F8"/>
          </w:tcPr>
          <w:p>
            <w:pPr>
              <w:spacing w:after="0"/>
            </w:pPr>
            <w:r>
              <w:rPr>
                <w:color w:val="111827"/>
                <w:sz w:val="16"/>
              </w:rPr>
              <w:t>{"chain_mutated": false}</w:t>
            </w:r>
          </w:p>
        </w:tc>
      </w:tr>
      <w:tr>
        <w:tc>
          <w:tcPr>
            <w:tcW w:type="dxa" w:w="4680"/>
            <w:vAlign w:val="center"/>
            <w:tcMar>
              <w:top w:w="100" w:type="dxa"/>
              <w:start w:w="120" w:type="dxa"/>
              <w:bottom w:w="100" w:type="dxa"/>
              <w:end w:w="120" w:type="dxa"/>
            </w:tcMar>
          </w:tcPr>
          <w:p>
            <w:pPr>
              <w:spacing w:after="0"/>
            </w:pPr>
            <w:r>
              <w:rPr>
                <w:color w:val="111827"/>
                <w:sz w:val="16"/>
              </w:rPr>
              <w:t>Inputs/actions</w:t>
            </w:r>
          </w:p>
        </w:tc>
        <w:tc>
          <w:tcPr>
            <w:tcW w:type="dxa" w:w="4680"/>
            <w:vAlign w:val="center"/>
            <w:tcMar>
              <w:top w:w="100" w:type="dxa"/>
              <w:start w:w="120" w:type="dxa"/>
              <w:bottom w:w="100" w:type="dxa"/>
              <w:end w:w="120" w:type="dxa"/>
            </w:tcMar>
          </w:tcPr>
          <w:p>
            <w:pPr>
              <w:spacing w:after="0"/>
            </w:pPr>
            <w:r>
              <w:rPr>
                <w:color w:val="111827"/>
                <w:sz w:val="16"/>
              </w:rPr>
              <w:t>{"vector_ids": ["unauthorized_recipient", "rogue_token_drain", "floor_drain_attack", "daily_limit_bypass", "emergency_pause_breach", "unauthorized_operator"]}</w:t>
            </w:r>
          </w:p>
        </w:tc>
      </w:tr>
      <w:tr>
        <w:tc>
          <w:tcPr>
            <w:tcW w:type="dxa" w:w="4680"/>
            <w:vAlign w:val="center"/>
            <w:tcMar>
              <w:top w:w="100" w:type="dxa"/>
              <w:start w:w="120" w:type="dxa"/>
              <w:bottom w:w="100" w:type="dxa"/>
              <w:end w:w="120" w:type="dxa"/>
            </w:tcMar>
            <w:shd w:fill="F4F6F8"/>
          </w:tcPr>
          <w:p>
            <w:pPr>
              <w:spacing w:after="0"/>
            </w:pPr>
            <w:r>
              <w:rPr>
                <w:color w:val="111827"/>
                <w:sz w:val="16"/>
              </w:rPr>
              <w:t>Policy/approval checks</w:t>
            </w:r>
          </w:p>
        </w:tc>
        <w:tc>
          <w:tcPr>
            <w:tcW w:type="dxa" w:w="4680"/>
            <w:vAlign w:val="center"/>
            <w:tcMar>
              <w:top w:w="100" w:type="dxa"/>
              <w:start w:w="120" w:type="dxa"/>
              <w:bottom w:w="100" w:type="dxa"/>
              <w:end w:w="120" w:type="dxa"/>
            </w:tcMar>
            <w:shd w:fill="F4F6F8"/>
          </w:tcPr>
          <w:p>
            <w:pPr>
              <w:spacing w:after="0"/>
            </w:pPr>
            <w:r>
              <w:rPr>
                <w:color w:val="111827"/>
                <w:sz w:val="16"/>
              </w:rPr>
              <w:t>Local deterministic checks; no authenticated identity and no blockchain signer</w:t>
            </w:r>
          </w:p>
        </w:tc>
      </w:tr>
      <w:tr>
        <w:tc>
          <w:tcPr>
            <w:tcW w:type="dxa" w:w="4680"/>
            <w:vAlign w:val="center"/>
            <w:tcMar>
              <w:top w:w="100" w:type="dxa"/>
              <w:start w:w="120" w:type="dxa"/>
              <w:bottom w:w="100" w:type="dxa"/>
              <w:end w:w="120" w:type="dxa"/>
            </w:tcMar>
          </w:tcPr>
          <w:p>
            <w:pPr>
              <w:spacing w:after="0"/>
            </w:pPr>
            <w:r>
              <w:rPr>
                <w:color w:val="111827"/>
                <w:sz w:val="16"/>
              </w:rPr>
              <w:t>Observed response</w:t>
            </w:r>
          </w:p>
        </w:tc>
        <w:tc>
          <w:tcPr>
            <w:tcW w:type="dxa" w:w="4680"/>
            <w:vAlign w:val="center"/>
            <w:tcMar>
              <w:top w:w="100" w:type="dxa"/>
              <w:start w:w="120" w:type="dxa"/>
              <w:bottom w:w="100" w:type="dxa"/>
              <w:end w:w="120" w:type="dxa"/>
            </w:tcMar>
          </w:tcPr>
          <w:p>
            <w:pPr>
              <w:spacing w:after="0"/>
            </w:pPr>
            <w:r>
              <w:rPr>
                <w:color w:val="111827"/>
                <w:sz w:val="16"/>
              </w:rPr>
              <w:t>6/6 modeled vectors returned the expected simulated reverts.</w:t>
            </w:r>
          </w:p>
        </w:tc>
      </w:tr>
      <w:tr>
        <w:tc>
          <w:tcPr>
            <w:tcW w:type="dxa" w:w="4680"/>
            <w:vAlign w:val="center"/>
            <w:tcMar>
              <w:top w:w="100" w:type="dxa"/>
              <w:start w:w="120" w:type="dxa"/>
              <w:bottom w:w="100" w:type="dxa"/>
              <w:end w:w="120" w:type="dxa"/>
            </w:tcMar>
            <w:shd w:fill="F4F6F8"/>
          </w:tcPr>
          <w:p>
            <w:pPr>
              <w:spacing w:after="0"/>
            </w:pPr>
            <w:r>
              <w:rPr>
                <w:color w:val="111827"/>
                <w:sz w:val="16"/>
              </w:rPr>
              <w:t>Resulting state</w:t>
            </w:r>
          </w:p>
        </w:tc>
        <w:tc>
          <w:tcPr>
            <w:tcW w:type="dxa" w:w="4680"/>
            <w:vAlign w:val="center"/>
            <w:tcMar>
              <w:top w:w="100" w:type="dxa"/>
              <w:start w:w="120" w:type="dxa"/>
              <w:bottom w:w="100" w:type="dxa"/>
              <w:end w:w="120" w:type="dxa"/>
            </w:tcMar>
            <w:shd w:fill="F4F6F8"/>
          </w:tcPr>
          <w:p>
            <w:pPr>
              <w:spacing w:after="0"/>
            </w:pPr>
            <w:r>
              <w:rPr>
                <w:color w:val="111827"/>
                <w:sz w:val="16"/>
              </w:rPr>
              <w:t>{"chain_mutated": false}</w:t>
            </w:r>
          </w:p>
        </w:tc>
      </w:tr>
      <w:tr>
        <w:tc>
          <w:tcPr>
            <w:tcW w:type="dxa" w:w="4680"/>
            <w:vAlign w:val="center"/>
            <w:tcMar>
              <w:top w:w="100" w:type="dxa"/>
              <w:start w:w="120" w:type="dxa"/>
              <w:bottom w:w="100" w:type="dxa"/>
              <w:end w:w="120" w:type="dxa"/>
            </w:tcMar>
          </w:tcPr>
          <w:p>
            <w:pPr>
              <w:spacing w:after="0"/>
            </w:pPr>
            <w:r>
              <w:rPr>
                <w:color w:val="111827"/>
                <w:sz w:val="16"/>
              </w:rPr>
              <w:t>Outcome</w:t>
            </w:r>
          </w:p>
        </w:tc>
        <w:tc>
          <w:tcPr>
            <w:tcW w:type="dxa" w:w="4680"/>
            <w:vAlign w:val="center"/>
            <w:tcMar>
              <w:top w:w="100" w:type="dxa"/>
              <w:start w:w="120" w:type="dxa"/>
              <w:bottom w:w="100" w:type="dxa"/>
              <w:end w:w="120" w:type="dxa"/>
            </w:tcMar>
          </w:tcPr>
          <w:p>
            <w:pPr>
              <w:spacing w:after="0"/>
            </w:pPr>
            <w:r>
              <w:rPr>
                <w:color w:val="111827"/>
                <w:sz w:val="16"/>
              </w:rPr>
              <w:t>Passed</w:t>
            </w:r>
          </w:p>
        </w:tc>
      </w:tr>
      <w:tr>
        <w:tc>
          <w:tcPr>
            <w:tcW w:type="dxa" w:w="4680"/>
            <w:vAlign w:val="center"/>
            <w:tcMar>
              <w:top w:w="100" w:type="dxa"/>
              <w:start w:w="120" w:type="dxa"/>
              <w:bottom w:w="100" w:type="dxa"/>
              <w:end w:w="120" w:type="dxa"/>
            </w:tcMar>
            <w:shd w:fill="F4F6F8"/>
          </w:tcPr>
          <w:p>
            <w:pPr>
              <w:spacing w:after="0"/>
            </w:pPr>
            <w:r>
              <w:rPr>
                <w:color w:val="111827"/>
                <w:sz w:val="16"/>
              </w:rPr>
              <w:t>Evidence reference</w:t>
            </w:r>
          </w:p>
        </w:tc>
        <w:tc>
          <w:tcPr>
            <w:tcW w:type="dxa" w:w="4680"/>
            <w:vAlign w:val="center"/>
            <w:tcMar>
              <w:top w:w="100" w:type="dxa"/>
              <w:start w:w="120" w:type="dxa"/>
              <w:bottom w:w="100" w:type="dxa"/>
              <w:end w:w="120" w:type="dxa"/>
            </w:tcMar>
            <w:shd w:fill="F4F6F8"/>
          </w:tcPr>
          <w:p>
            <w:pPr>
              <w:spacing w:after="0"/>
            </w:pPr>
            <w:r>
              <w:rPr>
                <w:color w:val="111827"/>
                <w:sz w:val="16"/>
              </w:rPr>
              <w:t>EV-LOG-01, scenarios[EE-07]</w:t>
            </w:r>
          </w:p>
        </w:tc>
      </w:tr>
    </w:tbl>
    <w:p>
      <w:pPr>
        <w:spacing w:after="40"/>
      </w:pPr>
    </w:p>
    <w:p>
      <w:pPr>
        <w:pStyle w:val="Heading1"/>
        <w:keepNext/>
      </w:pPr>
      <w:r>
        <w:t>6. On-Chain Transaction Evidence</w:t>
      </w:r>
    </w:p>
    <w:p>
      <w:pPr>
        <w:spacing w:before="80" w:after="160"/>
        <w:ind w:left="173" w:right="173"/>
        <w:shd w:fill="FDECEC"/>
        <w:pBdr>
          <w:left w:val="single" w:sz="18" w:space="6" w:color="9B1C1C"/>
        </w:pBdr>
      </w:pPr>
      <w:r>
        <w:rPr>
          <w:b/>
          <w:color w:val="9B1C1C"/>
        </w:rPr>
        <w:t xml:space="preserve">No genuine on-chain evidence available. </w:t>
      </w:r>
      <w:r>
        <w:t>Zero transactions were signed or broadcast, so there are no valid transaction hashes, receipts, block timestamps, contract events, fee records, or verified state changes to report.</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2880"/>
            <w:shd w:fill="17324D"/>
            <w:vAlign w:val="center"/>
          </w:tcPr>
          <w:p>
            <w:pPr>
              <w:spacing w:after="0"/>
            </w:pPr>
            <w:r>
              <w:rPr>
                <w:b/>
                <w:color w:val="FFFFFF"/>
                <w:sz w:val="17"/>
              </w:rPr>
              <w:t>Required field</w:t>
            </w:r>
          </w:p>
        </w:tc>
        <w:tc>
          <w:tcPr>
            <w:tcW w:type="dxa" w:w="6480"/>
            <w:shd w:fill="17324D"/>
            <w:vAlign w:val="center"/>
          </w:tcPr>
          <w:p>
            <w:pPr>
              <w:spacing w:after="0"/>
            </w:pPr>
            <w:r>
              <w:rPr>
                <w:b/>
                <w:color w:val="FFFFFF"/>
                <w:sz w:val="17"/>
              </w:rPr>
              <w:t>Evidence status</w:t>
            </w:r>
          </w:p>
        </w:tc>
      </w:tr>
      <w:tr>
        <w:tc>
          <w:tcPr>
            <w:tcW w:type="dxa" w:w="4680"/>
            <w:vAlign w:val="center"/>
            <w:tcMar>
              <w:top w:w="100" w:type="dxa"/>
              <w:start w:w="120" w:type="dxa"/>
              <w:bottom w:w="100" w:type="dxa"/>
              <w:end w:w="120" w:type="dxa"/>
            </w:tcMar>
          </w:tcPr>
          <w:p>
            <w:pPr>
              <w:spacing w:after="0"/>
            </w:pPr>
            <w:r>
              <w:rPr>
                <w:color w:val="111827"/>
                <w:sz w:val="17"/>
              </w:rPr>
              <w:t>Network and chain ID</w:t>
            </w:r>
          </w:p>
        </w:tc>
        <w:tc>
          <w:tcPr>
            <w:tcW w:type="dxa" w:w="4680"/>
            <w:vAlign w:val="center"/>
            <w:tcMar>
              <w:top w:w="100" w:type="dxa"/>
              <w:start w:w="120" w:type="dxa"/>
              <w:bottom w:w="100" w:type="dxa"/>
              <w:end w:w="120" w:type="dxa"/>
            </w:tcMar>
          </w:tcPr>
          <w:p>
            <w:pPr>
              <w:spacing w:after="0"/>
            </w:pPr>
            <w:r>
              <w:rPr>
                <w:color w:val="111827"/>
                <w:sz w:val="17"/>
              </w:rPr>
              <w:t>Application configuration states Base Sepolia (84532)</w:t>
            </w:r>
          </w:p>
        </w:tc>
      </w:tr>
      <w:tr>
        <w:tc>
          <w:tcPr>
            <w:tcW w:type="dxa" w:w="4680"/>
            <w:vAlign w:val="center"/>
            <w:tcMar>
              <w:top w:w="100" w:type="dxa"/>
              <w:start w:w="120" w:type="dxa"/>
              <w:bottom w:w="100" w:type="dxa"/>
              <w:end w:w="120" w:type="dxa"/>
            </w:tcMar>
            <w:shd w:fill="F4F6F8"/>
          </w:tcPr>
          <w:p>
            <w:pPr>
              <w:spacing w:after="0"/>
            </w:pPr>
            <w:r>
              <w:rPr>
                <w:color w:val="111827"/>
                <w:sz w:val="17"/>
              </w:rPr>
              <w:t>Sender / destination</w:t>
            </w:r>
          </w:p>
        </w:tc>
        <w:tc>
          <w:tcPr>
            <w:tcW w:type="dxa" w:w="4680"/>
            <w:vAlign w:val="center"/>
            <w:tcMar>
              <w:top w:w="100" w:type="dxa"/>
              <w:start w:w="120" w:type="dxa"/>
              <w:bottom w:w="100" w:type="dxa"/>
              <w:end w:w="120" w:type="dxa"/>
            </w:tcMar>
            <w:shd w:fill="F4F6F8"/>
          </w:tcPr>
          <w:p>
            <w:pPr>
              <w:spacing w:after="0"/>
            </w:pPr>
            <w:r>
              <w:rPr>
                <w:color w:val="111827"/>
                <w:sz w:val="17"/>
              </w:rPr>
              <w:t>Only static labels are present; signer ownership was not proven</w:t>
            </w:r>
          </w:p>
        </w:tc>
      </w:tr>
      <w:tr>
        <w:tc>
          <w:tcPr>
            <w:tcW w:type="dxa" w:w="4680"/>
            <w:vAlign w:val="center"/>
            <w:tcMar>
              <w:top w:w="100" w:type="dxa"/>
              <w:start w:w="120" w:type="dxa"/>
              <w:bottom w:w="100" w:type="dxa"/>
              <w:end w:w="120" w:type="dxa"/>
            </w:tcMar>
          </w:tcPr>
          <w:p>
            <w:pPr>
              <w:spacing w:after="0"/>
            </w:pPr>
            <w:r>
              <w:rPr>
                <w:color w:val="111827"/>
                <w:sz w:val="17"/>
              </w:rPr>
              <w:t>Transaction hash</w:t>
            </w:r>
          </w:p>
        </w:tc>
        <w:tc>
          <w:tcPr>
            <w:tcW w:type="dxa" w:w="4680"/>
            <w:vAlign w:val="center"/>
            <w:tcMar>
              <w:top w:w="100" w:type="dxa"/>
              <w:start w:w="120" w:type="dxa"/>
              <w:bottom w:w="100" w:type="dxa"/>
              <w:end w:w="120" w:type="dxa"/>
            </w:tcMar>
          </w:tcPr>
          <w:p>
            <w:pPr>
              <w:spacing w:after="0"/>
            </w:pPr>
            <w:r>
              <w:rPr>
                <w:color w:val="111827"/>
                <w:sz w:val="17"/>
              </w:rPr>
              <w:t>Unavailable; application responses are synthetic UUID-derived strings</w:t>
            </w:r>
          </w:p>
        </w:tc>
      </w:tr>
      <w:tr>
        <w:tc>
          <w:tcPr>
            <w:tcW w:type="dxa" w:w="4680"/>
            <w:vAlign w:val="center"/>
            <w:tcMar>
              <w:top w:w="100" w:type="dxa"/>
              <w:start w:w="120" w:type="dxa"/>
              <w:bottom w:w="100" w:type="dxa"/>
              <w:end w:w="120" w:type="dxa"/>
            </w:tcMar>
            <w:shd w:fill="F4F6F8"/>
          </w:tcPr>
          <w:p>
            <w:pPr>
              <w:spacing w:after="0"/>
            </w:pPr>
            <w:r>
              <w:rPr>
                <w:color w:val="111827"/>
                <w:sz w:val="17"/>
              </w:rPr>
              <w:t>Receipt status</w:t>
            </w:r>
          </w:p>
        </w:tc>
        <w:tc>
          <w:tcPr>
            <w:tcW w:type="dxa" w:w="4680"/>
            <w:vAlign w:val="center"/>
            <w:tcMar>
              <w:top w:w="100" w:type="dxa"/>
              <w:start w:w="120" w:type="dxa"/>
              <w:bottom w:w="100" w:type="dxa"/>
              <w:end w:w="120" w:type="dxa"/>
            </w:tcMar>
            <w:shd w:fill="F4F6F8"/>
          </w:tcPr>
          <w:p>
            <w:pPr>
              <w:spacing w:after="0"/>
            </w:pPr>
            <w:r>
              <w:rPr>
                <w:color w:val="111827"/>
                <w:sz w:val="17"/>
              </w:rPr>
              <w:t>Unavailable</w:t>
            </w:r>
          </w:p>
        </w:tc>
      </w:tr>
      <w:tr>
        <w:tc>
          <w:tcPr>
            <w:tcW w:type="dxa" w:w="4680"/>
            <w:vAlign w:val="center"/>
            <w:tcMar>
              <w:top w:w="100" w:type="dxa"/>
              <w:start w:w="120" w:type="dxa"/>
              <w:bottom w:w="100" w:type="dxa"/>
              <w:end w:w="120" w:type="dxa"/>
            </w:tcMar>
          </w:tcPr>
          <w:p>
            <w:pPr>
              <w:spacing w:after="0"/>
            </w:pPr>
            <w:r>
              <w:rPr>
                <w:color w:val="111827"/>
                <w:sz w:val="17"/>
              </w:rPr>
              <w:t>Block number / timestamp</w:t>
            </w:r>
          </w:p>
        </w:tc>
        <w:tc>
          <w:tcPr>
            <w:tcW w:type="dxa" w:w="4680"/>
            <w:vAlign w:val="center"/>
            <w:tcMar>
              <w:top w:w="100" w:type="dxa"/>
              <w:start w:w="120" w:type="dxa"/>
              <w:bottom w:w="100" w:type="dxa"/>
              <w:end w:w="120" w:type="dxa"/>
            </w:tcMar>
          </w:tcPr>
          <w:p>
            <w:pPr>
              <w:spacing w:after="0"/>
            </w:pPr>
            <w:r>
              <w:rPr>
                <w:color w:val="111827"/>
                <w:sz w:val="17"/>
              </w:rPr>
              <w:t>Unavailable; locally returned block numbers are simulated</w:t>
            </w:r>
          </w:p>
        </w:tc>
      </w:tr>
      <w:tr>
        <w:tc>
          <w:tcPr>
            <w:tcW w:type="dxa" w:w="4680"/>
            <w:vAlign w:val="center"/>
            <w:tcMar>
              <w:top w:w="100" w:type="dxa"/>
              <w:start w:w="120" w:type="dxa"/>
              <w:bottom w:w="100" w:type="dxa"/>
              <w:end w:w="120" w:type="dxa"/>
            </w:tcMar>
            <w:shd w:fill="F4F6F8"/>
          </w:tcPr>
          <w:p>
            <w:pPr>
              <w:spacing w:after="0"/>
            </w:pPr>
            <w:r>
              <w:rPr>
                <w:color w:val="111827"/>
                <w:sz w:val="17"/>
              </w:rPr>
              <w:t>Events and state change</w:t>
            </w:r>
          </w:p>
        </w:tc>
        <w:tc>
          <w:tcPr>
            <w:tcW w:type="dxa" w:w="4680"/>
            <w:vAlign w:val="center"/>
            <w:tcMar>
              <w:top w:w="100" w:type="dxa"/>
              <w:start w:w="120" w:type="dxa"/>
              <w:bottom w:w="100" w:type="dxa"/>
              <w:end w:w="120" w:type="dxa"/>
            </w:tcMar>
            <w:shd w:fill="F4F6F8"/>
          </w:tcPr>
          <w:p>
            <w:pPr>
              <w:spacing w:after="0"/>
            </w:pPr>
            <w:r>
              <w:rPr>
                <w:color w:val="111827"/>
                <w:sz w:val="17"/>
              </w:rPr>
              <w:t>Unavailable</w:t>
            </w:r>
          </w:p>
        </w:tc>
      </w:tr>
      <w:tr>
        <w:tc>
          <w:tcPr>
            <w:tcW w:type="dxa" w:w="4680"/>
            <w:vAlign w:val="center"/>
            <w:tcMar>
              <w:top w:w="100" w:type="dxa"/>
              <w:start w:w="120" w:type="dxa"/>
              <w:bottom w:w="100" w:type="dxa"/>
              <w:end w:w="120" w:type="dxa"/>
            </w:tcMar>
          </w:tcPr>
          <w:p>
            <w:pPr>
              <w:spacing w:after="0"/>
            </w:pPr>
            <w:r>
              <w:rPr>
                <w:color w:val="111827"/>
                <w:sz w:val="17"/>
              </w:rPr>
              <w:t>Explorer link</w:t>
            </w:r>
          </w:p>
        </w:tc>
        <w:tc>
          <w:tcPr>
            <w:tcW w:type="dxa" w:w="4680"/>
            <w:vAlign w:val="center"/>
            <w:tcMar>
              <w:top w:w="100" w:type="dxa"/>
              <w:start w:w="120" w:type="dxa"/>
              <w:bottom w:w="100" w:type="dxa"/>
              <w:end w:w="120" w:type="dxa"/>
            </w:tcMar>
          </w:tcPr>
          <w:p>
            <w:pPr>
              <w:spacing w:after="0"/>
            </w:pPr>
            <w:r>
              <w:rPr>
                <w:color w:val="111827"/>
                <w:sz w:val="17"/>
              </w:rPr>
              <w:t>Generated links are not accepted as evidence without a matching genuine receipt</w:t>
            </w:r>
          </w:p>
        </w:tc>
      </w:tr>
    </w:tbl>
    <w:p>
      <w:pPr>
        <w:spacing w:after="40"/>
      </w:pPr>
    </w:p>
    <w:p>
      <w:r>
        <w:t>A future on-chain submission should capture the signed payload, sender, chain ID, nonce, genuine transaction hash, receipt status, block number, timestamp, decoded events, before/after chain state, and explorer link for each scenario. Reverted transactions must be distinguished from application-level rejections that never reach the chain.</w:t>
      </w:r>
    </w:p>
    <w:p>
      <w:pPr>
        <w:pStyle w:val="Heading1"/>
        <w:keepNext/>
      </w:pPr>
      <w:r>
        <w:t>7. Sandbox or Simulated-Account Operation Logs</w:t>
      </w:r>
    </w:p>
    <w:p>
      <w:r>
        <w:t>EV-LOG-01 is the canonical structured log. Every record contains an ISO 8601 UTC timestamp, scenario identifier, inputs, expected and observed results, before/after state, outcome, and an explicit LOCAL_SANDBOX_SIMULATION label.</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2160"/>
            <w:shd w:fill="17324D"/>
            <w:vAlign w:val="center"/>
          </w:tcPr>
          <w:p>
            <w:pPr>
              <w:spacing w:after="0"/>
            </w:pPr>
            <w:r>
              <w:rPr>
                <w:b/>
                <w:color w:val="FFFFFF"/>
                <w:sz w:val="17"/>
              </w:rPr>
              <w:t>Log attribute</w:t>
            </w:r>
          </w:p>
        </w:tc>
        <w:tc>
          <w:tcPr>
            <w:tcW w:type="dxa" w:w="7200"/>
            <w:shd w:fill="17324D"/>
            <w:vAlign w:val="center"/>
          </w:tcPr>
          <w:p>
            <w:pPr>
              <w:spacing w:after="0"/>
            </w:pPr>
            <w:r>
              <w:rPr>
                <w:b/>
                <w:color w:val="FFFFFF"/>
                <w:sz w:val="17"/>
              </w:rPr>
              <w:t>Value</w:t>
            </w:r>
          </w:p>
        </w:tc>
      </w:tr>
      <w:tr>
        <w:tc>
          <w:tcPr>
            <w:tcW w:type="dxa" w:w="4680"/>
            <w:vAlign w:val="center"/>
            <w:tcMar>
              <w:top w:w="100" w:type="dxa"/>
              <w:start w:w="120" w:type="dxa"/>
              <w:bottom w:w="100" w:type="dxa"/>
              <w:end w:w="120" w:type="dxa"/>
            </w:tcMar>
          </w:tcPr>
          <w:p>
            <w:pPr>
              <w:spacing w:after="0"/>
            </w:pPr>
            <w:r>
              <w:rPr>
                <w:color w:val="111827"/>
                <w:sz w:val="17"/>
              </w:rPr>
              <w:t>File</w:t>
            </w:r>
          </w:p>
        </w:tc>
        <w:tc>
          <w:tcPr>
            <w:tcW w:type="dxa" w:w="4680"/>
            <w:vAlign w:val="center"/>
            <w:tcMar>
              <w:top w:w="100" w:type="dxa"/>
              <w:start w:w="120" w:type="dxa"/>
              <w:bottom w:w="100" w:type="dxa"/>
              <w:end w:w="120" w:type="dxa"/>
            </w:tcMar>
          </w:tcPr>
          <w:p>
            <w:pPr>
              <w:spacing w:after="0"/>
            </w:pPr>
            <w:r>
              <w:rPr>
                <w:color w:val="111827"/>
                <w:sz w:val="17"/>
              </w:rPr>
              <w:t>docs/evidence/execution-report/execution-evidence.json</w:t>
            </w:r>
          </w:p>
        </w:tc>
      </w:tr>
      <w:tr>
        <w:tc>
          <w:tcPr>
            <w:tcW w:type="dxa" w:w="4680"/>
            <w:vAlign w:val="center"/>
            <w:tcMar>
              <w:top w:w="100" w:type="dxa"/>
              <w:start w:w="120" w:type="dxa"/>
              <w:bottom w:w="100" w:type="dxa"/>
              <w:end w:w="120" w:type="dxa"/>
            </w:tcMar>
            <w:shd w:fill="F4F6F8"/>
          </w:tcPr>
          <w:p>
            <w:pPr>
              <w:spacing w:after="0"/>
            </w:pPr>
            <w:r>
              <w:rPr>
                <w:color w:val="111827"/>
                <w:sz w:val="17"/>
              </w:rPr>
              <w:t>SHA-256</w:t>
            </w:r>
          </w:p>
        </w:tc>
        <w:tc>
          <w:tcPr>
            <w:tcW w:type="dxa" w:w="4680"/>
            <w:vAlign w:val="center"/>
            <w:tcMar>
              <w:top w:w="100" w:type="dxa"/>
              <w:start w:w="120" w:type="dxa"/>
              <w:bottom w:w="100" w:type="dxa"/>
              <w:end w:w="120" w:type="dxa"/>
            </w:tcMar>
            <w:shd w:fill="F4F6F8"/>
          </w:tcPr>
          <w:p>
            <w:pPr>
              <w:spacing w:after="0"/>
            </w:pPr>
            <w:r>
              <w:rPr>
                <w:color w:val="111827"/>
                <w:sz w:val="17"/>
              </w:rPr>
              <w:t>98e765bc3491a9eac9ca296b4062d03f6928902ab4d974a6fd27f1483ef1de83</w:t>
            </w:r>
          </w:p>
        </w:tc>
      </w:tr>
      <w:tr>
        <w:tc>
          <w:tcPr>
            <w:tcW w:type="dxa" w:w="4680"/>
            <w:vAlign w:val="center"/>
            <w:tcMar>
              <w:top w:w="100" w:type="dxa"/>
              <w:start w:w="120" w:type="dxa"/>
              <w:bottom w:w="100" w:type="dxa"/>
              <w:end w:w="120" w:type="dxa"/>
            </w:tcMar>
          </w:tcPr>
          <w:p>
            <w:pPr>
              <w:spacing w:after="0"/>
            </w:pPr>
            <w:r>
              <w:rPr>
                <w:color w:val="111827"/>
                <w:sz w:val="17"/>
              </w:rPr>
              <w:t>Scenario count</w:t>
            </w:r>
          </w:p>
        </w:tc>
        <w:tc>
          <w:tcPr>
            <w:tcW w:type="dxa" w:w="4680"/>
            <w:vAlign w:val="center"/>
            <w:tcMar>
              <w:top w:w="100" w:type="dxa"/>
              <w:start w:w="120" w:type="dxa"/>
              <w:bottom w:w="100" w:type="dxa"/>
              <w:end w:w="120" w:type="dxa"/>
            </w:tcMar>
          </w:tcPr>
          <w:p>
            <w:pPr>
              <w:spacing w:after="0"/>
            </w:pPr>
            <w:r>
              <w:rPr>
                <w:color w:val="111827"/>
                <w:sz w:val="17"/>
              </w:rPr>
              <w:t>7</w:t>
            </w:r>
          </w:p>
        </w:tc>
      </w:tr>
      <w:tr>
        <w:tc>
          <w:tcPr>
            <w:tcW w:type="dxa" w:w="4680"/>
            <w:vAlign w:val="center"/>
            <w:tcMar>
              <w:top w:w="100" w:type="dxa"/>
              <w:start w:w="120" w:type="dxa"/>
              <w:bottom w:w="100" w:type="dxa"/>
              <w:end w:w="120" w:type="dxa"/>
            </w:tcMar>
            <w:shd w:fill="F4F6F8"/>
          </w:tcPr>
          <w:p>
            <w:pPr>
              <w:spacing w:after="0"/>
            </w:pPr>
            <w:r>
              <w:rPr>
                <w:color w:val="111827"/>
                <w:sz w:val="17"/>
              </w:rPr>
              <w:t>RPC used</w:t>
            </w:r>
          </w:p>
        </w:tc>
        <w:tc>
          <w:tcPr>
            <w:tcW w:type="dxa" w:w="4680"/>
            <w:vAlign w:val="center"/>
            <w:tcMar>
              <w:top w:w="100" w:type="dxa"/>
              <w:start w:w="120" w:type="dxa"/>
              <w:bottom w:w="100" w:type="dxa"/>
              <w:end w:w="120" w:type="dxa"/>
            </w:tcMar>
            <w:shd w:fill="F4F6F8"/>
          </w:tcPr>
          <w:p>
            <w:pPr>
              <w:spacing w:after="0"/>
            </w:pPr>
            <w:r>
              <w:rPr>
                <w:color w:val="111827"/>
                <w:sz w:val="17"/>
              </w:rPr>
              <w:t>No</w:t>
            </w:r>
          </w:p>
        </w:tc>
      </w:tr>
      <w:tr>
        <w:tc>
          <w:tcPr>
            <w:tcW w:type="dxa" w:w="4680"/>
            <w:vAlign w:val="center"/>
            <w:tcMar>
              <w:top w:w="100" w:type="dxa"/>
              <w:start w:w="120" w:type="dxa"/>
              <w:bottom w:w="100" w:type="dxa"/>
              <w:end w:w="120" w:type="dxa"/>
            </w:tcMar>
          </w:tcPr>
          <w:p>
            <w:pPr>
              <w:spacing w:after="0"/>
            </w:pPr>
            <w:r>
              <w:rPr>
                <w:color w:val="111827"/>
                <w:sz w:val="17"/>
              </w:rPr>
              <w:t>Transactions broadcast</w:t>
            </w:r>
          </w:p>
        </w:tc>
        <w:tc>
          <w:tcPr>
            <w:tcW w:type="dxa" w:w="4680"/>
            <w:vAlign w:val="center"/>
            <w:tcMar>
              <w:top w:w="100" w:type="dxa"/>
              <w:start w:w="120" w:type="dxa"/>
              <w:bottom w:w="100" w:type="dxa"/>
              <w:end w:w="120" w:type="dxa"/>
            </w:tcMar>
          </w:tcPr>
          <w:p>
            <w:pPr>
              <w:spacing w:after="0"/>
            </w:pPr>
            <w:r>
              <w:rPr>
                <w:color w:val="111827"/>
                <w:sz w:val="17"/>
              </w:rPr>
              <w:t>0</w:t>
            </w:r>
          </w:p>
        </w:tc>
      </w:tr>
      <w:tr>
        <w:tc>
          <w:tcPr>
            <w:tcW w:type="dxa" w:w="4680"/>
            <w:vAlign w:val="center"/>
            <w:tcMar>
              <w:top w:w="100" w:type="dxa"/>
              <w:start w:w="120" w:type="dxa"/>
              <w:bottom w:w="100" w:type="dxa"/>
              <w:end w:w="120" w:type="dxa"/>
            </w:tcMar>
            <w:shd w:fill="F4F6F8"/>
          </w:tcPr>
          <w:p>
            <w:pPr>
              <w:spacing w:after="0"/>
            </w:pPr>
            <w:r>
              <w:rPr>
                <w:color w:val="111827"/>
                <w:sz w:val="17"/>
              </w:rPr>
              <w:t>Sensitive data</w:t>
            </w:r>
          </w:p>
        </w:tc>
        <w:tc>
          <w:tcPr>
            <w:tcW w:type="dxa" w:w="4680"/>
            <w:vAlign w:val="center"/>
            <w:tcMar>
              <w:top w:w="100" w:type="dxa"/>
              <w:start w:w="120" w:type="dxa"/>
              <w:bottom w:w="100" w:type="dxa"/>
              <w:end w:w="120" w:type="dxa"/>
            </w:tcMar>
            <w:shd w:fill="F4F6F8"/>
          </w:tcPr>
          <w:p>
            <w:pPr>
              <w:spacing w:after="0"/>
            </w:pPr>
            <w:r>
              <w:rPr>
                <w:color w:val="111827"/>
                <w:sz w:val="17"/>
              </w:rPr>
              <w:t>No credentials or private keys captured</w:t>
            </w:r>
          </w:p>
        </w:tc>
      </w:tr>
    </w:tbl>
    <w:p>
      <w:pPr>
        <w:spacing w:after="40"/>
      </w:pPr>
    </w:p>
    <w:p>
      <w:pPr>
        <w:pStyle w:val="Heading2"/>
        <w:keepNext/>
      </w:pPr>
      <w:r>
        <w:t>Representative observed results</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1008"/>
            <w:shd w:fill="17324D"/>
            <w:vAlign w:val="center"/>
          </w:tcPr>
          <w:p>
            <w:pPr>
              <w:spacing w:after="0"/>
            </w:pPr>
            <w:r>
              <w:rPr>
                <w:b/>
                <w:color w:val="FFFFFF"/>
                <w:sz w:val="16"/>
              </w:rPr>
              <w:t>Scenario</w:t>
            </w:r>
          </w:p>
        </w:tc>
        <w:tc>
          <w:tcPr>
            <w:tcW w:type="dxa" w:w="6048"/>
            <w:shd w:fill="17324D"/>
            <w:vAlign w:val="center"/>
          </w:tcPr>
          <w:p>
            <w:pPr>
              <w:spacing w:after="0"/>
            </w:pPr>
            <w:r>
              <w:rPr>
                <w:b/>
                <w:color w:val="FFFFFF"/>
                <w:sz w:val="16"/>
              </w:rPr>
              <w:t>Status / decision</w:t>
            </w:r>
          </w:p>
        </w:tc>
        <w:tc>
          <w:tcPr>
            <w:tcW w:type="dxa" w:w="2304"/>
            <w:shd w:fill="17324D"/>
            <w:vAlign w:val="center"/>
          </w:tcPr>
          <w:p>
            <w:pPr>
              <w:spacing w:after="0"/>
            </w:pPr>
            <w:r>
              <w:rPr>
                <w:b/>
                <w:color w:val="FFFFFF"/>
                <w:sz w:val="16"/>
              </w:rPr>
              <w:t>State mutation</w:t>
            </w:r>
          </w:p>
        </w:tc>
      </w:tr>
      <w:tr>
        <w:tc>
          <w:tcPr>
            <w:tcW w:type="dxa" w:w="3120"/>
            <w:vAlign w:val="center"/>
            <w:tcMar>
              <w:top w:w="100" w:type="dxa"/>
              <w:start w:w="120" w:type="dxa"/>
              <w:bottom w:w="100" w:type="dxa"/>
              <w:end w:w="120" w:type="dxa"/>
            </w:tcMar>
          </w:tcPr>
          <w:p>
            <w:pPr>
              <w:spacing w:after="0"/>
            </w:pPr>
            <w:r>
              <w:rPr>
                <w:color w:val="111827"/>
                <w:sz w:val="16"/>
              </w:rPr>
              <w:t>EE-01</w:t>
            </w:r>
          </w:p>
        </w:tc>
        <w:tc>
          <w:tcPr>
            <w:tcW w:type="dxa" w:w="3120"/>
            <w:vAlign w:val="center"/>
            <w:tcMar>
              <w:top w:w="100" w:type="dxa"/>
              <w:start w:w="120" w:type="dxa"/>
              <w:bottom w:w="100" w:type="dxa"/>
              <w:end w:w="120" w:type="dxa"/>
            </w:tcMar>
          </w:tcPr>
          <w:p>
            <w:pPr>
              <w:spacing w:after="0"/>
            </w:pPr>
            <w:r>
              <w:rPr>
                <w:color w:val="111827"/>
                <w:sz w:val="16"/>
              </w:rPr>
              <w:t>SIMULATED_SUCCESS; projected $200 change; estimated gas 84,500</w:t>
            </w:r>
          </w:p>
        </w:tc>
        <w:tc>
          <w:tcPr>
            <w:tcW w:type="dxa" w:w="3120"/>
            <w:vAlign w:val="center"/>
            <w:tcMar>
              <w:top w:w="100" w:type="dxa"/>
              <w:start w:w="120" w:type="dxa"/>
              <w:bottom w:w="100" w:type="dxa"/>
              <w:end w:w="120" w:type="dxa"/>
            </w:tcMar>
          </w:tcPr>
          <w:p>
            <w:pPr>
              <w:spacing w:after="0"/>
            </w:pPr>
            <w:r>
              <w:rPr>
                <w:color w:val="111827"/>
                <w:sz w:val="16"/>
              </w:rPr>
              <w:t>No chain mutation</w:t>
            </w:r>
          </w:p>
        </w:tc>
      </w:tr>
      <w:tr>
        <w:tc>
          <w:tcPr>
            <w:tcW w:type="dxa" w:w="3120"/>
            <w:vAlign w:val="center"/>
            <w:tcMar>
              <w:top w:w="100" w:type="dxa"/>
              <w:start w:w="120" w:type="dxa"/>
              <w:bottom w:w="100" w:type="dxa"/>
              <w:end w:w="120" w:type="dxa"/>
            </w:tcMar>
            <w:shd w:fill="F4F6F8"/>
          </w:tcPr>
          <w:p>
            <w:pPr>
              <w:spacing w:after="0"/>
            </w:pPr>
            <w:r>
              <w:rPr>
                <w:color w:val="111827"/>
                <w:sz w:val="16"/>
              </w:rPr>
              <w:t>EE-02</w:t>
            </w:r>
          </w:p>
        </w:tc>
        <w:tc>
          <w:tcPr>
            <w:tcW w:type="dxa" w:w="3120"/>
            <w:vAlign w:val="center"/>
            <w:tcMar>
              <w:top w:w="100" w:type="dxa"/>
              <w:start w:w="120" w:type="dxa"/>
              <w:bottom w:w="100" w:type="dxa"/>
              <w:end w:w="120" w:type="dxa"/>
            </w:tcMar>
            <w:shd w:fill="F4F6F8"/>
          </w:tcPr>
          <w:p>
            <w:pPr>
              <w:spacing w:after="0"/>
            </w:pPr>
            <w:r>
              <w:rPr>
                <w:color w:val="111827"/>
                <w:sz w:val="16"/>
              </w:rPr>
              <w:t>SIMULATED_REVERT: ExceedsPerTxCap(amount=700, cap=500)</w:t>
            </w:r>
          </w:p>
        </w:tc>
        <w:tc>
          <w:tcPr>
            <w:tcW w:type="dxa" w:w="3120"/>
            <w:vAlign w:val="center"/>
            <w:tcMar>
              <w:top w:w="100" w:type="dxa"/>
              <w:start w:w="120" w:type="dxa"/>
              <w:bottom w:w="100" w:type="dxa"/>
              <w:end w:w="120" w:type="dxa"/>
            </w:tcMar>
            <w:shd w:fill="F4F6F8"/>
          </w:tcPr>
          <w:p>
            <w:pPr>
              <w:spacing w:after="0"/>
            </w:pPr>
            <w:r>
              <w:rPr>
                <w:color w:val="111827"/>
                <w:sz w:val="16"/>
              </w:rPr>
              <w:t>None</w:t>
            </w:r>
          </w:p>
        </w:tc>
      </w:tr>
      <w:tr>
        <w:tc>
          <w:tcPr>
            <w:tcW w:type="dxa" w:w="3120"/>
            <w:vAlign w:val="center"/>
            <w:tcMar>
              <w:top w:w="100" w:type="dxa"/>
              <w:start w:w="120" w:type="dxa"/>
              <w:bottom w:w="100" w:type="dxa"/>
              <w:end w:w="120" w:type="dxa"/>
            </w:tcMar>
          </w:tcPr>
          <w:p>
            <w:pPr>
              <w:spacing w:after="0"/>
            </w:pPr>
            <w:r>
              <w:rPr>
                <w:color w:val="111827"/>
                <w:sz w:val="16"/>
              </w:rPr>
              <w:t>EE-03</w:t>
            </w:r>
          </w:p>
        </w:tc>
        <w:tc>
          <w:tcPr>
            <w:tcW w:type="dxa" w:w="3120"/>
            <w:vAlign w:val="center"/>
            <w:tcMar>
              <w:top w:w="100" w:type="dxa"/>
              <w:start w:w="120" w:type="dxa"/>
              <w:bottom w:w="100" w:type="dxa"/>
              <w:end w:w="120" w:type="dxa"/>
            </w:tcMar>
          </w:tcPr>
          <w:p>
            <w:pPr>
              <w:spacing w:after="0"/>
            </w:pPr>
            <w:r>
              <w:rPr>
                <w:color w:val="111827"/>
                <w:sz w:val="16"/>
              </w:rPr>
              <w:t>SIMULATED_REVERT: RecipientNotAllowed</w:t>
            </w:r>
          </w:p>
        </w:tc>
        <w:tc>
          <w:tcPr>
            <w:tcW w:type="dxa" w:w="3120"/>
            <w:vAlign w:val="center"/>
            <w:tcMar>
              <w:top w:w="100" w:type="dxa"/>
              <w:start w:w="120" w:type="dxa"/>
              <w:bottom w:w="100" w:type="dxa"/>
              <w:end w:w="120" w:type="dxa"/>
            </w:tcMar>
          </w:tcPr>
          <w:p>
            <w:pPr>
              <w:spacing w:after="0"/>
            </w:pPr>
            <w:r>
              <w:rPr>
                <w:color w:val="111827"/>
                <w:sz w:val="16"/>
              </w:rPr>
              <w:t>None</w:t>
            </w:r>
          </w:p>
        </w:tc>
      </w:tr>
      <w:tr>
        <w:tc>
          <w:tcPr>
            <w:tcW w:type="dxa" w:w="3120"/>
            <w:vAlign w:val="center"/>
            <w:tcMar>
              <w:top w:w="100" w:type="dxa"/>
              <w:start w:w="120" w:type="dxa"/>
              <w:bottom w:w="100" w:type="dxa"/>
              <w:end w:w="120" w:type="dxa"/>
            </w:tcMar>
            <w:shd w:fill="F4F6F8"/>
          </w:tcPr>
          <w:p>
            <w:pPr>
              <w:spacing w:after="0"/>
            </w:pPr>
            <w:r>
              <w:rPr>
                <w:color w:val="111827"/>
                <w:sz w:val="16"/>
              </w:rPr>
              <w:t>EE-05</w:t>
            </w:r>
          </w:p>
        </w:tc>
        <w:tc>
          <w:tcPr>
            <w:tcW w:type="dxa" w:w="3120"/>
            <w:vAlign w:val="center"/>
            <w:tcMar>
              <w:top w:w="100" w:type="dxa"/>
              <w:start w:w="120" w:type="dxa"/>
              <w:bottom w:w="100" w:type="dxa"/>
              <w:end w:w="120" w:type="dxa"/>
            </w:tcMar>
            <w:shd w:fill="F4F6F8"/>
          </w:tcPr>
          <w:p>
            <w:pPr>
              <w:spacing w:after="0"/>
            </w:pPr>
            <w:r>
              <w:rPr>
                <w:color w:val="111827"/>
                <w:sz w:val="16"/>
              </w:rPr>
              <w:t>SIMULATED_REVERT: WalletPaused</w:t>
            </w:r>
          </w:p>
        </w:tc>
        <w:tc>
          <w:tcPr>
            <w:tcW w:type="dxa" w:w="3120"/>
            <w:vAlign w:val="center"/>
            <w:tcMar>
              <w:top w:w="100" w:type="dxa"/>
              <w:start w:w="120" w:type="dxa"/>
              <w:bottom w:w="100" w:type="dxa"/>
              <w:end w:w="120" w:type="dxa"/>
            </w:tcMar>
            <w:shd w:fill="F4F6F8"/>
          </w:tcPr>
          <w:p>
            <w:pPr>
              <w:spacing w:after="0"/>
            </w:pPr>
            <w:r>
              <w:rPr>
                <w:color w:val="111827"/>
                <w:sz w:val="16"/>
              </w:rPr>
              <w:t>None</w:t>
            </w:r>
          </w:p>
        </w:tc>
      </w:tr>
      <w:tr>
        <w:tc>
          <w:tcPr>
            <w:tcW w:type="dxa" w:w="3120"/>
            <w:vAlign w:val="center"/>
            <w:tcMar>
              <w:top w:w="100" w:type="dxa"/>
              <w:start w:w="120" w:type="dxa"/>
              <w:bottom w:w="100" w:type="dxa"/>
              <w:end w:w="120" w:type="dxa"/>
            </w:tcMar>
          </w:tcPr>
          <w:p>
            <w:pPr>
              <w:spacing w:after="0"/>
            </w:pPr>
            <w:r>
              <w:rPr>
                <w:color w:val="111827"/>
                <w:sz w:val="16"/>
              </w:rPr>
              <w:t>EE-07</w:t>
            </w:r>
          </w:p>
        </w:tc>
        <w:tc>
          <w:tcPr>
            <w:tcW w:type="dxa" w:w="3120"/>
            <w:vAlign w:val="center"/>
            <w:tcMar>
              <w:top w:w="100" w:type="dxa"/>
              <w:start w:w="120" w:type="dxa"/>
              <w:bottom w:w="100" w:type="dxa"/>
              <w:end w:w="120" w:type="dxa"/>
            </w:tcMar>
          </w:tcPr>
          <w:p>
            <w:pPr>
              <w:spacing w:after="0"/>
            </w:pPr>
            <w:r>
              <w:rPr>
                <w:color w:val="111827"/>
                <w:sz w:val="16"/>
              </w:rPr>
              <w:t>Six modeled vectors rejected as expected</w:t>
            </w:r>
          </w:p>
        </w:tc>
        <w:tc>
          <w:tcPr>
            <w:tcW w:type="dxa" w:w="3120"/>
            <w:vAlign w:val="center"/>
            <w:tcMar>
              <w:top w:w="100" w:type="dxa"/>
              <w:start w:w="120" w:type="dxa"/>
              <w:bottom w:w="100" w:type="dxa"/>
              <w:end w:w="120" w:type="dxa"/>
            </w:tcMar>
          </w:tcPr>
          <w:p>
            <w:pPr>
              <w:spacing w:after="0"/>
            </w:pPr>
            <w:r>
              <w:rPr>
                <w:color w:val="111827"/>
                <w:sz w:val="16"/>
              </w:rPr>
              <w:t>None</w:t>
            </w:r>
          </w:p>
        </w:tc>
      </w:tr>
    </w:tbl>
    <w:p>
      <w:pPr>
        <w:spacing w:after="40"/>
      </w:pPr>
    </w:p>
    <w:p>
      <w:pPr>
        <w:pStyle w:val="Heading1"/>
        <w:keepNext/>
      </w:pPr>
      <w:r>
        <w:t>8. Permission and Guardrail Execution Evidence</w:t>
      </w:r>
    </w:p>
    <w:p>
      <w:pPr>
        <w:jc w:val="center"/>
      </w:pPr>
      <w:r>
        <w:drawing>
          <wp:inline xmlns:a="http://schemas.openxmlformats.org/drawingml/2006/main" xmlns:pic="http://schemas.openxmlformats.org/drawingml/2006/picture">
            <wp:extent cx="5623560" cy="4830571"/>
            <wp:docPr id="2" name="Picture 2" descr="Figure 2. Intended permission enforcement points and the local simulation boundary."/>
            <wp:cNvGraphicFramePr>
              <a:graphicFrameLocks noChangeAspect="1"/>
            </wp:cNvGraphicFramePr>
            <a:graphic>
              <a:graphicData uri="http://schemas.openxmlformats.org/drawingml/2006/picture">
                <pic:pic>
                  <pic:nvPicPr>
                    <pic:cNvPr id="0" name="permission-enforcement.png"/>
                    <pic:cNvPicPr/>
                  </pic:nvPicPr>
                  <pic:blipFill>
                    <a:blip r:embed="rId12"/>
                    <a:stretch>
                      <a:fillRect/>
                    </a:stretch>
                  </pic:blipFill>
                  <pic:spPr>
                    <a:xfrm>
                      <a:off x="0" y="0"/>
                      <a:ext cx="5623560" cy="4830571"/>
                    </a:xfrm>
                    <a:prstGeom prst="rect"/>
                  </pic:spPr>
                </pic:pic>
              </a:graphicData>
            </a:graphic>
          </wp:inline>
        </w:drawing>
      </w:r>
    </w:p>
    <w:p>
      <w:pPr>
        <w:pStyle w:val="Caption"/>
        <w:keepNext w:val="0"/>
        <w:jc w:val="center"/>
      </w:pPr>
      <w:r>
        <w:t>Figure 2. Intended permission enforcement points and the local simulation boundary.</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2664"/>
            <w:shd w:fill="17324D"/>
            <w:vAlign w:val="center"/>
          </w:tcPr>
          <w:p>
            <w:pPr>
              <w:spacing w:after="0"/>
            </w:pPr>
            <w:r>
              <w:rPr>
                <w:b/>
                <w:color w:val="FFFFFF"/>
                <w:sz w:val="15"/>
              </w:rPr>
              <w:t>Required demonstration</w:t>
            </w:r>
          </w:p>
        </w:tc>
        <w:tc>
          <w:tcPr>
            <w:tcW w:type="dxa" w:w="1080"/>
            <w:shd w:fill="17324D"/>
            <w:vAlign w:val="center"/>
          </w:tcPr>
          <w:p>
            <w:pPr>
              <w:spacing w:after="0"/>
            </w:pPr>
            <w:r>
              <w:rPr>
                <w:b/>
                <w:color w:val="FFFFFF"/>
                <w:sz w:val="15"/>
              </w:rPr>
              <w:t>Scenario</w:t>
            </w:r>
          </w:p>
        </w:tc>
        <w:tc>
          <w:tcPr>
            <w:tcW w:type="dxa" w:w="3744"/>
            <w:shd w:fill="17324D"/>
            <w:vAlign w:val="center"/>
          </w:tcPr>
          <w:p>
            <w:pPr>
              <w:spacing w:after="0"/>
            </w:pPr>
            <w:r>
              <w:rPr>
                <w:b/>
                <w:color w:val="FFFFFF"/>
                <w:sz w:val="15"/>
              </w:rPr>
              <w:t>Observed result</w:t>
            </w:r>
          </w:p>
        </w:tc>
        <w:tc>
          <w:tcPr>
            <w:tcW w:type="dxa" w:w="1872"/>
            <w:shd w:fill="17324D"/>
            <w:vAlign w:val="center"/>
          </w:tcPr>
          <w:p>
            <w:pPr>
              <w:spacing w:after="0"/>
            </w:pPr>
            <w:r>
              <w:rPr>
                <w:b/>
                <w:color w:val="FFFFFF"/>
                <w:sz w:val="15"/>
              </w:rPr>
              <w:t>Assessment</w:t>
            </w:r>
          </w:p>
        </w:tc>
      </w:tr>
      <w:tr>
        <w:tc>
          <w:tcPr>
            <w:tcW w:type="dxa" w:w="2340"/>
            <w:vAlign w:val="center"/>
            <w:tcMar>
              <w:top w:w="100" w:type="dxa"/>
              <w:start w:w="120" w:type="dxa"/>
              <w:bottom w:w="100" w:type="dxa"/>
              <w:end w:w="120" w:type="dxa"/>
            </w:tcMar>
          </w:tcPr>
          <w:p>
            <w:pPr>
              <w:spacing w:after="0"/>
            </w:pPr>
            <w:r>
              <w:rPr>
                <w:color w:val="111827"/>
                <w:sz w:val="15"/>
              </w:rPr>
              <w:t>Authorized operation completes</w:t>
            </w:r>
          </w:p>
        </w:tc>
        <w:tc>
          <w:tcPr>
            <w:tcW w:type="dxa" w:w="2340"/>
            <w:vAlign w:val="center"/>
            <w:tcMar>
              <w:top w:w="100" w:type="dxa"/>
              <w:start w:w="120" w:type="dxa"/>
              <w:bottom w:w="100" w:type="dxa"/>
              <w:end w:w="120" w:type="dxa"/>
            </w:tcMar>
          </w:tcPr>
          <w:p>
            <w:pPr>
              <w:spacing w:after="0"/>
            </w:pPr>
            <w:r>
              <w:rPr>
                <w:color w:val="111827"/>
                <w:sz w:val="15"/>
              </w:rPr>
              <w:t>EE-01</w:t>
            </w:r>
          </w:p>
        </w:tc>
        <w:tc>
          <w:tcPr>
            <w:tcW w:type="dxa" w:w="2340"/>
            <w:vAlign w:val="center"/>
            <w:tcMar>
              <w:top w:w="100" w:type="dxa"/>
              <w:start w:w="120" w:type="dxa"/>
              <w:bottom w:w="100" w:type="dxa"/>
              <w:end w:w="120" w:type="dxa"/>
            </w:tcMar>
          </w:tcPr>
          <w:p>
            <w:pPr>
              <w:spacing w:after="0"/>
            </w:pPr>
            <w:r>
              <w:rPr>
                <w:color w:val="111827"/>
                <w:sz w:val="15"/>
              </w:rPr>
              <w:t>Local guards returned SIMULATED_SUCCESS</w:t>
            </w:r>
          </w:p>
        </w:tc>
        <w:tc>
          <w:tcPr>
            <w:tcW w:type="dxa" w:w="2340"/>
            <w:vAlign w:val="center"/>
            <w:tcMar>
              <w:top w:w="100" w:type="dxa"/>
              <w:start w:w="120" w:type="dxa"/>
              <w:bottom w:w="100" w:type="dxa"/>
              <w:end w:w="120" w:type="dxa"/>
            </w:tcMar>
          </w:tcPr>
          <w:p>
            <w:pPr>
              <w:spacing w:after="0"/>
            </w:pPr>
            <w:r>
              <w:rPr>
                <w:color w:val="111827"/>
                <w:sz w:val="15"/>
              </w:rPr>
              <w:t>Passed in sandbox only</w:t>
            </w:r>
          </w:p>
        </w:tc>
      </w:tr>
      <w:tr>
        <w:tc>
          <w:tcPr>
            <w:tcW w:type="dxa" w:w="2340"/>
            <w:vAlign w:val="center"/>
            <w:tcMar>
              <w:top w:w="100" w:type="dxa"/>
              <w:start w:w="120" w:type="dxa"/>
              <w:bottom w:w="100" w:type="dxa"/>
              <w:end w:w="120" w:type="dxa"/>
            </w:tcMar>
            <w:shd w:fill="F4F6F8"/>
          </w:tcPr>
          <w:p>
            <w:pPr>
              <w:spacing w:after="0"/>
            </w:pPr>
            <w:r>
              <w:rPr>
                <w:color w:val="111827"/>
                <w:sz w:val="15"/>
              </w:rPr>
              <w:t>Spending limit rejected</w:t>
            </w:r>
          </w:p>
        </w:tc>
        <w:tc>
          <w:tcPr>
            <w:tcW w:type="dxa" w:w="2340"/>
            <w:vAlign w:val="center"/>
            <w:tcMar>
              <w:top w:w="100" w:type="dxa"/>
              <w:start w:w="120" w:type="dxa"/>
              <w:bottom w:w="100" w:type="dxa"/>
              <w:end w:w="120" w:type="dxa"/>
            </w:tcMar>
            <w:shd w:fill="F4F6F8"/>
          </w:tcPr>
          <w:p>
            <w:pPr>
              <w:spacing w:after="0"/>
            </w:pPr>
            <w:r>
              <w:rPr>
                <w:color w:val="111827"/>
                <w:sz w:val="15"/>
              </w:rPr>
              <w:t>EE-02</w:t>
            </w:r>
          </w:p>
        </w:tc>
        <w:tc>
          <w:tcPr>
            <w:tcW w:type="dxa" w:w="2340"/>
            <w:vAlign w:val="center"/>
            <w:tcMar>
              <w:top w:w="100" w:type="dxa"/>
              <w:start w:w="120" w:type="dxa"/>
              <w:bottom w:w="100" w:type="dxa"/>
              <w:end w:w="120" w:type="dxa"/>
            </w:tcMar>
            <w:shd w:fill="F4F6F8"/>
          </w:tcPr>
          <w:p>
            <w:pPr>
              <w:spacing w:after="0"/>
            </w:pPr>
            <w:r>
              <w:rPr>
                <w:color w:val="111827"/>
                <w:sz w:val="15"/>
              </w:rPr>
              <w:t>ExceedsPerTxCap</w:t>
            </w:r>
          </w:p>
        </w:tc>
        <w:tc>
          <w:tcPr>
            <w:tcW w:type="dxa" w:w="2340"/>
            <w:vAlign w:val="center"/>
            <w:tcMar>
              <w:top w:w="100" w:type="dxa"/>
              <w:start w:w="120" w:type="dxa"/>
              <w:bottom w:w="100" w:type="dxa"/>
              <w:end w:w="120" w:type="dxa"/>
            </w:tcMar>
            <w:shd w:fill="F4F6F8"/>
          </w:tcPr>
          <w:p>
            <w:pPr>
              <w:spacing w:after="0"/>
            </w:pPr>
            <w:r>
              <w:rPr>
                <w:color w:val="111827"/>
                <w:sz w:val="15"/>
              </w:rPr>
              <w:t>Passed</w:t>
            </w:r>
          </w:p>
        </w:tc>
      </w:tr>
      <w:tr>
        <w:tc>
          <w:tcPr>
            <w:tcW w:type="dxa" w:w="2340"/>
            <w:vAlign w:val="center"/>
            <w:tcMar>
              <w:top w:w="100" w:type="dxa"/>
              <w:start w:w="120" w:type="dxa"/>
              <w:bottom w:w="100" w:type="dxa"/>
              <w:end w:w="120" w:type="dxa"/>
            </w:tcMar>
          </w:tcPr>
          <w:p>
            <w:pPr>
              <w:spacing w:after="0"/>
            </w:pPr>
            <w:r>
              <w:rPr>
                <w:color w:val="111827"/>
                <w:sz w:val="15"/>
              </w:rPr>
              <w:t>Restricted destination blocked</w:t>
            </w:r>
          </w:p>
        </w:tc>
        <w:tc>
          <w:tcPr>
            <w:tcW w:type="dxa" w:w="2340"/>
            <w:vAlign w:val="center"/>
            <w:tcMar>
              <w:top w:w="100" w:type="dxa"/>
              <w:start w:w="120" w:type="dxa"/>
              <w:bottom w:w="100" w:type="dxa"/>
              <w:end w:w="120" w:type="dxa"/>
            </w:tcMar>
          </w:tcPr>
          <w:p>
            <w:pPr>
              <w:spacing w:after="0"/>
            </w:pPr>
            <w:r>
              <w:rPr>
                <w:color w:val="111827"/>
                <w:sz w:val="15"/>
              </w:rPr>
              <w:t>EE-03</w:t>
            </w:r>
          </w:p>
        </w:tc>
        <w:tc>
          <w:tcPr>
            <w:tcW w:type="dxa" w:w="2340"/>
            <w:vAlign w:val="center"/>
            <w:tcMar>
              <w:top w:w="100" w:type="dxa"/>
              <w:start w:w="120" w:type="dxa"/>
              <w:bottom w:w="100" w:type="dxa"/>
              <w:end w:w="120" w:type="dxa"/>
            </w:tcMar>
          </w:tcPr>
          <w:p>
            <w:pPr>
              <w:spacing w:after="0"/>
            </w:pPr>
            <w:r>
              <w:rPr>
                <w:color w:val="111827"/>
                <w:sz w:val="15"/>
              </w:rPr>
              <w:t>RecipientNotAllowed</w:t>
            </w:r>
          </w:p>
        </w:tc>
        <w:tc>
          <w:tcPr>
            <w:tcW w:type="dxa" w:w="2340"/>
            <w:vAlign w:val="center"/>
            <w:tcMar>
              <w:top w:w="100" w:type="dxa"/>
              <w:start w:w="120" w:type="dxa"/>
              <w:bottom w:w="100" w:type="dxa"/>
              <w:end w:w="120" w:type="dxa"/>
            </w:tcMar>
          </w:tcPr>
          <w:p>
            <w:pPr>
              <w:spacing w:after="0"/>
            </w:pPr>
            <w:r>
              <w:rPr>
                <w:color w:val="111827"/>
                <w:sz w:val="15"/>
              </w:rPr>
              <w:t>Passed</w:t>
            </w:r>
          </w:p>
        </w:tc>
      </w:tr>
      <w:tr>
        <w:tc>
          <w:tcPr>
            <w:tcW w:type="dxa" w:w="2340"/>
            <w:vAlign w:val="center"/>
            <w:tcMar>
              <w:top w:w="100" w:type="dxa"/>
              <w:start w:w="120" w:type="dxa"/>
              <w:bottom w:w="100" w:type="dxa"/>
              <w:end w:w="120" w:type="dxa"/>
            </w:tcMar>
            <w:shd w:fill="F4F6F8"/>
          </w:tcPr>
          <w:p>
            <w:pPr>
              <w:spacing w:after="0"/>
            </w:pPr>
            <w:r>
              <w:rPr>
                <w:color w:val="111827"/>
                <w:sz w:val="15"/>
              </w:rPr>
              <w:t>User approval required</w:t>
            </w:r>
          </w:p>
        </w:tc>
        <w:tc>
          <w:tcPr>
            <w:tcW w:type="dxa" w:w="2340"/>
            <w:vAlign w:val="center"/>
            <w:tcMar>
              <w:top w:w="100" w:type="dxa"/>
              <w:start w:w="120" w:type="dxa"/>
              <w:bottom w:w="100" w:type="dxa"/>
              <w:end w:w="120" w:type="dxa"/>
            </w:tcMar>
            <w:shd w:fill="F4F6F8"/>
          </w:tcPr>
          <w:p>
            <w:pPr>
              <w:spacing w:after="0"/>
            </w:pPr>
            <w:r>
              <w:rPr>
                <w:color w:val="111827"/>
                <w:sz w:val="15"/>
              </w:rPr>
              <w:t>EE-04</w:t>
            </w:r>
          </w:p>
        </w:tc>
        <w:tc>
          <w:tcPr>
            <w:tcW w:type="dxa" w:w="2340"/>
            <w:vAlign w:val="center"/>
            <w:tcMar>
              <w:top w:w="100" w:type="dxa"/>
              <w:start w:w="120" w:type="dxa"/>
              <w:bottom w:w="100" w:type="dxa"/>
              <w:end w:w="120" w:type="dxa"/>
            </w:tcMar>
            <w:shd w:fill="F4F6F8"/>
          </w:tcPr>
          <w:p>
            <w:pPr>
              <w:spacing w:after="0"/>
            </w:pPr>
            <w:r>
              <w:rPr>
                <w:color w:val="111827"/>
                <w:sz w:val="15"/>
              </w:rPr>
              <w:t>State transition recorded, but actor labels/signature are unverified</w:t>
            </w:r>
          </w:p>
        </w:tc>
        <w:tc>
          <w:tcPr>
            <w:tcW w:type="dxa" w:w="2340"/>
            <w:vAlign w:val="center"/>
            <w:tcMar>
              <w:top w:w="100" w:type="dxa"/>
              <w:start w:w="120" w:type="dxa"/>
              <w:bottom w:w="100" w:type="dxa"/>
              <w:end w:w="120" w:type="dxa"/>
            </w:tcMar>
            <w:shd w:fill="F4F6F8"/>
          </w:tcPr>
          <w:p>
            <w:pPr>
              <w:spacing w:after="0"/>
            </w:pPr>
            <w:r>
              <w:rPr>
                <w:color w:val="111827"/>
                <w:sz w:val="15"/>
              </w:rPr>
              <w:t>Partial demonstration</w:t>
            </w:r>
          </w:p>
        </w:tc>
      </w:tr>
      <w:tr>
        <w:tc>
          <w:tcPr>
            <w:tcW w:type="dxa" w:w="2340"/>
            <w:vAlign w:val="center"/>
            <w:tcMar>
              <w:top w:w="100" w:type="dxa"/>
              <w:start w:w="120" w:type="dxa"/>
              <w:bottom w:w="100" w:type="dxa"/>
              <w:end w:w="120" w:type="dxa"/>
            </w:tcMar>
          </w:tcPr>
          <w:p>
            <w:pPr>
              <w:spacing w:after="0"/>
            </w:pPr>
            <w:r>
              <w:rPr>
                <w:color w:val="111827"/>
                <w:sz w:val="15"/>
              </w:rPr>
              <w:t>Expired or reused approval rejected</w:t>
            </w:r>
          </w:p>
        </w:tc>
        <w:tc>
          <w:tcPr>
            <w:tcW w:type="dxa" w:w="2340"/>
            <w:vAlign w:val="center"/>
            <w:tcMar>
              <w:top w:w="100" w:type="dxa"/>
              <w:start w:w="120" w:type="dxa"/>
              <w:bottom w:w="100" w:type="dxa"/>
              <w:end w:w="120" w:type="dxa"/>
            </w:tcMar>
          </w:tcPr>
          <w:p>
            <w:pPr>
              <w:spacing w:after="0"/>
            </w:pPr>
            <w:r>
              <w:rPr>
                <w:color w:val="111827"/>
                <w:sz w:val="15"/>
              </w:rPr>
              <w:t>Not executed</w:t>
            </w:r>
          </w:p>
        </w:tc>
        <w:tc>
          <w:tcPr>
            <w:tcW w:type="dxa" w:w="2340"/>
            <w:vAlign w:val="center"/>
            <w:tcMar>
              <w:top w:w="100" w:type="dxa"/>
              <w:start w:w="120" w:type="dxa"/>
              <w:bottom w:w="100" w:type="dxa"/>
              <w:end w:w="120" w:type="dxa"/>
            </w:tcMar>
          </w:tcPr>
          <w:p>
            <w:pPr>
              <w:spacing w:after="0"/>
            </w:pPr>
            <w:r>
              <w:rPr>
                <w:color w:val="111827"/>
                <w:sz w:val="15"/>
              </w:rPr>
              <w:t>No expiry/reuse control in assessed workflow</w:t>
            </w:r>
          </w:p>
        </w:tc>
        <w:tc>
          <w:tcPr>
            <w:tcW w:type="dxa" w:w="2340"/>
            <w:vAlign w:val="center"/>
            <w:tcMar>
              <w:top w:w="100" w:type="dxa"/>
              <w:start w:w="120" w:type="dxa"/>
              <w:bottom w:w="100" w:type="dxa"/>
              <w:end w:w="120" w:type="dxa"/>
            </w:tcMar>
          </w:tcPr>
          <w:p>
            <w:pPr>
              <w:spacing w:after="0"/>
            </w:pPr>
            <w:r>
              <w:rPr>
                <w:color w:val="111827"/>
                <w:sz w:val="15"/>
              </w:rPr>
              <w:t>Unavailable</w:t>
            </w:r>
          </w:p>
        </w:tc>
      </w:tr>
      <w:tr>
        <w:tc>
          <w:tcPr>
            <w:tcW w:type="dxa" w:w="2340"/>
            <w:vAlign w:val="center"/>
            <w:tcMar>
              <w:top w:w="100" w:type="dxa"/>
              <w:start w:w="120" w:type="dxa"/>
              <w:bottom w:w="100" w:type="dxa"/>
              <w:end w:w="120" w:type="dxa"/>
            </w:tcMar>
            <w:shd w:fill="F4F6F8"/>
          </w:tcPr>
          <w:p>
            <w:pPr>
              <w:spacing w:after="0"/>
            </w:pPr>
            <w:r>
              <w:rPr>
                <w:color w:val="111827"/>
                <w:sz w:val="15"/>
              </w:rPr>
              <w:t>Attempt after permission revocation</w:t>
            </w:r>
          </w:p>
        </w:tc>
        <w:tc>
          <w:tcPr>
            <w:tcW w:type="dxa" w:w="2340"/>
            <w:vAlign w:val="center"/>
            <w:tcMar>
              <w:top w:w="100" w:type="dxa"/>
              <w:start w:w="120" w:type="dxa"/>
              <w:bottom w:w="100" w:type="dxa"/>
              <w:end w:w="120" w:type="dxa"/>
            </w:tcMar>
            <w:shd w:fill="F4F6F8"/>
          </w:tcPr>
          <w:p>
            <w:pPr>
              <w:spacing w:after="0"/>
            </w:pPr>
            <w:r>
              <w:rPr>
                <w:color w:val="111827"/>
                <w:sz w:val="15"/>
              </w:rPr>
              <w:t>EE-06</w:t>
            </w:r>
          </w:p>
        </w:tc>
        <w:tc>
          <w:tcPr>
            <w:tcW w:type="dxa" w:w="2340"/>
            <w:vAlign w:val="center"/>
            <w:tcMar>
              <w:top w:w="100" w:type="dxa"/>
              <w:start w:w="120" w:type="dxa"/>
              <w:bottom w:w="100" w:type="dxa"/>
              <w:end w:w="120" w:type="dxa"/>
            </w:tcMar>
            <w:shd w:fill="F4F6F8"/>
          </w:tcPr>
          <w:p>
            <w:pPr>
              <w:spacing w:after="0"/>
            </w:pPr>
            <w:r>
              <w:rPr>
                <w:color w:val="111827"/>
                <w:sz w:val="15"/>
              </w:rPr>
              <w:t>Local client still returned synthetic CONFIRMED</w:t>
            </w:r>
          </w:p>
        </w:tc>
        <w:tc>
          <w:tcPr>
            <w:tcW w:type="dxa" w:w="2340"/>
            <w:vAlign w:val="center"/>
            <w:tcMar>
              <w:top w:w="100" w:type="dxa"/>
              <w:start w:w="120" w:type="dxa"/>
              <w:bottom w:w="100" w:type="dxa"/>
              <w:end w:w="120" w:type="dxa"/>
            </w:tcMar>
            <w:shd w:fill="F4F6F8"/>
          </w:tcPr>
          <w:p>
            <w:pPr>
              <w:spacing w:after="0"/>
            </w:pPr>
            <w:r>
              <w:rPr>
                <w:color w:val="111827"/>
                <w:sz w:val="15"/>
              </w:rPr>
              <w:t>Failed</w:t>
            </w:r>
          </w:p>
        </w:tc>
      </w:tr>
      <w:tr>
        <w:tc>
          <w:tcPr>
            <w:tcW w:type="dxa" w:w="2340"/>
            <w:vAlign w:val="center"/>
            <w:tcMar>
              <w:top w:w="100" w:type="dxa"/>
              <w:start w:w="120" w:type="dxa"/>
              <w:bottom w:w="100" w:type="dxa"/>
              <w:end w:w="120" w:type="dxa"/>
            </w:tcMar>
          </w:tcPr>
          <w:p>
            <w:pPr>
              <w:spacing w:after="0"/>
            </w:pPr>
            <w:r>
              <w:rPr>
                <w:color w:val="111827"/>
                <w:sz w:val="15"/>
              </w:rPr>
              <w:t>Concurrent aggregate-limit interaction</w:t>
            </w:r>
          </w:p>
        </w:tc>
        <w:tc>
          <w:tcPr>
            <w:tcW w:type="dxa" w:w="2340"/>
            <w:vAlign w:val="center"/>
            <w:tcMar>
              <w:top w:w="100" w:type="dxa"/>
              <w:start w:w="120" w:type="dxa"/>
              <w:bottom w:w="100" w:type="dxa"/>
              <w:end w:w="120" w:type="dxa"/>
            </w:tcMar>
          </w:tcPr>
          <w:p>
            <w:pPr>
              <w:spacing w:after="0"/>
            </w:pPr>
            <w:r>
              <w:rPr>
                <w:color w:val="111827"/>
                <w:sz w:val="15"/>
              </w:rPr>
              <w:t>Not executed</w:t>
            </w:r>
          </w:p>
        </w:tc>
        <w:tc>
          <w:tcPr>
            <w:tcW w:type="dxa" w:w="2340"/>
            <w:vAlign w:val="center"/>
            <w:tcMar>
              <w:top w:w="100" w:type="dxa"/>
              <w:start w:w="120" w:type="dxa"/>
              <w:bottom w:w="100" w:type="dxa"/>
              <w:end w:w="120" w:type="dxa"/>
            </w:tcMar>
          </w:tcPr>
          <w:p>
            <w:pPr>
              <w:spacing w:after="0"/>
            </w:pPr>
            <w:r>
              <w:rPr>
                <w:color w:val="111827"/>
                <w:sz w:val="15"/>
              </w:rPr>
              <w:t>No dedicated concurrency evidence</w:t>
            </w:r>
          </w:p>
        </w:tc>
        <w:tc>
          <w:tcPr>
            <w:tcW w:type="dxa" w:w="2340"/>
            <w:vAlign w:val="center"/>
            <w:tcMar>
              <w:top w:w="100" w:type="dxa"/>
              <w:start w:w="120" w:type="dxa"/>
              <w:bottom w:w="100" w:type="dxa"/>
              <w:end w:w="120" w:type="dxa"/>
            </w:tcMar>
          </w:tcPr>
          <w:p>
            <w:pPr>
              <w:spacing w:after="0"/>
            </w:pPr>
            <w:r>
              <w:rPr>
                <w:color w:val="111827"/>
                <w:sz w:val="15"/>
              </w:rPr>
              <w:t>Unavailable</w:t>
            </w:r>
          </w:p>
        </w:tc>
      </w:tr>
    </w:tbl>
    <w:p>
      <w:pPr>
        <w:spacing w:after="40"/>
      </w:pPr>
    </w:p>
    <w:p>
      <w:pPr>
        <w:pStyle w:val="Heading1"/>
        <w:keepNext/>
      </w:pPr>
      <w:r>
        <w:t>9. Before-and-After State Verification</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936"/>
            <w:shd w:fill="17324D"/>
            <w:vAlign w:val="center"/>
          </w:tcPr>
          <w:p>
            <w:pPr>
              <w:spacing w:after="0"/>
            </w:pPr>
            <w:r>
              <w:rPr>
                <w:b/>
                <w:color w:val="FFFFFF"/>
                <w:sz w:val="15"/>
              </w:rPr>
              <w:t>Scenario</w:t>
            </w:r>
          </w:p>
        </w:tc>
        <w:tc>
          <w:tcPr>
            <w:tcW w:type="dxa" w:w="2520"/>
            <w:shd w:fill="17324D"/>
            <w:vAlign w:val="center"/>
          </w:tcPr>
          <w:p>
            <w:pPr>
              <w:spacing w:after="0"/>
            </w:pPr>
            <w:r>
              <w:rPr>
                <w:b/>
                <w:color w:val="FFFFFF"/>
                <w:sz w:val="15"/>
              </w:rPr>
              <w:t>Before</w:t>
            </w:r>
          </w:p>
        </w:tc>
        <w:tc>
          <w:tcPr>
            <w:tcW w:type="dxa" w:w="3240"/>
            <w:shd w:fill="17324D"/>
            <w:vAlign w:val="center"/>
          </w:tcPr>
          <w:p>
            <w:pPr>
              <w:spacing w:after="0"/>
            </w:pPr>
            <w:r>
              <w:rPr>
                <w:b/>
                <w:color w:val="FFFFFF"/>
                <w:sz w:val="15"/>
              </w:rPr>
              <w:t>After</w:t>
            </w:r>
          </w:p>
        </w:tc>
        <w:tc>
          <w:tcPr>
            <w:tcW w:type="dxa" w:w="2664"/>
            <w:shd w:fill="17324D"/>
            <w:vAlign w:val="center"/>
          </w:tcPr>
          <w:p>
            <w:pPr>
              <w:spacing w:after="0"/>
            </w:pPr>
            <w:r>
              <w:rPr>
                <w:b/>
                <w:color w:val="FFFFFF"/>
                <w:sz w:val="15"/>
              </w:rPr>
              <w:t>Verified interpretation</w:t>
            </w:r>
          </w:p>
        </w:tc>
      </w:tr>
      <w:tr>
        <w:tc>
          <w:tcPr>
            <w:tcW w:type="dxa" w:w="2340"/>
            <w:vAlign w:val="center"/>
            <w:tcMar>
              <w:top w:w="100" w:type="dxa"/>
              <w:start w:w="120" w:type="dxa"/>
              <w:bottom w:w="100" w:type="dxa"/>
              <w:end w:w="120" w:type="dxa"/>
            </w:tcMar>
          </w:tcPr>
          <w:p>
            <w:pPr>
              <w:spacing w:after="0"/>
            </w:pPr>
            <w:r>
              <w:rPr>
                <w:color w:val="111827"/>
                <w:sz w:val="15"/>
              </w:rPr>
              <w:t>EE-01</w:t>
            </w:r>
          </w:p>
        </w:tc>
        <w:tc>
          <w:tcPr>
            <w:tcW w:type="dxa" w:w="2340"/>
            <w:vAlign w:val="center"/>
            <w:tcMar>
              <w:top w:w="100" w:type="dxa"/>
              <w:start w:w="120" w:type="dxa"/>
              <w:bottom w:w="100" w:type="dxa"/>
              <w:end w:w="120" w:type="dxa"/>
            </w:tcMar>
          </w:tcPr>
          <w:p>
            <w:pPr>
              <w:spacing w:after="0"/>
            </w:pPr>
            <w:r>
              <w:rPr>
                <w:color w:val="111827"/>
                <w:sz w:val="15"/>
              </w:rPr>
              <w:t>Projected balance $1,500; spend $0</w:t>
            </w:r>
          </w:p>
        </w:tc>
        <w:tc>
          <w:tcPr>
            <w:tcW w:type="dxa" w:w="2340"/>
            <w:vAlign w:val="center"/>
            <w:tcMar>
              <w:top w:w="100" w:type="dxa"/>
              <w:start w:w="120" w:type="dxa"/>
              <w:bottom w:w="100" w:type="dxa"/>
              <w:end w:w="120" w:type="dxa"/>
            </w:tcMar>
          </w:tcPr>
          <w:p>
            <w:pPr>
              <w:spacing w:after="0"/>
            </w:pPr>
            <w:r>
              <w:rPr>
                <w:color w:val="111827"/>
                <w:sz w:val="15"/>
              </w:rPr>
              <w:t>Projected balance $1,300; spend counter unchanged</w:t>
            </w:r>
          </w:p>
        </w:tc>
        <w:tc>
          <w:tcPr>
            <w:tcW w:type="dxa" w:w="2340"/>
            <w:vAlign w:val="center"/>
            <w:tcMar>
              <w:top w:w="100" w:type="dxa"/>
              <w:start w:w="120" w:type="dxa"/>
              <w:bottom w:w="100" w:type="dxa"/>
              <w:end w:w="120" w:type="dxa"/>
            </w:tcMar>
          </w:tcPr>
          <w:p>
            <w:pPr>
              <w:spacing w:after="0"/>
            </w:pPr>
            <w:r>
              <w:rPr>
                <w:color w:val="111827"/>
                <w:sz w:val="15"/>
              </w:rPr>
              <w:t>Simulation result only</w:t>
            </w:r>
          </w:p>
        </w:tc>
      </w:tr>
      <w:tr>
        <w:tc>
          <w:tcPr>
            <w:tcW w:type="dxa" w:w="2340"/>
            <w:vAlign w:val="center"/>
            <w:tcMar>
              <w:top w:w="100" w:type="dxa"/>
              <w:start w:w="120" w:type="dxa"/>
              <w:bottom w:w="100" w:type="dxa"/>
              <w:end w:w="120" w:type="dxa"/>
            </w:tcMar>
            <w:shd w:fill="F4F6F8"/>
          </w:tcPr>
          <w:p>
            <w:pPr>
              <w:spacing w:after="0"/>
            </w:pPr>
            <w:r>
              <w:rPr>
                <w:color w:val="111827"/>
                <w:sz w:val="15"/>
              </w:rPr>
              <w:t>EE-02</w:t>
            </w:r>
          </w:p>
        </w:tc>
        <w:tc>
          <w:tcPr>
            <w:tcW w:type="dxa" w:w="2340"/>
            <w:vAlign w:val="center"/>
            <w:tcMar>
              <w:top w:w="100" w:type="dxa"/>
              <w:start w:w="120" w:type="dxa"/>
              <w:bottom w:w="100" w:type="dxa"/>
              <w:end w:w="120" w:type="dxa"/>
            </w:tcMar>
            <w:shd w:fill="F4F6F8"/>
          </w:tcPr>
          <w:p>
            <w:pPr>
              <w:spacing w:after="0"/>
            </w:pPr>
            <w:r>
              <w:rPr>
                <w:color w:val="111827"/>
                <w:sz w:val="15"/>
              </w:rPr>
              <w:t>No chain mutation</w:t>
            </w:r>
          </w:p>
        </w:tc>
        <w:tc>
          <w:tcPr>
            <w:tcW w:type="dxa" w:w="2340"/>
            <w:vAlign w:val="center"/>
            <w:tcMar>
              <w:top w:w="100" w:type="dxa"/>
              <w:start w:w="120" w:type="dxa"/>
              <w:bottom w:w="100" w:type="dxa"/>
              <w:end w:w="120" w:type="dxa"/>
            </w:tcMar>
            <w:shd w:fill="F4F6F8"/>
          </w:tcPr>
          <w:p>
            <w:pPr>
              <w:spacing w:after="0"/>
            </w:pPr>
            <w:r>
              <w:rPr>
                <w:color w:val="111827"/>
                <w:sz w:val="15"/>
              </w:rPr>
              <w:t>No chain mutation</w:t>
            </w:r>
          </w:p>
        </w:tc>
        <w:tc>
          <w:tcPr>
            <w:tcW w:type="dxa" w:w="2340"/>
            <w:vAlign w:val="center"/>
            <w:tcMar>
              <w:top w:w="100" w:type="dxa"/>
              <w:start w:w="120" w:type="dxa"/>
              <w:bottom w:w="100" w:type="dxa"/>
              <w:end w:w="120" w:type="dxa"/>
            </w:tcMar>
            <w:shd w:fill="F4F6F8"/>
          </w:tcPr>
          <w:p>
            <w:pPr>
              <w:spacing w:after="0"/>
            </w:pPr>
            <w:r>
              <w:rPr>
                <w:color w:val="111827"/>
                <w:sz w:val="15"/>
              </w:rPr>
              <w:t>Cap violation rejected before RPC</w:t>
            </w:r>
          </w:p>
        </w:tc>
      </w:tr>
      <w:tr>
        <w:tc>
          <w:tcPr>
            <w:tcW w:type="dxa" w:w="2340"/>
            <w:vAlign w:val="center"/>
            <w:tcMar>
              <w:top w:w="100" w:type="dxa"/>
              <w:start w:w="120" w:type="dxa"/>
              <w:bottom w:w="100" w:type="dxa"/>
              <w:end w:w="120" w:type="dxa"/>
            </w:tcMar>
          </w:tcPr>
          <w:p>
            <w:pPr>
              <w:spacing w:after="0"/>
            </w:pPr>
            <w:r>
              <w:rPr>
                <w:color w:val="111827"/>
                <w:sz w:val="15"/>
              </w:rPr>
              <w:t>EE-03</w:t>
            </w:r>
          </w:p>
        </w:tc>
        <w:tc>
          <w:tcPr>
            <w:tcW w:type="dxa" w:w="2340"/>
            <w:vAlign w:val="center"/>
            <w:tcMar>
              <w:top w:w="100" w:type="dxa"/>
              <w:start w:w="120" w:type="dxa"/>
              <w:bottom w:w="100" w:type="dxa"/>
              <w:end w:w="120" w:type="dxa"/>
            </w:tcMar>
          </w:tcPr>
          <w:p>
            <w:pPr>
              <w:spacing w:after="0"/>
            </w:pPr>
            <w:r>
              <w:rPr>
                <w:color w:val="111827"/>
                <w:sz w:val="15"/>
              </w:rPr>
              <w:t>No chain mutation</w:t>
            </w:r>
          </w:p>
        </w:tc>
        <w:tc>
          <w:tcPr>
            <w:tcW w:type="dxa" w:w="2340"/>
            <w:vAlign w:val="center"/>
            <w:tcMar>
              <w:top w:w="100" w:type="dxa"/>
              <w:start w:w="120" w:type="dxa"/>
              <w:bottom w:w="100" w:type="dxa"/>
              <w:end w:w="120" w:type="dxa"/>
            </w:tcMar>
          </w:tcPr>
          <w:p>
            <w:pPr>
              <w:spacing w:after="0"/>
            </w:pPr>
            <w:r>
              <w:rPr>
                <w:color w:val="111827"/>
                <w:sz w:val="15"/>
              </w:rPr>
              <w:t>No chain mutation</w:t>
            </w:r>
          </w:p>
        </w:tc>
        <w:tc>
          <w:tcPr>
            <w:tcW w:type="dxa" w:w="2340"/>
            <w:vAlign w:val="center"/>
            <w:tcMar>
              <w:top w:w="100" w:type="dxa"/>
              <w:start w:w="120" w:type="dxa"/>
              <w:bottom w:w="100" w:type="dxa"/>
              <w:end w:w="120" w:type="dxa"/>
            </w:tcMar>
          </w:tcPr>
          <w:p>
            <w:pPr>
              <w:spacing w:after="0"/>
            </w:pPr>
            <w:r>
              <w:rPr>
                <w:color w:val="111827"/>
                <w:sz w:val="15"/>
              </w:rPr>
              <w:t>Recipient violation rejected before RPC</w:t>
            </w:r>
          </w:p>
        </w:tc>
      </w:tr>
      <w:tr>
        <w:tc>
          <w:tcPr>
            <w:tcW w:type="dxa" w:w="2340"/>
            <w:vAlign w:val="center"/>
            <w:tcMar>
              <w:top w:w="100" w:type="dxa"/>
              <w:start w:w="120" w:type="dxa"/>
              <w:bottom w:w="100" w:type="dxa"/>
              <w:end w:w="120" w:type="dxa"/>
            </w:tcMar>
            <w:shd w:fill="F4F6F8"/>
          </w:tcPr>
          <w:p>
            <w:pPr>
              <w:spacing w:after="0"/>
            </w:pPr>
            <w:r>
              <w:rPr>
                <w:color w:val="111827"/>
                <w:sz w:val="15"/>
              </w:rPr>
              <w:t>EE-04</w:t>
            </w:r>
          </w:p>
        </w:tc>
        <w:tc>
          <w:tcPr>
            <w:tcW w:type="dxa" w:w="2340"/>
            <w:vAlign w:val="center"/>
            <w:tcMar>
              <w:top w:w="100" w:type="dxa"/>
              <w:start w:w="120" w:type="dxa"/>
              <w:bottom w:w="100" w:type="dxa"/>
              <w:end w:w="120" w:type="dxa"/>
            </w:tcMar>
            <w:shd w:fill="F4F6F8"/>
          </w:tcPr>
          <w:p>
            <w:pPr>
              <w:spacing w:after="0"/>
            </w:pPr>
            <w:r>
              <w:rPr>
                <w:color w:val="111827"/>
                <w:sz w:val="15"/>
              </w:rPr>
              <w:t>DRAFT</w:t>
            </w:r>
          </w:p>
        </w:tc>
        <w:tc>
          <w:tcPr>
            <w:tcW w:type="dxa" w:w="2340"/>
            <w:vAlign w:val="center"/>
            <w:tcMar>
              <w:top w:w="100" w:type="dxa"/>
              <w:start w:w="120" w:type="dxa"/>
              <w:bottom w:w="100" w:type="dxa"/>
              <w:end w:w="120" w:type="dxa"/>
            </w:tcMar>
            <w:shd w:fill="F4F6F8"/>
          </w:tcPr>
          <w:p>
            <w:pPr>
              <w:spacing w:after="0"/>
            </w:pPr>
            <w:r>
              <w:rPr>
                <w:color w:val="111827"/>
                <w:sz w:val="15"/>
              </w:rPr>
              <w:t>ACTIVE</w:t>
            </w:r>
          </w:p>
        </w:tc>
        <w:tc>
          <w:tcPr>
            <w:tcW w:type="dxa" w:w="2340"/>
            <w:vAlign w:val="center"/>
            <w:tcMar>
              <w:top w:w="100" w:type="dxa"/>
              <w:start w:w="120" w:type="dxa"/>
              <w:bottom w:w="100" w:type="dxa"/>
              <w:end w:w="120" w:type="dxa"/>
            </w:tcMar>
            <w:shd w:fill="F4F6F8"/>
          </w:tcPr>
          <w:p>
            <w:pPr>
              <w:spacing w:after="0"/>
            </w:pPr>
            <w:r>
              <w:rPr>
                <w:color w:val="111827"/>
                <w:sz w:val="15"/>
              </w:rPr>
              <w:t>In-memory workflow changed; no chain state</w:t>
            </w:r>
          </w:p>
        </w:tc>
      </w:tr>
      <w:tr>
        <w:tc>
          <w:tcPr>
            <w:tcW w:type="dxa" w:w="2340"/>
            <w:vAlign w:val="center"/>
            <w:tcMar>
              <w:top w:w="100" w:type="dxa"/>
              <w:start w:w="120" w:type="dxa"/>
              <w:bottom w:w="100" w:type="dxa"/>
              <w:end w:w="120" w:type="dxa"/>
            </w:tcMar>
          </w:tcPr>
          <w:p>
            <w:pPr>
              <w:spacing w:after="0"/>
            </w:pPr>
            <w:r>
              <w:rPr>
                <w:color w:val="111827"/>
                <w:sz w:val="15"/>
              </w:rPr>
              <w:t>EE-05</w:t>
            </w:r>
          </w:p>
        </w:tc>
        <w:tc>
          <w:tcPr>
            <w:tcW w:type="dxa" w:w="2340"/>
            <w:vAlign w:val="center"/>
            <w:tcMar>
              <w:top w:w="100" w:type="dxa"/>
              <w:start w:w="120" w:type="dxa"/>
              <w:bottom w:w="100" w:type="dxa"/>
              <w:end w:w="120" w:type="dxa"/>
            </w:tcMar>
          </w:tcPr>
          <w:p>
            <w:pPr>
              <w:spacing w:after="0"/>
            </w:pPr>
            <w:r>
              <w:rPr>
                <w:color w:val="111827"/>
                <w:sz w:val="15"/>
              </w:rPr>
              <w:t>Paused</w:t>
            </w:r>
          </w:p>
        </w:tc>
        <w:tc>
          <w:tcPr>
            <w:tcW w:type="dxa" w:w="2340"/>
            <w:vAlign w:val="center"/>
            <w:tcMar>
              <w:top w:w="100" w:type="dxa"/>
              <w:start w:w="120" w:type="dxa"/>
              <w:bottom w:w="100" w:type="dxa"/>
              <w:end w:w="120" w:type="dxa"/>
            </w:tcMar>
          </w:tcPr>
          <w:p>
            <w:pPr>
              <w:spacing w:after="0"/>
            </w:pPr>
            <w:r>
              <w:rPr>
                <w:color w:val="111827"/>
                <w:sz w:val="15"/>
              </w:rPr>
              <w:t>Paused; no chain mutation</w:t>
            </w:r>
          </w:p>
        </w:tc>
        <w:tc>
          <w:tcPr>
            <w:tcW w:type="dxa" w:w="2340"/>
            <w:vAlign w:val="center"/>
            <w:tcMar>
              <w:top w:w="100" w:type="dxa"/>
              <w:start w:w="120" w:type="dxa"/>
              <w:bottom w:w="100" w:type="dxa"/>
              <w:end w:w="120" w:type="dxa"/>
            </w:tcMar>
          </w:tcPr>
          <w:p>
            <w:pPr>
              <w:spacing w:after="0"/>
            </w:pPr>
            <w:r>
              <w:rPr>
                <w:color w:val="111827"/>
                <w:sz w:val="15"/>
              </w:rPr>
              <w:t>Operation rejected</w:t>
            </w:r>
          </w:p>
        </w:tc>
      </w:tr>
      <w:tr>
        <w:tc>
          <w:tcPr>
            <w:tcW w:type="dxa" w:w="2340"/>
            <w:vAlign w:val="center"/>
            <w:tcMar>
              <w:top w:w="100" w:type="dxa"/>
              <w:start w:w="120" w:type="dxa"/>
              <w:bottom w:w="100" w:type="dxa"/>
              <w:end w:w="120" w:type="dxa"/>
            </w:tcMar>
            <w:shd w:fill="F4F6F8"/>
          </w:tcPr>
          <w:p>
            <w:pPr>
              <w:spacing w:after="0"/>
            </w:pPr>
            <w:r>
              <w:rPr>
                <w:color w:val="111827"/>
                <w:sz w:val="15"/>
              </w:rPr>
              <w:t>EE-06</w:t>
            </w:r>
          </w:p>
        </w:tc>
        <w:tc>
          <w:tcPr>
            <w:tcW w:type="dxa" w:w="2340"/>
            <w:vAlign w:val="center"/>
            <w:tcMar>
              <w:top w:w="100" w:type="dxa"/>
              <w:start w:w="120" w:type="dxa"/>
              <w:bottom w:w="100" w:type="dxa"/>
              <w:end w:w="120" w:type="dxa"/>
            </w:tcMar>
            <w:shd w:fill="F4F6F8"/>
          </w:tcPr>
          <w:p>
            <w:pPr>
              <w:spacing w:after="0"/>
            </w:pPr>
            <w:r>
              <w:rPr>
                <w:color w:val="111827"/>
                <w:sz w:val="15"/>
              </w:rPr>
              <w:t>Agent authorized=true</w:t>
            </w:r>
          </w:p>
        </w:tc>
        <w:tc>
          <w:tcPr>
            <w:tcW w:type="dxa" w:w="2340"/>
            <w:vAlign w:val="center"/>
            <w:tcMar>
              <w:top w:w="100" w:type="dxa"/>
              <w:start w:w="120" w:type="dxa"/>
              <w:bottom w:w="100" w:type="dxa"/>
              <w:end w:w="120" w:type="dxa"/>
            </w:tcMar>
            <w:shd w:fill="F4F6F8"/>
          </w:tcPr>
          <w:p>
            <w:pPr>
              <w:spacing w:after="0"/>
            </w:pPr>
            <w:r>
              <w:rPr>
                <w:color w:val="111827"/>
                <w:sz w:val="15"/>
              </w:rPr>
              <w:t>Agent authorized=false; execution still reported CONFIRMED</w:t>
            </w:r>
          </w:p>
        </w:tc>
        <w:tc>
          <w:tcPr>
            <w:tcW w:type="dxa" w:w="2340"/>
            <w:vAlign w:val="center"/>
            <w:tcMar>
              <w:top w:w="100" w:type="dxa"/>
              <w:start w:w="120" w:type="dxa"/>
              <w:bottom w:w="100" w:type="dxa"/>
              <w:end w:w="120" w:type="dxa"/>
            </w:tcMar>
            <w:shd w:fill="F4F6F8"/>
          </w:tcPr>
          <w:p>
            <w:pPr>
              <w:spacing w:after="0"/>
            </w:pPr>
            <w:r>
              <w:rPr>
                <w:color w:val="111827"/>
                <w:sz w:val="15"/>
              </w:rPr>
              <w:t>Revocation recorded but not locally enforced</w:t>
            </w:r>
          </w:p>
        </w:tc>
      </w:tr>
      <w:tr>
        <w:tc>
          <w:tcPr>
            <w:tcW w:type="dxa" w:w="2340"/>
            <w:vAlign w:val="center"/>
            <w:tcMar>
              <w:top w:w="100" w:type="dxa"/>
              <w:start w:w="120" w:type="dxa"/>
              <w:bottom w:w="100" w:type="dxa"/>
              <w:end w:w="120" w:type="dxa"/>
            </w:tcMar>
          </w:tcPr>
          <w:p>
            <w:pPr>
              <w:spacing w:after="0"/>
            </w:pPr>
            <w:r>
              <w:rPr>
                <w:color w:val="111827"/>
                <w:sz w:val="15"/>
              </w:rPr>
              <w:t>EE-07</w:t>
            </w:r>
          </w:p>
        </w:tc>
        <w:tc>
          <w:tcPr>
            <w:tcW w:type="dxa" w:w="2340"/>
            <w:vAlign w:val="center"/>
            <w:tcMar>
              <w:top w:w="100" w:type="dxa"/>
              <w:start w:w="120" w:type="dxa"/>
              <w:bottom w:w="100" w:type="dxa"/>
              <w:end w:w="120" w:type="dxa"/>
            </w:tcMar>
          </w:tcPr>
          <w:p>
            <w:pPr>
              <w:spacing w:after="0"/>
            </w:pPr>
            <w:r>
              <w:rPr>
                <w:color w:val="111827"/>
                <w:sz w:val="15"/>
              </w:rPr>
              <w:t>No chain mutation</w:t>
            </w:r>
          </w:p>
        </w:tc>
        <w:tc>
          <w:tcPr>
            <w:tcW w:type="dxa" w:w="2340"/>
            <w:vAlign w:val="center"/>
            <w:tcMar>
              <w:top w:w="100" w:type="dxa"/>
              <w:start w:w="120" w:type="dxa"/>
              <w:bottom w:w="100" w:type="dxa"/>
              <w:end w:w="120" w:type="dxa"/>
            </w:tcMar>
          </w:tcPr>
          <w:p>
            <w:pPr>
              <w:spacing w:after="0"/>
            </w:pPr>
            <w:r>
              <w:rPr>
                <w:color w:val="111827"/>
                <w:sz w:val="15"/>
              </w:rPr>
              <w:t>No chain mutation</w:t>
            </w:r>
          </w:p>
        </w:tc>
        <w:tc>
          <w:tcPr>
            <w:tcW w:type="dxa" w:w="2340"/>
            <w:vAlign w:val="center"/>
            <w:tcMar>
              <w:top w:w="100" w:type="dxa"/>
              <w:start w:w="120" w:type="dxa"/>
              <w:bottom w:w="100" w:type="dxa"/>
              <w:end w:w="120" w:type="dxa"/>
            </w:tcMar>
          </w:tcPr>
          <w:p>
            <w:pPr>
              <w:spacing w:after="0"/>
            </w:pPr>
            <w:r>
              <w:rPr>
                <w:color w:val="111827"/>
                <w:sz w:val="15"/>
              </w:rPr>
              <w:t>Modeled attacks only</w:t>
            </w:r>
          </w:p>
        </w:tc>
      </w:tr>
    </w:tbl>
    <w:p>
      <w:pPr>
        <w:spacing w:after="40"/>
      </w:pPr>
    </w:p>
    <w:p>
      <w:r>
        <w:t>No fee reconciliation was possible because no transaction entered a mempool or block. Gas and balance values in the log are estimates or projected state, not observed blockchain state.</w:t>
      </w:r>
    </w:p>
    <w:p>
      <w:pPr>
        <w:pStyle w:val="Heading1"/>
        <w:keepNext/>
      </w:pPr>
      <w:r>
        <w:t>10. Demo Video and Evidence Walkthrough</w:t>
      </w:r>
    </w:p>
    <w:p>
      <w:pPr>
        <w:spacing w:before="80" w:after="160"/>
        <w:ind w:left="173" w:right="173"/>
        <w:shd w:fill="EAF2F8"/>
        <w:pBdr>
          <w:left w:val="single" w:sz="18" w:space="6" w:color="7A5A00"/>
        </w:pBdr>
      </w:pPr>
      <w:r>
        <w:rPr>
          <w:b/>
          <w:color w:val="7A5A00"/>
        </w:rPr>
        <w:t xml:space="preserve">Recorded demonstration. </w:t>
      </w:r>
      <w:r>
        <w:t>A five-minute demo has been recorded. The video is submitted separately; its filename or public link is not stored in this repository. The final segment explicitly discloses that the run is sandbox evidence and produced no genuine blockchain transaction.</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1656"/>
            <w:shd w:fill="17324D"/>
            <w:vAlign w:val="center"/>
          </w:tcPr>
          <w:p>
            <w:pPr>
              <w:spacing w:after="0"/>
            </w:pPr>
            <w:r>
              <w:rPr>
                <w:b/>
                <w:color w:val="FFFFFF"/>
                <w:sz w:val="16"/>
              </w:rPr>
              <w:t>Timestamp</w:t>
            </w:r>
          </w:p>
        </w:tc>
        <w:tc>
          <w:tcPr>
            <w:tcW w:type="dxa" w:w="1656"/>
            <w:shd w:fill="17324D"/>
            <w:vAlign w:val="center"/>
          </w:tcPr>
          <w:p>
            <w:pPr>
              <w:spacing w:after="0"/>
            </w:pPr>
            <w:r>
              <w:rPr>
                <w:b/>
                <w:color w:val="FFFFFF"/>
                <w:sz w:val="16"/>
              </w:rPr>
              <w:t>Scenario(s)</w:t>
            </w:r>
          </w:p>
        </w:tc>
        <w:tc>
          <w:tcPr>
            <w:tcW w:type="dxa" w:w="6048"/>
            <w:shd w:fill="17324D"/>
            <w:vAlign w:val="center"/>
          </w:tcPr>
          <w:p>
            <w:pPr>
              <w:spacing w:after="0"/>
            </w:pPr>
            <w:r>
              <w:rPr>
                <w:b/>
                <w:color w:val="FFFFFF"/>
                <w:sz w:val="16"/>
              </w:rPr>
              <w:t>Demonstrated content</w:t>
            </w:r>
          </w:p>
        </w:tc>
      </w:tr>
      <w:tr>
        <w:tc>
          <w:tcPr>
            <w:tcW w:type="dxa" w:w="3120"/>
            <w:vAlign w:val="center"/>
            <w:tcMar>
              <w:top w:w="100" w:type="dxa"/>
              <w:start w:w="120" w:type="dxa"/>
              <w:bottom w:w="100" w:type="dxa"/>
              <w:end w:w="120" w:type="dxa"/>
            </w:tcMar>
          </w:tcPr>
          <w:p>
            <w:pPr>
              <w:spacing w:after="0"/>
            </w:pPr>
            <w:r>
              <w:rPr>
                <w:color w:val="111827"/>
                <w:sz w:val="16"/>
              </w:rPr>
              <w:t>00:00-00:15</w:t>
            </w:r>
          </w:p>
        </w:tc>
        <w:tc>
          <w:tcPr>
            <w:tcW w:type="dxa" w:w="3120"/>
            <w:vAlign w:val="center"/>
            <w:tcMar>
              <w:top w:w="100" w:type="dxa"/>
              <w:start w:w="120" w:type="dxa"/>
              <w:bottom w:w="100" w:type="dxa"/>
              <w:end w:w="120" w:type="dxa"/>
            </w:tcMar>
          </w:tcPr>
          <w:p>
            <w:pPr>
              <w:spacing w:after="0"/>
            </w:pPr>
            <w:r>
              <w:rPr>
                <w:color w:val="111827"/>
                <w:sz w:val="16"/>
              </w:rPr>
              <w:t>Context</w:t>
            </w:r>
          </w:p>
        </w:tc>
        <w:tc>
          <w:tcPr>
            <w:tcW w:type="dxa" w:w="3120"/>
            <w:vAlign w:val="center"/>
            <w:tcMar>
              <w:top w:w="100" w:type="dxa"/>
              <w:start w:w="120" w:type="dxa"/>
              <w:bottom w:w="100" w:type="dxa"/>
              <w:end w:w="120" w:type="dxa"/>
            </w:tcMar>
          </w:tcPr>
          <w:p>
            <w:pPr>
              <w:spacing w:after="0"/>
            </w:pPr>
            <w:r>
              <w:rPr>
                <w:color w:val="111827"/>
                <w:sz w:val="16"/>
              </w:rPr>
              <w:t>Application dashboard and environment</w:t>
            </w:r>
          </w:p>
        </w:tc>
      </w:tr>
      <w:tr>
        <w:tc>
          <w:tcPr>
            <w:tcW w:type="dxa" w:w="3120"/>
            <w:vAlign w:val="center"/>
            <w:tcMar>
              <w:top w:w="100" w:type="dxa"/>
              <w:start w:w="120" w:type="dxa"/>
              <w:bottom w:w="100" w:type="dxa"/>
              <w:end w:w="120" w:type="dxa"/>
            </w:tcMar>
            <w:shd w:fill="F4F6F8"/>
          </w:tcPr>
          <w:p>
            <w:pPr>
              <w:spacing w:after="0"/>
            </w:pPr>
            <w:r>
              <w:rPr>
                <w:color w:val="111827"/>
                <w:sz w:val="16"/>
              </w:rPr>
              <w:t>00:15-00:35</w:t>
            </w:r>
          </w:p>
        </w:tc>
        <w:tc>
          <w:tcPr>
            <w:tcW w:type="dxa" w:w="3120"/>
            <w:vAlign w:val="center"/>
            <w:tcMar>
              <w:top w:w="100" w:type="dxa"/>
              <w:start w:w="120" w:type="dxa"/>
              <w:bottom w:w="100" w:type="dxa"/>
              <w:end w:w="120" w:type="dxa"/>
            </w:tcMar>
            <w:shd w:fill="F4F6F8"/>
          </w:tcPr>
          <w:p>
            <w:pPr>
              <w:spacing w:after="0"/>
            </w:pPr>
            <w:r>
              <w:rPr>
                <w:color w:val="111827"/>
                <w:sz w:val="16"/>
              </w:rPr>
              <w:t>Initial state</w:t>
            </w:r>
          </w:p>
        </w:tc>
        <w:tc>
          <w:tcPr>
            <w:tcW w:type="dxa" w:w="3120"/>
            <w:vAlign w:val="center"/>
            <w:tcMar>
              <w:top w:w="100" w:type="dxa"/>
              <w:start w:w="120" w:type="dxa"/>
              <w:bottom w:w="100" w:type="dxa"/>
              <w:end w:w="120" w:type="dxa"/>
            </w:tcMar>
            <w:shd w:fill="F4F6F8"/>
          </w:tcPr>
          <w:p>
            <w:pPr>
              <w:spacing w:after="0"/>
            </w:pPr>
            <w:r>
              <w:rPr>
                <w:color w:val="111827"/>
                <w:sz w:val="16"/>
              </w:rPr>
              <w:t>Wallet balance and initial state</w:t>
            </w:r>
          </w:p>
        </w:tc>
      </w:tr>
      <w:tr>
        <w:tc>
          <w:tcPr>
            <w:tcW w:type="dxa" w:w="3120"/>
            <w:vAlign w:val="center"/>
            <w:tcMar>
              <w:top w:w="100" w:type="dxa"/>
              <w:start w:w="120" w:type="dxa"/>
              <w:bottom w:w="100" w:type="dxa"/>
              <w:end w:w="120" w:type="dxa"/>
            </w:tcMar>
          </w:tcPr>
          <w:p>
            <w:pPr>
              <w:spacing w:after="0"/>
            </w:pPr>
            <w:r>
              <w:rPr>
                <w:color w:val="111827"/>
                <w:sz w:val="16"/>
              </w:rPr>
              <w:t>00:35-01:10</w:t>
            </w:r>
          </w:p>
        </w:tc>
        <w:tc>
          <w:tcPr>
            <w:tcW w:type="dxa" w:w="3120"/>
            <w:vAlign w:val="center"/>
            <w:tcMar>
              <w:top w:w="100" w:type="dxa"/>
              <w:start w:w="120" w:type="dxa"/>
              <w:bottom w:w="100" w:type="dxa"/>
              <w:end w:w="120" w:type="dxa"/>
            </w:tcMar>
          </w:tcPr>
          <w:p>
            <w:pPr>
              <w:spacing w:after="0"/>
            </w:pPr>
            <w:r>
              <w:rPr>
                <w:color w:val="111827"/>
                <w:sz w:val="16"/>
              </w:rPr>
              <w:t>Policy</w:t>
            </w:r>
          </w:p>
        </w:tc>
        <w:tc>
          <w:tcPr>
            <w:tcW w:type="dxa" w:w="3120"/>
            <w:vAlign w:val="center"/>
            <w:tcMar>
              <w:top w:w="100" w:type="dxa"/>
              <w:start w:w="120" w:type="dxa"/>
              <w:bottom w:w="100" w:type="dxa"/>
              <w:end w:w="120" w:type="dxa"/>
            </w:tcMar>
          </w:tcPr>
          <w:p>
            <w:pPr>
              <w:spacing w:after="0"/>
            </w:pPr>
            <w:r>
              <w:rPr>
                <w:color w:val="111827"/>
                <w:sz w:val="16"/>
              </w:rPr>
              <w:t>Policy creation and verification</w:t>
            </w:r>
          </w:p>
        </w:tc>
      </w:tr>
      <w:tr>
        <w:tc>
          <w:tcPr>
            <w:tcW w:type="dxa" w:w="3120"/>
            <w:vAlign w:val="center"/>
            <w:tcMar>
              <w:top w:w="100" w:type="dxa"/>
              <w:start w:w="120" w:type="dxa"/>
              <w:bottom w:w="100" w:type="dxa"/>
              <w:end w:w="120" w:type="dxa"/>
            </w:tcMar>
            <w:shd w:fill="F4F6F8"/>
          </w:tcPr>
          <w:p>
            <w:pPr>
              <w:spacing w:after="0"/>
            </w:pPr>
            <w:r>
              <w:rPr>
                <w:color w:val="111827"/>
                <w:sz w:val="16"/>
              </w:rPr>
              <w:t>01:10-01:35</w:t>
            </w:r>
          </w:p>
        </w:tc>
        <w:tc>
          <w:tcPr>
            <w:tcW w:type="dxa" w:w="3120"/>
            <w:vAlign w:val="center"/>
            <w:tcMar>
              <w:top w:w="100" w:type="dxa"/>
              <w:start w:w="120" w:type="dxa"/>
              <w:bottom w:w="100" w:type="dxa"/>
              <w:end w:w="120" w:type="dxa"/>
            </w:tcMar>
            <w:shd w:fill="F4F6F8"/>
          </w:tcPr>
          <w:p>
            <w:pPr>
              <w:spacing w:after="0"/>
            </w:pPr>
            <w:r>
              <w:rPr>
                <w:color w:val="111827"/>
                <w:sz w:val="16"/>
              </w:rPr>
              <w:t>EE-04</w:t>
            </w:r>
          </w:p>
        </w:tc>
        <w:tc>
          <w:tcPr>
            <w:tcW w:type="dxa" w:w="3120"/>
            <w:vAlign w:val="center"/>
            <w:tcMar>
              <w:top w:w="100" w:type="dxa"/>
              <w:start w:w="120" w:type="dxa"/>
              <w:bottom w:w="100" w:type="dxa"/>
              <w:end w:w="120" w:type="dxa"/>
            </w:tcMar>
            <w:shd w:fill="F4F6F8"/>
          </w:tcPr>
          <w:p>
            <w:pPr>
              <w:spacing w:after="0"/>
            </w:pPr>
            <w:r>
              <w:rPr>
                <w:color w:val="111827"/>
                <w:sz w:val="16"/>
              </w:rPr>
              <w:t>Policy review and approval</w:t>
            </w:r>
          </w:p>
        </w:tc>
      </w:tr>
      <w:tr>
        <w:tc>
          <w:tcPr>
            <w:tcW w:type="dxa" w:w="3120"/>
            <w:vAlign w:val="center"/>
            <w:tcMar>
              <w:top w:w="100" w:type="dxa"/>
              <w:start w:w="120" w:type="dxa"/>
              <w:bottom w:w="100" w:type="dxa"/>
              <w:end w:w="120" w:type="dxa"/>
            </w:tcMar>
          </w:tcPr>
          <w:p>
            <w:pPr>
              <w:spacing w:after="0"/>
            </w:pPr>
            <w:r>
              <w:rPr>
                <w:color w:val="111827"/>
                <w:sz w:val="16"/>
              </w:rPr>
              <w:t>01:35-02:05</w:t>
            </w:r>
          </w:p>
        </w:tc>
        <w:tc>
          <w:tcPr>
            <w:tcW w:type="dxa" w:w="3120"/>
            <w:vAlign w:val="center"/>
            <w:tcMar>
              <w:top w:w="100" w:type="dxa"/>
              <w:start w:w="120" w:type="dxa"/>
              <w:bottom w:w="100" w:type="dxa"/>
              <w:end w:w="120" w:type="dxa"/>
            </w:tcMar>
          </w:tcPr>
          <w:p>
            <w:pPr>
              <w:spacing w:after="0"/>
            </w:pPr>
            <w:r>
              <w:rPr>
                <w:color w:val="111827"/>
                <w:sz w:val="16"/>
              </w:rPr>
              <w:t>EE-01</w:t>
            </w:r>
          </w:p>
        </w:tc>
        <w:tc>
          <w:tcPr>
            <w:tcW w:type="dxa" w:w="3120"/>
            <w:vAlign w:val="center"/>
            <w:tcMar>
              <w:top w:w="100" w:type="dxa"/>
              <w:start w:w="120" w:type="dxa"/>
              <w:bottom w:w="100" w:type="dxa"/>
              <w:end w:w="120" w:type="dxa"/>
            </w:tcMar>
          </w:tcPr>
          <w:p>
            <w:pPr>
              <w:spacing w:after="0"/>
            </w:pPr>
            <w:r>
              <w:rPr>
                <w:color w:val="111827"/>
                <w:sz w:val="16"/>
              </w:rPr>
              <w:t>Authorized simulated operation</w:t>
            </w:r>
          </w:p>
        </w:tc>
      </w:tr>
      <w:tr>
        <w:tc>
          <w:tcPr>
            <w:tcW w:type="dxa" w:w="3120"/>
            <w:vAlign w:val="center"/>
            <w:tcMar>
              <w:top w:w="100" w:type="dxa"/>
              <w:start w:w="120" w:type="dxa"/>
              <w:bottom w:w="100" w:type="dxa"/>
              <w:end w:w="120" w:type="dxa"/>
            </w:tcMar>
            <w:shd w:fill="F4F6F8"/>
          </w:tcPr>
          <w:p>
            <w:pPr>
              <w:spacing w:after="0"/>
            </w:pPr>
            <w:r>
              <w:rPr>
                <w:color w:val="111827"/>
                <w:sz w:val="16"/>
              </w:rPr>
              <w:t>02:05-02:35</w:t>
            </w:r>
          </w:p>
        </w:tc>
        <w:tc>
          <w:tcPr>
            <w:tcW w:type="dxa" w:w="3120"/>
            <w:vAlign w:val="center"/>
            <w:tcMar>
              <w:top w:w="100" w:type="dxa"/>
              <w:start w:w="120" w:type="dxa"/>
              <w:bottom w:w="100" w:type="dxa"/>
              <w:end w:w="120" w:type="dxa"/>
            </w:tcMar>
            <w:shd w:fill="F4F6F8"/>
          </w:tcPr>
          <w:p>
            <w:pPr>
              <w:spacing w:after="0"/>
            </w:pPr>
            <w:r>
              <w:rPr>
                <w:color w:val="111827"/>
                <w:sz w:val="16"/>
              </w:rPr>
              <w:t>EE-02</w:t>
            </w:r>
          </w:p>
        </w:tc>
        <w:tc>
          <w:tcPr>
            <w:tcW w:type="dxa" w:w="3120"/>
            <w:vAlign w:val="center"/>
            <w:tcMar>
              <w:top w:w="100" w:type="dxa"/>
              <w:start w:w="120" w:type="dxa"/>
              <w:bottom w:w="100" w:type="dxa"/>
              <w:end w:w="120" w:type="dxa"/>
            </w:tcMar>
            <w:shd w:fill="F4F6F8"/>
          </w:tcPr>
          <w:p>
            <w:pPr>
              <w:spacing w:after="0"/>
            </w:pPr>
            <w:r>
              <w:rPr>
                <w:color w:val="111827"/>
                <w:sz w:val="16"/>
              </w:rPr>
              <w:t>Spending-limit rejection</w:t>
            </w:r>
          </w:p>
        </w:tc>
      </w:tr>
      <w:tr>
        <w:tc>
          <w:tcPr>
            <w:tcW w:type="dxa" w:w="3120"/>
            <w:vAlign w:val="center"/>
            <w:tcMar>
              <w:top w:w="100" w:type="dxa"/>
              <w:start w:w="120" w:type="dxa"/>
              <w:bottom w:w="100" w:type="dxa"/>
              <w:end w:w="120" w:type="dxa"/>
            </w:tcMar>
          </w:tcPr>
          <w:p>
            <w:pPr>
              <w:spacing w:after="0"/>
            </w:pPr>
            <w:r>
              <w:rPr>
                <w:color w:val="111827"/>
                <w:sz w:val="16"/>
              </w:rPr>
              <w:t>02:35-03:05</w:t>
            </w:r>
          </w:p>
        </w:tc>
        <w:tc>
          <w:tcPr>
            <w:tcW w:type="dxa" w:w="3120"/>
            <w:vAlign w:val="center"/>
            <w:tcMar>
              <w:top w:w="100" w:type="dxa"/>
              <w:start w:w="120" w:type="dxa"/>
              <w:bottom w:w="100" w:type="dxa"/>
              <w:end w:w="120" w:type="dxa"/>
            </w:tcMar>
          </w:tcPr>
          <w:p>
            <w:pPr>
              <w:spacing w:after="0"/>
            </w:pPr>
            <w:r>
              <w:rPr>
                <w:color w:val="111827"/>
                <w:sz w:val="16"/>
              </w:rPr>
              <w:t>EE-03</w:t>
            </w:r>
          </w:p>
        </w:tc>
        <w:tc>
          <w:tcPr>
            <w:tcW w:type="dxa" w:w="3120"/>
            <w:vAlign w:val="center"/>
            <w:tcMar>
              <w:top w:w="100" w:type="dxa"/>
              <w:start w:w="120" w:type="dxa"/>
              <w:bottom w:w="100" w:type="dxa"/>
              <w:end w:w="120" w:type="dxa"/>
            </w:tcMar>
          </w:tcPr>
          <w:p>
            <w:pPr>
              <w:spacing w:after="0"/>
            </w:pPr>
            <w:r>
              <w:rPr>
                <w:color w:val="111827"/>
                <w:sz w:val="16"/>
              </w:rPr>
              <w:t>Restricted-recipient rejection</w:t>
            </w:r>
          </w:p>
        </w:tc>
      </w:tr>
      <w:tr>
        <w:tc>
          <w:tcPr>
            <w:tcW w:type="dxa" w:w="3120"/>
            <w:vAlign w:val="center"/>
            <w:tcMar>
              <w:top w:w="100" w:type="dxa"/>
              <w:start w:w="120" w:type="dxa"/>
              <w:bottom w:w="100" w:type="dxa"/>
              <w:end w:w="120" w:type="dxa"/>
            </w:tcMar>
            <w:shd w:fill="F4F6F8"/>
          </w:tcPr>
          <w:p>
            <w:pPr>
              <w:spacing w:after="0"/>
            </w:pPr>
            <w:r>
              <w:rPr>
                <w:color w:val="111827"/>
                <w:sz w:val="16"/>
              </w:rPr>
              <w:t>03:05-03:30</w:t>
            </w:r>
          </w:p>
        </w:tc>
        <w:tc>
          <w:tcPr>
            <w:tcW w:type="dxa" w:w="3120"/>
            <w:vAlign w:val="center"/>
            <w:tcMar>
              <w:top w:w="100" w:type="dxa"/>
              <w:start w:w="120" w:type="dxa"/>
              <w:bottom w:w="100" w:type="dxa"/>
              <w:end w:w="120" w:type="dxa"/>
            </w:tcMar>
            <w:shd w:fill="F4F6F8"/>
          </w:tcPr>
          <w:p>
            <w:pPr>
              <w:spacing w:after="0"/>
            </w:pPr>
            <w:r>
              <w:rPr>
                <w:color w:val="111827"/>
                <w:sz w:val="16"/>
              </w:rPr>
              <w:t>EE-05</w:t>
            </w:r>
          </w:p>
        </w:tc>
        <w:tc>
          <w:tcPr>
            <w:tcW w:type="dxa" w:w="3120"/>
            <w:vAlign w:val="center"/>
            <w:tcMar>
              <w:top w:w="100" w:type="dxa"/>
              <w:start w:w="120" w:type="dxa"/>
              <w:bottom w:w="100" w:type="dxa"/>
              <w:end w:w="120" w:type="dxa"/>
            </w:tcMar>
            <w:shd w:fill="F4F6F8"/>
          </w:tcPr>
          <w:p>
            <w:pPr>
              <w:spacing w:after="0"/>
            </w:pPr>
            <w:r>
              <w:rPr>
                <w:color w:val="111827"/>
                <w:sz w:val="16"/>
              </w:rPr>
              <w:t>Emergency-pause rejection</w:t>
            </w:r>
          </w:p>
        </w:tc>
      </w:tr>
      <w:tr>
        <w:tc>
          <w:tcPr>
            <w:tcW w:type="dxa" w:w="3120"/>
            <w:vAlign w:val="center"/>
            <w:tcMar>
              <w:top w:w="100" w:type="dxa"/>
              <w:start w:w="120" w:type="dxa"/>
              <w:bottom w:w="100" w:type="dxa"/>
              <w:end w:w="120" w:type="dxa"/>
            </w:tcMar>
          </w:tcPr>
          <w:p>
            <w:pPr>
              <w:spacing w:after="0"/>
            </w:pPr>
            <w:r>
              <w:rPr>
                <w:color w:val="111827"/>
                <w:sz w:val="16"/>
              </w:rPr>
              <w:t>03:30-03:55</w:t>
            </w:r>
          </w:p>
        </w:tc>
        <w:tc>
          <w:tcPr>
            <w:tcW w:type="dxa" w:w="3120"/>
            <w:vAlign w:val="center"/>
            <w:tcMar>
              <w:top w:w="100" w:type="dxa"/>
              <w:start w:w="120" w:type="dxa"/>
              <w:bottom w:w="100" w:type="dxa"/>
              <w:end w:w="120" w:type="dxa"/>
            </w:tcMar>
          </w:tcPr>
          <w:p>
            <w:pPr>
              <w:spacing w:after="0"/>
            </w:pPr>
            <w:r>
              <w:rPr>
                <w:color w:val="111827"/>
                <w:sz w:val="16"/>
              </w:rPr>
              <w:t>EE-06</w:t>
            </w:r>
          </w:p>
        </w:tc>
        <w:tc>
          <w:tcPr>
            <w:tcW w:type="dxa" w:w="3120"/>
            <w:vAlign w:val="center"/>
            <w:tcMar>
              <w:top w:w="100" w:type="dxa"/>
              <w:start w:w="120" w:type="dxa"/>
              <w:bottom w:w="100" w:type="dxa"/>
              <w:end w:w="120" w:type="dxa"/>
            </w:tcMar>
          </w:tcPr>
          <w:p>
            <w:pPr>
              <w:spacing w:after="0"/>
            </w:pPr>
            <w:r>
              <w:rPr>
                <w:color w:val="111827"/>
                <w:sz w:val="16"/>
              </w:rPr>
              <w:t>Permission/operator revocation</w:t>
            </w:r>
          </w:p>
        </w:tc>
      </w:tr>
      <w:tr>
        <w:tc>
          <w:tcPr>
            <w:tcW w:type="dxa" w:w="3120"/>
            <w:vAlign w:val="center"/>
            <w:tcMar>
              <w:top w:w="100" w:type="dxa"/>
              <w:start w:w="120" w:type="dxa"/>
              <w:bottom w:w="100" w:type="dxa"/>
              <w:end w:w="120" w:type="dxa"/>
            </w:tcMar>
            <w:shd w:fill="F4F6F8"/>
          </w:tcPr>
          <w:p>
            <w:pPr>
              <w:spacing w:after="0"/>
            </w:pPr>
            <w:r>
              <w:rPr>
                <w:color w:val="111827"/>
                <w:sz w:val="16"/>
              </w:rPr>
              <w:t>03:55-04:35</w:t>
            </w:r>
          </w:p>
        </w:tc>
        <w:tc>
          <w:tcPr>
            <w:tcW w:type="dxa" w:w="3120"/>
            <w:vAlign w:val="center"/>
            <w:tcMar>
              <w:top w:w="100" w:type="dxa"/>
              <w:start w:w="120" w:type="dxa"/>
              <w:bottom w:w="100" w:type="dxa"/>
              <w:end w:w="120" w:type="dxa"/>
            </w:tcMar>
            <w:shd w:fill="F4F6F8"/>
          </w:tcPr>
          <w:p>
            <w:pPr>
              <w:spacing w:after="0"/>
            </w:pPr>
            <w:r>
              <w:rPr>
                <w:color w:val="111827"/>
                <w:sz w:val="16"/>
              </w:rPr>
              <w:t>EE-07</w:t>
            </w:r>
          </w:p>
        </w:tc>
        <w:tc>
          <w:tcPr>
            <w:tcW w:type="dxa" w:w="3120"/>
            <w:vAlign w:val="center"/>
            <w:tcMar>
              <w:top w:w="100" w:type="dxa"/>
              <w:start w:w="120" w:type="dxa"/>
              <w:bottom w:w="100" w:type="dxa"/>
              <w:end w:w="120" w:type="dxa"/>
            </w:tcMar>
            <w:shd w:fill="F4F6F8"/>
          </w:tcPr>
          <w:p>
            <w:pPr>
              <w:spacing w:after="0"/>
            </w:pPr>
            <w:r>
              <w:rPr>
                <w:color w:val="111827"/>
                <w:sz w:val="16"/>
              </w:rPr>
              <w:t>Attack simulation results</w:t>
            </w:r>
          </w:p>
        </w:tc>
      </w:tr>
      <w:tr>
        <w:tc>
          <w:tcPr>
            <w:tcW w:type="dxa" w:w="3120"/>
            <w:vAlign w:val="center"/>
            <w:tcMar>
              <w:top w:w="100" w:type="dxa"/>
              <w:start w:w="120" w:type="dxa"/>
              <w:bottom w:w="100" w:type="dxa"/>
              <w:end w:w="120" w:type="dxa"/>
            </w:tcMar>
          </w:tcPr>
          <w:p>
            <w:pPr>
              <w:spacing w:after="0"/>
            </w:pPr>
            <w:r>
              <w:rPr>
                <w:color w:val="111827"/>
                <w:sz w:val="16"/>
              </w:rPr>
              <w:t>04:35-05:00</w:t>
            </w:r>
          </w:p>
        </w:tc>
        <w:tc>
          <w:tcPr>
            <w:tcW w:type="dxa" w:w="3120"/>
            <w:vAlign w:val="center"/>
            <w:tcMar>
              <w:top w:w="100" w:type="dxa"/>
              <w:start w:w="120" w:type="dxa"/>
              <w:bottom w:w="100" w:type="dxa"/>
              <w:end w:w="120" w:type="dxa"/>
            </w:tcMar>
          </w:tcPr>
          <w:p>
            <w:pPr>
              <w:spacing w:after="0"/>
            </w:pPr>
            <w:r>
              <w:rPr>
                <w:color w:val="111827"/>
                <w:sz w:val="16"/>
              </w:rPr>
              <w:t>Conclusion</w:t>
            </w:r>
          </w:p>
        </w:tc>
        <w:tc>
          <w:tcPr>
            <w:tcW w:type="dxa" w:w="3120"/>
            <w:vAlign w:val="center"/>
            <w:tcMar>
              <w:top w:w="100" w:type="dxa"/>
              <w:start w:w="120" w:type="dxa"/>
              <w:bottom w:w="100" w:type="dxa"/>
              <w:end w:w="120" w:type="dxa"/>
            </w:tcMar>
          </w:tcPr>
          <w:p>
            <w:pPr>
              <w:spacing w:after="0"/>
            </w:pPr>
            <w:r>
              <w:rPr>
                <w:color w:val="111827"/>
                <w:sz w:val="16"/>
              </w:rPr>
              <w:t>Transaction history, logs, final state, and sandbox-evidence disclosure</w:t>
            </w:r>
          </w:p>
        </w:tc>
      </w:tr>
    </w:tbl>
    <w:p>
      <w:pPr>
        <w:spacing w:after="40"/>
      </w:pPr>
    </w:p>
    <w:p>
      <w:pPr>
        <w:pStyle w:val="Heading1"/>
        <w:keepNext/>
      </w:pPr>
      <w:r>
        <w:t>11. Execution Results and Limitations</w:t>
      </w:r>
    </w:p>
    <w:tbl>
      <w:tblPr>
        <w:tblStyle w:val="TableGrid"/>
        <w:tblW w:type="auto" w:w="0"/>
        <w:tblLayout w:type="fixed"/>
        <w:tblLook w:firstColumn="1" w:firstRow="1" w:lastColumn="0" w:lastRow="0" w:noHBand="0" w:noVBand="1" w:val="04A0"/>
      </w:tblPr>
      <w:tblGrid>
        <w:gridCol w:w="3120"/>
        <w:gridCol w:w="3120"/>
        <w:gridCol w:w="3120"/>
      </w:tblGrid>
      <w:tr>
        <w:trPr>
          <w:tblHeader w:val="true"/>
        </w:trPr>
        <w:tc>
          <w:tcPr>
            <w:tcW w:type="dxa" w:w="2448"/>
            <w:shd w:fill="17324D"/>
            <w:vAlign w:val="center"/>
          </w:tcPr>
          <w:p>
            <w:pPr>
              <w:spacing w:after="0"/>
            </w:pPr>
            <w:r>
              <w:rPr>
                <w:b/>
                <w:color w:val="FFFFFF"/>
                <w:sz w:val="17"/>
              </w:rPr>
              <w:t>Result class</w:t>
            </w:r>
          </w:p>
        </w:tc>
        <w:tc>
          <w:tcPr>
            <w:tcW w:type="dxa" w:w="1440"/>
            <w:shd w:fill="17324D"/>
            <w:vAlign w:val="center"/>
          </w:tcPr>
          <w:p>
            <w:pPr>
              <w:spacing w:after="0"/>
            </w:pPr>
            <w:r>
              <w:rPr>
                <w:b/>
                <w:color w:val="FFFFFF"/>
                <w:sz w:val="17"/>
              </w:rPr>
              <w:t>Count</w:t>
            </w:r>
          </w:p>
        </w:tc>
        <w:tc>
          <w:tcPr>
            <w:tcW w:type="dxa" w:w="5472"/>
            <w:shd w:fill="17324D"/>
            <w:vAlign w:val="center"/>
          </w:tcPr>
          <w:p>
            <w:pPr>
              <w:spacing w:after="0"/>
            </w:pPr>
            <w:r>
              <w:rPr>
                <w:b/>
                <w:color w:val="FFFFFF"/>
                <w:sz w:val="17"/>
              </w:rPr>
              <w:t>Details</w:t>
            </w:r>
          </w:p>
        </w:tc>
      </w:tr>
      <w:tr>
        <w:tc>
          <w:tcPr>
            <w:tcW w:type="dxa" w:w="3120"/>
            <w:vAlign w:val="center"/>
            <w:tcMar>
              <w:top w:w="100" w:type="dxa"/>
              <w:start w:w="120" w:type="dxa"/>
              <w:bottom w:w="100" w:type="dxa"/>
              <w:end w:w="120" w:type="dxa"/>
            </w:tcMar>
          </w:tcPr>
          <w:p>
            <w:pPr>
              <w:spacing w:after="0"/>
            </w:pPr>
            <w:r>
              <w:rPr>
                <w:color w:val="111827"/>
                <w:sz w:val="17"/>
              </w:rPr>
              <w:t>Passed</w:t>
            </w:r>
          </w:p>
        </w:tc>
        <w:tc>
          <w:tcPr>
            <w:tcW w:type="dxa" w:w="3120"/>
            <w:vAlign w:val="center"/>
            <w:tcMar>
              <w:top w:w="100" w:type="dxa"/>
              <w:start w:w="120" w:type="dxa"/>
              <w:bottom w:w="100" w:type="dxa"/>
              <w:end w:w="120" w:type="dxa"/>
            </w:tcMar>
          </w:tcPr>
          <w:p>
            <w:pPr>
              <w:spacing w:after="0"/>
            </w:pPr>
            <w:r>
              <w:rPr>
                <w:color w:val="111827"/>
                <w:sz w:val="17"/>
              </w:rPr>
              <w:t>6</w:t>
            </w:r>
          </w:p>
        </w:tc>
        <w:tc>
          <w:tcPr>
            <w:tcW w:type="dxa" w:w="3120"/>
            <w:vAlign w:val="center"/>
            <w:tcMar>
              <w:top w:w="100" w:type="dxa"/>
              <w:start w:w="120" w:type="dxa"/>
              <w:bottom w:w="100" w:type="dxa"/>
              <w:end w:w="120" w:type="dxa"/>
            </w:tcMar>
          </w:tcPr>
          <w:p>
            <w:pPr>
              <w:spacing w:after="0"/>
            </w:pPr>
            <w:r>
              <w:rPr>
                <w:color w:val="111827"/>
                <w:sz w:val="17"/>
              </w:rPr>
              <w:t>EE-01 through EE-05 and EE-07</w:t>
            </w:r>
          </w:p>
        </w:tc>
      </w:tr>
      <w:tr>
        <w:tc>
          <w:tcPr>
            <w:tcW w:type="dxa" w:w="3120"/>
            <w:vAlign w:val="center"/>
            <w:tcMar>
              <w:top w:w="100" w:type="dxa"/>
              <w:start w:w="120" w:type="dxa"/>
              <w:bottom w:w="100" w:type="dxa"/>
              <w:end w:w="120" w:type="dxa"/>
            </w:tcMar>
            <w:shd w:fill="F4F6F8"/>
          </w:tcPr>
          <w:p>
            <w:pPr>
              <w:spacing w:after="0"/>
            </w:pPr>
            <w:r>
              <w:rPr>
                <w:color w:val="111827"/>
                <w:sz w:val="17"/>
              </w:rPr>
              <w:t>Failed</w:t>
            </w:r>
          </w:p>
        </w:tc>
        <w:tc>
          <w:tcPr>
            <w:tcW w:type="dxa" w:w="3120"/>
            <w:vAlign w:val="center"/>
            <w:tcMar>
              <w:top w:w="100" w:type="dxa"/>
              <w:start w:w="120" w:type="dxa"/>
              <w:bottom w:w="100" w:type="dxa"/>
              <w:end w:w="120" w:type="dxa"/>
            </w:tcMar>
            <w:shd w:fill="F4F6F8"/>
          </w:tcPr>
          <w:p>
            <w:pPr>
              <w:spacing w:after="0"/>
            </w:pPr>
            <w:r>
              <w:rPr>
                <w:color w:val="111827"/>
                <w:sz w:val="17"/>
              </w:rPr>
              <w:t>1</w:t>
            </w:r>
          </w:p>
        </w:tc>
        <w:tc>
          <w:tcPr>
            <w:tcW w:type="dxa" w:w="3120"/>
            <w:vAlign w:val="center"/>
            <w:tcMar>
              <w:top w:w="100" w:type="dxa"/>
              <w:start w:w="120" w:type="dxa"/>
              <w:bottom w:w="100" w:type="dxa"/>
              <w:end w:w="120" w:type="dxa"/>
            </w:tcMar>
            <w:shd w:fill="F4F6F8"/>
          </w:tcPr>
          <w:p>
            <w:pPr>
              <w:spacing w:after="0"/>
            </w:pPr>
            <w:r>
              <w:rPr>
                <w:color w:val="111827"/>
                <w:sz w:val="17"/>
              </w:rPr>
              <w:t>EE-06: post-revocation local execution was not rejected</w:t>
            </w:r>
          </w:p>
        </w:tc>
      </w:tr>
      <w:tr>
        <w:tc>
          <w:tcPr>
            <w:tcW w:type="dxa" w:w="3120"/>
            <w:vAlign w:val="center"/>
            <w:tcMar>
              <w:top w:w="100" w:type="dxa"/>
              <w:start w:w="120" w:type="dxa"/>
              <w:bottom w:w="100" w:type="dxa"/>
              <w:end w:w="120" w:type="dxa"/>
            </w:tcMar>
          </w:tcPr>
          <w:p>
            <w:pPr>
              <w:spacing w:after="0"/>
            </w:pPr>
            <w:r>
              <w:rPr>
                <w:color w:val="111827"/>
                <w:sz w:val="17"/>
              </w:rPr>
              <w:t>Not executed</w:t>
            </w:r>
          </w:p>
        </w:tc>
        <w:tc>
          <w:tcPr>
            <w:tcW w:type="dxa" w:w="3120"/>
            <w:vAlign w:val="center"/>
            <w:tcMar>
              <w:top w:w="100" w:type="dxa"/>
              <w:start w:w="120" w:type="dxa"/>
              <w:bottom w:w="100" w:type="dxa"/>
              <w:end w:w="120" w:type="dxa"/>
            </w:tcMar>
          </w:tcPr>
          <w:p>
            <w:pPr>
              <w:spacing w:after="0"/>
            </w:pPr>
            <w:r>
              <w:rPr>
                <w:color w:val="111827"/>
                <w:sz w:val="17"/>
              </w:rPr>
              <w:t>2</w:t>
            </w:r>
          </w:p>
        </w:tc>
        <w:tc>
          <w:tcPr>
            <w:tcW w:type="dxa" w:w="3120"/>
            <w:vAlign w:val="center"/>
            <w:tcMar>
              <w:top w:w="100" w:type="dxa"/>
              <w:start w:w="120" w:type="dxa"/>
              <w:bottom w:w="100" w:type="dxa"/>
              <w:end w:w="120" w:type="dxa"/>
            </w:tcMar>
          </w:tcPr>
          <w:p>
            <w:pPr>
              <w:spacing w:after="0"/>
            </w:pPr>
            <w:r>
              <w:rPr>
                <w:color w:val="111827"/>
                <w:sz w:val="17"/>
              </w:rPr>
              <w:t>Approval expiry/reuse and concurrent aggregate-limit behavior</w:t>
            </w:r>
          </w:p>
        </w:tc>
      </w:tr>
      <w:tr>
        <w:tc>
          <w:tcPr>
            <w:tcW w:type="dxa" w:w="3120"/>
            <w:vAlign w:val="center"/>
            <w:tcMar>
              <w:top w:w="100" w:type="dxa"/>
              <w:start w:w="120" w:type="dxa"/>
              <w:bottom w:w="100" w:type="dxa"/>
              <w:end w:w="120" w:type="dxa"/>
            </w:tcMar>
            <w:shd w:fill="F4F6F8"/>
          </w:tcPr>
          <w:p>
            <w:pPr>
              <w:spacing w:after="0"/>
            </w:pPr>
            <w:r>
              <w:rPr>
                <w:color w:val="111827"/>
                <w:sz w:val="17"/>
              </w:rPr>
              <w:t>Automated tests</w:t>
            </w:r>
          </w:p>
        </w:tc>
        <w:tc>
          <w:tcPr>
            <w:tcW w:type="dxa" w:w="3120"/>
            <w:vAlign w:val="center"/>
            <w:tcMar>
              <w:top w:w="100" w:type="dxa"/>
              <w:start w:w="120" w:type="dxa"/>
              <w:bottom w:w="100" w:type="dxa"/>
              <w:end w:w="120" w:type="dxa"/>
            </w:tcMar>
            <w:shd w:fill="F4F6F8"/>
          </w:tcPr>
          <w:p>
            <w:pPr>
              <w:spacing w:after="0"/>
            </w:pPr>
            <w:r>
              <w:rPr>
                <w:color w:val="111827"/>
                <w:sz w:val="17"/>
              </w:rPr>
              <w:t>90 passed</w:t>
            </w:r>
          </w:p>
        </w:tc>
        <w:tc>
          <w:tcPr>
            <w:tcW w:type="dxa" w:w="3120"/>
            <w:vAlign w:val="center"/>
            <w:tcMar>
              <w:top w:w="100" w:type="dxa"/>
              <w:start w:w="120" w:type="dxa"/>
              <w:bottom w:w="100" w:type="dxa"/>
              <w:end w:w="120" w:type="dxa"/>
            </w:tcMar>
            <w:shd w:fill="F4F6F8"/>
          </w:tcPr>
          <w:p>
            <w:pPr>
              <w:spacing w:after="0"/>
            </w:pPr>
            <w:r>
              <w:rPr>
                <w:color w:val="111827"/>
                <w:sz w:val="17"/>
              </w:rPr>
              <w:t>Repository pytest suite</w:t>
            </w:r>
          </w:p>
        </w:tc>
      </w:tr>
      <w:tr>
        <w:tc>
          <w:tcPr>
            <w:tcW w:type="dxa" w:w="3120"/>
            <w:vAlign w:val="center"/>
            <w:tcMar>
              <w:top w:w="100" w:type="dxa"/>
              <w:start w:w="120" w:type="dxa"/>
              <w:bottom w:w="100" w:type="dxa"/>
              <w:end w:w="120" w:type="dxa"/>
            </w:tcMar>
          </w:tcPr>
          <w:p>
            <w:pPr>
              <w:spacing w:after="0"/>
            </w:pPr>
            <w:r>
              <w:rPr>
                <w:color w:val="111827"/>
                <w:sz w:val="17"/>
              </w:rPr>
              <w:t>Genuine on-chain transactions</w:t>
            </w:r>
          </w:p>
        </w:tc>
        <w:tc>
          <w:tcPr>
            <w:tcW w:type="dxa" w:w="3120"/>
            <w:vAlign w:val="center"/>
            <w:tcMar>
              <w:top w:w="100" w:type="dxa"/>
              <w:start w:w="120" w:type="dxa"/>
              <w:bottom w:w="100" w:type="dxa"/>
              <w:end w:w="120" w:type="dxa"/>
            </w:tcMar>
          </w:tcPr>
          <w:p>
            <w:pPr>
              <w:spacing w:after="0"/>
            </w:pPr>
            <w:r>
              <w:rPr>
                <w:color w:val="111827"/>
                <w:sz w:val="17"/>
              </w:rPr>
              <w:t>0</w:t>
            </w:r>
          </w:p>
        </w:tc>
        <w:tc>
          <w:tcPr>
            <w:tcW w:type="dxa" w:w="3120"/>
            <w:vAlign w:val="center"/>
            <w:tcMar>
              <w:top w:w="100" w:type="dxa"/>
              <w:start w:w="120" w:type="dxa"/>
              <w:bottom w:w="100" w:type="dxa"/>
              <w:end w:w="120" w:type="dxa"/>
            </w:tcMar>
          </w:tcPr>
          <w:p>
            <w:pPr>
              <w:spacing w:after="0"/>
            </w:pPr>
            <w:r>
              <w:rPr>
                <w:color w:val="111827"/>
                <w:sz w:val="17"/>
              </w:rPr>
              <w:t>No signer or broadcast path exercised</w:t>
            </w:r>
          </w:p>
        </w:tc>
      </w:tr>
    </w:tbl>
    <w:p>
      <w:pPr>
        <w:spacing w:after="40"/>
      </w:pPr>
    </w:p>
    <w:p>
      <w:r>
        <w:t>Successful demonstrations establish only that the current local code produced the recorded responses under controlled inputs. They do not establish production security, correctness under concurrency, deployment integrity, authenticated authorization, live market accuracy, reliable settlement, or safety for real funds.</w:t>
      </w:r>
    </w:p>
    <w:p>
      <w:r>
        <w:t>Primary limitations:</w:t>
      </w:r>
    </w:p>
    <w:p>
      <w:pPr>
        <w:pStyle w:val="ListBullet"/>
      </w:pPr>
      <w:r>
        <w:t>The Python wallet client fabricates confirmation data instead of signing and broadcasting.</w:t>
      </w:r>
    </w:p>
    <w:p>
      <w:pPr>
        <w:pStyle w:val="ListBullet"/>
      </w:pPr>
      <w:r>
        <w:t>The local revocation flag is not consulted by the Python execution method.</w:t>
      </w:r>
    </w:p>
    <w:p>
      <w:pPr>
        <w:pStyle w:val="ListBullet"/>
      </w:pPr>
      <w:r>
        <w:t>Workflow reviewers, approvers, and signatures are strings rather than authenticated cryptographic approvals.</w:t>
      </w:r>
    </w:p>
    <w:p>
      <w:pPr>
        <w:pStyle w:val="ListBullet"/>
      </w:pPr>
      <w:r>
        <w:t>The simulator can fall back to success-oriented estimates when RPC is unavailable; this report disables RPC and labels the result accordingly.</w:t>
      </w:r>
    </w:p>
    <w:p>
      <w:pPr>
        <w:pStyle w:val="ListBullet"/>
      </w:pPr>
      <w:r>
        <w:t>The reference contract was not compiled, deployed, bytecode-matched, or exercised in this run.</w:t>
      </w:r>
    </w:p>
    <w:p>
      <w:pPr>
        <w:pStyle w:val="ListBullet"/>
      </w:pPr>
      <w:r>
        <w:t>No demo video was supplied, and no production account credentials were available.</w:t>
      </w:r>
    </w:p>
    <w:p>
      <w:pPr>
        <w:pStyle w:val="Heading1"/>
        <w:keepNext/>
      </w:pPr>
      <w:r>
        <w:t>12. Evidence Index and Reproduction Instructions</w:t>
      </w:r>
    </w:p>
    <w:tbl>
      <w:tblPr>
        <w:tblStyle w:val="TableGrid"/>
        <w:tblW w:type="auto" w:w="0"/>
        <w:tblLayout w:type="fixed"/>
        <w:tblLook w:firstColumn="1" w:firstRow="1" w:lastColumn="0" w:lastRow="0" w:noHBand="0" w:noVBand="1" w:val="04A0"/>
      </w:tblPr>
      <w:tblGrid>
        <w:gridCol w:w="2340"/>
        <w:gridCol w:w="2340"/>
        <w:gridCol w:w="2340"/>
        <w:gridCol w:w="2340"/>
      </w:tblGrid>
      <w:tr>
        <w:trPr>
          <w:tblHeader w:val="true"/>
        </w:trPr>
        <w:tc>
          <w:tcPr>
            <w:tcW w:type="dxa" w:w="1296"/>
            <w:shd w:fill="17324D"/>
            <w:vAlign w:val="center"/>
          </w:tcPr>
          <w:p>
            <w:pPr>
              <w:spacing w:after="0"/>
            </w:pPr>
            <w:r>
              <w:rPr>
                <w:b/>
                <w:color w:val="FFFFFF"/>
                <w:sz w:val="16"/>
              </w:rPr>
              <w:t>Evidence ID</w:t>
            </w:r>
          </w:p>
        </w:tc>
        <w:tc>
          <w:tcPr>
            <w:tcW w:type="dxa" w:w="2376"/>
            <w:shd w:fill="17324D"/>
            <w:vAlign w:val="center"/>
          </w:tcPr>
          <w:p>
            <w:pPr>
              <w:spacing w:after="0"/>
            </w:pPr>
            <w:r>
              <w:rPr>
                <w:b/>
                <w:color w:val="FFFFFF"/>
                <w:sz w:val="16"/>
              </w:rPr>
              <w:t>Artifact</w:t>
            </w:r>
          </w:p>
        </w:tc>
        <w:tc>
          <w:tcPr>
            <w:tcW w:type="dxa" w:w="3528"/>
            <w:shd w:fill="17324D"/>
            <w:vAlign w:val="center"/>
          </w:tcPr>
          <w:p>
            <w:pPr>
              <w:spacing w:after="0"/>
            </w:pPr>
            <w:r>
              <w:rPr>
                <w:b/>
                <w:color w:val="FFFFFF"/>
                <w:sz w:val="16"/>
              </w:rPr>
              <w:t>Purpose</w:t>
            </w:r>
          </w:p>
        </w:tc>
        <w:tc>
          <w:tcPr>
            <w:tcW w:type="dxa" w:w="2160"/>
            <w:shd w:fill="17324D"/>
            <w:vAlign w:val="center"/>
          </w:tcPr>
          <w:p>
            <w:pPr>
              <w:spacing w:after="0"/>
            </w:pPr>
            <w:r>
              <w:rPr>
                <w:b/>
                <w:color w:val="FFFFFF"/>
                <w:sz w:val="16"/>
              </w:rPr>
              <w:t>Integrity/status</w:t>
            </w:r>
          </w:p>
        </w:tc>
      </w:tr>
      <w:tr>
        <w:tc>
          <w:tcPr>
            <w:tcW w:type="dxa" w:w="2340"/>
            <w:vAlign w:val="center"/>
            <w:tcMar>
              <w:top w:w="100" w:type="dxa"/>
              <w:start w:w="120" w:type="dxa"/>
              <w:bottom w:w="100" w:type="dxa"/>
              <w:end w:w="120" w:type="dxa"/>
            </w:tcMar>
          </w:tcPr>
          <w:p>
            <w:pPr>
              <w:spacing w:after="0"/>
            </w:pPr>
            <w:r>
              <w:rPr>
                <w:color w:val="111827"/>
                <w:sz w:val="16"/>
              </w:rPr>
              <w:t>EV-LOG-01</w:t>
            </w:r>
          </w:p>
        </w:tc>
        <w:tc>
          <w:tcPr>
            <w:tcW w:type="dxa" w:w="2340"/>
            <w:vAlign w:val="center"/>
            <w:tcMar>
              <w:top w:w="100" w:type="dxa"/>
              <w:start w:w="120" w:type="dxa"/>
              <w:bottom w:w="100" w:type="dxa"/>
              <w:end w:w="120" w:type="dxa"/>
            </w:tcMar>
          </w:tcPr>
          <w:p>
            <w:pPr>
              <w:spacing w:after="0"/>
            </w:pPr>
            <w:r>
              <w:rPr>
                <w:color w:val="111827"/>
                <w:sz w:val="16"/>
              </w:rPr>
              <w:t>execution-evidence.json</w:t>
            </w:r>
          </w:p>
        </w:tc>
        <w:tc>
          <w:tcPr>
            <w:tcW w:type="dxa" w:w="2340"/>
            <w:vAlign w:val="center"/>
            <w:tcMar>
              <w:top w:w="100" w:type="dxa"/>
              <w:start w:w="120" w:type="dxa"/>
              <w:bottom w:w="100" w:type="dxa"/>
              <w:end w:w="120" w:type="dxa"/>
            </w:tcMar>
          </w:tcPr>
          <w:p>
            <w:pPr>
              <w:spacing w:after="0"/>
            </w:pPr>
            <w:r>
              <w:rPr>
                <w:color w:val="111827"/>
                <w:sz w:val="16"/>
              </w:rPr>
              <w:t>Structured scenario log</w:t>
            </w:r>
          </w:p>
        </w:tc>
        <w:tc>
          <w:tcPr>
            <w:tcW w:type="dxa" w:w="2340"/>
            <w:vAlign w:val="center"/>
            <w:tcMar>
              <w:top w:w="100" w:type="dxa"/>
              <w:start w:w="120" w:type="dxa"/>
              <w:bottom w:w="100" w:type="dxa"/>
              <w:end w:w="120" w:type="dxa"/>
            </w:tcMar>
          </w:tcPr>
          <w:p>
            <w:pPr>
              <w:spacing w:after="0"/>
            </w:pPr>
            <w:r>
              <w:rPr>
                <w:color w:val="111827"/>
                <w:sz w:val="16"/>
              </w:rPr>
              <w:t>SHA-256: 98e765bc3491a9eac9ca296b4062d03f6928902ab4d974a6fd27f1483ef1de83</w:t>
            </w:r>
          </w:p>
        </w:tc>
      </w:tr>
      <w:tr>
        <w:tc>
          <w:tcPr>
            <w:tcW w:type="dxa" w:w="2340"/>
            <w:vAlign w:val="center"/>
            <w:tcMar>
              <w:top w:w="100" w:type="dxa"/>
              <w:start w:w="120" w:type="dxa"/>
              <w:bottom w:w="100" w:type="dxa"/>
              <w:end w:w="120" w:type="dxa"/>
            </w:tcMar>
            <w:shd w:fill="F4F6F8"/>
          </w:tcPr>
          <w:p>
            <w:pPr>
              <w:spacing w:after="0"/>
            </w:pPr>
            <w:r>
              <w:rPr>
                <w:color w:val="111827"/>
                <w:sz w:val="16"/>
              </w:rPr>
              <w:t>EV-HASH-01</w:t>
            </w:r>
          </w:p>
        </w:tc>
        <w:tc>
          <w:tcPr>
            <w:tcW w:type="dxa" w:w="2340"/>
            <w:vAlign w:val="center"/>
            <w:tcMar>
              <w:top w:w="100" w:type="dxa"/>
              <w:start w:w="120" w:type="dxa"/>
              <w:bottom w:w="100" w:type="dxa"/>
              <w:end w:w="120" w:type="dxa"/>
            </w:tcMar>
            <w:shd w:fill="F4F6F8"/>
          </w:tcPr>
          <w:p>
            <w:pPr>
              <w:spacing w:after="0"/>
            </w:pPr>
            <w:r>
              <w:rPr>
                <w:color w:val="111827"/>
                <w:sz w:val="16"/>
              </w:rPr>
              <w:t>execution-evidence.sha256</w:t>
            </w:r>
          </w:p>
        </w:tc>
        <w:tc>
          <w:tcPr>
            <w:tcW w:type="dxa" w:w="2340"/>
            <w:vAlign w:val="center"/>
            <w:tcMar>
              <w:top w:w="100" w:type="dxa"/>
              <w:start w:w="120" w:type="dxa"/>
              <w:bottom w:w="100" w:type="dxa"/>
              <w:end w:w="120" w:type="dxa"/>
            </w:tcMar>
            <w:shd w:fill="F4F6F8"/>
          </w:tcPr>
          <w:p>
            <w:pPr>
              <w:spacing w:after="0"/>
            </w:pPr>
            <w:r>
              <w:rPr>
                <w:color w:val="111827"/>
                <w:sz w:val="16"/>
              </w:rPr>
              <w:t>Integrity sidecar</w:t>
            </w:r>
          </w:p>
        </w:tc>
        <w:tc>
          <w:tcPr>
            <w:tcW w:type="dxa" w:w="2340"/>
            <w:vAlign w:val="center"/>
            <w:tcMar>
              <w:top w:w="100" w:type="dxa"/>
              <w:start w:w="120" w:type="dxa"/>
              <w:bottom w:w="100" w:type="dxa"/>
              <w:end w:w="120" w:type="dxa"/>
            </w:tcMar>
            <w:shd w:fill="F4F6F8"/>
          </w:tcPr>
          <w:p>
            <w:pPr>
              <w:spacing w:after="0"/>
            </w:pPr>
            <w:r>
              <w:rPr>
                <w:color w:val="111827"/>
                <w:sz w:val="16"/>
              </w:rPr>
              <w:t>Generated with SHA-256</w:t>
            </w:r>
          </w:p>
        </w:tc>
      </w:tr>
      <w:tr>
        <w:tc>
          <w:tcPr>
            <w:tcW w:type="dxa" w:w="2340"/>
            <w:vAlign w:val="center"/>
            <w:tcMar>
              <w:top w:w="100" w:type="dxa"/>
              <w:start w:w="120" w:type="dxa"/>
              <w:bottom w:w="100" w:type="dxa"/>
              <w:end w:w="120" w:type="dxa"/>
            </w:tcMar>
          </w:tcPr>
          <w:p>
            <w:pPr>
              <w:spacing w:after="0"/>
            </w:pPr>
            <w:r>
              <w:rPr>
                <w:color w:val="111827"/>
                <w:sz w:val="16"/>
              </w:rPr>
              <w:t>EV-TEST-01</w:t>
            </w:r>
          </w:p>
        </w:tc>
        <w:tc>
          <w:tcPr>
            <w:tcW w:type="dxa" w:w="2340"/>
            <w:vAlign w:val="center"/>
            <w:tcMar>
              <w:top w:w="100" w:type="dxa"/>
              <w:start w:w="120" w:type="dxa"/>
              <w:bottom w:w="100" w:type="dxa"/>
              <w:end w:w="120" w:type="dxa"/>
            </w:tcMar>
          </w:tcPr>
          <w:p>
            <w:pPr>
              <w:spacing w:after="0"/>
            </w:pPr>
            <w:r>
              <w:rPr>
                <w:color w:val="111827"/>
                <w:sz w:val="16"/>
              </w:rPr>
              <w:t>pytest console result</w:t>
            </w:r>
          </w:p>
        </w:tc>
        <w:tc>
          <w:tcPr>
            <w:tcW w:type="dxa" w:w="2340"/>
            <w:vAlign w:val="center"/>
            <w:tcMar>
              <w:top w:w="100" w:type="dxa"/>
              <w:start w:w="120" w:type="dxa"/>
              <w:bottom w:w="100" w:type="dxa"/>
              <w:end w:w="120" w:type="dxa"/>
            </w:tcMar>
          </w:tcPr>
          <w:p>
            <w:pPr>
              <w:spacing w:after="0"/>
            </w:pPr>
            <w:r>
              <w:rPr>
                <w:color w:val="111827"/>
                <w:sz w:val="16"/>
              </w:rPr>
              <w:t>Regression evidence</w:t>
            </w:r>
          </w:p>
        </w:tc>
        <w:tc>
          <w:tcPr>
            <w:tcW w:type="dxa" w:w="2340"/>
            <w:vAlign w:val="center"/>
            <w:tcMar>
              <w:top w:w="100" w:type="dxa"/>
              <w:start w:w="120" w:type="dxa"/>
              <w:bottom w:w="100" w:type="dxa"/>
              <w:end w:w="120" w:type="dxa"/>
            </w:tcMar>
          </w:tcPr>
          <w:p>
            <w:pPr>
              <w:spacing w:after="0"/>
            </w:pPr>
            <w:r>
              <w:rPr>
                <w:color w:val="111827"/>
                <w:sz w:val="16"/>
              </w:rPr>
              <w:t>90 passed</w:t>
            </w:r>
          </w:p>
        </w:tc>
      </w:tr>
      <w:tr>
        <w:tc>
          <w:tcPr>
            <w:tcW w:type="dxa" w:w="2340"/>
            <w:vAlign w:val="center"/>
            <w:tcMar>
              <w:top w:w="100" w:type="dxa"/>
              <w:start w:w="120" w:type="dxa"/>
              <w:bottom w:w="100" w:type="dxa"/>
              <w:end w:w="120" w:type="dxa"/>
            </w:tcMar>
            <w:shd w:fill="F4F6F8"/>
          </w:tcPr>
          <w:p>
            <w:pPr>
              <w:spacing w:after="0"/>
            </w:pPr>
            <w:r>
              <w:rPr>
                <w:color w:val="111827"/>
                <w:sz w:val="16"/>
              </w:rPr>
              <w:t>EV-FIG-01</w:t>
            </w:r>
          </w:p>
        </w:tc>
        <w:tc>
          <w:tcPr>
            <w:tcW w:type="dxa" w:w="2340"/>
            <w:vAlign w:val="center"/>
            <w:tcMar>
              <w:top w:w="100" w:type="dxa"/>
              <w:start w:w="120" w:type="dxa"/>
              <w:bottom w:w="100" w:type="dxa"/>
              <w:end w:w="120" w:type="dxa"/>
            </w:tcMar>
            <w:shd w:fill="F4F6F8"/>
          </w:tcPr>
          <w:p>
            <w:pPr>
              <w:spacing w:after="0"/>
            </w:pPr>
            <w:r>
              <w:rPr>
                <w:color w:val="111827"/>
                <w:sz w:val="16"/>
              </w:rPr>
              <w:t>system-context.png</w:t>
            </w:r>
          </w:p>
        </w:tc>
        <w:tc>
          <w:tcPr>
            <w:tcW w:type="dxa" w:w="2340"/>
            <w:vAlign w:val="center"/>
            <w:tcMar>
              <w:top w:w="100" w:type="dxa"/>
              <w:start w:w="120" w:type="dxa"/>
              <w:bottom w:w="100" w:type="dxa"/>
              <w:end w:w="120" w:type="dxa"/>
            </w:tcMar>
            <w:shd w:fill="F4F6F8"/>
          </w:tcPr>
          <w:p>
            <w:pPr>
              <w:spacing w:after="0"/>
            </w:pPr>
            <w:r>
              <w:rPr>
                <w:color w:val="111827"/>
                <w:sz w:val="16"/>
              </w:rPr>
              <w:t>Architecture context</w:t>
            </w:r>
          </w:p>
        </w:tc>
        <w:tc>
          <w:tcPr>
            <w:tcW w:type="dxa" w:w="2340"/>
            <w:vAlign w:val="center"/>
            <w:tcMar>
              <w:top w:w="100" w:type="dxa"/>
              <w:start w:w="120" w:type="dxa"/>
              <w:bottom w:w="100" w:type="dxa"/>
              <w:end w:w="120" w:type="dxa"/>
            </w:tcMar>
            <w:shd w:fill="F4F6F8"/>
          </w:tcPr>
          <w:p>
            <w:pPr>
              <w:spacing w:after="0"/>
            </w:pPr>
            <w:r>
              <w:rPr>
                <w:color w:val="111827"/>
                <w:sz w:val="16"/>
              </w:rPr>
              <w:t>Repository visual</w:t>
            </w:r>
          </w:p>
        </w:tc>
      </w:tr>
      <w:tr>
        <w:tc>
          <w:tcPr>
            <w:tcW w:type="dxa" w:w="2340"/>
            <w:vAlign w:val="center"/>
            <w:tcMar>
              <w:top w:w="100" w:type="dxa"/>
              <w:start w:w="120" w:type="dxa"/>
              <w:bottom w:w="100" w:type="dxa"/>
              <w:end w:w="120" w:type="dxa"/>
            </w:tcMar>
          </w:tcPr>
          <w:p>
            <w:pPr>
              <w:spacing w:after="0"/>
            </w:pPr>
            <w:r>
              <w:rPr>
                <w:color w:val="111827"/>
                <w:sz w:val="16"/>
              </w:rPr>
              <w:t>EV-FIG-02</w:t>
            </w:r>
          </w:p>
        </w:tc>
        <w:tc>
          <w:tcPr>
            <w:tcW w:type="dxa" w:w="2340"/>
            <w:vAlign w:val="center"/>
            <w:tcMar>
              <w:top w:w="100" w:type="dxa"/>
              <w:start w:w="120" w:type="dxa"/>
              <w:bottom w:w="100" w:type="dxa"/>
              <w:end w:w="120" w:type="dxa"/>
            </w:tcMar>
          </w:tcPr>
          <w:p>
            <w:pPr>
              <w:spacing w:after="0"/>
            </w:pPr>
            <w:r>
              <w:rPr>
                <w:color w:val="111827"/>
                <w:sz w:val="16"/>
              </w:rPr>
              <w:t>permission-enforcement.png</w:t>
            </w:r>
          </w:p>
        </w:tc>
        <w:tc>
          <w:tcPr>
            <w:tcW w:type="dxa" w:w="2340"/>
            <w:vAlign w:val="center"/>
            <w:tcMar>
              <w:top w:w="100" w:type="dxa"/>
              <w:start w:w="120" w:type="dxa"/>
              <w:bottom w:w="100" w:type="dxa"/>
              <w:end w:w="120" w:type="dxa"/>
            </w:tcMar>
          </w:tcPr>
          <w:p>
            <w:pPr>
              <w:spacing w:after="0"/>
            </w:pPr>
            <w:r>
              <w:rPr>
                <w:color w:val="111827"/>
                <w:sz w:val="16"/>
              </w:rPr>
              <w:t>Permission boundary context</w:t>
            </w:r>
          </w:p>
        </w:tc>
        <w:tc>
          <w:tcPr>
            <w:tcW w:type="dxa" w:w="2340"/>
            <w:vAlign w:val="center"/>
            <w:tcMar>
              <w:top w:w="100" w:type="dxa"/>
              <w:start w:w="120" w:type="dxa"/>
              <w:bottom w:w="100" w:type="dxa"/>
              <w:end w:w="120" w:type="dxa"/>
            </w:tcMar>
          </w:tcPr>
          <w:p>
            <w:pPr>
              <w:spacing w:after="0"/>
            </w:pPr>
            <w:r>
              <w:rPr>
                <w:color w:val="111827"/>
                <w:sz w:val="16"/>
              </w:rPr>
              <w:t>Repository visual</w:t>
            </w:r>
          </w:p>
        </w:tc>
      </w:tr>
      <w:tr>
        <w:tc>
          <w:tcPr>
            <w:tcW w:type="dxa" w:w="2340"/>
            <w:vAlign w:val="center"/>
            <w:tcMar>
              <w:top w:w="100" w:type="dxa"/>
              <w:start w:w="120" w:type="dxa"/>
              <w:bottom w:w="100" w:type="dxa"/>
              <w:end w:w="120" w:type="dxa"/>
            </w:tcMar>
            <w:shd w:fill="F4F6F8"/>
          </w:tcPr>
          <w:p>
            <w:pPr>
              <w:spacing w:after="0"/>
            </w:pPr>
            <w:r>
              <w:rPr>
                <w:color w:val="111827"/>
                <w:sz w:val="16"/>
              </w:rPr>
              <w:t>EV-VIDEO-01</w:t>
            </w:r>
          </w:p>
        </w:tc>
        <w:tc>
          <w:tcPr>
            <w:tcW w:type="dxa" w:w="2340"/>
            <w:vAlign w:val="center"/>
            <w:tcMar>
              <w:top w:w="100" w:type="dxa"/>
              <w:start w:w="120" w:type="dxa"/>
              <w:bottom w:w="100" w:type="dxa"/>
              <w:end w:w="120" w:type="dxa"/>
            </w:tcMar>
            <w:shd w:fill="F4F6F8"/>
          </w:tcPr>
          <w:p>
            <w:pPr>
              <w:spacing w:after="0"/>
            </w:pPr>
            <w:r>
              <w:rPr>
                <w:color w:val="111827"/>
                <w:sz w:val="16"/>
              </w:rPr>
              <w:t>Five-minute demo video</w:t>
            </w:r>
          </w:p>
        </w:tc>
        <w:tc>
          <w:tcPr>
            <w:tcW w:type="dxa" w:w="2340"/>
            <w:vAlign w:val="center"/>
            <w:tcMar>
              <w:top w:w="100" w:type="dxa"/>
              <w:start w:w="120" w:type="dxa"/>
              <w:bottom w:w="100" w:type="dxa"/>
              <w:end w:w="120" w:type="dxa"/>
            </w:tcMar>
            <w:shd w:fill="F4F6F8"/>
          </w:tcPr>
          <w:p>
            <w:pPr>
              <w:spacing w:after="0"/>
            </w:pPr>
            <w:r>
              <w:rPr>
                <w:color w:val="111827"/>
                <w:sz w:val="16"/>
              </w:rPr>
              <w:t>Timestamped walkthrough</w:t>
            </w:r>
          </w:p>
        </w:tc>
        <w:tc>
          <w:tcPr>
            <w:tcW w:type="dxa" w:w="2340"/>
            <w:vAlign w:val="center"/>
            <w:tcMar>
              <w:top w:w="100" w:type="dxa"/>
              <w:start w:w="120" w:type="dxa"/>
              <w:bottom w:w="100" w:type="dxa"/>
              <w:end w:w="120" w:type="dxa"/>
            </w:tcMar>
            <w:shd w:fill="F4F6F8"/>
          </w:tcPr>
          <w:p>
            <w:pPr>
              <w:spacing w:after="0"/>
            </w:pPr>
            <w:r>
              <w:rPr>
                <w:color w:val="111827"/>
                <w:sz w:val="16"/>
              </w:rPr>
              <w:t>Recorded; submitted separately; link not stored</w:t>
            </w:r>
          </w:p>
        </w:tc>
      </w:tr>
      <w:tr>
        <w:tc>
          <w:tcPr>
            <w:tcW w:type="dxa" w:w="2340"/>
            <w:vAlign w:val="center"/>
            <w:tcMar>
              <w:top w:w="100" w:type="dxa"/>
              <w:start w:w="120" w:type="dxa"/>
              <w:bottom w:w="100" w:type="dxa"/>
              <w:end w:w="120" w:type="dxa"/>
            </w:tcMar>
          </w:tcPr>
          <w:p>
            <w:pPr>
              <w:spacing w:after="0"/>
            </w:pPr>
            <w:r>
              <w:rPr>
                <w:color w:val="111827"/>
                <w:sz w:val="16"/>
              </w:rPr>
              <w:t>EV-CHAIN-01</w:t>
            </w:r>
          </w:p>
        </w:tc>
        <w:tc>
          <w:tcPr>
            <w:tcW w:type="dxa" w:w="2340"/>
            <w:vAlign w:val="center"/>
            <w:tcMar>
              <w:top w:w="100" w:type="dxa"/>
              <w:start w:w="120" w:type="dxa"/>
              <w:bottom w:w="100" w:type="dxa"/>
              <w:end w:w="120" w:type="dxa"/>
            </w:tcMar>
          </w:tcPr>
          <w:p>
            <w:pPr>
              <w:spacing w:after="0"/>
            </w:pPr>
            <w:r>
              <w:rPr>
                <w:color w:val="111827"/>
                <w:sz w:val="16"/>
              </w:rPr>
              <w:t>Transaction receipts</w:t>
            </w:r>
          </w:p>
        </w:tc>
        <w:tc>
          <w:tcPr>
            <w:tcW w:type="dxa" w:w="2340"/>
            <w:vAlign w:val="center"/>
            <w:tcMar>
              <w:top w:w="100" w:type="dxa"/>
              <w:start w:w="120" w:type="dxa"/>
              <w:bottom w:w="100" w:type="dxa"/>
              <w:end w:w="120" w:type="dxa"/>
            </w:tcMar>
          </w:tcPr>
          <w:p>
            <w:pPr>
              <w:spacing w:after="0"/>
            </w:pPr>
            <w:r>
              <w:rPr>
                <w:color w:val="111827"/>
                <w:sz w:val="16"/>
              </w:rPr>
              <w:t>Required for on-chain category</w:t>
            </w:r>
          </w:p>
        </w:tc>
        <w:tc>
          <w:tcPr>
            <w:tcW w:type="dxa" w:w="2340"/>
            <w:vAlign w:val="center"/>
            <w:tcMar>
              <w:top w:w="100" w:type="dxa"/>
              <w:start w:w="120" w:type="dxa"/>
              <w:bottom w:w="100" w:type="dxa"/>
              <w:end w:w="120" w:type="dxa"/>
            </w:tcMar>
          </w:tcPr>
          <w:p>
            <w:pPr>
              <w:spacing w:after="0"/>
            </w:pPr>
            <w:r>
              <w:rPr>
                <w:color w:val="111827"/>
                <w:sz w:val="16"/>
              </w:rPr>
              <w:t>Unavailable</w:t>
            </w:r>
          </w:p>
        </w:tc>
      </w:tr>
    </w:tbl>
    <w:p>
      <w:pPr>
        <w:spacing w:after="40"/>
      </w:pPr>
    </w:p>
    <w:p>
      <w:pPr>
        <w:pStyle w:val="Heading2"/>
        <w:keepNext/>
      </w:pPr>
      <w:r>
        <w:t>Reproduction</w:t>
      </w:r>
    </w:p>
    <w:p>
      <w:pPr>
        <w:pStyle w:val="ListNumber"/>
      </w:pPr>
      <w:r>
        <w:t>Use Python 3.13 and install requirements from requirements.txt in an isolated environment.</w:t>
      </w:r>
    </w:p>
    <w:p>
      <w:pPr>
        <w:pStyle w:val="ListNumber"/>
      </w:pPr>
      <w:r>
        <w:t>From the repository root, run: .venv/bin/python scripts/generate_execution_evidence.py</w:t>
      </w:r>
    </w:p>
    <w:p>
      <w:pPr>
        <w:pStyle w:val="ListNumber"/>
      </w:pPr>
      <w:r>
        <w:t>Verify integrity using the SHA-256 value in docs/evidence/execution-report/execution-evidence.sha256.</w:t>
      </w:r>
    </w:p>
    <w:p>
      <w:pPr>
        <w:pStyle w:val="ListNumber"/>
      </w:pPr>
      <w:r>
        <w:t>Run the regression suite: .venv/bin/python -m pytest -q</w:t>
      </w:r>
    </w:p>
    <w:p>
      <w:pPr>
        <w:pStyle w:val="ListNumber"/>
      </w:pPr>
      <w:r>
        <w:t>Review the JSON fields evidence_classification, rpc_used_for_this_run, and genuine_transactions_broadcast before submission.</w:t>
      </w:r>
    </w:p>
    <w:p>
      <w:pPr>
        <w:spacing w:before="80" w:after="160"/>
        <w:ind w:left="173" w:right="173"/>
        <w:shd w:fill="FDECEC"/>
        <w:pBdr>
          <w:left w:val="single" w:sz="18" w:space="6" w:color="9B1C1C"/>
        </w:pBdr>
      </w:pPr>
      <w:r>
        <w:rPr>
          <w:b/>
          <w:color w:val="9B1C1C"/>
        </w:rPr>
        <w:t xml:space="preserve">Safety note. </w:t>
      </w:r>
      <w:r>
        <w:t>Do not insert private keys into the evidence generator. Genuine chain evidence requires a separately designed signer/broadcast/receipt-verification path and should be collected on an explicitly approved network.</w:t>
      </w:r>
    </w:p>
    <w:p>
      <w:pPr>
        <w:pStyle w:val="Heading1"/>
        <w:keepNext/>
      </w:pPr>
      <w:r>
        <w:t>13. Appendices and Supporting Files</w:t>
      </w:r>
    </w:p>
    <w:p>
      <w:pPr>
        <w:pStyle w:val="Heading2"/>
        <w:keepNext/>
      </w:pPr>
      <w:r>
        <w:t>Appendix A - Source map</w:t>
      </w:r>
    </w:p>
    <w:tbl>
      <w:tblPr>
        <w:tblStyle w:val="TableGrid"/>
        <w:tblW w:type="auto" w:w="0"/>
        <w:tblLayout w:type="fixed"/>
        <w:tblLook w:firstColumn="1" w:firstRow="1" w:lastColumn="0" w:lastRow="0" w:noHBand="0" w:noVBand="1" w:val="04A0"/>
      </w:tblPr>
      <w:tblGrid>
        <w:gridCol w:w="4680"/>
        <w:gridCol w:w="4680"/>
      </w:tblGrid>
      <w:tr>
        <w:trPr>
          <w:tblHeader w:val="true"/>
        </w:trPr>
        <w:tc>
          <w:tcPr>
            <w:tcW w:type="dxa" w:w="2880"/>
            <w:shd w:fill="17324D"/>
            <w:vAlign w:val="center"/>
          </w:tcPr>
          <w:p>
            <w:pPr>
              <w:spacing w:after="0"/>
            </w:pPr>
            <w:r>
              <w:rPr>
                <w:b/>
                <w:color w:val="FFFFFF"/>
                <w:sz w:val="17"/>
              </w:rPr>
              <w:t>Area</w:t>
            </w:r>
          </w:p>
        </w:tc>
        <w:tc>
          <w:tcPr>
            <w:tcW w:type="dxa" w:w="6480"/>
            <w:shd w:fill="17324D"/>
            <w:vAlign w:val="center"/>
          </w:tcPr>
          <w:p>
            <w:pPr>
              <w:spacing w:after="0"/>
            </w:pPr>
            <w:r>
              <w:rPr>
                <w:b/>
                <w:color w:val="FFFFFF"/>
                <w:sz w:val="17"/>
              </w:rPr>
              <w:t>Repository source</w:t>
            </w:r>
          </w:p>
        </w:tc>
      </w:tr>
      <w:tr>
        <w:tc>
          <w:tcPr>
            <w:tcW w:type="dxa" w:w="4680"/>
            <w:vAlign w:val="center"/>
            <w:tcMar>
              <w:top w:w="100" w:type="dxa"/>
              <w:start w:w="120" w:type="dxa"/>
              <w:bottom w:w="100" w:type="dxa"/>
              <w:end w:w="120" w:type="dxa"/>
            </w:tcMar>
          </w:tcPr>
          <w:p>
            <w:pPr>
              <w:spacing w:after="0"/>
            </w:pPr>
            <w:r>
              <w:rPr>
                <w:color w:val="111827"/>
                <w:sz w:val="17"/>
              </w:rPr>
              <w:t>Evidence generator</w:t>
            </w:r>
          </w:p>
        </w:tc>
        <w:tc>
          <w:tcPr>
            <w:tcW w:type="dxa" w:w="4680"/>
            <w:vAlign w:val="center"/>
            <w:tcMar>
              <w:top w:w="100" w:type="dxa"/>
              <w:start w:w="120" w:type="dxa"/>
              <w:bottom w:w="100" w:type="dxa"/>
              <w:end w:w="120" w:type="dxa"/>
            </w:tcMar>
          </w:tcPr>
          <w:p>
            <w:pPr>
              <w:spacing w:after="0"/>
            </w:pPr>
            <w:r>
              <w:rPr>
                <w:color w:val="111827"/>
                <w:sz w:val="17"/>
              </w:rPr>
              <w:t>scripts/generate_execution_evidence.py</w:t>
            </w:r>
          </w:p>
        </w:tc>
      </w:tr>
      <w:tr>
        <w:tc>
          <w:tcPr>
            <w:tcW w:type="dxa" w:w="4680"/>
            <w:vAlign w:val="center"/>
            <w:tcMar>
              <w:top w:w="100" w:type="dxa"/>
              <w:start w:w="120" w:type="dxa"/>
              <w:bottom w:w="100" w:type="dxa"/>
              <w:end w:w="120" w:type="dxa"/>
            </w:tcMar>
            <w:shd w:fill="F4F6F8"/>
          </w:tcPr>
          <w:p>
            <w:pPr>
              <w:spacing w:after="0"/>
            </w:pPr>
            <w:r>
              <w:rPr>
                <w:color w:val="111827"/>
                <w:sz w:val="17"/>
              </w:rPr>
              <w:t>Policy simulator</w:t>
            </w:r>
          </w:p>
        </w:tc>
        <w:tc>
          <w:tcPr>
            <w:tcW w:type="dxa" w:w="4680"/>
            <w:vAlign w:val="center"/>
            <w:tcMar>
              <w:top w:w="100" w:type="dxa"/>
              <w:start w:w="120" w:type="dxa"/>
              <w:bottom w:w="100" w:type="dxa"/>
              <w:end w:w="120" w:type="dxa"/>
            </w:tcMar>
            <w:shd w:fill="F4F6F8"/>
          </w:tcPr>
          <w:p>
            <w:pPr>
              <w:spacing w:after="0"/>
            </w:pPr>
            <w:r>
              <w:rPr>
                <w:color w:val="111827"/>
                <w:sz w:val="17"/>
              </w:rPr>
              <w:t>contracts/simulator.py</w:t>
            </w:r>
          </w:p>
        </w:tc>
      </w:tr>
      <w:tr>
        <w:tc>
          <w:tcPr>
            <w:tcW w:type="dxa" w:w="4680"/>
            <w:vAlign w:val="center"/>
            <w:tcMar>
              <w:top w:w="100" w:type="dxa"/>
              <w:start w:w="120" w:type="dxa"/>
              <w:bottom w:w="100" w:type="dxa"/>
              <w:end w:w="120" w:type="dxa"/>
            </w:tcMar>
          </w:tcPr>
          <w:p>
            <w:pPr>
              <w:spacing w:after="0"/>
            </w:pPr>
            <w:r>
              <w:rPr>
                <w:color w:val="111827"/>
                <w:sz w:val="17"/>
              </w:rPr>
              <w:t>Local wallet client</w:t>
            </w:r>
          </w:p>
        </w:tc>
        <w:tc>
          <w:tcPr>
            <w:tcW w:type="dxa" w:w="4680"/>
            <w:vAlign w:val="center"/>
            <w:tcMar>
              <w:top w:w="100" w:type="dxa"/>
              <w:start w:w="120" w:type="dxa"/>
              <w:bottom w:w="100" w:type="dxa"/>
              <w:end w:w="120" w:type="dxa"/>
            </w:tcMar>
          </w:tcPr>
          <w:p>
            <w:pPr>
              <w:spacing w:after="0"/>
            </w:pPr>
            <w:r>
              <w:rPr>
                <w:color w:val="111827"/>
                <w:sz w:val="17"/>
              </w:rPr>
              <w:t>contracts/wallet_client.py</w:t>
            </w:r>
          </w:p>
        </w:tc>
      </w:tr>
      <w:tr>
        <w:tc>
          <w:tcPr>
            <w:tcW w:type="dxa" w:w="4680"/>
            <w:vAlign w:val="center"/>
            <w:tcMar>
              <w:top w:w="100" w:type="dxa"/>
              <w:start w:w="120" w:type="dxa"/>
              <w:bottom w:w="100" w:type="dxa"/>
              <w:end w:w="120" w:type="dxa"/>
            </w:tcMar>
            <w:shd w:fill="F4F6F8"/>
          </w:tcPr>
          <w:p>
            <w:pPr>
              <w:spacing w:after="0"/>
            </w:pPr>
            <w:r>
              <w:rPr>
                <w:color w:val="111827"/>
                <w:sz w:val="17"/>
              </w:rPr>
              <w:t>Attack scenarios</w:t>
            </w:r>
          </w:p>
        </w:tc>
        <w:tc>
          <w:tcPr>
            <w:tcW w:type="dxa" w:w="4680"/>
            <w:vAlign w:val="center"/>
            <w:tcMar>
              <w:top w:w="100" w:type="dxa"/>
              <w:start w:w="120" w:type="dxa"/>
              <w:bottom w:w="100" w:type="dxa"/>
              <w:end w:w="120" w:type="dxa"/>
            </w:tcMar>
            <w:shd w:fill="F4F6F8"/>
          </w:tcPr>
          <w:p>
            <w:pPr>
              <w:spacing w:after="0"/>
            </w:pPr>
            <w:r>
              <w:rPr>
                <w:color w:val="111827"/>
                <w:sz w:val="17"/>
              </w:rPr>
              <w:t>contracts/attack_tester.py</w:t>
            </w:r>
          </w:p>
        </w:tc>
      </w:tr>
      <w:tr>
        <w:tc>
          <w:tcPr>
            <w:tcW w:type="dxa" w:w="4680"/>
            <w:vAlign w:val="center"/>
            <w:tcMar>
              <w:top w:w="100" w:type="dxa"/>
              <w:start w:w="120" w:type="dxa"/>
              <w:bottom w:w="100" w:type="dxa"/>
              <w:end w:w="120" w:type="dxa"/>
            </w:tcMar>
          </w:tcPr>
          <w:p>
            <w:pPr>
              <w:spacing w:after="0"/>
            </w:pPr>
            <w:r>
              <w:rPr>
                <w:color w:val="111827"/>
                <w:sz w:val="17"/>
              </w:rPr>
              <w:t>Approval workflow</w:t>
            </w:r>
          </w:p>
        </w:tc>
        <w:tc>
          <w:tcPr>
            <w:tcW w:type="dxa" w:w="4680"/>
            <w:vAlign w:val="center"/>
            <w:tcMar>
              <w:top w:w="100" w:type="dxa"/>
              <w:start w:w="120" w:type="dxa"/>
              <w:bottom w:w="100" w:type="dxa"/>
              <w:end w:w="120" w:type="dxa"/>
            </w:tcMar>
          </w:tcPr>
          <w:p>
            <w:pPr>
              <w:spacing w:after="0"/>
            </w:pPr>
            <w:r>
              <w:rPr>
                <w:color w:val="111827"/>
                <w:sz w:val="17"/>
              </w:rPr>
              <w:t>policy/workflow.py</w:t>
            </w:r>
          </w:p>
        </w:tc>
      </w:tr>
      <w:tr>
        <w:tc>
          <w:tcPr>
            <w:tcW w:type="dxa" w:w="4680"/>
            <w:vAlign w:val="center"/>
            <w:tcMar>
              <w:top w:w="100" w:type="dxa"/>
              <w:start w:w="120" w:type="dxa"/>
              <w:bottom w:w="100" w:type="dxa"/>
              <w:end w:w="120" w:type="dxa"/>
            </w:tcMar>
            <w:shd w:fill="F4F6F8"/>
          </w:tcPr>
          <w:p>
            <w:pPr>
              <w:spacing w:after="0"/>
            </w:pPr>
            <w:r>
              <w:rPr>
                <w:color w:val="111827"/>
                <w:sz w:val="17"/>
              </w:rPr>
              <w:t>Reference smart contract</w:t>
            </w:r>
          </w:p>
        </w:tc>
        <w:tc>
          <w:tcPr>
            <w:tcW w:type="dxa" w:w="4680"/>
            <w:vAlign w:val="center"/>
            <w:tcMar>
              <w:top w:w="100" w:type="dxa"/>
              <w:start w:w="120" w:type="dxa"/>
              <w:bottom w:w="100" w:type="dxa"/>
              <w:end w:w="120" w:type="dxa"/>
            </w:tcMar>
            <w:shd w:fill="F4F6F8"/>
          </w:tcPr>
          <w:p>
            <w:pPr>
              <w:spacing w:after="0"/>
            </w:pPr>
            <w:r>
              <w:rPr>
                <w:color w:val="111827"/>
                <w:sz w:val="17"/>
              </w:rPr>
              <w:t>contracts/PolicyWallet.sol</w:t>
            </w:r>
          </w:p>
        </w:tc>
      </w:tr>
      <w:tr>
        <w:tc>
          <w:tcPr>
            <w:tcW w:type="dxa" w:w="4680"/>
            <w:vAlign w:val="center"/>
            <w:tcMar>
              <w:top w:w="100" w:type="dxa"/>
              <w:start w:w="120" w:type="dxa"/>
              <w:bottom w:w="100" w:type="dxa"/>
              <w:end w:w="120" w:type="dxa"/>
            </w:tcMar>
          </w:tcPr>
          <w:p>
            <w:pPr>
              <w:spacing w:after="0"/>
            </w:pPr>
            <w:r>
              <w:rPr>
                <w:color w:val="111827"/>
                <w:sz w:val="17"/>
              </w:rPr>
              <w:t>Test suite</w:t>
            </w:r>
          </w:p>
        </w:tc>
        <w:tc>
          <w:tcPr>
            <w:tcW w:type="dxa" w:w="4680"/>
            <w:vAlign w:val="center"/>
            <w:tcMar>
              <w:top w:w="100" w:type="dxa"/>
              <w:start w:w="120" w:type="dxa"/>
              <w:bottom w:w="100" w:type="dxa"/>
              <w:end w:w="120" w:type="dxa"/>
            </w:tcMar>
          </w:tcPr>
          <w:p>
            <w:pPr>
              <w:spacing w:after="0"/>
            </w:pPr>
            <w:r>
              <w:rPr>
                <w:color w:val="111827"/>
                <w:sz w:val="17"/>
              </w:rPr>
              <w:t>tests/</w:t>
            </w:r>
          </w:p>
        </w:tc>
      </w:tr>
      <w:tr>
        <w:tc>
          <w:tcPr>
            <w:tcW w:type="dxa" w:w="4680"/>
            <w:vAlign w:val="center"/>
            <w:tcMar>
              <w:top w:w="100" w:type="dxa"/>
              <w:start w:w="120" w:type="dxa"/>
              <w:bottom w:w="100" w:type="dxa"/>
              <w:end w:w="120" w:type="dxa"/>
            </w:tcMar>
            <w:shd w:fill="F4F6F8"/>
          </w:tcPr>
          <w:p>
            <w:pPr>
              <w:spacing w:after="0"/>
            </w:pPr>
            <w:r>
              <w:rPr>
                <w:color w:val="111827"/>
                <w:sz w:val="17"/>
              </w:rPr>
              <w:t>Container smoke workflow</w:t>
            </w:r>
          </w:p>
        </w:tc>
        <w:tc>
          <w:tcPr>
            <w:tcW w:type="dxa" w:w="4680"/>
            <w:vAlign w:val="center"/>
            <w:tcMar>
              <w:top w:w="100" w:type="dxa"/>
              <w:start w:w="120" w:type="dxa"/>
              <w:bottom w:w="100" w:type="dxa"/>
              <w:end w:w="120" w:type="dxa"/>
            </w:tcMar>
            <w:shd w:fill="F4F6F8"/>
          </w:tcPr>
          <w:p>
            <w:pPr>
              <w:spacing w:after="0"/>
            </w:pPr>
            <w:r>
              <w:rPr>
                <w:color w:val="111827"/>
                <w:sz w:val="17"/>
              </w:rPr>
              <w:t>scripts/docker_smoke.py and .github/workflows/ci.yml</w:t>
            </w:r>
          </w:p>
        </w:tc>
      </w:tr>
    </w:tbl>
    <w:p>
      <w:pPr>
        <w:spacing w:after="40"/>
      </w:pPr>
    </w:p>
    <w:p>
      <w:pPr>
        <w:pStyle w:val="Heading2"/>
        <w:keepNext/>
      </w:pPr>
      <w:r>
        <w:t>Appendix B - Evidence checksum</w:t>
      </w:r>
    </w:p>
    <w:p>
      <w:r>
        <w:t>SHA-256 (execution-evidence.json):</w:t>
      </w:r>
    </w:p>
    <w:p>
      <w:r>
        <w:rPr>
          <w:rFonts w:ascii="Courier New" w:hAnsi="Courier New"/>
          <w:sz w:val="18"/>
        </w:rPr>
        <w:t>98e765bc3491a9eac9ca296b4062d03f6928902ab4d974a6fd27f1483ef1de83</w:t>
      </w:r>
    </w:p>
    <w:p>
      <w:pPr>
        <w:pStyle w:val="Heading2"/>
        <w:keepNext/>
      </w:pPr>
      <w:r>
        <w:t>Appendix C - Interpretation rule</w:t>
      </w:r>
    </w:p>
    <w:p>
      <w:r>
        <w:t>Throughout this report, 'simulated success' means a local method returned a successful simulation result. 'Synthetic confirmation' means the application constructed confirmation-like fields locally. Neither term means a blockchain accepted or finalized a transaction. Only a genuine receipt from the identified chain, reconciled to the intended state change, would support that conclusion.</w:t>
      </w:r>
    </w:p>
    <w:sectPr w:rsidR="00FC693F" w:rsidRPr="0006063C" w:rsidSect="00034616">
      <w:headerReference w:type="default" r:id="rId9"/>
      <w:footerReference w:type="default" r:id="rId10"/>
      <w:pgSz w:w="12240" w:h="15840"/>
      <w:pgMar w:top="1152"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570"/>
        <w:sz w:val="16"/>
      </w:rPr>
      <w:t xml:space="preserve">Repository self-assessment  |  Page </w:t>
    </w:r>
    <w:r>
      <w:rPr>
        <w:color w:val="5B6570"/>
        <w:sz w:val="16"/>
      </w:rPr>
      <w:fldChar w:fldCharType="begin"/>
      <w:instrText xml:space="preserve">PAGE</w:instrText>
      <w:fldChar w:fldCharType="separate"/>
      <w:t>1</w:t>
      <w:fldChar w:fldCharType="end"/>
    </w:r>
    <w:r>
      <w:rPr>
        <w:color w:val="5B6570"/>
        <w:sz w:val="16"/>
      </w:rPr>
      <w:t xml:space="preserve"> of </w:t>
    </w:r>
    <w:r>
      <w:rPr>
        <w:color w:val="5B6570"/>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B6570"/>
        <w:sz w:val="16"/>
      </w:rPr>
      <w:t>ORVILO  |  EXECUTION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Aptos" w:hAnsi="Aptos"/>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E5A88"/>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5B65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504" w:hanging="259"/>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504" w:hanging="259"/>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5B65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Orvilo Execution Evidence Report</dc:title>
  <dc:subject>Sandbox execution evidence for policy and guardrail workflows</dc:subject>
  <dc:creator>Orvilo engineering team</dc:creator>
  <cp:keywords>Orvilo, execution evidence, sandbox, simulation, guardrails, Base Sepolia</cp:keywords>
  <dc:description>Generated from repository evidence; no genuine on-chain transactions claimed.</dc:description>
  <cp:lastModifiedBy/>
  <cp:revision>1</cp:revision>
  <dcterms:created xsi:type="dcterms:W3CDTF">2013-12-23T23:15:00Z</dcterms:created>
  <dcterms:modified xsi:type="dcterms:W3CDTF">2013-12-23T23:15:00Z</dcterms:modified>
  <cp:category/>
</cp:coreProperties>
</file>