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Sun" w:hAnsi="SimSun" w:eastAsia="SimSun"/>
          <w:b/>
          <w:color w:val="1F3A5F"/>
          <w:sz w:val="40"/>
        </w:rPr>
        <w:t>谅解备忘录</w:t>
      </w:r>
    </w:p>
    <w:p>
      <w:pPr>
        <w:jc w:val="center"/>
      </w:pPr>
      <w:r>
        <w:rPr>
          <w:rFonts w:ascii="SimSun" w:hAnsi="SimSun" w:eastAsia="SimSun"/>
          <w:b/>
          <w:sz w:val="26"/>
        </w:rPr>
        <w:t>关于 Telom-X-Gene 供应的谅解备忘录</w:t>
      </w:r>
    </w:p>
    <w:p/>
    <w:p>
      <w:r>
        <w:rPr>
          <w:rFonts w:ascii="SimSun" w:hAnsi="SimSun" w:eastAsia="SimSun"/>
          <w:b w:val="0"/>
        </w:rPr>
        <w:t>本谅解备忘录（以下简称"本备忘录"）由下列双方为约定有关 Telom-X-Gene（以下简称"本产品"）供应及合作的基本事项而签订。</w:t>
      </w:r>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SimSun" w:hAnsi="SimSun" w:eastAsia="SimSun"/>
              </w:rPr>
              <w:t>类别</w:t>
            </w:r>
          </w:p>
        </w:tc>
        <w:tc>
          <w:tcPr>
            <w:tcW w:type="dxa" w:w="4320"/>
          </w:tcPr>
          <w:p>
            <w:r>
              <w:rPr>
                <w:rFonts w:ascii="SimSun" w:hAnsi="SimSun" w:eastAsia="SimSun"/>
              </w:rPr>
              <w:t>当事方</w:t>
            </w:r>
          </w:p>
        </w:tc>
      </w:tr>
      <w:tr>
        <w:tc>
          <w:tcPr>
            <w:tcW w:type="dxa" w:w="4320"/>
          </w:tcPr>
          <w:p>
            <w:r>
              <w:rPr>
                <w:rFonts w:ascii="SimSun" w:hAnsi="SimSun" w:eastAsia="SimSun"/>
              </w:rPr>
              <w:t>甲方（供应方）</w:t>
            </w:r>
          </w:p>
        </w:tc>
        <w:tc>
          <w:tcPr>
            <w:tcW w:type="dxa" w:w="4320"/>
          </w:tcPr>
          <w:p>
            <w:r>
              <w:rPr>
                <w:rFonts w:ascii="SimSun" w:hAnsi="SimSun" w:eastAsia="SimSun"/>
              </w:rPr>
              <w:t>TelomX 公司（Telom-X-Gene）</w:t>
              <w:br/>
              <w:t>地址：大韩民国大田广域市东区山内路431-16</w:t>
              <w:br/>
              <w:t>法定代表人：会长 李在镐</w:t>
            </w:r>
          </w:p>
        </w:tc>
      </w:tr>
      <w:tr>
        <w:tc>
          <w:tcPr>
            <w:tcW w:type="dxa" w:w="4320"/>
          </w:tcPr>
          <w:p>
            <w:r>
              <w:rPr>
                <w:rFonts w:ascii="SimSun" w:hAnsi="SimSun" w:eastAsia="SimSun"/>
              </w:rPr>
              <w:t>乙方（采购方）</w:t>
            </w:r>
          </w:p>
        </w:tc>
        <w:tc>
          <w:tcPr>
            <w:tcW w:type="dxa" w:w="4320"/>
          </w:tcPr>
          <w:p>
            <w:r>
              <w:rPr>
                <w:rFonts w:ascii="SimSun" w:hAnsi="SimSun" w:eastAsia="SimSun"/>
              </w:rPr>
              <w:t>[中国制药公司名称]</w:t>
              <w:br/>
              <w:t>地址：[中国地址]</w:t>
              <w:br/>
              <w:t>法定代表人：[姓名]</w:t>
            </w:r>
          </w:p>
        </w:tc>
      </w:tr>
    </w:tbl>
    <w:p>
      <w:r>
        <w:rPr>
          <w:rFonts w:ascii="SimSun" w:hAnsi="SimSun" w:eastAsia="SimSun"/>
          <w:b w:val="0"/>
        </w:rPr>
        <w:t>（以下甲方与乙方单独称为"一方"，合称为"双方"。）</w:t>
      </w:r>
    </w:p>
    <w:p>
      <w:pPr>
        <w:pStyle w:val="Heading2"/>
      </w:pPr>
      <w:r>
        <w:rPr>
          <w:rFonts w:ascii="SimSun" w:hAnsi="SimSun" w:eastAsia="SimSun"/>
          <w:color w:val="1F3A5F"/>
        </w:rPr>
        <w:t>前言</w:t>
      </w:r>
    </w:p>
    <w:p>
      <w:r>
        <w:rPr>
          <w:rFonts w:ascii="SimSun" w:hAnsi="SimSun" w:eastAsia="SimSun"/>
          <w:b w:val="0"/>
        </w:rPr>
        <w:t>甲方拥有基于端粒（telomere）的基因治疗／原料技术 Telom-X-Gene 的研究、开发及生产能力；乙方在中华人民共和国（以下简称"中国"）境内从事药品的生产、流通及销售业务。</w:t>
      </w:r>
    </w:p>
    <w:p>
      <w:r>
        <w:rPr>
          <w:rFonts w:ascii="SimSun" w:hAnsi="SimSun" w:eastAsia="SimSun"/>
          <w:b w:val="0"/>
        </w:rPr>
        <w:t>双方对面向中国市场稳定供应 Telom-X-Gene 并建立相互合作关系具有共同意愿，为确认今后签订正式供应合同（以下简称"正式合同"）的基本原则与合作意向，特签订本备忘录。</w:t>
      </w:r>
    </w:p>
    <w:p>
      <w:pPr>
        <w:pStyle w:val="Heading2"/>
      </w:pPr>
      <w:r>
        <w:rPr>
          <w:rFonts w:ascii="SimSun" w:hAnsi="SimSun" w:eastAsia="SimSun"/>
          <w:color w:val="1F3A5F"/>
        </w:rPr>
        <w:t>第一条（目的）</w:t>
      </w:r>
    </w:p>
    <w:p>
      <w:r>
        <w:rPr>
          <w:rFonts w:ascii="SimSun" w:hAnsi="SimSun" w:eastAsia="SimSun"/>
          <w:b w:val="0"/>
        </w:rPr>
        <w:t>本备忘录旨在就甲方向乙方供应 Telom-X-Gene、乙方将其供应并应用于中国市场所需的合作基本方向与原则作出约定，并为今后签订正式合同的谈判奠定基础。</w:t>
      </w:r>
    </w:p>
    <w:p>
      <w:pPr>
        <w:pStyle w:val="Heading2"/>
      </w:pPr>
      <w:r>
        <w:rPr>
          <w:rFonts w:ascii="SimSun" w:hAnsi="SimSun" w:eastAsia="SimSun"/>
          <w:color w:val="1F3A5F"/>
        </w:rPr>
        <w:t>第二条（合作范围）</w:t>
      </w:r>
    </w:p>
    <w:p>
      <w:r>
        <w:rPr>
          <w:rFonts w:ascii="SimSun" w:hAnsi="SimSun" w:eastAsia="SimSun"/>
          <w:b w:val="0"/>
        </w:rPr>
        <w:t>双方就下列各项事项相互合作：</w:t>
      </w:r>
    </w:p>
    <w:p>
      <w:r>
        <w:rPr>
          <w:rFonts w:ascii="SimSun" w:hAnsi="SimSun" w:eastAsia="SimSun"/>
          <w:b w:val="0"/>
        </w:rPr>
        <w:t>1. 建立 Telom-X-Gene 稳定、持续的供应体系；</w:t>
      </w:r>
    </w:p>
    <w:p>
      <w:r>
        <w:rPr>
          <w:rFonts w:ascii="SimSun" w:hAnsi="SimSun" w:eastAsia="SimSun"/>
          <w:b w:val="0"/>
        </w:rPr>
        <w:t>2. 协商供应数量、规格、质量标准及价格条件；</w:t>
      </w:r>
    </w:p>
    <w:p>
      <w:r>
        <w:rPr>
          <w:rFonts w:ascii="SimSun" w:hAnsi="SimSun" w:eastAsia="SimSun"/>
          <w:b w:val="0"/>
        </w:rPr>
        <w:t>3. 就中国境内的许可（含 NMPA 等）及注册程序相互支持；</w:t>
      </w:r>
    </w:p>
    <w:p>
      <w:r>
        <w:rPr>
          <w:rFonts w:ascii="SimSun" w:hAnsi="SimSun" w:eastAsia="SimSun"/>
          <w:b w:val="0"/>
        </w:rPr>
        <w:t>4. 提供并共享技术资料、质量资料等必要信息；</w:t>
      </w:r>
    </w:p>
    <w:p>
      <w:r>
        <w:rPr>
          <w:rFonts w:ascii="SimSun" w:hAnsi="SimSun" w:eastAsia="SimSun"/>
          <w:b w:val="0"/>
        </w:rPr>
        <w:t>5. 就今后独家／非独家供应事宜进行协商；</w:t>
      </w:r>
    </w:p>
    <w:p>
      <w:r>
        <w:rPr>
          <w:rFonts w:ascii="SimSun" w:hAnsi="SimSun" w:eastAsia="SimSun"/>
          <w:b w:val="0"/>
        </w:rPr>
        <w:t>6. 双方约定的其他合作事项。</w:t>
      </w:r>
    </w:p>
    <w:p>
      <w:pPr>
        <w:pStyle w:val="Heading2"/>
      </w:pPr>
      <w:r>
        <w:rPr>
          <w:rFonts w:ascii="SimSun" w:hAnsi="SimSun" w:eastAsia="SimSun"/>
          <w:color w:val="1F3A5F"/>
        </w:rPr>
        <w:t>第三条（供应条件的基本方向）</w:t>
      </w:r>
    </w:p>
    <w:p>
      <w:r>
        <w:rPr>
          <w:rFonts w:ascii="SimSun" w:hAnsi="SimSun" w:eastAsia="SimSun"/>
          <w:b w:val="0"/>
        </w:rPr>
        <w:t>1. 标的产品：Telom-X-Gene（详细规格在正式合同附件中确定）。</w:t>
      </w:r>
    </w:p>
    <w:p>
      <w:r>
        <w:rPr>
          <w:rFonts w:ascii="SimSun" w:hAnsi="SimSun" w:eastAsia="SimSun"/>
          <w:b w:val="0"/>
        </w:rPr>
        <w:t>2. 预计供应数量：每年 [ ] 单位（协商后确定）。</w:t>
      </w:r>
    </w:p>
    <w:p>
      <w:r>
        <w:rPr>
          <w:rFonts w:ascii="SimSun" w:hAnsi="SimSun" w:eastAsia="SimSun"/>
          <w:b w:val="0"/>
        </w:rPr>
        <w:t>3. 供应期限：自正式合同生效之日起 [ ] 年（可续期）。</w:t>
      </w:r>
    </w:p>
    <w:p>
      <w:r>
        <w:rPr>
          <w:rFonts w:ascii="SimSun" w:hAnsi="SimSun" w:eastAsia="SimSun"/>
          <w:b w:val="0"/>
        </w:rPr>
        <w:t>4. 价格及支付条件：在正式合同谈判时另行约定，并明确币种、支付方式及交货条件（Incoterms）。</w:t>
      </w:r>
    </w:p>
    <w:p>
      <w:r>
        <w:rPr>
          <w:rFonts w:ascii="SimSun" w:hAnsi="SimSun" w:eastAsia="SimSun"/>
          <w:b w:val="0"/>
        </w:rPr>
        <w:t>5. 质量保证：甲方供应符合约定质量标准及相关法规的产品。</w:t>
      </w:r>
    </w:p>
    <w:p>
      <w:pPr>
        <w:pStyle w:val="Heading2"/>
      </w:pPr>
      <w:r>
        <w:rPr>
          <w:rFonts w:ascii="SimSun" w:hAnsi="SimSun" w:eastAsia="SimSun"/>
          <w:color w:val="1F3A5F"/>
        </w:rPr>
        <w:t>第四条（许可及法规遵守）</w:t>
      </w:r>
    </w:p>
    <w:p>
      <w:r>
        <w:rPr>
          <w:rFonts w:ascii="SimSun" w:hAnsi="SimSun" w:eastAsia="SimSun"/>
          <w:b w:val="0"/>
        </w:rPr>
        <w:t>1. 乙方主导取得本产品在中国进口、注册及销售所需的许可（含国家药品监督管理局（NMPA）等），甲方在合理范围内提供必要的技术及质量资料。</w:t>
      </w:r>
    </w:p>
    <w:p>
      <w:r>
        <w:rPr>
          <w:rFonts w:ascii="SimSun" w:hAnsi="SimSun" w:eastAsia="SimSun"/>
          <w:b w:val="0"/>
        </w:rPr>
        <w:t>2. 双方遵守各自司法管辖区的进出口法规、药品相关法律及国际规范。</w:t>
      </w:r>
    </w:p>
    <w:p>
      <w:pPr>
        <w:pStyle w:val="Heading2"/>
      </w:pPr>
      <w:r>
        <w:rPr>
          <w:rFonts w:ascii="SimSun" w:hAnsi="SimSun" w:eastAsia="SimSun"/>
          <w:color w:val="1F3A5F"/>
        </w:rPr>
        <w:t>第五条（保密）</w:t>
      </w:r>
    </w:p>
    <w:p>
      <w:r>
        <w:rPr>
          <w:rFonts w:ascii="SimSun" w:hAnsi="SimSun" w:eastAsia="SimSun"/>
          <w:b w:val="0"/>
        </w:rPr>
        <w:t>1. 各方不得未经对方事先书面同意，向第三方披露或在本备忘录目的之外使用因本备忘录或谈判过程而获悉的对方商业秘密、技术信息、价格信息等一切保密信息。</w:t>
      </w:r>
    </w:p>
    <w:p>
      <w:r>
        <w:rPr>
          <w:rFonts w:ascii="SimSun" w:hAnsi="SimSun" w:eastAsia="SimSun"/>
          <w:b w:val="0"/>
        </w:rPr>
        <w:t>2. 本保密义务在本备忘录终止后仍存续 [ ] 年。</w:t>
      </w:r>
    </w:p>
    <w:p>
      <w:r>
        <w:rPr>
          <w:rFonts w:ascii="SimSun" w:hAnsi="SimSun" w:eastAsia="SimSun"/>
          <w:b w:val="0"/>
        </w:rPr>
        <w:t>3. 双方可在必要时另行签订保密协议（NDA）。</w:t>
      </w:r>
    </w:p>
    <w:p>
      <w:pPr>
        <w:pStyle w:val="Heading2"/>
      </w:pPr>
      <w:r>
        <w:rPr>
          <w:rFonts w:ascii="SimSun" w:hAnsi="SimSun" w:eastAsia="SimSun"/>
          <w:color w:val="1F3A5F"/>
        </w:rPr>
        <w:t>第六条（法律效力）</w:t>
      </w:r>
    </w:p>
    <w:p>
      <w:r>
        <w:rPr>
          <w:rFonts w:ascii="SimSun" w:hAnsi="SimSun" w:eastAsia="SimSun"/>
          <w:b w:val="0"/>
        </w:rPr>
        <w:t>1. 本备忘录系确认双方合作意愿及谈判基本原则的文件；除第五条（保密）、第七条（独家谈判）及第九条（准据法及争议解决）外，其余条款不具有法律约束力。</w:t>
      </w:r>
    </w:p>
    <w:p>
      <w:r>
        <w:rPr>
          <w:rFonts w:ascii="SimSun" w:hAnsi="SimSun" w:eastAsia="SimSun"/>
          <w:b w:val="0"/>
        </w:rPr>
        <w:t>2. 具体权利义务关系依今后签订的正式合同确定。</w:t>
      </w:r>
    </w:p>
    <w:p>
      <w:pPr>
        <w:pStyle w:val="Heading2"/>
      </w:pPr>
      <w:r>
        <w:rPr>
          <w:rFonts w:ascii="SimSun" w:hAnsi="SimSun" w:eastAsia="SimSun"/>
          <w:color w:val="1F3A5F"/>
        </w:rPr>
        <w:t>第七条（独家谈判）</w:t>
      </w:r>
    </w:p>
    <w:p>
      <w:r>
        <w:rPr>
          <w:rFonts w:ascii="SimSun" w:hAnsi="SimSun" w:eastAsia="SimSun"/>
          <w:b w:val="0"/>
        </w:rPr>
        <w:t>自本备忘录签订之日起 [ ] 个月内，双方就本产品在中国境内的供应相互诚信谈判，且在该期间内无正当理由不得与第三方就相同或类似交易进行谈判。</w:t>
      </w:r>
    </w:p>
    <w:p>
      <w:pPr>
        <w:pStyle w:val="Heading2"/>
      </w:pPr>
      <w:r>
        <w:rPr>
          <w:rFonts w:ascii="SimSun" w:hAnsi="SimSun" w:eastAsia="SimSun"/>
          <w:color w:val="1F3A5F"/>
        </w:rPr>
        <w:t>第八条（有效期）</w:t>
      </w:r>
    </w:p>
    <w:p>
      <w:r>
        <w:rPr>
          <w:rFonts w:ascii="SimSun" w:hAnsi="SimSun" w:eastAsia="SimSun"/>
          <w:b w:val="0"/>
        </w:rPr>
        <w:t>本备忘录自签订之日起生效，至下列各项中最先到达之时点为止有效：</w:t>
      </w:r>
    </w:p>
    <w:p>
      <w:r>
        <w:rPr>
          <w:rFonts w:ascii="SimSun" w:hAnsi="SimSun" w:eastAsia="SimSun"/>
          <w:b w:val="0"/>
        </w:rPr>
        <w:t>1. 正式合同签订之日；</w:t>
      </w:r>
    </w:p>
    <w:p>
      <w:r>
        <w:rPr>
          <w:rFonts w:ascii="SimSun" w:hAnsi="SimSun" w:eastAsia="SimSun"/>
          <w:b w:val="0"/>
        </w:rPr>
        <w:t>2. 自签订之日起届满 [ ] 个月之日；</w:t>
      </w:r>
    </w:p>
    <w:p>
      <w:r>
        <w:rPr>
          <w:rFonts w:ascii="SimSun" w:hAnsi="SimSun" w:eastAsia="SimSun"/>
          <w:b w:val="0"/>
        </w:rPr>
        <w:t>3. 任何一方提前 [ ] 日书面通知终止之日。</w:t>
      </w:r>
    </w:p>
    <w:p>
      <w:pPr>
        <w:pStyle w:val="Heading2"/>
      </w:pPr>
      <w:r>
        <w:rPr>
          <w:rFonts w:ascii="SimSun" w:hAnsi="SimSun" w:eastAsia="SimSun"/>
          <w:color w:val="1F3A5F"/>
        </w:rPr>
        <w:t>第九条（准据法及争议解决）</w:t>
      </w:r>
    </w:p>
    <w:p>
      <w:r>
        <w:rPr>
          <w:rFonts w:ascii="SimSun" w:hAnsi="SimSun" w:eastAsia="SimSun"/>
          <w:b w:val="0"/>
        </w:rPr>
        <w:t>1. 本备忘录的解释与适用以 [大韩民国／中国／第三国] 法律为准据法。</w:t>
      </w:r>
    </w:p>
    <w:p>
      <w:r>
        <w:rPr>
          <w:rFonts w:ascii="SimSun" w:hAnsi="SimSun" w:eastAsia="SimSun"/>
          <w:b w:val="0"/>
        </w:rPr>
        <w:t>2. 因本备忘录产生的争议，双方应首先通过协商解决；协商不成的，提交 [新加坡国际仲裁中心（SIAC）／大韩商事仲裁院（KCAB）／中国国际经济贸易仲裁委员会（CIETAC）] 按其仲裁规则仲裁解决，仲裁裁决为终局裁决。</w:t>
      </w:r>
    </w:p>
    <w:p>
      <w:pPr>
        <w:pStyle w:val="Heading2"/>
      </w:pPr>
      <w:r>
        <w:rPr>
          <w:rFonts w:ascii="SimSun" w:hAnsi="SimSun" w:eastAsia="SimSun"/>
          <w:color w:val="1F3A5F"/>
        </w:rPr>
        <w:t>第十条（其他）</w:t>
      </w:r>
    </w:p>
    <w:p>
      <w:r>
        <w:rPr>
          <w:rFonts w:ascii="SimSun" w:hAnsi="SimSun" w:eastAsia="SimSun"/>
          <w:b w:val="0"/>
        </w:rPr>
        <w:t>1. 本备忘录的修改、变更须经双方书面同意。</w:t>
      </w:r>
    </w:p>
    <w:p>
      <w:r>
        <w:rPr>
          <w:rFonts w:ascii="SimSun" w:hAnsi="SimSun" w:eastAsia="SimSun"/>
          <w:b w:val="0"/>
        </w:rPr>
        <w:t>2. 本备忘录以韩文及 [中文／英文] 分别作成；解释上存在差异时，以 [语言] 版本为准。</w:t>
      </w:r>
    </w:p>
    <w:p>
      <w:r>
        <w:rPr>
          <w:rFonts w:ascii="SimSun" w:hAnsi="SimSun" w:eastAsia="SimSun"/>
          <w:b w:val="0"/>
        </w:rPr>
        <w:t>3. 本备忘录一式两份，双方各执一份。</w:t>
      </w:r>
    </w:p>
    <w:p/>
    <w:p>
      <w:r>
        <w:rPr>
          <w:rFonts w:ascii="SimSun" w:hAnsi="SimSun" w:eastAsia="SimSun"/>
          <w:b w:val="0"/>
        </w:rPr>
        <w:t>为证明本备忘录之签订，双方于下方签字盖章。</w:t>
      </w:r>
    </w:p>
    <w:p>
      <w:r>
        <w:rPr>
          <w:rFonts w:ascii="SimSun" w:hAnsi="SimSun" w:eastAsia="SimSun"/>
          <w:b/>
        </w:rPr>
        <w:t>签订日期：20[ ] 年 [ ] 月 [ ] 日</w:t>
      </w:r>
    </w:p>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SimSun" w:hAnsi="SimSun" w:eastAsia="SimSun"/>
              </w:rPr>
              <w:t>甲方（供应方）</w:t>
            </w:r>
          </w:p>
        </w:tc>
        <w:tc>
          <w:tcPr>
            <w:tcW w:type="dxa" w:w="4320"/>
          </w:tcPr>
          <w:p>
            <w:r>
              <w:rPr>
                <w:rFonts w:ascii="SimSun" w:hAnsi="SimSun" w:eastAsia="SimSun"/>
              </w:rPr>
              <w:t>乙方（采购方）</w:t>
            </w:r>
          </w:p>
        </w:tc>
      </w:tr>
      <w:tr>
        <w:tc>
          <w:tcPr>
            <w:tcW w:type="dxa" w:w="4320"/>
          </w:tcPr>
          <w:p>
            <w:r>
              <w:rPr>
                <w:rFonts w:ascii="SimSun" w:hAnsi="SimSun" w:eastAsia="SimSun"/>
              </w:rPr>
              <w:t>TelomX 公司</w:t>
            </w:r>
          </w:p>
        </w:tc>
        <w:tc>
          <w:tcPr>
            <w:tcW w:type="dxa" w:w="4320"/>
          </w:tcPr>
          <w:p>
            <w:r>
              <w:rPr>
                <w:rFonts w:ascii="SimSun" w:hAnsi="SimSun" w:eastAsia="SimSun"/>
              </w:rPr>
              <w:t>[中国制药公司名称]</w:t>
            </w:r>
          </w:p>
        </w:tc>
      </w:tr>
      <w:tr>
        <w:tc>
          <w:tcPr>
            <w:tcW w:type="dxa" w:w="4320"/>
          </w:tcPr>
          <w:p>
            <w:r>
              <w:rPr>
                <w:rFonts w:ascii="SimSun" w:hAnsi="SimSun" w:eastAsia="SimSun"/>
              </w:rPr>
              <w:t>法定代表人：李在镐 （盖章）</w:t>
            </w:r>
          </w:p>
        </w:tc>
        <w:tc>
          <w:tcPr>
            <w:tcW w:type="dxa" w:w="4320"/>
          </w:tcPr>
          <w:p>
            <w:r>
              <w:rPr>
                <w:rFonts w:ascii="SimSun" w:hAnsi="SimSun" w:eastAsia="SimSun"/>
              </w:rPr>
              <w:t>法定代表人：________________ （盖章）</w:t>
            </w:r>
          </w:p>
        </w:tc>
      </w:tr>
      <w:tr>
        <w:tc>
          <w:tcPr>
            <w:tcW w:type="dxa" w:w="4320"/>
          </w:tcPr>
          <w:p>
            <w:r>
              <w:rPr>
                <w:rFonts w:ascii="SimSun" w:hAnsi="SimSun" w:eastAsia="SimSun"/>
              </w:rPr>
              <w:t>职务：会长</w:t>
            </w:r>
          </w:p>
        </w:tc>
        <w:tc>
          <w:tcPr>
            <w:tcW w:type="dxa" w:w="4320"/>
          </w:tcPr>
          <w:p>
            <w:r>
              <w:rPr>
                <w:rFonts w:ascii="SimSun" w:hAnsi="SimSun" w:eastAsia="SimSun"/>
              </w:rPr>
              <w:t>职务：</w:t>
            </w:r>
          </w:p>
        </w:tc>
      </w:tr>
      <w:tr>
        <w:tc>
          <w:tcPr>
            <w:tcW w:type="dxa" w:w="4320"/>
          </w:tcPr>
          <w:p>
            <w:r>
              <w:rPr>
                <w:rFonts w:ascii="SimSun" w:hAnsi="SimSun" w:eastAsia="SimSun"/>
              </w:rPr>
              <w:t>日期：</w:t>
            </w:r>
          </w:p>
        </w:tc>
        <w:tc>
          <w:tcPr>
            <w:tcW w:type="dxa" w:w="4320"/>
          </w:tcPr>
          <w:p>
            <w:r>
              <w:rPr>
                <w:rFonts w:ascii="SimSun" w:hAnsi="SimSun" w:eastAsia="SimSun"/>
              </w:rPr>
              <w:t>日期：</w:t>
            </w:r>
          </w:p>
        </w:tc>
      </w:tr>
    </w:tbl>
    <w:p/>
    <w:p>
      <w:r>
        <w:rPr>
          <w:rFonts w:ascii="SimSun" w:hAnsi="SimSun" w:eastAsia="SimSun"/>
          <w:b w:val="0"/>
          <w:i/>
        </w:rPr>
        <w:t>※ 本草案为通用范本示例，签订前请务必由两国法律专业人士审阅。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