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/>
    <w:p/>
    <w:p>
      <w:pPr>
        <w:jc w:val="center"/>
        <w:spacing w:after="160"/>
      </w:pPr>
      <w:r>
        <w:drawing>
          <wp:inline distT="0" distB="0" distL="0" distR="0">
            <wp:extent cx="1080000" cy="108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jc w:val="center"/>
        <w:spacing w:after="120" w:line="276" w:lineRule="auto"/>
      </w:pPr>
      <w:r>
        <w:rPr>
          <w:rFonts w:ascii="맑은 고딕" w:hAnsi="맑은 고딕" w:eastAsia="맑은 고딕"/>
        </w:rPr>
        <w:t xml:space="preserve">Care&amp; AI 시스템 설계 문서</w:t>
      </w:r>
    </w:p>
    <w:p>
      <w:pPr>
        <w:jc w:val="center"/>
        <w:spacing w:after="80" w:line="276" w:lineRule="auto"/>
      </w:pPr>
      <w:r>
        <w:rPr>
          <w:rFonts w:ascii="맑은 고딕" w:hAnsi="맑은 고딕" w:eastAsia="맑은 고딕"/>
          <w:b/>
          <w:color w:val="1F7A55"/>
          <w:sz w:val="26"/>
          <w:szCs w:val="26"/>
        </w:rPr>
        <w:t xml:space="preserve">통합본 — 표지 · 목차 · 요약</w:t>
      </w:r>
    </w:p>
    <w:p>
      <w:pPr>
        <w:jc w:val="center"/>
        <w:spacing w:after="60" w:line="276" w:lineRule="auto"/>
      </w:pPr>
      <w:r>
        <w:t>플랫폼 시스템 개요 + 돌봄 플랫폼 AI 서비스(FastAPI) 5개 모듈 설계 모음</w:t>
      </w:r>
    </w:p>
    <w:p>
      <w:pPr>
        <w:jc w:val="center"/>
        <w:spacing w:after="240" w:line="276" w:lineRule="auto"/>
      </w:pPr>
      <w:r>
        <w:rPr>
          <w:rFonts w:ascii="맑은 고딕" w:hAnsi="맑은 고딕" w:eastAsia="맑은 고딕"/>
          <w:color w:val="888888"/>
          <w:sz w:val="20"/>
          <w:szCs w:val="20"/>
        </w:rPr>
        <w:t xml:space="preserve">careand.aiclaude.kr   ·   2026-06-27   ·   v1.0</w:t>
      </w:r>
    </w:p>
    <w:p>
      <w:r>
        <w:br w:type="page"/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문서 소개</w:t>
      </w:r>
    </w:p>
    <w:p>
      <w:pPr>
        <w:spacing w:after="120" w:line="276" w:lineRule="auto"/>
      </w:pPr>
      <w:r>
        <w:t>본 문서는 Care&amp; 돌봄 플랫폼 AI 서비스(FastAPI, 단일 마이크로서비스)에 포함된 5개 AI 모듈의 개별 설계 문서를 묶는 통합 표지·목차이다. 각 시스템의 상세 내용은 동명의 개별 문서(.docx/.pdf)를 참조한다. 모든 모듈은 운영 환경 제약(CPU·메모리·외부망 제한)을 고려해 경량·규칙/휴리스틱 중심으로 구현되었으며, 실패 시 가짜 데이터를 만들지 않고 안전 폴백하는 원칙을 공유한다. 더불어 플랫폼 전체 시스템 구조(서버·컴포넌트·데이터·운영)를 '시스템 개요'로 요약한다.</w:t>
      </w:r>
    </w:p>
    <w:p>
      <w:pPr>
        <w:pStyle w:val="Heading1"/>
      </w:pPr>
      <w:r>
        <w:rPr>
          <w:b w:val="0"/>
        </w:rPr>
        <w:t>시스템 개요 (플랫폼 구조)</w:t>
      </w:r>
    </w:p>
    <w:p>
      <w:pPr/>
      <w:r>
        <w:rPr>
          <w:b w:val="0"/>
        </w:rPr>
        <w:t>Care&amp; 통합돌봄 플랫폼은 서버 103.55.191.157의 Apache 가상호스트(careand.aiclaude.kr)에서 구동된다. 백엔드(Laravel)·웹 3종(Next.js)·AI 서비스(FastAPI)·큐 워커가 모두 systemd로 상시 가동되며, 데이터는 MySQL(careand_platform, 약 66개 테이블)과 Redis(캐시·큐·세션)에 저장된다.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컴포넌트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스택 · 포트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경로 / 비고</w:t>
            </w:r>
          </w:p>
        </w:tc>
      </w:tr>
      <w:tr>
        <w:tc>
          <w:tcPr>
            <w:tcW w:type="dxa" w:w="3213"/>
          </w:tcPr>
          <w:p>
            <w:r>
              <w:t>백엔드 API</w:t>
            </w:r>
          </w:p>
        </w:tc>
        <w:tc>
          <w:tcPr>
            <w:tcW w:type="dxa" w:w="3213"/>
          </w:tcPr>
          <w:p>
            <w:r>
              <w:t>Laravel 11 · PHP-FPM :9000</w:t>
            </w:r>
          </w:p>
        </w:tc>
        <w:tc>
          <w:tcPr>
            <w:tcW w:type="dxa" w:w="3213"/>
          </w:tcPr>
          <w:p>
            <w:r>
              <w:t>/api/v1 · DB MySQL careand_platform · JWT 인증</w:t>
            </w:r>
          </w:p>
        </w:tc>
      </w:tr>
      <w:tr>
        <w:tc>
          <w:tcPr>
            <w:tcW w:type="dxa" w:w="3213"/>
          </w:tcPr>
          <w:p>
            <w:r>
              <w:t>관리자 웹</w:t>
            </w:r>
          </w:p>
        </w:tc>
        <w:tc>
          <w:tcPr>
            <w:tcW w:type="dxa" w:w="3213"/>
          </w:tcPr>
          <w:p>
            <w:r>
              <w:t>Next.js :3105</w:t>
            </w:r>
          </w:p>
        </w:tc>
        <w:tc>
          <w:tcPr>
            <w:tcW w:type="dxa" w:w="3213"/>
          </w:tcPr>
          <w:p>
            <w:r>
              <w:t>/admin · 운영 12화면(실 API 연동)</w:t>
            </w:r>
          </w:p>
        </w:tc>
      </w:tr>
      <w:tr>
        <w:tc>
          <w:tcPr>
            <w:tcW w:type="dxa" w:w="3213"/>
          </w:tcPr>
          <w:p>
            <w:r>
              <w:t>회원 웹</w:t>
            </w:r>
          </w:p>
        </w:tc>
        <w:tc>
          <w:tcPr>
            <w:tcW w:type="dxa" w:w="3213"/>
          </w:tcPr>
          <w:p>
            <w:r>
              <w:t>Next.js :3106</w:t>
            </w:r>
          </w:p>
        </w:tc>
        <w:tc>
          <w:tcPr>
            <w:tcW w:type="dxa" w:w="3213"/>
          </w:tcPr>
          <w:p>
            <w:r>
              <w:t>/app · 보호자·인력(Flutter 앱 대체 웹)</w:t>
            </w:r>
          </w:p>
        </w:tc>
      </w:tr>
      <w:tr>
        <w:tc>
          <w:tcPr>
            <w:tcW w:type="dxa" w:w="3213"/>
          </w:tcPr>
          <w:p>
            <w:r>
              <w:t>공개 웹</w:t>
            </w:r>
          </w:p>
        </w:tc>
        <w:tc>
          <w:tcPr>
            <w:tcW w:type="dxa" w:w="3213"/>
          </w:tcPr>
          <w:p>
            <w:r>
              <w:t>Next.js :3107</w:t>
            </w:r>
          </w:p>
        </w:tc>
        <w:tc>
          <w:tcPr>
            <w:tcW w:type="dxa" w:w="3213"/>
          </w:tcPr>
          <w:p>
            <w:r>
              <w:t>/www · 비로그인 마케팅·탐색(공개 API)</w:t>
            </w:r>
          </w:p>
        </w:tc>
      </w:tr>
      <w:tr>
        <w:tc>
          <w:tcPr>
            <w:tcW w:type="dxa" w:w="3213"/>
          </w:tcPr>
          <w:p>
            <w:r>
              <w:t>AI 서비스</w:t>
            </w:r>
          </w:p>
        </w:tc>
        <w:tc>
          <w:tcPr>
            <w:tcW w:type="dxa" w:w="3213"/>
          </w:tcPr>
          <w:p>
            <w:r>
              <w:t>FastAPI :8001</w:t>
            </w:r>
          </w:p>
        </w:tc>
        <w:tc>
          <w:tcPr>
            <w:tcW w:type="dxa" w:w="3213"/>
          </w:tcPr>
          <w:p>
            <w:r>
              <w:t>/ai/* · 매칭·STT·이상징후·수요예측·챗봇</w:t>
            </w:r>
          </w:p>
        </w:tc>
      </w:tr>
      <w:tr>
        <w:tc>
          <w:tcPr>
            <w:tcW w:type="dxa" w:w="3213"/>
          </w:tcPr>
          <w:p>
            <w:r>
              <w:t>큐·캐시</w:t>
            </w:r>
          </w:p>
        </w:tc>
        <w:tc>
          <w:tcPr>
            <w:tcW w:type="dxa" w:w="3213"/>
          </w:tcPr>
          <w:p>
            <w:r>
              <w:t>careand-queue · Redis :6379</w:t>
            </w:r>
          </w:p>
        </w:tc>
        <w:tc>
          <w:tcPr>
            <w:tcW w:type="dxa" w:w="3213"/>
          </w:tcPr>
          <w:p>
            <w:r>
              <w:t>비동기 Job(매칭·음성일지) · 캐시 · 세션</w:t>
            </w:r>
          </w:p>
        </w:tc>
      </w:tr>
    </w:tbl>
    <w:p>
      <w:pPr/>
      <w:r>
        <w:rPr>
          <w:b w:val="0"/>
        </w:rPr>
        <w:t>배포는 컴포넌트별 careand-deploy 스크립트(롤백 빌드 보존)로 수행하고, 운영 크론(매일 백업 03:30 · 오프사이트 복제 04:10 · 5분 헬스 모니터)이 동작한다. 외부연동 6종(OTP/PG/FCM/NHIS/홈택스/복지부)은 스텁 모드이며 APP_ENV=production 하드닝이 적용되어 있다. 전체 시스템 상세는 통합본(병합) PDF의 'CAREAND-SYSTEM' 섹션을 참조한다.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AI 서비스 전체 구성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07"/>
        <w:gridCol w:w="2922"/>
        <w:gridCol w:w="3572"/>
        <w:gridCol w:w="1299"/>
      </w:tblGrid>
      <w:tr>
        <w:trPr>
          <w:tblHeader/>
        </w:trPr>
        <w:tc>
          <w:tcPr>
            <w:tcW w:w="140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w="292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방식 / 모델</w:t>
            </w:r>
          </w:p>
        </w:tc>
        <w:tc>
          <w:tcPr>
            <w:tcW w:w="3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엔드포인트</w:t>
            </w:r>
          </w:p>
        </w:tc>
        <w:tc>
          <w:tcPr>
            <w:tcW w:w="129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매칭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rule-v3 (규칙 + 이력 신호)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/ai/match/recommend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STT(음성전사)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small-ct2 (CPU int8)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/ai/voice/transcribe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이상징후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rule-v1 (고정 임계 규칙)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/ai/anomaly/score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수요예측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seasonal-naive-v1 (요일 계절성)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/ai/forecast/demand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챗봇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Claude LLM + 폴백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/ai/chatbot/answer · /chatbot/postpartum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폴백(키 대기)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공통 인증: Bearer 토큰(AI_SERVICE_TOKEN). 헬스: GET /health. 배포: careand-deploy ai.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문서 목차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495"/>
        <w:gridCol w:w="1583"/>
        <w:gridCol w:w="4551"/>
        <w:gridCol w:w="2572"/>
      </w:tblGrid>
      <w:tr>
        <w:trPr>
          <w:tblHeader/>
        </w:trPr>
        <w:tc>
          <w:tcPr>
            <w:tcW w:w="49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w="158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시스템</w:t>
            </w:r>
          </w:p>
        </w:tc>
        <w:tc>
          <w:tcPr>
            <w:tcW w:w="455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핵심 내용</w:t>
            </w:r>
          </w:p>
        </w:tc>
        <w:tc>
          <w:tcPr>
            <w:tcW w:w="2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파일 (docx / pdf)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매칭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풀 하드필터·rule-v3 점수화·성별 매칭(하드/소프트/무관)·카테고리 기준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CareAnd-AI매칭-설계서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2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STT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전사·파이프라인·API·실패정책·모델운영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CareAnd-AI-STT-설계서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3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이상징후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영양·우울·섬망·낙상 규칙·점수·심각도·권고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CareAnd-AI-이상징후-설계서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수요예측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요일 계절성·56일 이력·가용인력·입출력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CareAnd-AI-수요예측-설계서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5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챗봇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일반·산후조리 챗봇·LLM 연동·폴백·KB·안전정책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CareAnd-AI-챗봇-설계서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시스템별 요약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1) AI 매칭 (rule-v3)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백엔드가 자격·도메인·스킬·성별·기피로 후보 풀을 하드 필터링하고, AI가 특기·거리·평점(베이지안)·경험에 연속성(재돌봄)을 가산해 점수화한다. 성별은 카테고리별로 하드(방문목욕)/소프트 권장(병원간병·방문요양·야간·단기)/무관(동행·가사)으로 차등 적용한다.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2) AI STT (faster-whisper)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케어 세션 음성을 CPU(int8) faster-whisper로 전사한다(현재 small-ct2). 업로드→큐→STT→요약 파이프라인이며, 인식 실패 시 가짜 텍스트 대신 5xx로 응답해 오인식 일지 노출을 방지한다.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3) AI 이상징후 (rule-v1)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식사·수면·정서·활력 지표로 영양·우울·섬망·낙상 4개 위험을 0~100 점수화하고 최고 위험을 심각도와 권고와 함께 알린다. 설명 가능성이 높은 고정 임계 규칙 기반이다.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4) AI 수요예측 (seasonal-naive-v1)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최근 56일 매칭요청 이력의 요일별 평균으로 향후 최대 30일 수요를 예측하고, 활성 인력 수를 함께 제공해 수급을 비교한다.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5) AI 챗봇 (LLM + 폴백)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장기요양 상담 챗봇과 산후조리 챗봇을 Claude API로 제공하되, 키 미설정·실패 시 지식베이스 안내문/규칙 기반 답변으로 폴백한다. 의료 판단·위험 신호는 의료진 상담을 최우선 권고한다.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4. 공통 운영 정보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인증: 모든 엔드포인트 Bearer 토큰(AI_SERVICE_TOKEN, 백엔드 .env와 동일값).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비동기 처리: 매칭·음성일지는 백엔드 큐(careand-queue)로 처리, 즉시 응답 후 폴링.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폴백 철학: 모델 부재·호출 실패 시 가짜 결과를 만들지 않고 5xx 또는 안전 폴백으로 대응.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환경 제약: CPU·메모리·외부망 제한으로 대형/학습형 모델 대신 경량·규칙/휴리스틱 채택.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배포·상태: 컴포넌트별 careand-deploy ai 로 스냅샷·재시작, GET /health 로 모듈 상태 확인.</w:t>
      </w: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파일 위치: /root/ — 본 통합본과 5개 개별 문서(각 .docx/.pdf) 동일 디자인. 통합본: CareAnd-AI-설계문서-통합본.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52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