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60"/>
      </w:pPr>
      <w:r>
        <w:drawing>
          <wp:inline distT="0" distB="0" distL="0" distR="0">
            <wp:extent cx="540000" cy="54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 w:line="276" w:lineRule="auto"/>
      </w:pPr>
      <w:r>
        <w:rPr>
          <w:rFonts w:ascii="맑은 고딕" w:hAnsi="맑은 고딕" w:eastAsia="맑은 고딕"/>
        </w:rPr>
        <w:t xml:space="preserve">Care&amp; AI 매칭 설계 문서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666666"/>
          <w:sz w:val="22"/>
          <w:szCs w:val="22"/>
        </w:rPr>
        <w:t xml:space="preserve">돌봄전문가 자동 매칭 — 카테고리별 매칭 기준 및 매칭 알고리즘 (rule-v3)</w:t>
      </w:r>
    </w:p>
    <w:p>
      <w:pPr>
        <w:spacing w:after="240" w:line="276" w:lineRule="auto"/>
      </w:pPr>
      <w:r>
        <w:t>작성일: 2026-06-27 · 개정: 2026-06-28(L2R 추가) · 대상: caren.aiclaude.kr 매칭 엔진(백엔드 Laravel + AI 서비스 FastAPI) · 버전: rule-v3 + L2R(데이터 임계 게이트)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개요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Care&amp; 플랫폼은 보호자(또는 기관)의 매칭 요청에 대해 적격 돌봄전문가를 자동으로 선별·점수화하여 상위 후보를 추천한다. 매칭은 두 단계로 구성된다. (1) 백엔드(Laravel)가 자격·도메인·안전 조건으로 후보 풀을 하드 필터링하고, (2) AI 서비스(FastAPI)가 다중 신호로 점수화·정렬하여 상위 K명을 반환한다. 무거운 학습형 모델 대신 규칙·휴리스틱 기반(rule-v3)으로 구현되어 있으며 DB 이력 신호(연속성·평점 표본)를 활용한다.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전체 매칭 플로우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매칭 요청 생성 → 후보 풀 구성(백엔드 하드 필터) → AI 점수화·정렬 → 상위 후보 저장 → 보호자 선택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운영 환경에서는 비동기 큐(Redis, careand-queue)로 처리한다. 요청 생성 즉시 응답하고 GenerateMatchCandidatesJob 이 후보를 산출한다(보호자는 폴링으로 확인). 로컬/테스트는 동기 경로로 즉시 처리하며 두 경로의 필터·정책은 동일하다.</w:t>
      </w:r>
    </w:p>
    <w:p>
      <w:r>
        <w:t xml:space="preserve">매칭은 두 가지 방식을 지원한다. </w:t>
      </w:r>
      <w:r>
        <w:rPr>
          <w:b/>
        </w:rPr>
        <w:t>(1) 자동 매칭</w:t>
      </w:r>
      <w:r>
        <w:t xml:space="preserve"> — AI가 후보를 점수화·정렬해 상위 후보를 추천하는 방식으로 아래 3~8장의 파이프라인을 따른다. </w:t>
      </w:r>
      <w:r>
        <w:rPr>
          <w:b/>
        </w:rPr>
        <w:t>(2) 보호자 수동 매칭</w:t>
      </w:r>
      <w:r>
        <w:t>— 보호자가 케어자를 직접 여러 명 선택하고, 지목된 케어자 중 가장 먼저 수락(신청)한 1명과 매칭하는 선착순 방식(9장). 별도 지정이 없으면 자동 매칭이 기본이다.</w:t>
      </w:r>
    </w:p>
    <w:p>
      <w:pPr>
        <w:pStyle w:val="Heading2"/>
      </w:pPr>
      <w:r>
        <w:t>2.1 요청 진입 개인화 — 홈 도메인 카드</w:t>
      </w:r>
    </w:p>
    <w:p>
      <w:r>
        <w:t>회원앱 홈(/app/home) 서비스 허브는 매칭 요청 생성 이전 단계에서 사용자를 도메인으로 유도한다. 가입 시 선택한 요청자 종류(kind)가 role=guardian + intent로 파생돼 guardians.intent에 영속되며, 홈은 우선순위 [최근 요청 도메인 → 가입 intent → 대상정보 보유 → 기본(요양보호)]로 해당 도메인 카드를 최상단 featured로 승격한다(intent→도메인: housekeeping→living_support, 그 외 postpartum/childcare/mental_care는 동명). 즉 '가입 목적 도메인'이 매칭 요청 진입점으로 선노출된다. 이는 점수화(5장)와 무관한 진입 UX 개인화이며, 실제 매칭은 선택된 도메인의 요청이 생성된 뒤 아래 파이프라인(3~5장)을 따른다. 구현 주의: 홈은 저장된 user.guardian.intent를 읽으므로 auth 응답이 guardian을 eager-load해야 하며, signup 응답의 eager-load 누락 버그는 backend 9c80578로 login/me와 통일해 수정(member-web 302145b). 재로그인·앱 재실행 후에도 유지되며 라이브 e2e 5종(어르신·아이돌봄·마음돌봄·산모·가사) 전부 PASS.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431"/>
        <w:gridCol w:w="1636"/>
        <w:gridCol w:w="6133"/>
      </w:tblGrid>
      <w:tr>
        <w:trPr>
          <w:tblHeader/>
        </w:trPr>
        <w:tc>
          <w:tcPr>
            <w:tcW w:w="143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w="1636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w="613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1. 요청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보호자/기관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대상자·카테고리·일정·요구사항으로 매칭 요청 생성(status=open)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2. 풀 구성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백엔드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자격·도메인·스킬·성별·기피 조건으로 적격 인력 하드 필터링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3. 점수화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서비스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다중 신호로 0~1 점수 산출, 정렬, 상위 top_k 반환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4. 저장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백엔드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match_candidates 저장(rank·ai_score·ai_reasons), status 갱신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5. 선택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보호자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후보 중 1명 선택 → 인력 수락/거절 → 계약·세션 진행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후보 풀 구성 — 하드 필터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AI 점수화 이전에 백엔드가 아래 조건을 모두 만족하는 인력만 풀에 포함한다. 점수와 무관하게 미충족 시 제외된다.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551"/>
        <w:gridCol w:w="4962"/>
        <w:gridCol w:w="2688"/>
      </w:tblGrid>
      <w:tr>
        <w:trPr>
          <w:tblHeader/>
        </w:trPr>
        <w:tc>
          <w:tcPr>
            <w:tcW w:w="155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필터</w:t>
            </w:r>
          </w:p>
        </w:tc>
        <w:tc>
          <w:tcPr>
            <w:tcW w:w="496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w="268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적용 범위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활성 상태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status = active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자격 검증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license_verified_at 존재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도메인 적격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service_domains 에 요청 도메인 포함(FIND_IN_SET)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스킬 보유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specialties 에 요구 스킬 포함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가사(HK_*)만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동성 매칭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gender = 대상자 성별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방문목욕(BATH)만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기피 제외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caregiver_blocks 의 기피 대상 제외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4. 공급 희박 폴백 정책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적격 인력 0으로 인한 침묵 만료를 막는 단계적 완화. 단, 안전 조건(동성 매칭)은 어떤 폴백에서도 완화하지 않는다.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921"/>
        <w:gridCol w:w="1820"/>
        <w:gridCol w:w="3134"/>
        <w:gridCol w:w="2325"/>
      </w:tblGrid>
      <w:tr>
        <w:trPr>
          <w:tblHeader/>
        </w:trPr>
        <w:tc>
          <w:tcPr>
            <w:tcW w:w="192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폴백</w:t>
            </w:r>
          </w:p>
        </w:tc>
        <w:tc>
          <w:tcPr>
            <w:tcW w:w="18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발동 조건</w:t>
            </w:r>
          </w:p>
        </w:tc>
        <w:tc>
          <w:tcPr>
            <w:tcW w:w="3134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w="232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w="192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스킬 완화</w:t>
            </w:r>
          </w:p>
        </w:tc>
        <w:tc>
          <w:tcPr>
            <w:tcW w:w="182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스킬 보유 풀 0</w:t>
            </w:r>
          </w:p>
        </w:tc>
        <w:tc>
          <w:tcPr>
            <w:tcW w:w="313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도메인 적격자 전체로 재조회</w:t>
            </w:r>
          </w:p>
        </w:tc>
        <w:tc>
          <w:tcPr>
            <w:tcW w:w="232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가사. 동성 필터 유지</w:t>
            </w:r>
          </w:p>
        </w:tc>
      </w:tr>
      <w:tr>
        <w:tc>
          <w:tcPr>
            <w:tcW w:w="192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임계 완화</w:t>
            </w:r>
          </w:p>
        </w:tc>
        <w:tc>
          <w:tcPr>
            <w:tcW w:w="182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임계 점수로 후보 0</w:t>
            </w:r>
          </w:p>
        </w:tc>
        <w:tc>
          <w:tcPr>
            <w:tcW w:w="313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min_score=0 으로 재점수화</w:t>
            </w:r>
          </w:p>
        </w:tc>
        <w:tc>
          <w:tcPr>
            <w:tcW w:w="232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좌표·신규 인력 구제</w:t>
            </w:r>
          </w:p>
        </w:tc>
      </w:tr>
      <w:tr>
        <w:tc>
          <w:tcPr>
            <w:tcW w:w="192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선호 성별 임계 우회</w:t>
            </w:r>
          </w:p>
        </w:tc>
        <w:tc>
          <w:tcPr>
            <w:tcW w:w="182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선호 성별 지정</w:t>
            </w:r>
          </w:p>
        </w:tc>
        <w:tc>
          <w:tcPr>
            <w:tcW w:w="313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선호 성별 인력은 임계와 무관하게 항상 포함</w:t>
            </w:r>
          </w:p>
        </w:tc>
        <w:tc>
          <w:tcPr>
            <w:tcW w:w="232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소수 성별 구제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5. 점수화 알고리즘 (rule-v3)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base = w_특기·특기점수 + w_거리·거리점수 + w_평점·평점점수(베이지안) + w_경험·경험점수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final = 0.85 · base + 0.15 · 연속성점수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400"/>
        <w:gridCol w:w="5300"/>
        <w:gridCol w:w="2500"/>
      </w:tblGrid>
      <w:tr>
        <w:trPr>
          <w:tblHeader/>
        </w:trPr>
        <w:tc>
          <w:tcPr>
            <w:tcW w:w="14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신호</w:t>
            </w:r>
          </w:p>
        </w:tc>
        <w:tc>
          <w:tcPr>
            <w:tcW w:w="53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w="25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특기점수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대상자 질환과 인력 특기의 교집합 비율. 질환없음=0.5, 일치=비율, 불일치=0.3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0~1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거리점수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1 − 거리(km)/10 (Haversine). 좌표 미상=0.5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0~1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평점점수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베이지안 보정 평점/5. (5·3.5 + n·평균)/(5+n)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표본 적은 고평점 과대평가 차단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경험점수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min(완료세션수 / 100, 1.0)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0~1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연속성점수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동일 대상자 과거 수락 매칭 횟수. min(횟수/3, 1.0)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가산식 — 이력없으면 랭킹 보존</w:t>
            </w:r>
          </w:p>
        </w:tc>
      </w:tr>
    </w:tbl>
    <w:p>
      <w:pPr>
        <w:spacing w:after="60"/>
      </w:pP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453"/>
        <w:gridCol w:w="920"/>
        <w:gridCol w:w="920"/>
        <w:gridCol w:w="920"/>
        <w:gridCol w:w="920"/>
        <w:gridCol w:w="3067"/>
      </w:tblGrid>
      <w:tr>
        <w:trPr>
          <w:tblHeader/>
        </w:trPr>
        <w:tc>
          <w:tcPr>
            <w:tcW w:w="245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w="9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특기</w:t>
            </w:r>
          </w:p>
        </w:tc>
        <w:tc>
          <w:tcPr>
            <w:tcW w:w="9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거리</w:t>
            </w:r>
          </w:p>
        </w:tc>
        <w:tc>
          <w:tcPr>
            <w:tcW w:w="9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평점</w:t>
            </w:r>
          </w:p>
        </w:tc>
        <w:tc>
          <w:tcPr>
            <w:tcW w:w="9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경험</w:t>
            </w:r>
          </w:p>
        </w:tc>
        <w:tc>
          <w:tcPr>
            <w:tcW w:w="3067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53"/>
          </w:tcPr>
          <w:p>
            <w:r>
              <w:t>시니어(senior)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질환·특기 정합 중시</w:t>
            </w:r>
          </w:p>
        </w:tc>
      </w:tr>
      <w:tr>
        <w:tc>
          <w:tcPr>
            <w:tcW w:type="dxa" w:w="2453"/>
          </w:tcPr>
          <w:p>
            <w:r>
              <w:t>간병(nursing)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환자 상태·특기 정합 중시</w:t>
            </w:r>
          </w:p>
        </w:tc>
      </w:tr>
      <w:tr>
        <w:tc>
          <w:tcPr>
            <w:tcW w:type="dxa" w:w="2453"/>
          </w:tcPr>
          <w:p>
            <w:r>
              <w:t>생활지원(living_support)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청소·정리·수리·동행(←가사 리네임), 근접성도 고려</w:t>
            </w:r>
          </w:p>
        </w:tc>
      </w:tr>
      <w:tr>
        <w:tc>
          <w:tcPr>
            <w:tcW w:type="dxa" w:w="2453"/>
          </w:tcPr>
          <w:p>
            <w:r>
              <w:t>산모·산후(postpartum)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산모·신생아 케어 특기 정합</w:t>
            </w:r>
          </w:p>
        </w:tc>
      </w:tr>
      <w:tr>
        <w:tc>
          <w:tcPr>
            <w:tcW w:type="dxa" w:w="2453"/>
          </w:tcPr>
          <w:p>
            <w:r>
              <w:t>아이돌봄(childcare)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등하원·놀이·영아, 근접성 함께 고려</w:t>
            </w:r>
          </w:p>
        </w:tc>
      </w:tr>
      <w:tr>
        <w:tc>
          <w:tcPr>
            <w:tcW w:type="dxa" w:w="2453"/>
          </w:tcPr>
          <w:p>
            <w:r>
              <w:t>마음돌봄(mental_care)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상담·정서지원 특기 정합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베이지안 평점 예시: 1건@5.0 → 0.75 vs 200건@4.8 → 0.954. 표본 적은 단발 만점이 베테랑을 앞서지 못하게 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6. 성별 매칭 정책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500"/>
        <w:gridCol w:w="4800"/>
        <w:gridCol w:w="2900"/>
      </w:tblGrid>
      <w:tr>
        <w:trPr>
          <w:tblHeader/>
        </w:trPr>
        <w:tc>
          <w:tcPr>
            <w:tcW w:w="15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w="48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w="29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대상 카테고리</w:t>
            </w:r>
          </w:p>
        </w:tc>
      </w:tr>
      <w:tr>
        <w:tc>
          <w:tcPr>
            <w:tcW w:type="dxa" w:w="1500"/>
          </w:tcPr>
          <w:p>
            <w:r>
              <w:t>하드 강제</w:t>
            </w:r>
          </w:p>
        </w:tc>
        <w:tc>
          <w:tcPr>
            <w:tcW w:type="dxa" w:w="4800"/>
          </w:tcPr>
          <w:p>
            <w:r>
              <w:t>반대 성별을 풀에서 제외(폴백서도 유지). 동성 없으면 후보 0.</w:t>
            </w:r>
          </w:p>
        </w:tc>
        <w:tc>
          <w:tcPr>
            <w:tcW w:type="dxa" w:w="2900"/>
          </w:tcPr>
          <w:p>
            <w:r>
              <w:t>방문목욕</w:t>
            </w:r>
          </w:p>
        </w:tc>
      </w:tr>
      <w:tr>
        <w:tc>
          <w:tcPr>
            <w:tcW w:type="dxa" w:w="1500"/>
          </w:tcPr>
          <w:p>
            <w:r>
              <w:t>소프트 권장</w:t>
            </w:r>
          </w:p>
        </w:tc>
        <w:tc>
          <w:tcPr>
            <w:tcW w:type="dxa" w:w="4800"/>
          </w:tcPr>
          <w:p>
            <w:r>
              <w:t>선호 성별을 대상자 성별로 자동 프리셋(변경 가능). 동성 우선 정렬, 미일치 폴백 유지.</w:t>
            </w:r>
          </w:p>
        </w:tc>
        <w:tc>
          <w:tcPr>
            <w:tcW w:type="dxa" w:w="2900"/>
          </w:tcPr>
          <w:p>
            <w:r>
              <w:t>병원간병·방문요양·야간케어·단기보호·산후관리·산후 야간케어</w:t>
            </w:r>
          </w:p>
        </w:tc>
      </w:tr>
      <w:tr>
        <w:tc>
          <w:tcPr>
            <w:tcW w:type="dxa" w:w="1500"/>
          </w:tcPr>
          <w:p>
            <w:r>
              <w:t>무관</w:t>
            </w:r>
          </w:p>
        </w:tc>
        <w:tc>
          <w:tcPr>
            <w:tcW w:type="dxa" w:w="4800"/>
          </w:tcPr>
          <w:p>
            <w:r>
              <w:t>성별 신호 미적용. 순수 점수 정렬.</w:t>
            </w:r>
          </w:p>
        </w:tc>
        <w:tc>
          <w:tcPr>
            <w:tcW w:type="dxa" w:w="2900"/>
          </w:tcPr>
          <w:p>
            <w:r>
              <w:t>동행·생활지원(청소·수리·정리)·아이돌봄·마음돌봄</w:t>
            </w:r>
          </w:p>
        </w:tc>
      </w:tr>
    </w:tbl>
    <w:p>
      <w:pPr>
        <w:spacing w:after="60"/>
      </w:pP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소프트는 점수 가산이 아니라 ‘정렬 파티션’ — 일치 성별을 상위, 미일치는 폴백으로 유지(빈 결과 방지). 선호 성별 인력은 임계(min_score) 우회로 항상 포함.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하드(방문목욕)는 신체 노출을 동반하므로 반대 성별을 완전 배제 — 동성 없으면 매칭하지 않음.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소프트 채택 이유: 인력 성별 불균형(예: 간병 남성만)에서 하드 강제 시 반대 성별 대상자가 영구 0건 만료되어 서비스 마비.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7. 카테고리별 매칭 기준 (종합)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730"/>
        <w:gridCol w:w="1213"/>
        <w:gridCol w:w="1719"/>
        <w:gridCol w:w="1921"/>
        <w:gridCol w:w="1618"/>
      </w:tblGrid>
      <w:tr>
        <w:trPr>
          <w:tblHeader/>
        </w:trPr>
        <w:tc>
          <w:tcPr>
            <w:tcW w:w="273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w="121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w="1719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요구 스킬</w:t>
            </w:r>
          </w:p>
        </w:tc>
        <w:tc>
          <w:tcPr>
            <w:tcW w:w="192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성별 정책</w:t>
            </w:r>
          </w:p>
        </w:tc>
        <w:tc>
          <w:tcPr>
            <w:tcW w:w="161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대상자</w:t>
            </w:r>
          </w:p>
        </w:tc>
      </w:tr>
      <w:tr>
        <w:tc>
          <w:tcPr>
            <w:tcW w:type="dxa" w:w="2730"/>
          </w:tcPr>
          <w:p>
            <w:r>
              <w:t>방문요양 VISIT_CARE</w:t>
            </w:r>
          </w:p>
        </w:tc>
        <w:tc>
          <w:tcPr>
            <w:tcW w:type="dxa" w:w="1213"/>
          </w:tcPr>
          <w:p>
            <w:r>
              <w:t>시니어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어르신</w:t>
            </w:r>
          </w:p>
        </w:tc>
      </w:tr>
      <w:tr>
        <w:tc>
          <w:tcPr>
            <w:tcW w:type="dxa" w:w="2730"/>
          </w:tcPr>
          <w:p>
            <w:r>
              <w:t>야간케어 NIGHT_CARE</w:t>
            </w:r>
          </w:p>
        </w:tc>
        <w:tc>
          <w:tcPr>
            <w:tcW w:type="dxa" w:w="1213"/>
          </w:tcPr>
          <w:p>
            <w:r>
              <w:t>시니어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어르신</w:t>
            </w:r>
          </w:p>
        </w:tc>
      </w:tr>
      <w:tr>
        <w:tc>
          <w:tcPr>
            <w:tcW w:type="dxa" w:w="2730"/>
          </w:tcPr>
          <w:p>
            <w:r>
              <w:t>단기보호 SHORT_STAY</w:t>
            </w:r>
          </w:p>
        </w:tc>
        <w:tc>
          <w:tcPr>
            <w:tcW w:type="dxa" w:w="1213"/>
          </w:tcPr>
          <w:p>
            <w:r>
              <w:t>시니어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어르신</w:t>
            </w:r>
          </w:p>
        </w:tc>
      </w:tr>
      <w:tr>
        <w:tc>
          <w:tcPr>
            <w:tcW w:type="dxa" w:w="2730"/>
          </w:tcPr>
          <w:p>
            <w:r>
              <w:t>방문목욕 BATH</w:t>
            </w:r>
          </w:p>
        </w:tc>
        <w:tc>
          <w:tcPr>
            <w:tcW w:type="dxa" w:w="1213"/>
          </w:tcPr>
          <w:p>
            <w:r>
              <w:t>시니어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하드 강제</w:t>
            </w:r>
          </w:p>
        </w:tc>
        <w:tc>
          <w:tcPr>
            <w:tcW w:type="dxa" w:w="1618"/>
          </w:tcPr>
          <w:p>
            <w:r>
              <w:t>어르신</w:t>
            </w:r>
          </w:p>
        </w:tc>
      </w:tr>
      <w:tr>
        <w:tc>
          <w:tcPr>
            <w:tcW w:type="dxa" w:w="2730"/>
          </w:tcPr>
          <w:p>
            <w:r>
              <w:t>병원간병 NURSING_HOSPITAL</w:t>
            </w:r>
          </w:p>
        </w:tc>
        <w:tc>
          <w:tcPr>
            <w:tcW w:type="dxa" w:w="1213"/>
          </w:tcPr>
          <w:p>
            <w:r>
              <w:t>간병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환자</w:t>
            </w:r>
          </w:p>
        </w:tc>
      </w:tr>
      <w:tr>
        <w:tc>
          <w:tcPr>
            <w:tcW w:type="dxa" w:w="2730"/>
          </w:tcPr>
          <w:p>
            <w:r>
              <w:t>가사청소 HK_CLEANING</w:t>
            </w:r>
          </w:p>
        </w:tc>
        <w:tc>
          <w:tcPr>
            <w:tcW w:type="dxa" w:w="1213"/>
          </w:tcPr>
          <w:p>
            <w:r>
              <w:t>생활지원</w:t>
            </w:r>
          </w:p>
        </w:tc>
        <w:tc>
          <w:tcPr>
            <w:tcW w:type="dxa" w:w="1719"/>
          </w:tcPr>
          <w:p>
            <w:r>
              <w:t>hk_cleaning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주소(장소)</w:t>
            </w:r>
          </w:p>
        </w:tc>
      </w:tr>
      <w:tr>
        <w:tc>
          <w:tcPr>
            <w:tcW w:type="dxa" w:w="2730"/>
          </w:tcPr>
          <w:p>
            <w:r>
              <w:t>가사수리 HK_REPAIR</w:t>
            </w:r>
          </w:p>
        </w:tc>
        <w:tc>
          <w:tcPr>
            <w:tcW w:type="dxa" w:w="1213"/>
          </w:tcPr>
          <w:p>
            <w:r>
              <w:t>생활지원</w:t>
            </w:r>
          </w:p>
        </w:tc>
        <w:tc>
          <w:tcPr>
            <w:tcW w:type="dxa" w:w="1719"/>
          </w:tcPr>
          <w:p>
            <w:r>
              <w:t>hk_repair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주소(장소)</w:t>
            </w:r>
          </w:p>
        </w:tc>
      </w:tr>
      <w:tr>
        <w:tc>
          <w:tcPr>
            <w:tcW w:type="dxa" w:w="2730"/>
          </w:tcPr>
          <w:p>
            <w:r>
              <w:t>정리수납 HK_ORGANIZING</w:t>
            </w:r>
          </w:p>
        </w:tc>
        <w:tc>
          <w:tcPr>
            <w:tcW w:type="dxa" w:w="1213"/>
          </w:tcPr>
          <w:p>
            <w:r>
              <w:t>생활지원</w:t>
            </w:r>
          </w:p>
        </w:tc>
        <w:tc>
          <w:tcPr>
            <w:tcW w:type="dxa" w:w="1719"/>
          </w:tcPr>
          <w:p>
            <w:r>
              <w:t>hk_organizing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주소(장소)</w:t>
            </w:r>
          </w:p>
        </w:tc>
      </w:tr>
      <w:tr>
        <w:tc>
          <w:tcPr>
            <w:tcW w:type="dxa" w:w="2730"/>
          </w:tcPr>
          <w:p>
            <w:r>
              <w:t>동행 LS_COMPANION</w:t>
            </w:r>
          </w:p>
        </w:tc>
        <w:tc>
          <w:tcPr>
            <w:tcW w:type="dxa" w:w="1213"/>
          </w:tcPr>
          <w:p>
            <w:r>
              <w:t>생활지원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주소(장소)</w:t>
            </w:r>
          </w:p>
        </w:tc>
      </w:tr>
      <w:tr>
        <w:tc>
          <w:tcPr>
            <w:tcW w:type="dxa" w:w="2730"/>
          </w:tcPr>
          <w:p>
            <w:r>
              <w:t>산후관리 PP_CARE</w:t>
            </w:r>
          </w:p>
        </w:tc>
        <w:tc>
          <w:tcPr>
            <w:tcW w:type="dxa" w:w="1213"/>
          </w:tcPr>
          <w:p>
            <w:r>
              <w:t>산모·산후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산모</w:t>
            </w:r>
          </w:p>
        </w:tc>
      </w:tr>
      <w:tr>
        <w:tc>
          <w:tcPr>
            <w:tcW w:type="dxa" w:w="2730"/>
          </w:tcPr>
          <w:p>
            <w:r>
              <w:t>산후 야간케어 PP_NIGHT</w:t>
            </w:r>
          </w:p>
        </w:tc>
        <w:tc>
          <w:tcPr>
            <w:tcW w:type="dxa" w:w="1213"/>
          </w:tcPr>
          <w:p>
            <w:r>
              <w:t>산모·산후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산모</w:t>
            </w:r>
          </w:p>
        </w:tc>
      </w:tr>
      <w:tr>
        <w:tc>
          <w:tcPr>
            <w:tcW w:type="dxa" w:w="2730"/>
          </w:tcPr>
          <w:p>
            <w:r>
              <w:t>등하원동행 CC_PICKUP</w:t>
            </w:r>
          </w:p>
        </w:tc>
        <w:tc>
          <w:tcPr>
            <w:tcW w:type="dxa" w:w="1213"/>
          </w:tcPr>
          <w:p>
            <w:r>
              <w:t>아이돌봄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아이</w:t>
            </w:r>
          </w:p>
        </w:tc>
      </w:tr>
      <w:tr>
        <w:tc>
          <w:tcPr>
            <w:tcW w:type="dxa" w:w="2730"/>
          </w:tcPr>
          <w:p>
            <w:r>
              <w:t>놀이돌봄 CC_PLAY</w:t>
            </w:r>
          </w:p>
        </w:tc>
        <w:tc>
          <w:tcPr>
            <w:tcW w:type="dxa" w:w="1213"/>
          </w:tcPr>
          <w:p>
            <w:r>
              <w:t>아이돌봄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아이</w:t>
            </w:r>
          </w:p>
        </w:tc>
      </w:tr>
      <w:tr>
        <w:tc>
          <w:tcPr>
            <w:tcW w:type="dxa" w:w="2730"/>
          </w:tcPr>
          <w:p>
            <w:r>
              <w:t>영아돌봄 CC_INFANT</w:t>
            </w:r>
          </w:p>
        </w:tc>
        <w:tc>
          <w:tcPr>
            <w:tcW w:type="dxa" w:w="1213"/>
          </w:tcPr>
          <w:p>
            <w:r>
              <w:t>아이돌봄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아이</w:t>
            </w:r>
          </w:p>
        </w:tc>
      </w:tr>
      <w:tr>
        <w:tc>
          <w:tcPr>
            <w:tcW w:type="dxa" w:w="2730"/>
          </w:tcPr>
          <w:p>
            <w:r>
              <w:t>정서지원 MC_SUPPORT</w:t>
            </w:r>
          </w:p>
        </w:tc>
        <w:tc>
          <w:tcPr>
            <w:tcW w:type="dxa" w:w="1213"/>
          </w:tcPr>
          <w:p>
            <w:r>
              <w:t>마음돌봄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본인/가족</w:t>
            </w:r>
          </w:p>
        </w:tc>
      </w:tr>
      <w:tr>
        <w:tc>
          <w:tcPr>
            <w:tcW w:type="dxa" w:w="2730"/>
          </w:tcPr>
          <w:p>
            <w:r>
              <w:t>심리상담동행 MC_COMPANION</w:t>
            </w:r>
          </w:p>
        </w:tc>
        <w:tc>
          <w:tcPr>
            <w:tcW w:type="dxa" w:w="1213"/>
          </w:tcPr>
          <w:p>
            <w:r>
              <w:t>마음돌봄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본인/가족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>생활지원 도메인(청소·수리·정리·동행)은 대상이 사람이 아니라 주소(장소)이므로 동성 매칭이 성립하지 않는다(성별 무관). 아이돌봄·마음돌봄은 현재 성별 무관이며, 필요 시 보호자가 선호 성별을 지정한다.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8. 매칭 상태 흐름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712"/>
        <w:gridCol w:w="7488"/>
      </w:tblGrid>
      <w:tr>
        <w:trPr>
          <w:tblHeader/>
        </w:trPr>
        <w:tc>
          <w:tcPr>
            <w:tcW w:w="171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w="748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w="171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open</w:t>
            </w:r>
          </w:p>
        </w:tc>
        <w:tc>
          <w:tcPr>
            <w:tcW w:w="74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요청 생성됨, 후보 산출 대기/진행</w:t>
            </w:r>
          </w:p>
        </w:tc>
      </w:tr>
      <w:tr>
        <w:tc>
          <w:tcPr>
            <w:tcW w:w="171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matched</w:t>
            </w:r>
          </w:p>
        </w:tc>
        <w:tc>
          <w:tcPr>
            <w:tcW w:w="74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후보 산출 완료(보호자 선택 대기)</w:t>
            </w:r>
          </w:p>
        </w:tc>
      </w:tr>
      <w:tr>
        <w:tc>
          <w:tcPr>
            <w:tcW w:w="171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matching</w:t>
            </w:r>
          </w:p>
        </w:tc>
        <w:tc>
          <w:tcPr>
            <w:tcW w:w="74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보호자가 후보 선택 → 인력 응답 대기</w:t>
            </w:r>
          </w:p>
        </w:tc>
      </w:tr>
      <w:tr>
        <w:tc>
          <w:tcPr>
            <w:tcW w:w="171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expired</w:t>
            </w:r>
          </w:p>
        </w:tc>
        <w:tc>
          <w:tcPr>
            <w:tcW w:w="74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적격 인력 0 → 후보 미산출(만료)</w:t>
            </w:r>
          </w:p>
        </w:tc>
      </w:tr>
    </w:tbl>
    <w:p>
      <w:pPr>
        <w:spacing w:after="60"/>
      </w:pPr>
    </w:p>
    <w:p>
      <w:pPr>
        <w:pStyle w:val="Heading1"/>
      </w:pPr>
      <w:r>
        <w:t>9. 보호자 수동 매칭 (직접 선택 · 선착순 수락)</w:t>
      </w:r>
    </w:p>
    <w:p>
      <w:r>
        <w:t xml:space="preserve">자동 매칭(2~8장)은 AI가 적격 인력을 점수화·정렬해 추천한다. 이와 별개로, 보호자가 원하는 돌봄전문가를 직접 지목하는 </w:t>
      </w:r>
      <w:r>
        <w:rPr>
          <w:b/>
        </w:rPr>
        <w:t>수동 매칭</w:t>
      </w:r>
      <w:r>
        <w:t xml:space="preserve">을 제공한다. 보호자는 케어자 목록에서 마음에 드는 </w:t>
      </w:r>
      <w:r>
        <w:rPr>
          <w:b/>
        </w:rPr>
        <w:t>여러 명을 선택</w:t>
      </w:r>
      <w:r>
        <w:t xml:space="preserve">해 매칭 요청을 보내고, 지목된 케어자들이 요청을 확인해 수락(신청)하면 </w:t>
      </w:r>
      <w:r>
        <w:rPr>
          <w:b/>
        </w:rPr>
        <w:t>가장 먼저 신청한 케어자 1명과 자동으로 매칭된다(선착순)</w:t>
      </w:r>
      <w:r>
        <w:t>. 후보 선정의 주도권은 보호자에게 있고, 성사 결정은 케어자의 응답(신청) 순서로 정해진다.</w:t>
      </w:r>
    </w:p>
    <w:p>
      <w:pPr>
        <w:pStyle w:val="Heading2"/>
      </w:pPr>
      <w:r>
        <w:t>9.1 처리 흐름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단계</w:t>
            </w:r>
          </w:p>
        </w:tc>
        <w:tc>
          <w:tcPr>
            <w:tcW w:type="dxa" w:w="3213"/>
          </w:tcPr>
          <w:p>
            <w:r>
              <w:t>주체</w:t>
            </w:r>
          </w:p>
        </w:tc>
        <w:tc>
          <w:tcPr>
            <w:tcW w:type="dxa" w:w="3213"/>
          </w:tcPr>
          <w:p>
            <w:r>
              <w:t>내용</w:t>
            </w:r>
          </w:p>
        </w:tc>
      </w:tr>
      <w:tr>
        <w:tc>
          <w:tcPr>
            <w:tcW w:type="dxa" w:w="3213"/>
          </w:tcPr>
          <w:p>
            <w:r>
              <w:t>1. 케어자 탐색</w:t>
            </w:r>
          </w:p>
        </w:tc>
        <w:tc>
          <w:tcPr>
            <w:tcW w:type="dxa" w:w="3213"/>
          </w:tcPr>
          <w:p>
            <w:r>
              <w:t>보호자</w:t>
            </w:r>
          </w:p>
        </w:tc>
        <w:tc>
          <w:tcPr>
            <w:tcW w:type="dxa" w:w="3213"/>
          </w:tcPr>
          <w:p>
            <w:r>
              <w:t>케어자 목록·프로필에서 조건에 맞는 인력 열람</w:t>
            </w:r>
          </w:p>
        </w:tc>
      </w:tr>
      <w:tr>
        <w:tc>
          <w:tcPr>
            <w:tcW w:type="dxa" w:w="3213"/>
          </w:tcPr>
          <w:p>
            <w:r>
              <w:t>2. 다중 선택</w:t>
            </w:r>
          </w:p>
        </w:tc>
        <w:tc>
          <w:tcPr>
            <w:tcW w:type="dxa" w:w="3213"/>
          </w:tcPr>
          <w:p>
            <w:r>
              <w:t>보호자</w:t>
            </w:r>
          </w:p>
        </w:tc>
        <w:tc>
          <w:tcPr>
            <w:tcW w:type="dxa" w:w="3213"/>
          </w:tcPr>
          <w:p>
            <w:r>
              <w:t>원하는 케어자 여러 명을 선택해 수동 매칭 요청 생성(status=open)</w:t>
            </w:r>
          </w:p>
        </w:tc>
      </w:tr>
      <w:tr>
        <w:tc>
          <w:tcPr>
            <w:tcW w:type="dxa" w:w="3213"/>
          </w:tcPr>
          <w:p>
            <w:r>
              <w:t>3. 통보</w:t>
            </w:r>
          </w:p>
        </w:tc>
        <w:tc>
          <w:tcPr>
            <w:tcW w:type="dxa" w:w="3213"/>
          </w:tcPr>
          <w:p>
            <w:r>
              <w:t>시스템</w:t>
            </w:r>
          </w:p>
        </w:tc>
        <w:tc>
          <w:tcPr>
            <w:tcW w:type="dxa" w:w="3213"/>
          </w:tcPr>
          <w:p>
            <w:r>
              <w:t>지목된 케어자 전원에게 요청 도착 알림 동시 발송</w:t>
            </w:r>
          </w:p>
        </w:tc>
      </w:tr>
      <w:tr>
        <w:tc>
          <w:tcPr>
            <w:tcW w:type="dxa" w:w="3213"/>
          </w:tcPr>
          <w:p>
            <w:r>
              <w:t>4. 수락(신청)</w:t>
            </w:r>
          </w:p>
        </w:tc>
        <w:tc>
          <w:tcPr>
            <w:tcW w:type="dxa" w:w="3213"/>
          </w:tcPr>
          <w:p>
            <w:r>
              <w:t>케어자</w:t>
            </w:r>
          </w:p>
        </w:tc>
        <w:tc>
          <w:tcPr>
            <w:tcW w:type="dxa" w:w="3213"/>
          </w:tcPr>
          <w:p>
            <w:r>
              <w:t>각 케어자가 요청을 확인해 수락 또는 거절(수락=신청)</w:t>
            </w:r>
          </w:p>
        </w:tc>
      </w:tr>
      <w:tr>
        <w:tc>
          <w:tcPr>
            <w:tcW w:type="dxa" w:w="3213"/>
          </w:tcPr>
          <w:p>
            <w:r>
              <w:t>5. 선착순 확정</w:t>
            </w:r>
          </w:p>
        </w:tc>
        <w:tc>
          <w:tcPr>
            <w:tcW w:type="dxa" w:w="3213"/>
          </w:tcPr>
          <w:p>
            <w:r>
              <w:t>시스템</w:t>
            </w:r>
          </w:p>
        </w:tc>
        <w:tc>
          <w:tcPr>
            <w:tcW w:type="dxa" w:w="3213"/>
          </w:tcPr>
          <w:p>
            <w:r>
              <w:t>가장 먼저 수락한 1명을 매칭 확정(status=matched), 나머지 지목 건은 마감</w:t>
            </w:r>
          </w:p>
        </w:tc>
      </w:tr>
    </w:tbl>
    <w:p>
      <w:pPr>
        <w:pStyle w:val="Heading2"/>
      </w:pPr>
      <w:r>
        <w:t>9.2 선착순 확정 규칙</w:t>
      </w:r>
    </w:p>
    <w:p>
      <w:r>
        <w:t xml:space="preserve">•  </w:t>
      </w:r>
      <w:r>
        <w:t>지목된 케어자 중 최초 수락(신청) 1명을 매칭 확정한다 — 수락 시각(accepted_at) 오름차순 1위.</w:t>
      </w:r>
    </w:p>
    <w:p>
      <w:r>
        <w:t xml:space="preserve">•  </w:t>
      </w:r>
      <w:r>
        <w:t>1명이 확정되면 동일 요청의 나머지 지목 케어자 건은 자동 마감되어 더 이상 수락할 수 없다.</w:t>
      </w:r>
    </w:p>
    <w:p>
      <w:r>
        <w:t xml:space="preserve">•  </w:t>
      </w:r>
      <w:r>
        <w:t>확정은 원자적으로 1건만 성립한다 — 동시 수락 경합 시 DB 레벨에서 선착 1명만 성공하고 나머지는 「이미 마감」 응답을 받는다.</w:t>
      </w:r>
    </w:p>
    <w:p>
      <w:r>
        <w:t xml:space="preserve">•  </w:t>
      </w:r>
      <w:r>
        <w:t>지목 케어자 전원이 미수락·거절하거나 응답 기한이 지나면 요청은 만료(expired) 처리된다.</w:t>
      </w:r>
    </w:p>
    <w:p>
      <w:pPr>
        <w:pStyle w:val="Heading2"/>
      </w:pPr>
      <w:r>
        <w:t>9.3 자동 매칭과의 차이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구분</w:t>
            </w:r>
          </w:p>
        </w:tc>
        <w:tc>
          <w:tcPr>
            <w:tcW w:type="dxa" w:w="3213"/>
          </w:tcPr>
          <w:p>
            <w:r>
              <w:t>자동 매칭</w:t>
            </w:r>
          </w:p>
        </w:tc>
        <w:tc>
          <w:tcPr>
            <w:tcW w:type="dxa" w:w="3213"/>
          </w:tcPr>
          <w:p>
            <w:r>
              <w:t>보호자 수동 매칭</w:t>
            </w:r>
          </w:p>
        </w:tc>
      </w:tr>
      <w:tr>
        <w:tc>
          <w:tcPr>
            <w:tcW w:type="dxa" w:w="3213"/>
          </w:tcPr>
          <w:p>
            <w:r>
              <w:t>후보 선정</w:t>
            </w:r>
          </w:p>
        </w:tc>
        <w:tc>
          <w:tcPr>
            <w:tcW w:type="dxa" w:w="3213"/>
          </w:tcPr>
          <w:p>
            <w:r>
              <w:t>AI 점수화·정렬(3~5장)</w:t>
            </w:r>
          </w:p>
        </w:tc>
        <w:tc>
          <w:tcPr>
            <w:tcW w:type="dxa" w:w="3213"/>
          </w:tcPr>
          <w:p>
            <w:r>
              <w:t>보호자가 직접 다중 선택</w:t>
            </w:r>
          </w:p>
        </w:tc>
      </w:tr>
      <w:tr>
        <w:tc>
          <w:tcPr>
            <w:tcW w:type="dxa" w:w="3213"/>
          </w:tcPr>
          <w:p>
            <w:r>
              <w:t>후보 수</w:t>
            </w:r>
          </w:p>
        </w:tc>
        <w:tc>
          <w:tcPr>
            <w:tcW w:type="dxa" w:w="3213"/>
          </w:tcPr>
          <w:p>
            <w:r>
              <w:t>상위 top_k</w:t>
            </w:r>
          </w:p>
        </w:tc>
        <w:tc>
          <w:tcPr>
            <w:tcW w:type="dxa" w:w="3213"/>
          </w:tcPr>
          <w:p>
            <w:r>
              <w:t>보호자가 고른 N명</w:t>
            </w:r>
          </w:p>
        </w:tc>
      </w:tr>
      <w:tr>
        <w:tc>
          <w:tcPr>
            <w:tcW w:type="dxa" w:w="3213"/>
          </w:tcPr>
          <w:p>
            <w:r>
              <w:t>성사 기준</w:t>
            </w:r>
          </w:p>
        </w:tc>
        <w:tc>
          <w:tcPr>
            <w:tcW w:type="dxa" w:w="3213"/>
          </w:tcPr>
          <w:p>
            <w:r>
              <w:t>보호자가 1명 선택 → 인력 수락</w:t>
            </w:r>
          </w:p>
        </w:tc>
        <w:tc>
          <w:tcPr>
            <w:tcW w:type="dxa" w:w="3213"/>
          </w:tcPr>
          <w:p>
            <w:r>
              <w:t>지목 케어자 중 선착순 수락</w:t>
            </w:r>
          </w:p>
        </w:tc>
      </w:tr>
      <w:tr>
        <w:tc>
          <w:tcPr>
            <w:tcW w:type="dxa" w:w="3213"/>
          </w:tcPr>
          <w:p>
            <w:r>
              <w:t>매칭 결정권</w:t>
            </w:r>
          </w:p>
        </w:tc>
        <w:tc>
          <w:tcPr>
            <w:tcW w:type="dxa" w:w="3213"/>
          </w:tcPr>
          <w:p>
            <w:r>
              <w:t>보호자(후보 선택)</w:t>
            </w:r>
          </w:p>
        </w:tc>
        <w:tc>
          <w:tcPr>
            <w:tcW w:type="dxa" w:w="3213"/>
          </w:tcPr>
          <w:p>
            <w:r>
              <w:t>케어자(수락 순서)</w:t>
            </w:r>
          </w:p>
        </w:tc>
      </w:tr>
      <w:tr>
        <w:tc>
          <w:tcPr>
            <w:tcW w:type="dxa" w:w="3213"/>
          </w:tcPr>
          <w:p>
            <w:r>
              <w:t>점수 활용</w:t>
            </w:r>
          </w:p>
        </w:tc>
        <w:tc>
          <w:tcPr>
            <w:tcW w:type="dxa" w:w="3213"/>
          </w:tcPr>
          <w:p>
            <w:r>
              <w:t>ai_score 0~1로 정렬</w:t>
            </w:r>
          </w:p>
        </w:tc>
        <w:tc>
          <w:tcPr>
            <w:tcW w:type="dxa" w:w="3213"/>
          </w:tcPr>
          <w:p>
            <w:r>
              <w:t>점수 무관(선착순)</w:t>
            </w:r>
          </w:p>
        </w:tc>
      </w:tr>
    </w:tbl>
    <w:p>
      <w:pPr>
        <w:pStyle w:val="Heading2"/>
      </w:pPr>
      <w:r>
        <w:t>9.4 상태 흐름</w:t>
      </w:r>
    </w:p>
    <w:p>
      <w:r>
        <w:t>수동 매칭 요청도 자동 매칭과 동일한 상태값(8장)을 사용하며, open에서 곧바로 matched로 전이한다.</w:t>
      </w:r>
    </w:p>
    <w:p>
      <w:r>
        <w:t xml:space="preserve">•  </w:t>
      </w:r>
      <w:r>
        <w:t>open — 수동 매칭 요청 생성, 지목 케어자에게 통보·수락 대기.</w:t>
      </w:r>
    </w:p>
    <w:p>
      <w:r>
        <w:t xml:space="preserve">•  </w:t>
      </w:r>
      <w:r>
        <w:t>matched — 최초 수락자 1명 확정(이후 케어세션·계약 진행).</w:t>
      </w:r>
    </w:p>
    <w:p>
      <w:r>
        <w:t xml:space="preserve">•  </w:t>
      </w:r>
      <w:r>
        <w:t>expired — 지목 케어자 전원 미수락/거절 또는 응답 기한 만료.</w:t>
      </w:r>
    </w:p>
    <w:p>
      <w:r>
        <w:t>matching(후보 선택 후 인력 응답 대기)은 자동 매칭 전용 단계로 수동 매칭에는 해당하지 않는다.</w:t>
      </w:r>
    </w:p>
    <w:p>
      <w:pPr>
        <w:pStyle w:val="Heading1"/>
      </w:pPr>
      <w:r>
        <w:rPr>
          <w:b w:val="0"/>
        </w:rPr>
        <w:t>10. 학습기반 매칭 (L2R) — 룰 위의 학습 레이어</w:t>
      </w:r>
    </w:p>
    <w:p>
      <w:pPr/>
      <w:r>
        <w:rPr>
          <w:b w:val="0"/>
        </w:rPr>
        <w:t>rule-v3의 가중치(특기 0.4·거리 0.3·평점 0.2·경험 0.1 등)는 사람이 정한 휴리스틱이다. L2R(Learning-to-Rank)은 동일한 신호 위에 과거 '추천 후보 → 보호자 실제 선택' 이력을 정답으로 삼아 최적 가중을 데이터로 학습한다. 핵심 원칙은 '데이터가 충분할 때만 학습 모델을 쓰고, 부족하면 자동으로 rule-v3로 폴백'하여 정성껏 튜닝한 룰을 과적합 모델로 훼손하지 않는 것이다.</w:t>
      </w:r>
    </w:p>
    <w:p>
      <w:pPr/>
      <w:r>
        <w:rPr>
          <w:b/>
        </w:rPr>
        <w:t>10.1 학습 데이터·라벨</w:t>
      </w:r>
    </w:p>
    <w:p>
      <w:pPr/>
      <w:r>
        <w:rPr>
          <w:b w:val="0"/>
        </w:rPr>
        <w:t>match_candidates 1행 = 1 학습 샘플. 라벨 = 그 후보의 돌봄전문가가 해당 요청의 실제 매칭(matches)으로 선택됐는가(1/0). feature는 서빙과 동일한 함수(l2r.subscores)로 계산하여 학습-서빙 feature 불일치(skew)를 원천 차단한다.</w:t>
      </w:r>
    </w:p>
    <w:p>
      <w:pPr/>
      <w:r>
        <w:rPr>
          <w:b/>
        </w:rPr>
        <w:t>10.2 모델·블렌딩</w:t>
      </w:r>
    </w:p>
    <w:p>
      <w:pPr/>
      <w:r>
        <w:t>로지스틱 회귀로 P(선택)을 산출하고, 최종 점수 = (1 - w)·rule_score + w·P(선택) 로 재랭킹한다(w = 블렌딩 가중, 기본 0.5). 성별 정렬 파티션·하드 필터·임계(min_score) 우회 등 안전 정책은 rule-v3와 동일하게 점수 산출 바깥에서 그대로 적용된다.</w:t>
      </w:r>
    </w:p>
    <w:p>
      <w:pPr/>
      <w:r>
        <w:rPr>
          <w:b/>
        </w:rPr>
        <w:t>10.3 데이터 임계 게이트 (안전장치)</w:t>
      </w:r>
    </w:p>
    <w:p>
      <w:pPr/>
      <w:r>
        <w:rPr>
          <w:b w:val="0"/>
        </w:rPr>
        <w:t>학습 표본 수와 양성(선택) 표본 수가 임계 미달이거나 모델이 없으면 모델을 비활성화하고 순수 rule-v3로 동작한다. 표본이 임계를 넘으면 주간 재학습이 코드 변경 없이 L2R을 자동 활성화한다. 환경변수로 강제 on/off도 가능하다.</w:t>
      </w:r>
    </w:p>
    <w:p>
      <w:pPr/>
      <w:r>
        <w:rPr>
          <w:b/>
        </w:rPr>
        <w:t>10.4 게이트 파라미터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파라미터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기본값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의미</w:t>
            </w:r>
          </w:p>
        </w:tc>
      </w:tr>
      <w:tr>
        <w:tc>
          <w:tcPr>
            <w:tcW w:type="dxa" w:w="3213"/>
          </w:tcPr>
          <w:p>
            <w:r>
              <w:t>ML_L2R_MIN_SAMPLES</w:t>
            </w:r>
          </w:p>
        </w:tc>
        <w:tc>
          <w:tcPr>
            <w:tcW w:type="dxa" w:w="3213"/>
          </w:tcPr>
          <w:p>
            <w:r>
              <w:t>200</w:t>
            </w:r>
          </w:p>
        </w:tc>
        <w:tc>
          <w:tcPr>
            <w:tcW w:type="dxa" w:w="3213"/>
          </w:tcPr>
          <w:p>
            <w:r>
              <w:t>L2R 활성 최소 학습 표본 수</w:t>
            </w:r>
          </w:p>
        </w:tc>
      </w:tr>
      <w:tr>
        <w:tc>
          <w:tcPr>
            <w:tcW w:type="dxa" w:w="3213"/>
          </w:tcPr>
          <w:p>
            <w:r>
              <w:t>ML_L2R_MIN_POSITIVES</w:t>
            </w:r>
          </w:p>
        </w:tc>
        <w:tc>
          <w:tcPr>
            <w:tcW w:type="dxa" w:w="3213"/>
          </w:tcPr>
          <w:p>
            <w:r>
              <w:t>60</w:t>
            </w:r>
          </w:p>
        </w:tc>
        <w:tc>
          <w:tcPr>
            <w:tcW w:type="dxa" w:w="3213"/>
          </w:tcPr>
          <w:p>
            <w:r>
              <w:t>L2R 활성 최소 양성(선택) 표본 수</w:t>
            </w:r>
          </w:p>
        </w:tc>
      </w:tr>
      <w:tr>
        <w:tc>
          <w:tcPr>
            <w:tcW w:type="dxa" w:w="3213"/>
          </w:tcPr>
          <w:p>
            <w:r>
              <w:t>ML_L2R_ALPHA</w:t>
            </w:r>
          </w:p>
        </w:tc>
        <w:tc>
          <w:tcPr>
            <w:tcW w:type="dxa" w:w="3213"/>
          </w:tcPr>
          <w:p>
            <w:r>
              <w:t>0.5</w:t>
            </w:r>
          </w:p>
        </w:tc>
        <w:tc>
          <w:tcPr>
            <w:tcW w:type="dxa" w:w="3213"/>
          </w:tcPr>
          <w:p>
            <w:r>
              <w:t>블렌딩 가중(모델:룰 비중)</w:t>
            </w:r>
          </w:p>
        </w:tc>
      </w:tr>
      <w:tr>
        <w:tc>
          <w:tcPr>
            <w:tcW w:type="dxa" w:w="3213"/>
          </w:tcPr>
          <w:p>
            <w:r>
              <w:t>ML_L2R_ENABLED</w:t>
            </w:r>
          </w:p>
        </w:tc>
        <w:tc>
          <w:tcPr>
            <w:tcW w:type="dxa" w:w="3213"/>
          </w:tcPr>
          <w:p>
            <w:r>
              <w:t>(자동)</w:t>
            </w:r>
          </w:p>
        </w:tc>
        <w:tc>
          <w:tcPr>
            <w:tcW w:type="dxa" w:w="3213"/>
          </w:tcPr>
          <w:p>
            <w:r>
              <w:t>1=강제 활성 / 0=강제 비활성 / 미설정=임계 자동 판정</w:t>
            </w:r>
          </w:p>
        </w:tc>
      </w:tr>
    </w:tbl>
    <w:p>
      <w:pPr/>
      <w:r>
        <w:rPr>
          <w:b/>
        </w:rPr>
        <w:t>10.5 운영·재학습</w:t>
      </w:r>
    </w:p>
    <w:p>
      <w:pPr/>
      <w:r>
        <w:rPr>
          <w:b w:val="0"/>
        </w:rPr>
        <w:t>학습기 train_l2r.py가 DB 이력으로 재학습하며 교차검증 AUC를 산출하고 아티팩트(models/l2r/)를 저장한다. retrain.sh가 매주 일요일 04:10(KST) 재학습 후 AI 서비스를 재시작해 새 모델과 게이트 판정을 반영한다. 상태는 GET /ai/match/l2r-status 와 /health 의 matching 태그로 점검한다.</w:t>
      </w:r>
    </w:p>
    <w:p>
      <w:pPr/>
      <w:r>
        <w:t>현황(2026-06-28): 학습 표본 71·양성 17·교차검증 AUC 0.557(무작위 0.5 수준) → 게이트 OFF, 라이브는 rule-v3 유지. 파이프라인·재학습 자동화는 완성되어 데이터가 임계를 넘으면 자동 고도화된다.</w:t>
      </w:r>
    </w:p>
    <w:p>
      <w:pPr>
        <w:pStyle w:val="Heading1"/>
        <w:spacing w:after="140" w:line="276" w:lineRule="auto"/>
      </w:pPr>
      <w:r>
        <w:t>11. 한계 및 향후 과제</w:t>
      </w:r>
    </w:p>
    <w:p>
      <w:pPr>
        <w:ind w:left="360" w:hanging="180"/>
        <w:spacing w:after="60" w:line="276" w:lineRule="auto"/>
      </w:pPr>
      <w:r>
        <w:t>•  학습형 매칭은 경량 L2R(로지스틱 회귀, 10장)로 도입 — 다만 현재 학습 데이터 부족으로 게이트 OFF 상태(라이브는 rule-v3 동작), 데이터 축적 시 자동 활성. ALS·임베딩(KoSimCSE)은 데이터·의존성 제약으로 보류.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가용성(스케줄) 충돌 신호는 스케줄 데이터 불완전으로 미반영.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거리 신호는 좌표가 채워져야 변별력 발생(미상 시 0.5 중립).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40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