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pPr>
        <w:jc w:val="center"/>
        <w:spacing w:after="160"/>
      </w:pPr>
      <w:r>
        <w:drawing>
          <wp:inline distT="0" distB="0" distL="0" distR="0">
            <wp:extent cx="540000" cy="540000"/>
            <wp:effectExtent l="0" t="0" r="0" b="0"/>
            <wp:docPr id="1" name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.png"/>
                    <pic:cNvPicPr/>
                  </pic:nvPicPr>
                  <pic:blipFill>
                    <a:blip r:embed="rIdLogo"/>
                    <a:stretch>
                      <a:fillRect/>
                    </a:stretch>
                  </pic:blipFill>
                  <pic:spPr>
                    <a:xfrm>
                      <a:off x="0" y="0"/>
                      <a:ext cx="540000" cy="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Title"/>
        <w:spacing w:after="60" w:line="276" w:lineRule="auto"/>
      </w:pPr>
      <w:r>
        <w:rPr>
          <w:rFonts w:ascii="맑은 고딕" w:hAnsi="맑은 고딕" w:eastAsia="맑은 고딕"/>
        </w:rPr>
        <w:t xml:space="preserve">Care&amp; AI 챗봇 설계 문서</w:t>
      </w:r>
    </w:p>
    <w:p>
      <w:pPr>
        <w:spacing w:after="80" w:line="276" w:lineRule="auto"/>
      </w:pPr>
      <w:r>
        <w:rPr>
          <w:rFonts w:ascii="맑은 고딕" w:hAnsi="맑은 고딕" w:eastAsia="맑은 고딕"/>
          <w:color w:val="666666"/>
          <w:sz w:val="22"/>
          <w:szCs w:val="22"/>
        </w:rPr>
        <w:t xml:space="preserve">상담 챗봇 + 산후조리 챗봇 (Claude LLM + 폴백)</w:t>
      </w:r>
    </w:p>
    <w:p>
      <w:pPr>
        <w:spacing w:after="240" w:line="276" w:lineRule="auto"/>
      </w:pPr>
      <w:r>
        <w:rPr>
          <w:rFonts w:ascii="맑은 고딕" w:hAnsi="맑은 고딕" w:eastAsia="맑은 고딕"/>
          <w:color w:val="666666"/>
          <w:sz w:val="20"/>
          <w:szCs w:val="20"/>
        </w:rPr>
        <w:t xml:space="preserve">작성일: 2026-06-27   ·   대상: careand.aiclaude.kr AI 서비스(FastAPI)</w:t>
      </w:r>
    </w:p>
    <w:p>
      <w:pPr>
        <w:pStyle w:val="Heading1"/>
        <w:spacing w:after="140" w:line="276" w:lineRule="auto"/>
      </w:pPr>
      <w:r>
        <w:rPr>
          <w:rFonts w:ascii="맑은 고딕" w:hAnsi="맑은 고딕" w:eastAsia="맑은 고딕"/>
        </w:rPr>
        <w:t xml:space="preserve">1. 개요</w:t>
      </w:r>
    </w:p>
    <w:p>
      <w:pPr>
        <w:spacing w:after="120" w:line="276" w:lineRule="auto"/>
      </w:pPr>
      <w:r>
        <w:rPr>
          <w:rFonts w:ascii="맑은 고딕" w:hAnsi="맑은 고딕" w:eastAsia="맑은 고딕"/>
        </w:rPr>
        <w:t xml:space="preserve">Care&amp; 챗봇은 (1) 장기요양·돌봄 일반 상담 챗봇과 (2) 산후조리 전문 챗봇 두 가지를 제공한다. 둘 다 Claude(LLM) API로 답변을 생성하되, API 키 미설정·호출 실패 시 안전한 폴백(지식베이스 안내문/규칙 기반 답변)으로 대체하여 항상 응답한다.</w:t>
      </w:r>
    </w:p>
    <w:p>
      <w:pPr>
        <w:pStyle w:val="Heading1"/>
        <w:spacing w:after="140" w:line="276" w:lineRule="auto"/>
      </w:pPr>
      <w:r>
        <w:rPr>
          <w:rFonts w:ascii="맑은 고딕" w:hAnsi="맑은 고딕" w:eastAsia="맑은 고딕"/>
        </w:rPr>
        <w:t xml:space="preserve">2. LLM 연동</w:t>
      </w:r>
    </w:p>
    <w:tbl>
      <w:tblPr>
        <w:tblW w:w="0" w:type="auto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Look w:val="04A0"/>
      </w:tblPr>
      <w:tblGrid>
        <w:gridCol w:w="1884"/>
        <w:gridCol w:w="7316"/>
      </w:tblGrid>
      <w:tr>
        <w:trPr>
          <w:tblHeader/>
        </w:trPr>
        <w:tc>
          <w:tcPr>
            <w:tcW w:w="1884" w:type="dxa"/>
            <w:shd w:val="clear" w:fill="1F7A55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w="7316" w:type="dxa"/>
            <w:shd w:val="clear" w:fill="1F7A55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  <w:szCs w:val="18"/>
              </w:rPr>
              <w:t xml:space="preserve">값</w:t>
            </w:r>
          </w:p>
        </w:tc>
      </w:tr>
      <w:tr>
        <w:tc>
          <w:tcPr>
            <w:tcW w:w="1884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API</w:t>
            </w:r>
          </w:p>
        </w:tc>
        <w:tc>
          <w:tcPr>
            <w:tcW w:w="7316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Claude Messages API (api.anthropic.com)</w:t>
            </w:r>
          </w:p>
        </w:tc>
      </w:tr>
      <w:tr>
        <w:tc>
          <w:tcPr>
            <w:tcW w:w="1884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모델</w:t>
            </w:r>
          </w:p>
        </w:tc>
        <w:tc>
          <w:tcPr>
            <w:tcW w:w="7316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ANTHROPIC_MODEL (기본 claude-haiku-4-5)</w:t>
            </w:r>
          </w:p>
        </w:tc>
      </w:tr>
      <w:tr>
        <w:tc>
          <w:tcPr>
            <w:tcW w:w="1884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호출</w:t>
            </w:r>
          </w:p>
        </w:tc>
        <w:tc>
          <w:tcPr>
            <w:tcW w:w="7316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system + user 메시지, 타임아웃 40초</w:t>
            </w:r>
          </w:p>
        </w:tc>
      </w:tr>
      <w:tr>
        <w:tc>
          <w:tcPr>
            <w:tcW w:w="1884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폴백 조건</w:t>
            </w:r>
          </w:p>
        </w:tc>
        <w:tc>
          <w:tcPr>
            <w:tcW w:w="7316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키 없음 / HTTP 오류 / 빈 응답 → None 반환 → 호출부 폴백</w:t>
            </w:r>
          </w:p>
        </w:tc>
      </w:tr>
      <w:tr>
        <w:tc>
          <w:tcPr>
            <w:tcW w:w="1884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현재 상태</w:t>
            </w:r>
          </w:p>
        </w:tc>
        <w:tc>
          <w:tcPr>
            <w:tcW w:w="7316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ANTHROPIC_API_KEY 미설정 → 폴백 동작 중</w:t>
            </w:r>
          </w:p>
        </w:tc>
      </w:tr>
    </w:tbl>
    <w:p>
      <w:pPr>
        <w:spacing w:after="60"/>
      </w:pPr>
    </w:p>
    <w:p>
      <w:pPr>
        <w:pStyle w:val="Heading1"/>
        <w:spacing w:after="140" w:line="276" w:lineRule="auto"/>
      </w:pPr>
      <w:r>
        <w:rPr>
          <w:rFonts w:ascii="맑은 고딕" w:hAnsi="맑은 고딕" w:eastAsia="맑은 고딕"/>
        </w:rPr>
        <w:t xml:space="preserve">3. 일반 상담 챗봇</w:t>
      </w:r>
    </w:p>
    <w:p>
      <w:pPr>
        <w:spacing w:after="120" w:line="276" w:lineRule="auto"/>
      </w:pPr>
      <w:r>
        <w:rPr>
          <w:rFonts w:ascii="맑은 고딕" w:hAnsi="맑은 고딕" w:eastAsia="맑은 고딕"/>
          <w:b/>
          <w:color w:val="16412B"/>
        </w:rPr>
        <w:t xml:space="preserve">POST /ai/chatbot/answer</w:t>
      </w:r>
    </w:p>
    <w:p>
      <w:pPr>
        <w:spacing w:after="120" w:line="276" w:lineRule="auto"/>
      </w:pPr>
      <w:r>
        <w:rPr>
          <w:rFonts w:ascii="맑은 고딕" w:hAnsi="맑은 고딕" w:eastAsia="맑은 고딕"/>
        </w:rPr>
        <w:t xml:space="preserve">장기요양보험·재가급여·요양보호사 매칭·시니어 돌봄 전반을 한국 기준으로 3~5문장 존댓말로 답한다. 수치·제도는 확실할 때만 제시하고 불확실하면 공단(1577-1000)·기관 확인을 권한다. 의료 판단이 필요한 질문은 의료진 상담을 권한다. 질문 키워드로 관련 지식베이스 출처(sources)를 함께 반환한다.</w:t>
      </w:r>
    </w:p>
    <w:p>
      <w:pPr>
        <w:spacing w:after="120" w:line="276" w:lineRule="auto"/>
      </w:pPr>
      <w:r>
        <w:rPr>
          <w:rFonts w:ascii="맑은 고딕" w:hAnsi="맑은 고딕" w:eastAsia="맑은 고딕"/>
        </w:rPr>
        <w:t xml:space="preserve">폴백: 점검 안내문 + 공단/고객센터 연결 안내(model=kb-fallback).</w:t>
      </w:r>
    </w:p>
    <w:p>
      <w:pPr>
        <w:pStyle w:val="Heading1"/>
        <w:spacing w:after="140" w:line="276" w:lineRule="auto"/>
      </w:pPr>
      <w:r>
        <w:rPr>
          <w:rFonts w:ascii="맑은 고딕" w:hAnsi="맑은 고딕" w:eastAsia="맑은 고딕"/>
        </w:rPr>
        <w:t xml:space="preserve">4. 산후조리 챗봇</w:t>
      </w:r>
    </w:p>
    <w:p>
      <w:pPr>
        <w:spacing w:after="120" w:line="276" w:lineRule="auto"/>
      </w:pPr>
      <w:r>
        <w:rPr>
          <w:rFonts w:ascii="맑은 고딕" w:hAnsi="맑은 고딕" w:eastAsia="맑은 고딕"/>
          <w:b/>
          <w:color w:val="16412B"/>
        </w:rPr>
        <w:t xml:space="preserve">POST /chatbot/postpartum</w:t>
      </w:r>
    </w:p>
    <w:p>
      <w:pPr>
        <w:spacing w:after="120" w:line="276" w:lineRule="auto"/>
      </w:pPr>
      <w:r>
        <w:rPr>
          <w:rFonts w:ascii="맑은 고딕" w:hAnsi="맑은 고딕" w:eastAsia="맑은 고딕"/>
        </w:rPr>
        <w:t xml:space="preserve">산모 회복·모유수유·신생아 돌봄을 산모 컨텍스트(출산 경과일·초산 여부·수유 방식)와 최근 대화 6턴을 반영해 4~6문장으로 답한다. 발열·출혈·통증 악화 등 위험 신호 언급 시 의료진 진료를 최우선 권고한다.</w:t>
      </w:r>
    </w:p>
    <w:p>
      <w:pPr>
        <w:spacing w:after="120" w:line="276" w:lineRule="auto"/>
      </w:pPr>
      <w:r>
        <w:rPr>
          <w:rFonts w:ascii="맑은 고딕" w:hAnsi="맑은 고딕" w:eastAsia="맑은 고딕"/>
        </w:rPr>
        <w:t xml:space="preserve">폴백: 경과일·초산·수유 여부에 따른 규칙 기반 안내(model=rule-fallback).</w:t>
      </w:r>
    </w:p>
    <w:p>
      <w:pPr>
        <w:pStyle w:val="Heading1"/>
        <w:spacing w:after="140" w:line="276" w:lineRule="auto"/>
      </w:pPr>
      <w:r>
        <w:rPr>
          <w:rFonts w:ascii="맑은 고딕" w:hAnsi="맑은 고딕" w:eastAsia="맑은 고딕"/>
        </w:rPr>
        <w:t xml:space="preserve">5. 지식베이스(KB) 출처</w:t>
      </w:r>
    </w:p>
    <w:tbl>
      <w:tblPr>
        <w:tblW w:w="0" w:type="auto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Look w:val="04A0"/>
      </w:tblPr>
      <w:tblGrid>
        <w:gridCol w:w="2439"/>
        <w:gridCol w:w="3658"/>
        <w:gridCol w:w="3104"/>
      </w:tblGrid>
      <w:tr>
        <w:trPr>
          <w:tblHeader/>
        </w:trPr>
        <w:tc>
          <w:tcPr>
            <w:tcW w:w="2439" w:type="dxa"/>
            <w:shd w:val="clear" w:fill="1F7A55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  <w:szCs w:val="18"/>
              </w:rPr>
              <w:t xml:space="preserve">주제 키워드</w:t>
            </w:r>
          </w:p>
        </w:tc>
        <w:tc>
          <w:tcPr>
            <w:tcW w:w="3658" w:type="dxa"/>
            <w:shd w:val="clear" w:fill="1F7A55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  <w:szCs w:val="18"/>
              </w:rPr>
              <w:t xml:space="preserve">출처</w:t>
            </w:r>
          </w:p>
        </w:tc>
        <w:tc>
          <w:tcPr>
            <w:tcW w:w="3104" w:type="dxa"/>
            <w:shd w:val="clear" w:fill="1F7A55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w="2439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등급·한도·재가급여</w:t>
            </w:r>
          </w:p>
        </w:tc>
        <w:tc>
          <w:tcPr>
            <w:tcW w:w="3658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장기요양보험 (longtermcare.or.kr)</w:t>
            </w:r>
          </w:p>
        </w:tc>
        <w:tc>
          <w:tcPr>
            <w:tcW w:w="3104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등급별 한도·본인부담 안내</w:t>
            </w:r>
          </w:p>
        </w:tc>
      </w:tr>
      <w:tr>
        <w:tc>
          <w:tcPr>
            <w:tcW w:w="2439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요양보호사·자격·방문요양</w:t>
            </w:r>
          </w:p>
        </w:tc>
        <w:tc>
          <w:tcPr>
            <w:tcW w:w="3658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보건복지부 (mohw.go.kr)</w:t>
            </w:r>
          </w:p>
        </w:tc>
        <w:tc>
          <w:tcPr>
            <w:tcW w:w="3104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요양보호사 자격·서비스 안내</w:t>
            </w:r>
          </w:p>
        </w:tc>
      </w:tr>
      <w:tr>
        <w:tc>
          <w:tcPr>
            <w:tcW w:w="2439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치매·인지·섬망</w:t>
            </w:r>
          </w:p>
        </w:tc>
        <w:tc>
          <w:tcPr>
            <w:tcW w:w="3658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중앙치매센터 (nid.or.kr)</w:t>
            </w:r>
          </w:p>
        </w:tc>
        <w:tc>
          <w:tcPr>
            <w:tcW w:w="3104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치매 단계별 돌봄 가이드</w:t>
            </w:r>
          </w:p>
        </w:tc>
      </w:tr>
    </w:tbl>
    <w:p>
      <w:pPr>
        <w:spacing w:after="60"/>
      </w:pPr>
    </w:p>
    <w:p>
      <w:pPr>
        <w:pStyle w:val="Heading1"/>
        <w:spacing w:after="140" w:line="276" w:lineRule="auto"/>
      </w:pPr>
      <w:r>
        <w:rPr>
          <w:rFonts w:ascii="맑은 고딕" w:hAnsi="맑은 고딕" w:eastAsia="맑은 고딕"/>
        </w:rPr>
        <w:t xml:space="preserve">6. 안전 정책</w:t>
      </w:r>
    </w:p>
    <w:p>
      <w:pPr>
        <w:ind w:left="360" w:hanging="180"/>
        <w:spacing w:after="60" w:line="276" w:lineRule="auto"/>
      </w:pPr>
      <w:r>
        <w:rPr>
          <w:rFonts w:ascii="맑은 고딕" w:hAnsi="맑은 고딕" w:eastAsia="맑은 고딕"/>
        </w:rPr>
        <w:t xml:space="preserve">•  의료적 판단이 필요한 질문은 반드시 의료진/의료기관 상담을 권고한다.</w:t>
      </w:r>
    </w:p>
    <w:p>
      <w:pPr>
        <w:ind w:left="360" w:hanging="180"/>
        <w:spacing w:after="60" w:line="276" w:lineRule="auto"/>
      </w:pPr>
      <w:r>
        <w:rPr>
          <w:rFonts w:ascii="맑은 고딕" w:hAnsi="맑은 고딕" w:eastAsia="맑은 고딕"/>
        </w:rPr>
        <w:t xml:space="preserve">•  불확실한 수치·의학 정보는 단정하지 않고 공식 기관 확인을 안내한다.</w:t>
      </w:r>
    </w:p>
    <w:p>
      <w:pPr>
        <w:ind w:left="360" w:hanging="180"/>
        <w:spacing w:after="60" w:line="276" w:lineRule="auto"/>
      </w:pPr>
      <w:r>
        <w:rPr>
          <w:rFonts w:ascii="맑은 고딕" w:hAnsi="맑은 고딕" w:eastAsia="맑은 고딕"/>
        </w:rPr>
        <w:t xml:space="preserve">•  위험 신호(발열·출혈 등) 언급 시 즉시 진료 권고를 최우선으로 한다.</w:t>
      </w:r>
    </w:p>
    <w:p>
      <w:pPr>
        <w:pStyle w:val="Heading1"/>
        <w:spacing w:after="140" w:line="276" w:lineRule="auto"/>
      </w:pPr>
      <w:r>
        <w:rPr>
          <w:rFonts w:ascii="맑은 고딕" w:hAnsi="맑은 고딕" w:eastAsia="맑은 고딕"/>
        </w:rPr>
        <w:t xml:space="preserve">7. 한계 및 향후 과제</w:t>
      </w:r>
    </w:p>
    <w:p>
      <w:pPr>
        <w:ind w:left="360" w:hanging="180"/>
        <w:spacing w:after="60" w:line="276" w:lineRule="auto"/>
      </w:pPr>
      <w:r>
        <w:rPr>
          <w:rFonts w:ascii="맑은 고딕" w:hAnsi="맑은 고딕" w:eastAsia="맑은 고딕"/>
        </w:rPr>
        <w:t xml:space="preserve">•  현재 ANTHROPIC_API_KEY 미설정으로 폴백 동작 — 키 주입 시 LLM 답변 활성화.</w:t>
      </w:r>
    </w:p>
    <w:p>
      <w:pPr>
        <w:ind w:left="360" w:hanging="180"/>
        <w:spacing w:after="60" w:line="276" w:lineRule="auto"/>
      </w:pPr>
      <w:r>
        <w:rPr>
          <w:rFonts w:ascii="맑은 고딕" w:hAnsi="맑은 고딕" w:eastAsia="맑은 고딕"/>
        </w:rPr>
        <w:t xml:space="preserve">•  KB는 키워드 매칭 기반(RAG 아님). 문서 임베딩 검색 도입 시 출처 정확도·범위 향상.</w:t>
      </w:r>
    </w:p>
    <w:p>
      <w:pPr>
        <w:ind w:left="360" w:hanging="180"/>
        <w:spacing w:after="60" w:line="276" w:lineRule="auto"/>
      </w:pPr>
      <w:r>
        <w:rPr>
          <w:rFonts w:ascii="맑은 고딕" w:hAnsi="맑은 고딕" w:eastAsia="맑은 고딕"/>
        </w:rPr>
        <w:t xml:space="preserve">•  대화 메모리는 최근 6턴 윈도우 — 장기 맥락 유지는 세션 요약 기법 도입 검토.</w:t>
      </w:r>
    </w:p>
    <w:sectPr>
      <w:pgSz w:w="11906" w:h="16838"/>
      <w:pgMar w:top="1134" w:right="1134" w:bottom="1134" w:left="1134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맑은 고딕" w:hAnsi="맑은 고딕" w:eastAsia="맑은 고딕"/>
        <w:sz w:val="21"/>
        <w:szCs w:val="21"/>
      </w:rPr>
    </w:rPrDefault>
  </w:docDefaults>
  <w:style w:type="paragraph" w:default="1" w:styleId="Normal">
    <w:name w:val="Normal"/>
    <w:rPr>
      <w:rFonts w:ascii="맑은 고딕" w:hAnsi="맑은 고딕" w:eastAsia="맑은 고딕"/>
    </w:rPr>
  </w:style>
  <w:style w:type="paragraph" w:styleId="Title">
    <w:name w:val="Title"/>
    <w:basedOn w:val="Normal"/>
    <w:next w:val="Normal"/>
    <w:pPr>
      <w:keepNext/>
      <w:spacing w:before="0" w:after="120"/>
      <w:outlineLvl w:val="0"/>
    </w:pPr>
    <w:rPr>
      <w:rFonts w:ascii="맑은 고딕" w:hAnsi="맑은 고딕" w:eastAsia="맑은 고딕"/>
      <w:b/>
      <w:color w:val="16412B"/>
      <w:sz w:val="40"/>
    </w:rPr>
  </w:style>
  <w:style w:type="paragraph" w:styleId="Heading1">
    <w:name w:val="heading 1"/>
    <w:basedOn w:val="Normal"/>
    <w:next w:val="Normal"/>
    <w:pPr>
      <w:keepNext/>
      <w:spacing w:before="240" w:after="120"/>
      <w:outlineLvl w:val="0"/>
    </w:pPr>
    <w:rPr>
      <w:rFonts w:ascii="맑은 고딕" w:hAnsi="맑은 고딕" w:eastAsia="맑은 고딕"/>
      <w:b/>
      <w:color w:val="1F7A55"/>
      <w:sz w:val="30"/>
    </w:rPr>
  </w:style>
  <w:style w:type="paragraph" w:styleId="Heading2">
    <w:name w:val="heading 2"/>
    <w:basedOn w:val="Normal"/>
    <w:next w:val="Normal"/>
    <w:pPr>
      <w:keepNext/>
      <w:spacing w:before="240" w:after="120"/>
      <w:outlineLvl w:val="1"/>
    </w:pPr>
    <w:rPr>
      <w:rFonts w:ascii="맑은 고딕" w:hAnsi="맑은 고딕" w:eastAsia="맑은 고딕"/>
      <w:b/>
      <w:color w:val="2E8A5E"/>
      <w:sz w:val="25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Logo" Type="http://schemas.openxmlformats.org/officeDocument/2006/relationships/image" Target="media/logo.png"/></Relationships>
</file>