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22A20" w14:textId="77777777" w:rsidR="00AF72C4" w:rsidRDefault="00AF72C4"/>
    <w:p w14:paraId="0566EF1C" w14:textId="77777777" w:rsidR="00242FCD" w:rsidRDefault="00242FCD" w:rsidP="00266A67">
      <w:pPr>
        <w:rPr>
          <w:rFonts w:cs="Arial"/>
          <w:b/>
          <w:sz w:val="36"/>
          <w:szCs w:val="36"/>
        </w:rPr>
      </w:pPr>
      <w:r>
        <w:rPr>
          <w:rFonts w:cs="Arial"/>
          <w:noProof/>
          <w:color w:val="000080"/>
        </w:rPr>
        <w:drawing>
          <wp:inline distT="0" distB="0" distL="0" distR="0" wp14:anchorId="49F48179" wp14:editId="4417D3B3">
            <wp:extent cx="1200150" cy="666750"/>
            <wp:effectExtent l="0" t="0" r="0" b="0"/>
            <wp:docPr id="4" name="Picture 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666750"/>
                    </a:xfrm>
                    <a:prstGeom prst="rect">
                      <a:avLst/>
                    </a:prstGeom>
                    <a:noFill/>
                    <a:ln>
                      <a:noFill/>
                    </a:ln>
                  </pic:spPr>
                </pic:pic>
              </a:graphicData>
            </a:graphic>
          </wp:inline>
        </w:drawing>
      </w:r>
    </w:p>
    <w:p w14:paraId="58EFC4B6" w14:textId="77777777" w:rsidR="00EB6991" w:rsidRDefault="00EB6991" w:rsidP="00266A67">
      <w:pPr>
        <w:pStyle w:val="Title"/>
        <w:spacing w:before="240"/>
        <w:rPr>
          <w:rFonts w:cs="Arial"/>
          <w:b/>
          <w:sz w:val="40"/>
          <w:szCs w:val="40"/>
        </w:rPr>
      </w:pPr>
    </w:p>
    <w:p w14:paraId="015A5529" w14:textId="77777777" w:rsidR="00242FCD" w:rsidRPr="00CD4F71" w:rsidRDefault="00CD5700" w:rsidP="00EB6991">
      <w:pPr>
        <w:pStyle w:val="Title"/>
        <w:spacing w:before="1800"/>
        <w:rPr>
          <w:rFonts w:cs="Arial"/>
          <w:b/>
          <w:sz w:val="40"/>
          <w:szCs w:val="40"/>
        </w:rPr>
      </w:pPr>
      <w:r w:rsidRPr="00CD4F71">
        <w:rPr>
          <w:rFonts w:cs="Arial"/>
          <w:b/>
          <w:sz w:val="40"/>
          <w:szCs w:val="40"/>
        </w:rPr>
        <w:t>Clinical Decision Support for Immunization (CDSi):</w:t>
      </w:r>
    </w:p>
    <w:p w14:paraId="0181AD9C" w14:textId="77777777" w:rsidR="00242FCD" w:rsidRPr="00CD5700" w:rsidRDefault="007312DA" w:rsidP="00266A67">
      <w:pPr>
        <w:pStyle w:val="Title"/>
        <w:spacing w:before="240"/>
        <w:rPr>
          <w:rFonts w:cs="Arial"/>
          <w:b/>
          <w:sz w:val="36"/>
          <w:szCs w:val="36"/>
        </w:rPr>
      </w:pPr>
      <w:r w:rsidRPr="00CD5700">
        <w:rPr>
          <w:rFonts w:cs="Arial"/>
          <w:b/>
          <w:sz w:val="36"/>
          <w:szCs w:val="36"/>
        </w:rPr>
        <w:t xml:space="preserve">Logic Specification for </w:t>
      </w:r>
      <w:r w:rsidR="00242FCD" w:rsidRPr="00CD5700">
        <w:rPr>
          <w:rFonts w:cs="Arial"/>
          <w:b/>
          <w:sz w:val="36"/>
          <w:szCs w:val="36"/>
        </w:rPr>
        <w:t>ACIP Recommendation</w:t>
      </w:r>
      <w:r w:rsidRPr="00CD5700">
        <w:rPr>
          <w:rFonts w:cs="Arial"/>
          <w:b/>
          <w:sz w:val="36"/>
          <w:szCs w:val="36"/>
        </w:rPr>
        <w:t>s</w:t>
      </w:r>
      <w:r w:rsidR="00242FCD" w:rsidRPr="00CD5700">
        <w:rPr>
          <w:rFonts w:cs="Arial"/>
          <w:b/>
          <w:sz w:val="36"/>
          <w:szCs w:val="36"/>
        </w:rPr>
        <w:t xml:space="preserve"> </w:t>
      </w:r>
    </w:p>
    <w:p w14:paraId="66EDF77D" w14:textId="77777777" w:rsidR="00242FCD" w:rsidRPr="00242FCD" w:rsidRDefault="00242FCD" w:rsidP="00266A67">
      <w:pPr>
        <w:pBdr>
          <w:bottom w:val="single" w:sz="4" w:space="1" w:color="auto"/>
        </w:pBdr>
        <w:spacing w:before="240" w:after="120" w:line="240" w:lineRule="auto"/>
        <w:jc w:val="right"/>
        <w:rPr>
          <w:rFonts w:eastAsia="Times New Roman" w:cs="Arial"/>
          <w:b/>
          <w:bCs/>
          <w:caps/>
          <w:sz w:val="36"/>
          <w:szCs w:val="36"/>
        </w:rPr>
      </w:pPr>
    </w:p>
    <w:p w14:paraId="523C5621" w14:textId="77777777" w:rsidR="00A95269" w:rsidRDefault="00A95269" w:rsidP="00266A67">
      <w:pPr>
        <w:keepNext/>
        <w:keepLines/>
        <w:spacing w:before="240" w:after="0" w:line="480" w:lineRule="atLeast"/>
        <w:jc w:val="right"/>
        <w:rPr>
          <w:rFonts w:eastAsia="Times New Roman" w:cs="Arial"/>
          <w:kern w:val="28"/>
          <w:sz w:val="32"/>
          <w:lang w:val="de-DE"/>
        </w:rPr>
      </w:pPr>
      <w:r w:rsidRPr="00A95269">
        <w:rPr>
          <w:rFonts w:eastAsia="Times New Roman" w:cs="Arial"/>
          <w:kern w:val="28"/>
          <w:sz w:val="32"/>
          <w:lang w:val="de-DE"/>
        </w:rPr>
        <w:t>National Center for Immunization and Respiratory Disease (NCIRD)</w:t>
      </w:r>
    </w:p>
    <w:p w14:paraId="6FC107CD" w14:textId="77777777" w:rsidR="003051F3" w:rsidRDefault="003051F3" w:rsidP="00266A67">
      <w:pPr>
        <w:keepNext/>
        <w:keepLines/>
        <w:spacing w:before="240" w:after="0" w:line="480" w:lineRule="atLeast"/>
        <w:jc w:val="right"/>
        <w:rPr>
          <w:rFonts w:eastAsia="Times New Roman" w:cs="Arial"/>
          <w:kern w:val="28"/>
          <w:sz w:val="32"/>
          <w:lang w:val="de-DE"/>
        </w:rPr>
      </w:pPr>
      <w:r w:rsidRPr="003051F3">
        <w:rPr>
          <w:rFonts w:eastAsia="Times New Roman" w:cs="Arial"/>
          <w:kern w:val="28"/>
          <w:sz w:val="32"/>
          <w:lang w:val="de-DE"/>
        </w:rPr>
        <w:t>Immunization Information Systems Support Branch (IISSB)</w:t>
      </w:r>
    </w:p>
    <w:p w14:paraId="5B553F2E" w14:textId="2A7BF584" w:rsidR="00242FCD" w:rsidRPr="00242FCD" w:rsidRDefault="00242FCD" w:rsidP="00266A67">
      <w:pPr>
        <w:keepNext/>
        <w:keepLines/>
        <w:spacing w:before="240" w:after="0" w:line="480" w:lineRule="atLeast"/>
        <w:jc w:val="right"/>
        <w:rPr>
          <w:rFonts w:eastAsia="Times New Roman" w:cs="Arial"/>
          <w:i/>
          <w:color w:val="0000FF"/>
          <w:kern w:val="28"/>
          <w:sz w:val="32"/>
          <w:lang w:val="de-DE"/>
        </w:rPr>
      </w:pPr>
      <w:r w:rsidRPr="00242FCD">
        <w:rPr>
          <w:rFonts w:eastAsia="Times New Roman" w:cs="Arial"/>
          <w:kern w:val="28"/>
          <w:sz w:val="32"/>
          <w:lang w:val="de-DE"/>
        </w:rPr>
        <w:t xml:space="preserve">Version </w:t>
      </w:r>
      <w:r w:rsidR="00B411B7">
        <w:rPr>
          <w:rFonts w:eastAsia="Times New Roman" w:cs="Arial"/>
          <w:kern w:val="28"/>
          <w:sz w:val="32"/>
          <w:lang w:val="de-DE"/>
        </w:rPr>
        <w:t>2</w:t>
      </w:r>
      <w:r w:rsidR="00793FDB">
        <w:rPr>
          <w:rFonts w:eastAsia="Times New Roman" w:cs="Arial"/>
          <w:i/>
          <w:kern w:val="28"/>
          <w:sz w:val="32"/>
          <w:lang w:val="de-DE"/>
        </w:rPr>
        <w:t>.</w:t>
      </w:r>
      <w:r w:rsidR="00B05884">
        <w:rPr>
          <w:rFonts w:eastAsia="Times New Roman" w:cs="Arial"/>
          <w:i/>
          <w:kern w:val="28"/>
          <w:sz w:val="32"/>
          <w:lang w:val="de-DE"/>
        </w:rPr>
        <w:t>1</w:t>
      </w:r>
    </w:p>
    <w:p w14:paraId="70659D5A" w14:textId="50D9E5A5" w:rsidR="00242FCD" w:rsidRPr="00242FCD" w:rsidRDefault="00CD01D6" w:rsidP="00266A67">
      <w:pPr>
        <w:keepNext/>
        <w:keepLines/>
        <w:spacing w:before="240" w:after="0" w:line="480" w:lineRule="atLeast"/>
        <w:jc w:val="right"/>
        <w:rPr>
          <w:rFonts w:eastAsia="Times New Roman" w:cs="Arial"/>
          <w:i/>
          <w:kern w:val="28"/>
          <w:sz w:val="32"/>
          <w:lang w:val="de-DE"/>
        </w:rPr>
      </w:pPr>
      <w:r>
        <w:rPr>
          <w:rFonts w:eastAsia="Times New Roman" w:cs="Arial"/>
          <w:i/>
          <w:kern w:val="28"/>
          <w:sz w:val="32"/>
          <w:lang w:val="de-DE"/>
        </w:rPr>
        <w:t>January 4, 2016</w:t>
      </w:r>
    </w:p>
    <w:p w14:paraId="05527724" w14:textId="77777777" w:rsidR="00242FCD" w:rsidRDefault="00242FCD"/>
    <w:p w14:paraId="47B153DA" w14:textId="77777777" w:rsidR="00FC6E12" w:rsidRDefault="00FC6E12">
      <w:pPr>
        <w:rPr>
          <w:smallCaps/>
          <w:sz w:val="48"/>
          <w:szCs w:val="48"/>
        </w:rPr>
      </w:pPr>
      <w:r>
        <w:rPr>
          <w:smallCaps/>
          <w:sz w:val="48"/>
          <w:szCs w:val="48"/>
        </w:rPr>
        <w:br w:type="page"/>
      </w:r>
    </w:p>
    <w:p w14:paraId="78EABFBD" w14:textId="77777777" w:rsidR="00FC6E12" w:rsidRDefault="00FC6E12">
      <w:pPr>
        <w:rPr>
          <w:smallCaps/>
          <w:sz w:val="48"/>
          <w:szCs w:val="48"/>
        </w:rPr>
      </w:pPr>
    </w:p>
    <w:p w14:paraId="60CAA4ED" w14:textId="77777777" w:rsidR="00FC6E12" w:rsidRPr="00801D41" w:rsidRDefault="00FC6E12">
      <w:pPr>
        <w:rPr>
          <w:rFonts w:cs="Arial"/>
          <w:b/>
          <w:smallCaps/>
          <w:sz w:val="40"/>
          <w:szCs w:val="40"/>
        </w:rPr>
      </w:pPr>
      <w:r w:rsidRPr="00801D41">
        <w:rPr>
          <w:rFonts w:cs="Arial"/>
          <w:b/>
          <w:smallCaps/>
          <w:sz w:val="40"/>
          <w:szCs w:val="40"/>
        </w:rPr>
        <w:t>Table of Contents</w:t>
      </w:r>
    </w:p>
    <w:p w14:paraId="200414DE" w14:textId="77777777" w:rsidR="00CD01D6" w:rsidRDefault="00E051EB">
      <w:pPr>
        <w:pStyle w:val="TOC1"/>
        <w:tabs>
          <w:tab w:val="left" w:pos="440"/>
          <w:tab w:val="right" w:leader="dot" w:pos="10790"/>
        </w:tabs>
        <w:rPr>
          <w:rFonts w:asciiTheme="minorHAnsi" w:hAnsiTheme="minorHAnsi"/>
          <w:noProof/>
          <w:lang w:eastAsia="en-US"/>
        </w:rPr>
      </w:pPr>
      <w:r>
        <w:rPr>
          <w:smallCaps/>
          <w:sz w:val="48"/>
          <w:szCs w:val="48"/>
        </w:rPr>
        <w:fldChar w:fldCharType="begin"/>
      </w:r>
      <w:r>
        <w:rPr>
          <w:smallCaps/>
          <w:sz w:val="48"/>
          <w:szCs w:val="48"/>
        </w:rPr>
        <w:instrText xml:space="preserve"> TOC \o "1-2" \h \z \u </w:instrText>
      </w:r>
      <w:r>
        <w:rPr>
          <w:smallCaps/>
          <w:sz w:val="48"/>
          <w:szCs w:val="48"/>
        </w:rPr>
        <w:fldChar w:fldCharType="separate"/>
      </w:r>
      <w:hyperlink w:anchor="_Toc439658951" w:history="1">
        <w:r w:rsidR="00CD01D6" w:rsidRPr="00E21160">
          <w:rPr>
            <w:rStyle w:val="Hyperlink"/>
            <w:rFonts w:cs="Arial"/>
            <w:noProof/>
          </w:rPr>
          <w:t>1</w:t>
        </w:r>
        <w:r w:rsidR="00CD01D6">
          <w:rPr>
            <w:rFonts w:asciiTheme="minorHAnsi" w:hAnsiTheme="minorHAnsi"/>
            <w:noProof/>
            <w:lang w:eastAsia="en-US"/>
          </w:rPr>
          <w:tab/>
        </w:r>
        <w:r w:rsidR="00CD01D6" w:rsidRPr="00E21160">
          <w:rPr>
            <w:rStyle w:val="Hyperlink"/>
            <w:rFonts w:cs="Arial"/>
            <w:noProof/>
          </w:rPr>
          <w:t>Executive Summary</w:t>
        </w:r>
        <w:r w:rsidR="00CD01D6">
          <w:rPr>
            <w:noProof/>
            <w:webHidden/>
          </w:rPr>
          <w:tab/>
        </w:r>
        <w:r w:rsidR="00CD01D6">
          <w:rPr>
            <w:noProof/>
            <w:webHidden/>
          </w:rPr>
          <w:fldChar w:fldCharType="begin"/>
        </w:r>
        <w:r w:rsidR="00CD01D6">
          <w:rPr>
            <w:noProof/>
            <w:webHidden/>
          </w:rPr>
          <w:instrText xml:space="preserve"> PAGEREF _Toc439658951 \h </w:instrText>
        </w:r>
        <w:r w:rsidR="00CD01D6">
          <w:rPr>
            <w:noProof/>
            <w:webHidden/>
          </w:rPr>
        </w:r>
        <w:r w:rsidR="00CD01D6">
          <w:rPr>
            <w:noProof/>
            <w:webHidden/>
          </w:rPr>
          <w:fldChar w:fldCharType="separate"/>
        </w:r>
        <w:r w:rsidR="00CD01D6">
          <w:rPr>
            <w:noProof/>
            <w:webHidden/>
          </w:rPr>
          <w:t>8</w:t>
        </w:r>
        <w:r w:rsidR="00CD01D6">
          <w:rPr>
            <w:noProof/>
            <w:webHidden/>
          </w:rPr>
          <w:fldChar w:fldCharType="end"/>
        </w:r>
      </w:hyperlink>
    </w:p>
    <w:p w14:paraId="57A1432B" w14:textId="77777777" w:rsidR="00CD01D6" w:rsidRDefault="00056D5B">
      <w:pPr>
        <w:pStyle w:val="TOC2"/>
        <w:rPr>
          <w:rFonts w:asciiTheme="minorHAnsi" w:hAnsiTheme="minorHAnsi"/>
          <w:noProof/>
          <w:lang w:eastAsia="en-US"/>
        </w:rPr>
      </w:pPr>
      <w:hyperlink w:anchor="_Toc439658952" w:history="1">
        <w:r w:rsidR="00CD01D6" w:rsidRPr="00E21160">
          <w:rPr>
            <w:rStyle w:val="Hyperlink"/>
            <w:noProof/>
          </w:rPr>
          <w:t>1.1</w:t>
        </w:r>
        <w:r w:rsidR="00CD01D6">
          <w:rPr>
            <w:rFonts w:asciiTheme="minorHAnsi" w:hAnsiTheme="minorHAnsi"/>
            <w:noProof/>
            <w:lang w:eastAsia="en-US"/>
          </w:rPr>
          <w:tab/>
        </w:r>
        <w:r w:rsidR="00CD01D6" w:rsidRPr="00E21160">
          <w:rPr>
            <w:rStyle w:val="Hyperlink"/>
            <w:noProof/>
          </w:rPr>
          <w:t>Background and Goals</w:t>
        </w:r>
        <w:r w:rsidR="00CD01D6">
          <w:rPr>
            <w:noProof/>
            <w:webHidden/>
          </w:rPr>
          <w:tab/>
        </w:r>
        <w:r w:rsidR="00CD01D6">
          <w:rPr>
            <w:noProof/>
            <w:webHidden/>
          </w:rPr>
          <w:fldChar w:fldCharType="begin"/>
        </w:r>
        <w:r w:rsidR="00CD01D6">
          <w:rPr>
            <w:noProof/>
            <w:webHidden/>
          </w:rPr>
          <w:instrText xml:space="preserve"> PAGEREF _Toc439658952 \h </w:instrText>
        </w:r>
        <w:r w:rsidR="00CD01D6">
          <w:rPr>
            <w:noProof/>
            <w:webHidden/>
          </w:rPr>
        </w:r>
        <w:r w:rsidR="00CD01D6">
          <w:rPr>
            <w:noProof/>
            <w:webHidden/>
          </w:rPr>
          <w:fldChar w:fldCharType="separate"/>
        </w:r>
        <w:r w:rsidR="00CD01D6">
          <w:rPr>
            <w:noProof/>
            <w:webHidden/>
          </w:rPr>
          <w:t>8</w:t>
        </w:r>
        <w:r w:rsidR="00CD01D6">
          <w:rPr>
            <w:noProof/>
            <w:webHidden/>
          </w:rPr>
          <w:fldChar w:fldCharType="end"/>
        </w:r>
      </w:hyperlink>
    </w:p>
    <w:p w14:paraId="609A9D23" w14:textId="77777777" w:rsidR="00CD01D6" w:rsidRDefault="00056D5B">
      <w:pPr>
        <w:pStyle w:val="TOC2"/>
        <w:rPr>
          <w:rFonts w:asciiTheme="minorHAnsi" w:hAnsiTheme="minorHAnsi"/>
          <w:noProof/>
          <w:lang w:eastAsia="en-US"/>
        </w:rPr>
      </w:pPr>
      <w:hyperlink w:anchor="_Toc439658953" w:history="1">
        <w:r w:rsidR="00CD01D6" w:rsidRPr="00E21160">
          <w:rPr>
            <w:rStyle w:val="Hyperlink"/>
            <w:noProof/>
          </w:rPr>
          <w:t>1.2</w:t>
        </w:r>
        <w:r w:rsidR="00CD01D6">
          <w:rPr>
            <w:rFonts w:asciiTheme="minorHAnsi" w:hAnsiTheme="minorHAnsi"/>
            <w:noProof/>
            <w:lang w:eastAsia="en-US"/>
          </w:rPr>
          <w:tab/>
        </w:r>
        <w:r w:rsidR="00CD01D6" w:rsidRPr="00E21160">
          <w:rPr>
            <w:rStyle w:val="Hyperlink"/>
            <w:noProof/>
          </w:rPr>
          <w:t>Approach</w:t>
        </w:r>
        <w:r w:rsidR="00CD01D6">
          <w:rPr>
            <w:noProof/>
            <w:webHidden/>
          </w:rPr>
          <w:tab/>
        </w:r>
        <w:r w:rsidR="00CD01D6">
          <w:rPr>
            <w:noProof/>
            <w:webHidden/>
          </w:rPr>
          <w:fldChar w:fldCharType="begin"/>
        </w:r>
        <w:r w:rsidR="00CD01D6">
          <w:rPr>
            <w:noProof/>
            <w:webHidden/>
          </w:rPr>
          <w:instrText xml:space="preserve"> PAGEREF _Toc439658953 \h </w:instrText>
        </w:r>
        <w:r w:rsidR="00CD01D6">
          <w:rPr>
            <w:noProof/>
            <w:webHidden/>
          </w:rPr>
        </w:r>
        <w:r w:rsidR="00CD01D6">
          <w:rPr>
            <w:noProof/>
            <w:webHidden/>
          </w:rPr>
          <w:fldChar w:fldCharType="separate"/>
        </w:r>
        <w:r w:rsidR="00CD01D6">
          <w:rPr>
            <w:noProof/>
            <w:webHidden/>
          </w:rPr>
          <w:t>9</w:t>
        </w:r>
        <w:r w:rsidR="00CD01D6">
          <w:rPr>
            <w:noProof/>
            <w:webHidden/>
          </w:rPr>
          <w:fldChar w:fldCharType="end"/>
        </w:r>
      </w:hyperlink>
    </w:p>
    <w:p w14:paraId="268B43B9" w14:textId="77777777" w:rsidR="00CD01D6" w:rsidRDefault="00056D5B">
      <w:pPr>
        <w:pStyle w:val="TOC2"/>
        <w:rPr>
          <w:rFonts w:asciiTheme="minorHAnsi" w:hAnsiTheme="minorHAnsi"/>
          <w:noProof/>
          <w:lang w:eastAsia="en-US"/>
        </w:rPr>
      </w:pPr>
      <w:hyperlink w:anchor="_Toc439658954" w:history="1">
        <w:r w:rsidR="00CD01D6" w:rsidRPr="00E21160">
          <w:rPr>
            <w:rStyle w:val="Hyperlink"/>
            <w:noProof/>
          </w:rPr>
          <w:t>1.3</w:t>
        </w:r>
        <w:r w:rsidR="00CD01D6">
          <w:rPr>
            <w:rFonts w:asciiTheme="minorHAnsi" w:hAnsiTheme="minorHAnsi"/>
            <w:noProof/>
            <w:lang w:eastAsia="en-US"/>
          </w:rPr>
          <w:tab/>
        </w:r>
        <w:r w:rsidR="00CD01D6" w:rsidRPr="00E21160">
          <w:rPr>
            <w:rStyle w:val="Hyperlink"/>
            <w:noProof/>
          </w:rPr>
          <w:t>Scope</w:t>
        </w:r>
        <w:r w:rsidR="00CD01D6">
          <w:rPr>
            <w:noProof/>
            <w:webHidden/>
          </w:rPr>
          <w:tab/>
        </w:r>
        <w:r w:rsidR="00CD01D6">
          <w:rPr>
            <w:noProof/>
            <w:webHidden/>
          </w:rPr>
          <w:fldChar w:fldCharType="begin"/>
        </w:r>
        <w:r w:rsidR="00CD01D6">
          <w:rPr>
            <w:noProof/>
            <w:webHidden/>
          </w:rPr>
          <w:instrText xml:space="preserve"> PAGEREF _Toc439658954 \h </w:instrText>
        </w:r>
        <w:r w:rsidR="00CD01D6">
          <w:rPr>
            <w:noProof/>
            <w:webHidden/>
          </w:rPr>
        </w:r>
        <w:r w:rsidR="00CD01D6">
          <w:rPr>
            <w:noProof/>
            <w:webHidden/>
          </w:rPr>
          <w:fldChar w:fldCharType="separate"/>
        </w:r>
        <w:r w:rsidR="00CD01D6">
          <w:rPr>
            <w:noProof/>
            <w:webHidden/>
          </w:rPr>
          <w:t>9</w:t>
        </w:r>
        <w:r w:rsidR="00CD01D6">
          <w:rPr>
            <w:noProof/>
            <w:webHidden/>
          </w:rPr>
          <w:fldChar w:fldCharType="end"/>
        </w:r>
      </w:hyperlink>
    </w:p>
    <w:p w14:paraId="47B1DB49" w14:textId="77777777" w:rsidR="00CD01D6" w:rsidRDefault="00056D5B">
      <w:pPr>
        <w:pStyle w:val="TOC2"/>
        <w:rPr>
          <w:rFonts w:asciiTheme="minorHAnsi" w:hAnsiTheme="minorHAnsi"/>
          <w:noProof/>
          <w:lang w:eastAsia="en-US"/>
        </w:rPr>
      </w:pPr>
      <w:hyperlink w:anchor="_Toc439658955" w:history="1">
        <w:r w:rsidR="00CD01D6" w:rsidRPr="00E21160">
          <w:rPr>
            <w:rStyle w:val="Hyperlink"/>
            <w:noProof/>
          </w:rPr>
          <w:t>1.4</w:t>
        </w:r>
        <w:r w:rsidR="00CD01D6">
          <w:rPr>
            <w:rFonts w:asciiTheme="minorHAnsi" w:hAnsiTheme="minorHAnsi"/>
            <w:noProof/>
            <w:lang w:eastAsia="en-US"/>
          </w:rPr>
          <w:tab/>
        </w:r>
        <w:r w:rsidR="00CD01D6" w:rsidRPr="00E21160">
          <w:rPr>
            <w:rStyle w:val="Hyperlink"/>
            <w:noProof/>
          </w:rPr>
          <w:t>Products</w:t>
        </w:r>
        <w:r w:rsidR="00CD01D6">
          <w:rPr>
            <w:noProof/>
            <w:webHidden/>
          </w:rPr>
          <w:tab/>
        </w:r>
        <w:r w:rsidR="00CD01D6">
          <w:rPr>
            <w:noProof/>
            <w:webHidden/>
          </w:rPr>
          <w:fldChar w:fldCharType="begin"/>
        </w:r>
        <w:r w:rsidR="00CD01D6">
          <w:rPr>
            <w:noProof/>
            <w:webHidden/>
          </w:rPr>
          <w:instrText xml:space="preserve"> PAGEREF _Toc439658955 \h </w:instrText>
        </w:r>
        <w:r w:rsidR="00CD01D6">
          <w:rPr>
            <w:noProof/>
            <w:webHidden/>
          </w:rPr>
        </w:r>
        <w:r w:rsidR="00CD01D6">
          <w:rPr>
            <w:noProof/>
            <w:webHidden/>
          </w:rPr>
          <w:fldChar w:fldCharType="separate"/>
        </w:r>
        <w:r w:rsidR="00CD01D6">
          <w:rPr>
            <w:noProof/>
            <w:webHidden/>
          </w:rPr>
          <w:t>10</w:t>
        </w:r>
        <w:r w:rsidR="00CD01D6">
          <w:rPr>
            <w:noProof/>
            <w:webHidden/>
          </w:rPr>
          <w:fldChar w:fldCharType="end"/>
        </w:r>
      </w:hyperlink>
    </w:p>
    <w:p w14:paraId="0D365983" w14:textId="77777777" w:rsidR="00CD01D6" w:rsidRDefault="00056D5B">
      <w:pPr>
        <w:pStyle w:val="TOC1"/>
        <w:tabs>
          <w:tab w:val="left" w:pos="440"/>
          <w:tab w:val="right" w:leader="dot" w:pos="10790"/>
        </w:tabs>
        <w:rPr>
          <w:rFonts w:asciiTheme="minorHAnsi" w:hAnsiTheme="minorHAnsi"/>
          <w:noProof/>
          <w:lang w:eastAsia="en-US"/>
        </w:rPr>
      </w:pPr>
      <w:hyperlink w:anchor="_Toc439658956" w:history="1">
        <w:r w:rsidR="00CD01D6" w:rsidRPr="00E21160">
          <w:rPr>
            <w:rStyle w:val="Hyperlink"/>
            <w:noProof/>
          </w:rPr>
          <w:t>2</w:t>
        </w:r>
        <w:r w:rsidR="00CD01D6">
          <w:rPr>
            <w:rFonts w:asciiTheme="minorHAnsi" w:hAnsiTheme="minorHAnsi"/>
            <w:noProof/>
            <w:lang w:eastAsia="en-US"/>
          </w:rPr>
          <w:tab/>
        </w:r>
        <w:r w:rsidR="00CD01D6" w:rsidRPr="00E21160">
          <w:rPr>
            <w:rStyle w:val="Hyperlink"/>
            <w:noProof/>
          </w:rPr>
          <w:t>Logic Specification Overview</w:t>
        </w:r>
        <w:r w:rsidR="00CD01D6">
          <w:rPr>
            <w:noProof/>
            <w:webHidden/>
          </w:rPr>
          <w:tab/>
        </w:r>
        <w:r w:rsidR="00CD01D6">
          <w:rPr>
            <w:noProof/>
            <w:webHidden/>
          </w:rPr>
          <w:fldChar w:fldCharType="begin"/>
        </w:r>
        <w:r w:rsidR="00CD01D6">
          <w:rPr>
            <w:noProof/>
            <w:webHidden/>
          </w:rPr>
          <w:instrText xml:space="preserve"> PAGEREF _Toc439658956 \h </w:instrText>
        </w:r>
        <w:r w:rsidR="00CD01D6">
          <w:rPr>
            <w:noProof/>
            <w:webHidden/>
          </w:rPr>
        </w:r>
        <w:r w:rsidR="00CD01D6">
          <w:rPr>
            <w:noProof/>
            <w:webHidden/>
          </w:rPr>
          <w:fldChar w:fldCharType="separate"/>
        </w:r>
        <w:r w:rsidR="00CD01D6">
          <w:rPr>
            <w:noProof/>
            <w:webHidden/>
          </w:rPr>
          <w:t>14</w:t>
        </w:r>
        <w:r w:rsidR="00CD01D6">
          <w:rPr>
            <w:noProof/>
            <w:webHidden/>
          </w:rPr>
          <w:fldChar w:fldCharType="end"/>
        </w:r>
      </w:hyperlink>
    </w:p>
    <w:p w14:paraId="7914AFD5" w14:textId="77777777" w:rsidR="00CD01D6" w:rsidRDefault="00056D5B">
      <w:pPr>
        <w:pStyle w:val="TOC2"/>
        <w:rPr>
          <w:rFonts w:asciiTheme="minorHAnsi" w:hAnsiTheme="minorHAnsi"/>
          <w:noProof/>
          <w:lang w:eastAsia="en-US"/>
        </w:rPr>
      </w:pPr>
      <w:hyperlink w:anchor="_Toc439658957" w:history="1">
        <w:r w:rsidR="00CD01D6" w:rsidRPr="00E21160">
          <w:rPr>
            <w:rStyle w:val="Hyperlink"/>
            <w:noProof/>
          </w:rPr>
          <w:t>2.1</w:t>
        </w:r>
        <w:r w:rsidR="00CD01D6">
          <w:rPr>
            <w:rFonts w:asciiTheme="minorHAnsi" w:hAnsiTheme="minorHAnsi"/>
            <w:noProof/>
            <w:lang w:eastAsia="en-US"/>
          </w:rPr>
          <w:tab/>
        </w:r>
        <w:r w:rsidR="00CD01D6" w:rsidRPr="00E21160">
          <w:rPr>
            <w:rStyle w:val="Hyperlink"/>
            <w:noProof/>
          </w:rPr>
          <w:t>Chapter Overview</w:t>
        </w:r>
        <w:r w:rsidR="00CD01D6">
          <w:rPr>
            <w:noProof/>
            <w:webHidden/>
          </w:rPr>
          <w:tab/>
        </w:r>
        <w:r w:rsidR="00CD01D6">
          <w:rPr>
            <w:noProof/>
            <w:webHidden/>
          </w:rPr>
          <w:fldChar w:fldCharType="begin"/>
        </w:r>
        <w:r w:rsidR="00CD01D6">
          <w:rPr>
            <w:noProof/>
            <w:webHidden/>
          </w:rPr>
          <w:instrText xml:space="preserve"> PAGEREF _Toc439658957 \h </w:instrText>
        </w:r>
        <w:r w:rsidR="00CD01D6">
          <w:rPr>
            <w:noProof/>
            <w:webHidden/>
          </w:rPr>
        </w:r>
        <w:r w:rsidR="00CD01D6">
          <w:rPr>
            <w:noProof/>
            <w:webHidden/>
          </w:rPr>
          <w:fldChar w:fldCharType="separate"/>
        </w:r>
        <w:r w:rsidR="00CD01D6">
          <w:rPr>
            <w:noProof/>
            <w:webHidden/>
          </w:rPr>
          <w:t>14</w:t>
        </w:r>
        <w:r w:rsidR="00CD01D6">
          <w:rPr>
            <w:noProof/>
            <w:webHidden/>
          </w:rPr>
          <w:fldChar w:fldCharType="end"/>
        </w:r>
      </w:hyperlink>
    </w:p>
    <w:p w14:paraId="29AA75E4" w14:textId="77777777" w:rsidR="00CD01D6" w:rsidRDefault="00056D5B">
      <w:pPr>
        <w:pStyle w:val="TOC2"/>
        <w:rPr>
          <w:rFonts w:asciiTheme="minorHAnsi" w:hAnsiTheme="minorHAnsi"/>
          <w:noProof/>
          <w:lang w:eastAsia="en-US"/>
        </w:rPr>
      </w:pPr>
      <w:hyperlink w:anchor="_Toc439658958" w:history="1">
        <w:r w:rsidR="00CD01D6" w:rsidRPr="00E21160">
          <w:rPr>
            <w:rStyle w:val="Hyperlink"/>
            <w:rFonts w:eastAsiaTheme="minorHAnsi"/>
            <w:noProof/>
          </w:rPr>
          <w:t>2.2</w:t>
        </w:r>
        <w:r w:rsidR="00CD01D6">
          <w:rPr>
            <w:rFonts w:asciiTheme="minorHAnsi" w:hAnsiTheme="minorHAnsi"/>
            <w:noProof/>
            <w:lang w:eastAsia="en-US"/>
          </w:rPr>
          <w:tab/>
        </w:r>
        <w:r w:rsidR="00CD01D6" w:rsidRPr="00E21160">
          <w:rPr>
            <w:rStyle w:val="Hyperlink"/>
            <w:rFonts w:eastAsiaTheme="minorHAnsi"/>
            <w:noProof/>
          </w:rPr>
          <w:t>Logic Specification Design Principles</w:t>
        </w:r>
        <w:r w:rsidR="00CD01D6">
          <w:rPr>
            <w:noProof/>
            <w:webHidden/>
          </w:rPr>
          <w:tab/>
        </w:r>
        <w:r w:rsidR="00CD01D6">
          <w:rPr>
            <w:noProof/>
            <w:webHidden/>
          </w:rPr>
          <w:fldChar w:fldCharType="begin"/>
        </w:r>
        <w:r w:rsidR="00CD01D6">
          <w:rPr>
            <w:noProof/>
            <w:webHidden/>
          </w:rPr>
          <w:instrText xml:space="preserve"> PAGEREF _Toc439658958 \h </w:instrText>
        </w:r>
        <w:r w:rsidR="00CD01D6">
          <w:rPr>
            <w:noProof/>
            <w:webHidden/>
          </w:rPr>
        </w:r>
        <w:r w:rsidR="00CD01D6">
          <w:rPr>
            <w:noProof/>
            <w:webHidden/>
          </w:rPr>
          <w:fldChar w:fldCharType="separate"/>
        </w:r>
        <w:r w:rsidR="00CD01D6">
          <w:rPr>
            <w:noProof/>
            <w:webHidden/>
          </w:rPr>
          <w:t>15</w:t>
        </w:r>
        <w:r w:rsidR="00CD01D6">
          <w:rPr>
            <w:noProof/>
            <w:webHidden/>
          </w:rPr>
          <w:fldChar w:fldCharType="end"/>
        </w:r>
      </w:hyperlink>
    </w:p>
    <w:p w14:paraId="0B797AE2" w14:textId="77777777" w:rsidR="00CD01D6" w:rsidRDefault="00056D5B">
      <w:pPr>
        <w:pStyle w:val="TOC2"/>
        <w:rPr>
          <w:rFonts w:asciiTheme="minorHAnsi" w:hAnsiTheme="minorHAnsi"/>
          <w:noProof/>
          <w:lang w:eastAsia="en-US"/>
        </w:rPr>
      </w:pPr>
      <w:hyperlink w:anchor="_Toc439658959" w:history="1">
        <w:r w:rsidR="00CD01D6" w:rsidRPr="00E21160">
          <w:rPr>
            <w:rStyle w:val="Hyperlink"/>
            <w:rFonts w:eastAsiaTheme="minorHAnsi"/>
            <w:noProof/>
          </w:rPr>
          <w:t>2.3</w:t>
        </w:r>
        <w:r w:rsidR="00CD01D6">
          <w:rPr>
            <w:rFonts w:asciiTheme="minorHAnsi" w:hAnsiTheme="minorHAnsi"/>
            <w:noProof/>
            <w:lang w:eastAsia="en-US"/>
          </w:rPr>
          <w:tab/>
        </w:r>
        <w:r w:rsidR="00CD01D6" w:rsidRPr="00E21160">
          <w:rPr>
            <w:rStyle w:val="Hyperlink"/>
            <w:rFonts w:eastAsiaTheme="minorHAnsi"/>
            <w:noProof/>
          </w:rPr>
          <w:t>Design and Documentation Strategy</w:t>
        </w:r>
        <w:r w:rsidR="00CD01D6">
          <w:rPr>
            <w:noProof/>
            <w:webHidden/>
          </w:rPr>
          <w:tab/>
        </w:r>
        <w:r w:rsidR="00CD01D6">
          <w:rPr>
            <w:noProof/>
            <w:webHidden/>
          </w:rPr>
          <w:fldChar w:fldCharType="begin"/>
        </w:r>
        <w:r w:rsidR="00CD01D6">
          <w:rPr>
            <w:noProof/>
            <w:webHidden/>
          </w:rPr>
          <w:instrText xml:space="preserve"> PAGEREF _Toc439658959 \h </w:instrText>
        </w:r>
        <w:r w:rsidR="00CD01D6">
          <w:rPr>
            <w:noProof/>
            <w:webHidden/>
          </w:rPr>
        </w:r>
        <w:r w:rsidR="00CD01D6">
          <w:rPr>
            <w:noProof/>
            <w:webHidden/>
          </w:rPr>
          <w:fldChar w:fldCharType="separate"/>
        </w:r>
        <w:r w:rsidR="00CD01D6">
          <w:rPr>
            <w:noProof/>
            <w:webHidden/>
          </w:rPr>
          <w:t>16</w:t>
        </w:r>
        <w:r w:rsidR="00CD01D6">
          <w:rPr>
            <w:noProof/>
            <w:webHidden/>
          </w:rPr>
          <w:fldChar w:fldCharType="end"/>
        </w:r>
      </w:hyperlink>
    </w:p>
    <w:p w14:paraId="4E6BD56A" w14:textId="77777777" w:rsidR="00CD01D6" w:rsidRDefault="00056D5B">
      <w:pPr>
        <w:pStyle w:val="TOC2"/>
        <w:rPr>
          <w:rFonts w:asciiTheme="minorHAnsi" w:hAnsiTheme="minorHAnsi"/>
          <w:noProof/>
          <w:lang w:eastAsia="en-US"/>
        </w:rPr>
      </w:pPr>
      <w:hyperlink w:anchor="_Toc439658960" w:history="1">
        <w:r w:rsidR="00CD01D6" w:rsidRPr="00E21160">
          <w:rPr>
            <w:rStyle w:val="Hyperlink"/>
            <w:rFonts w:eastAsiaTheme="minorHAnsi"/>
            <w:noProof/>
          </w:rPr>
          <w:t>2.4</w:t>
        </w:r>
        <w:r w:rsidR="00CD01D6">
          <w:rPr>
            <w:rFonts w:asciiTheme="minorHAnsi" w:hAnsiTheme="minorHAnsi"/>
            <w:noProof/>
            <w:lang w:eastAsia="en-US"/>
          </w:rPr>
          <w:tab/>
        </w:r>
        <w:r w:rsidR="00CD01D6" w:rsidRPr="00E21160">
          <w:rPr>
            <w:rStyle w:val="Hyperlink"/>
            <w:rFonts w:eastAsiaTheme="minorHAnsi"/>
            <w:noProof/>
          </w:rPr>
          <w:t>Supporting Data</w:t>
        </w:r>
        <w:r w:rsidR="00CD01D6">
          <w:rPr>
            <w:noProof/>
            <w:webHidden/>
          </w:rPr>
          <w:tab/>
        </w:r>
        <w:r w:rsidR="00CD01D6">
          <w:rPr>
            <w:noProof/>
            <w:webHidden/>
          </w:rPr>
          <w:fldChar w:fldCharType="begin"/>
        </w:r>
        <w:r w:rsidR="00CD01D6">
          <w:rPr>
            <w:noProof/>
            <w:webHidden/>
          </w:rPr>
          <w:instrText xml:space="preserve"> PAGEREF _Toc439658960 \h </w:instrText>
        </w:r>
        <w:r w:rsidR="00CD01D6">
          <w:rPr>
            <w:noProof/>
            <w:webHidden/>
          </w:rPr>
        </w:r>
        <w:r w:rsidR="00CD01D6">
          <w:rPr>
            <w:noProof/>
            <w:webHidden/>
          </w:rPr>
          <w:fldChar w:fldCharType="separate"/>
        </w:r>
        <w:r w:rsidR="00CD01D6">
          <w:rPr>
            <w:noProof/>
            <w:webHidden/>
          </w:rPr>
          <w:t>17</w:t>
        </w:r>
        <w:r w:rsidR="00CD01D6">
          <w:rPr>
            <w:noProof/>
            <w:webHidden/>
          </w:rPr>
          <w:fldChar w:fldCharType="end"/>
        </w:r>
      </w:hyperlink>
    </w:p>
    <w:p w14:paraId="19E72EE2" w14:textId="77777777" w:rsidR="00CD01D6" w:rsidRDefault="00056D5B">
      <w:pPr>
        <w:pStyle w:val="TOC2"/>
        <w:rPr>
          <w:rFonts w:asciiTheme="minorHAnsi" w:hAnsiTheme="minorHAnsi"/>
          <w:noProof/>
          <w:lang w:eastAsia="en-US"/>
        </w:rPr>
      </w:pPr>
      <w:hyperlink w:anchor="_Toc439658961" w:history="1">
        <w:r w:rsidR="00CD01D6" w:rsidRPr="00E21160">
          <w:rPr>
            <w:rStyle w:val="Hyperlink"/>
            <w:rFonts w:eastAsiaTheme="minorHAnsi"/>
            <w:noProof/>
          </w:rPr>
          <w:t>2.5</w:t>
        </w:r>
        <w:r w:rsidR="00CD01D6">
          <w:rPr>
            <w:rFonts w:asciiTheme="minorHAnsi" w:hAnsiTheme="minorHAnsi"/>
            <w:noProof/>
            <w:lang w:eastAsia="en-US"/>
          </w:rPr>
          <w:tab/>
        </w:r>
        <w:r w:rsidR="00CD01D6" w:rsidRPr="00E21160">
          <w:rPr>
            <w:rStyle w:val="Hyperlink"/>
            <w:rFonts w:eastAsiaTheme="minorHAnsi"/>
            <w:noProof/>
          </w:rPr>
          <w:t>Logic Definition - Purpose</w:t>
        </w:r>
        <w:r w:rsidR="00CD01D6">
          <w:rPr>
            <w:noProof/>
            <w:webHidden/>
          </w:rPr>
          <w:tab/>
        </w:r>
        <w:r w:rsidR="00CD01D6">
          <w:rPr>
            <w:noProof/>
            <w:webHidden/>
          </w:rPr>
          <w:fldChar w:fldCharType="begin"/>
        </w:r>
        <w:r w:rsidR="00CD01D6">
          <w:rPr>
            <w:noProof/>
            <w:webHidden/>
          </w:rPr>
          <w:instrText xml:space="preserve"> PAGEREF _Toc439658961 \h </w:instrText>
        </w:r>
        <w:r w:rsidR="00CD01D6">
          <w:rPr>
            <w:noProof/>
            <w:webHidden/>
          </w:rPr>
        </w:r>
        <w:r w:rsidR="00CD01D6">
          <w:rPr>
            <w:noProof/>
            <w:webHidden/>
          </w:rPr>
          <w:fldChar w:fldCharType="separate"/>
        </w:r>
        <w:r w:rsidR="00CD01D6">
          <w:rPr>
            <w:noProof/>
            <w:webHidden/>
          </w:rPr>
          <w:t>18</w:t>
        </w:r>
        <w:r w:rsidR="00CD01D6">
          <w:rPr>
            <w:noProof/>
            <w:webHidden/>
          </w:rPr>
          <w:fldChar w:fldCharType="end"/>
        </w:r>
      </w:hyperlink>
    </w:p>
    <w:p w14:paraId="54FE52BE" w14:textId="77777777" w:rsidR="00CD01D6" w:rsidRDefault="00056D5B">
      <w:pPr>
        <w:pStyle w:val="TOC2"/>
        <w:rPr>
          <w:rFonts w:asciiTheme="minorHAnsi" w:hAnsiTheme="minorHAnsi"/>
          <w:noProof/>
          <w:lang w:eastAsia="en-US"/>
        </w:rPr>
      </w:pPr>
      <w:hyperlink w:anchor="_Toc439658962" w:history="1">
        <w:r w:rsidR="00CD01D6" w:rsidRPr="00E21160">
          <w:rPr>
            <w:rStyle w:val="Hyperlink"/>
            <w:rFonts w:eastAsiaTheme="minorHAnsi"/>
            <w:noProof/>
          </w:rPr>
          <w:t>2.6</w:t>
        </w:r>
        <w:r w:rsidR="00CD01D6">
          <w:rPr>
            <w:rFonts w:asciiTheme="minorHAnsi" w:hAnsiTheme="minorHAnsi"/>
            <w:noProof/>
            <w:lang w:eastAsia="en-US"/>
          </w:rPr>
          <w:tab/>
        </w:r>
        <w:r w:rsidR="00CD01D6" w:rsidRPr="00E21160">
          <w:rPr>
            <w:rStyle w:val="Hyperlink"/>
            <w:rFonts w:eastAsiaTheme="minorHAnsi"/>
            <w:noProof/>
          </w:rPr>
          <w:t>Logic Definition – Evaluation</w:t>
        </w:r>
        <w:r w:rsidR="00CD01D6">
          <w:rPr>
            <w:noProof/>
            <w:webHidden/>
          </w:rPr>
          <w:tab/>
        </w:r>
        <w:r w:rsidR="00CD01D6">
          <w:rPr>
            <w:noProof/>
            <w:webHidden/>
          </w:rPr>
          <w:fldChar w:fldCharType="begin"/>
        </w:r>
        <w:r w:rsidR="00CD01D6">
          <w:rPr>
            <w:noProof/>
            <w:webHidden/>
          </w:rPr>
          <w:instrText xml:space="preserve"> PAGEREF _Toc439658962 \h </w:instrText>
        </w:r>
        <w:r w:rsidR="00CD01D6">
          <w:rPr>
            <w:noProof/>
            <w:webHidden/>
          </w:rPr>
        </w:r>
        <w:r w:rsidR="00CD01D6">
          <w:rPr>
            <w:noProof/>
            <w:webHidden/>
          </w:rPr>
          <w:fldChar w:fldCharType="separate"/>
        </w:r>
        <w:r w:rsidR="00CD01D6">
          <w:rPr>
            <w:noProof/>
            <w:webHidden/>
          </w:rPr>
          <w:t>18</w:t>
        </w:r>
        <w:r w:rsidR="00CD01D6">
          <w:rPr>
            <w:noProof/>
            <w:webHidden/>
          </w:rPr>
          <w:fldChar w:fldCharType="end"/>
        </w:r>
      </w:hyperlink>
    </w:p>
    <w:p w14:paraId="3BB9172B" w14:textId="77777777" w:rsidR="00CD01D6" w:rsidRDefault="00056D5B">
      <w:pPr>
        <w:pStyle w:val="TOC2"/>
        <w:rPr>
          <w:rFonts w:asciiTheme="minorHAnsi" w:hAnsiTheme="minorHAnsi"/>
          <w:noProof/>
          <w:lang w:eastAsia="en-US"/>
        </w:rPr>
      </w:pPr>
      <w:hyperlink w:anchor="_Toc439658963" w:history="1">
        <w:r w:rsidR="00CD01D6" w:rsidRPr="00E21160">
          <w:rPr>
            <w:rStyle w:val="Hyperlink"/>
            <w:rFonts w:eastAsiaTheme="minorHAnsi"/>
            <w:noProof/>
          </w:rPr>
          <w:t>2.7</w:t>
        </w:r>
        <w:r w:rsidR="00CD01D6">
          <w:rPr>
            <w:rFonts w:asciiTheme="minorHAnsi" w:hAnsiTheme="minorHAnsi"/>
            <w:noProof/>
            <w:lang w:eastAsia="en-US"/>
          </w:rPr>
          <w:tab/>
        </w:r>
        <w:r w:rsidR="00CD01D6" w:rsidRPr="00E21160">
          <w:rPr>
            <w:rStyle w:val="Hyperlink"/>
            <w:rFonts w:eastAsiaTheme="minorHAnsi"/>
            <w:noProof/>
          </w:rPr>
          <w:t>Logic Definition – Forecasting</w:t>
        </w:r>
        <w:r w:rsidR="00CD01D6">
          <w:rPr>
            <w:noProof/>
            <w:webHidden/>
          </w:rPr>
          <w:tab/>
        </w:r>
        <w:r w:rsidR="00CD01D6">
          <w:rPr>
            <w:noProof/>
            <w:webHidden/>
          </w:rPr>
          <w:fldChar w:fldCharType="begin"/>
        </w:r>
        <w:r w:rsidR="00CD01D6">
          <w:rPr>
            <w:noProof/>
            <w:webHidden/>
          </w:rPr>
          <w:instrText xml:space="preserve"> PAGEREF _Toc439658963 \h </w:instrText>
        </w:r>
        <w:r w:rsidR="00CD01D6">
          <w:rPr>
            <w:noProof/>
            <w:webHidden/>
          </w:rPr>
        </w:r>
        <w:r w:rsidR="00CD01D6">
          <w:rPr>
            <w:noProof/>
            <w:webHidden/>
          </w:rPr>
          <w:fldChar w:fldCharType="separate"/>
        </w:r>
        <w:r w:rsidR="00CD01D6">
          <w:rPr>
            <w:noProof/>
            <w:webHidden/>
          </w:rPr>
          <w:t>19</w:t>
        </w:r>
        <w:r w:rsidR="00CD01D6">
          <w:rPr>
            <w:noProof/>
            <w:webHidden/>
          </w:rPr>
          <w:fldChar w:fldCharType="end"/>
        </w:r>
      </w:hyperlink>
    </w:p>
    <w:p w14:paraId="46BAA5C9" w14:textId="77777777" w:rsidR="00CD01D6" w:rsidRDefault="00056D5B">
      <w:pPr>
        <w:pStyle w:val="TOC2"/>
        <w:rPr>
          <w:rFonts w:asciiTheme="minorHAnsi" w:hAnsiTheme="minorHAnsi"/>
          <w:noProof/>
          <w:lang w:eastAsia="en-US"/>
        </w:rPr>
      </w:pPr>
      <w:hyperlink w:anchor="_Toc439658964" w:history="1">
        <w:r w:rsidR="00CD01D6" w:rsidRPr="00E21160">
          <w:rPr>
            <w:rStyle w:val="Hyperlink"/>
            <w:rFonts w:eastAsiaTheme="minorHAnsi"/>
            <w:noProof/>
          </w:rPr>
          <w:t>2.8</w:t>
        </w:r>
        <w:r w:rsidR="00CD01D6">
          <w:rPr>
            <w:rFonts w:asciiTheme="minorHAnsi" w:hAnsiTheme="minorHAnsi"/>
            <w:noProof/>
            <w:lang w:eastAsia="en-US"/>
          </w:rPr>
          <w:tab/>
        </w:r>
        <w:r w:rsidR="00CD01D6" w:rsidRPr="00E21160">
          <w:rPr>
            <w:rStyle w:val="Hyperlink"/>
            <w:rFonts w:eastAsiaTheme="minorHAnsi"/>
            <w:noProof/>
          </w:rPr>
          <w:t>Logic Definition – Select Best Patient Series</w:t>
        </w:r>
        <w:r w:rsidR="00CD01D6">
          <w:rPr>
            <w:noProof/>
            <w:webHidden/>
          </w:rPr>
          <w:tab/>
        </w:r>
        <w:r w:rsidR="00CD01D6">
          <w:rPr>
            <w:noProof/>
            <w:webHidden/>
          </w:rPr>
          <w:fldChar w:fldCharType="begin"/>
        </w:r>
        <w:r w:rsidR="00CD01D6">
          <w:rPr>
            <w:noProof/>
            <w:webHidden/>
          </w:rPr>
          <w:instrText xml:space="preserve"> PAGEREF _Toc439658964 \h </w:instrText>
        </w:r>
        <w:r w:rsidR="00CD01D6">
          <w:rPr>
            <w:noProof/>
            <w:webHidden/>
          </w:rPr>
        </w:r>
        <w:r w:rsidR="00CD01D6">
          <w:rPr>
            <w:noProof/>
            <w:webHidden/>
          </w:rPr>
          <w:fldChar w:fldCharType="separate"/>
        </w:r>
        <w:r w:rsidR="00CD01D6">
          <w:rPr>
            <w:noProof/>
            <w:webHidden/>
          </w:rPr>
          <w:t>21</w:t>
        </w:r>
        <w:r w:rsidR="00CD01D6">
          <w:rPr>
            <w:noProof/>
            <w:webHidden/>
          </w:rPr>
          <w:fldChar w:fldCharType="end"/>
        </w:r>
      </w:hyperlink>
    </w:p>
    <w:p w14:paraId="0176EFB5" w14:textId="77777777" w:rsidR="00CD01D6" w:rsidRDefault="00056D5B">
      <w:pPr>
        <w:pStyle w:val="TOC2"/>
        <w:rPr>
          <w:rFonts w:asciiTheme="minorHAnsi" w:hAnsiTheme="minorHAnsi"/>
          <w:noProof/>
          <w:lang w:eastAsia="en-US"/>
        </w:rPr>
      </w:pPr>
      <w:hyperlink w:anchor="_Toc439658965" w:history="1">
        <w:r w:rsidR="00CD01D6" w:rsidRPr="00E21160">
          <w:rPr>
            <w:rStyle w:val="Hyperlink"/>
            <w:rFonts w:eastAsiaTheme="minorHAnsi"/>
            <w:noProof/>
          </w:rPr>
          <w:t>2.9</w:t>
        </w:r>
        <w:r w:rsidR="00CD01D6">
          <w:rPr>
            <w:rFonts w:asciiTheme="minorHAnsi" w:hAnsiTheme="minorHAnsi"/>
            <w:noProof/>
            <w:lang w:eastAsia="en-US"/>
          </w:rPr>
          <w:tab/>
        </w:r>
        <w:r w:rsidR="00CD01D6" w:rsidRPr="00E21160">
          <w:rPr>
            <w:rStyle w:val="Hyperlink"/>
            <w:rFonts w:eastAsiaTheme="minorHAnsi"/>
            <w:noProof/>
          </w:rPr>
          <w:t>Logic Definition – Identify and Evaluate Vaccine Group</w:t>
        </w:r>
        <w:r w:rsidR="00CD01D6">
          <w:rPr>
            <w:noProof/>
            <w:webHidden/>
          </w:rPr>
          <w:tab/>
        </w:r>
        <w:r w:rsidR="00CD01D6">
          <w:rPr>
            <w:noProof/>
            <w:webHidden/>
          </w:rPr>
          <w:fldChar w:fldCharType="begin"/>
        </w:r>
        <w:r w:rsidR="00CD01D6">
          <w:rPr>
            <w:noProof/>
            <w:webHidden/>
          </w:rPr>
          <w:instrText xml:space="preserve"> PAGEREF _Toc439658965 \h </w:instrText>
        </w:r>
        <w:r w:rsidR="00CD01D6">
          <w:rPr>
            <w:noProof/>
            <w:webHidden/>
          </w:rPr>
        </w:r>
        <w:r w:rsidR="00CD01D6">
          <w:rPr>
            <w:noProof/>
            <w:webHidden/>
          </w:rPr>
          <w:fldChar w:fldCharType="separate"/>
        </w:r>
        <w:r w:rsidR="00CD01D6">
          <w:rPr>
            <w:noProof/>
            <w:webHidden/>
          </w:rPr>
          <w:t>21</w:t>
        </w:r>
        <w:r w:rsidR="00CD01D6">
          <w:rPr>
            <w:noProof/>
            <w:webHidden/>
          </w:rPr>
          <w:fldChar w:fldCharType="end"/>
        </w:r>
      </w:hyperlink>
    </w:p>
    <w:p w14:paraId="4AD6A482" w14:textId="77777777" w:rsidR="00CD01D6" w:rsidRDefault="00056D5B">
      <w:pPr>
        <w:pStyle w:val="TOC2"/>
        <w:rPr>
          <w:rFonts w:asciiTheme="minorHAnsi" w:hAnsiTheme="minorHAnsi"/>
          <w:noProof/>
          <w:lang w:eastAsia="en-US"/>
        </w:rPr>
      </w:pPr>
      <w:hyperlink w:anchor="_Toc439658966" w:history="1">
        <w:r w:rsidR="00CD01D6" w:rsidRPr="00E21160">
          <w:rPr>
            <w:rStyle w:val="Hyperlink"/>
            <w:rFonts w:eastAsiaTheme="minorHAnsi"/>
            <w:noProof/>
          </w:rPr>
          <w:t>2.10</w:t>
        </w:r>
        <w:r w:rsidR="00CD01D6">
          <w:rPr>
            <w:rFonts w:asciiTheme="minorHAnsi" w:hAnsiTheme="minorHAnsi"/>
            <w:noProof/>
            <w:lang w:eastAsia="en-US"/>
          </w:rPr>
          <w:tab/>
        </w:r>
        <w:r w:rsidR="00CD01D6" w:rsidRPr="00E21160">
          <w:rPr>
            <w:rStyle w:val="Hyperlink"/>
            <w:rFonts w:eastAsiaTheme="minorHAnsi"/>
            <w:noProof/>
          </w:rPr>
          <w:t xml:space="preserve"> Processing Model</w:t>
        </w:r>
        <w:r w:rsidR="00CD01D6">
          <w:rPr>
            <w:noProof/>
            <w:webHidden/>
          </w:rPr>
          <w:tab/>
        </w:r>
        <w:r w:rsidR="00CD01D6">
          <w:rPr>
            <w:noProof/>
            <w:webHidden/>
          </w:rPr>
          <w:fldChar w:fldCharType="begin"/>
        </w:r>
        <w:r w:rsidR="00CD01D6">
          <w:rPr>
            <w:noProof/>
            <w:webHidden/>
          </w:rPr>
          <w:instrText xml:space="preserve"> PAGEREF _Toc439658966 \h </w:instrText>
        </w:r>
        <w:r w:rsidR="00CD01D6">
          <w:rPr>
            <w:noProof/>
            <w:webHidden/>
          </w:rPr>
        </w:r>
        <w:r w:rsidR="00CD01D6">
          <w:rPr>
            <w:noProof/>
            <w:webHidden/>
          </w:rPr>
          <w:fldChar w:fldCharType="separate"/>
        </w:r>
        <w:r w:rsidR="00CD01D6">
          <w:rPr>
            <w:noProof/>
            <w:webHidden/>
          </w:rPr>
          <w:t>22</w:t>
        </w:r>
        <w:r w:rsidR="00CD01D6">
          <w:rPr>
            <w:noProof/>
            <w:webHidden/>
          </w:rPr>
          <w:fldChar w:fldCharType="end"/>
        </w:r>
      </w:hyperlink>
    </w:p>
    <w:p w14:paraId="2771DA15" w14:textId="77777777" w:rsidR="00CD01D6" w:rsidRDefault="00056D5B">
      <w:pPr>
        <w:pStyle w:val="TOC1"/>
        <w:tabs>
          <w:tab w:val="left" w:pos="440"/>
          <w:tab w:val="right" w:leader="dot" w:pos="10790"/>
        </w:tabs>
        <w:rPr>
          <w:rFonts w:asciiTheme="minorHAnsi" w:hAnsiTheme="minorHAnsi"/>
          <w:noProof/>
          <w:lang w:eastAsia="en-US"/>
        </w:rPr>
      </w:pPr>
      <w:hyperlink w:anchor="_Toc439658967" w:history="1">
        <w:r w:rsidR="00CD01D6" w:rsidRPr="00E21160">
          <w:rPr>
            <w:rStyle w:val="Hyperlink"/>
            <w:rFonts w:eastAsiaTheme="minorHAnsi"/>
            <w:noProof/>
          </w:rPr>
          <w:t>3</w:t>
        </w:r>
        <w:r w:rsidR="00CD01D6">
          <w:rPr>
            <w:rFonts w:asciiTheme="minorHAnsi" w:hAnsiTheme="minorHAnsi"/>
            <w:noProof/>
            <w:lang w:eastAsia="en-US"/>
          </w:rPr>
          <w:tab/>
        </w:r>
        <w:r w:rsidR="00CD01D6" w:rsidRPr="00E21160">
          <w:rPr>
            <w:rStyle w:val="Hyperlink"/>
            <w:rFonts w:eastAsiaTheme="minorHAnsi"/>
            <w:noProof/>
          </w:rPr>
          <w:t>Logic Specification Concepts</w:t>
        </w:r>
        <w:r w:rsidR="00CD01D6">
          <w:rPr>
            <w:noProof/>
            <w:webHidden/>
          </w:rPr>
          <w:tab/>
        </w:r>
        <w:r w:rsidR="00CD01D6">
          <w:rPr>
            <w:noProof/>
            <w:webHidden/>
          </w:rPr>
          <w:fldChar w:fldCharType="begin"/>
        </w:r>
        <w:r w:rsidR="00CD01D6">
          <w:rPr>
            <w:noProof/>
            <w:webHidden/>
          </w:rPr>
          <w:instrText xml:space="preserve"> PAGEREF _Toc439658967 \h </w:instrText>
        </w:r>
        <w:r w:rsidR="00CD01D6">
          <w:rPr>
            <w:noProof/>
            <w:webHidden/>
          </w:rPr>
        </w:r>
        <w:r w:rsidR="00CD01D6">
          <w:rPr>
            <w:noProof/>
            <w:webHidden/>
          </w:rPr>
          <w:fldChar w:fldCharType="separate"/>
        </w:r>
        <w:r w:rsidR="00CD01D6">
          <w:rPr>
            <w:noProof/>
            <w:webHidden/>
          </w:rPr>
          <w:t>24</w:t>
        </w:r>
        <w:r w:rsidR="00CD01D6">
          <w:rPr>
            <w:noProof/>
            <w:webHidden/>
          </w:rPr>
          <w:fldChar w:fldCharType="end"/>
        </w:r>
      </w:hyperlink>
    </w:p>
    <w:p w14:paraId="55C8282D" w14:textId="77777777" w:rsidR="00CD01D6" w:rsidRDefault="00056D5B">
      <w:pPr>
        <w:pStyle w:val="TOC2"/>
        <w:rPr>
          <w:rFonts w:asciiTheme="minorHAnsi" w:hAnsiTheme="minorHAnsi"/>
          <w:noProof/>
          <w:lang w:eastAsia="en-US"/>
        </w:rPr>
      </w:pPr>
      <w:hyperlink w:anchor="_Toc439658968" w:history="1">
        <w:r w:rsidR="00CD01D6" w:rsidRPr="00E21160">
          <w:rPr>
            <w:rStyle w:val="Hyperlink"/>
            <w:rFonts w:eastAsiaTheme="minorHAnsi"/>
            <w:noProof/>
          </w:rPr>
          <w:t>3.1</w:t>
        </w:r>
        <w:r w:rsidR="00CD01D6">
          <w:rPr>
            <w:rFonts w:asciiTheme="minorHAnsi" w:hAnsiTheme="minorHAnsi"/>
            <w:noProof/>
            <w:lang w:eastAsia="en-US"/>
          </w:rPr>
          <w:tab/>
        </w:r>
        <w:r w:rsidR="00CD01D6" w:rsidRPr="00E21160">
          <w:rPr>
            <w:rStyle w:val="Hyperlink"/>
            <w:rFonts w:eastAsiaTheme="minorHAnsi"/>
            <w:noProof/>
          </w:rPr>
          <w:t>Target Dose</w:t>
        </w:r>
        <w:r w:rsidR="00CD01D6">
          <w:rPr>
            <w:noProof/>
            <w:webHidden/>
          </w:rPr>
          <w:tab/>
        </w:r>
        <w:r w:rsidR="00CD01D6">
          <w:rPr>
            <w:noProof/>
            <w:webHidden/>
          </w:rPr>
          <w:fldChar w:fldCharType="begin"/>
        </w:r>
        <w:r w:rsidR="00CD01D6">
          <w:rPr>
            <w:noProof/>
            <w:webHidden/>
          </w:rPr>
          <w:instrText xml:space="preserve"> PAGEREF _Toc439658968 \h </w:instrText>
        </w:r>
        <w:r w:rsidR="00CD01D6">
          <w:rPr>
            <w:noProof/>
            <w:webHidden/>
          </w:rPr>
        </w:r>
        <w:r w:rsidR="00CD01D6">
          <w:rPr>
            <w:noProof/>
            <w:webHidden/>
          </w:rPr>
          <w:fldChar w:fldCharType="separate"/>
        </w:r>
        <w:r w:rsidR="00CD01D6">
          <w:rPr>
            <w:noProof/>
            <w:webHidden/>
          </w:rPr>
          <w:t>24</w:t>
        </w:r>
        <w:r w:rsidR="00CD01D6">
          <w:rPr>
            <w:noProof/>
            <w:webHidden/>
          </w:rPr>
          <w:fldChar w:fldCharType="end"/>
        </w:r>
      </w:hyperlink>
    </w:p>
    <w:p w14:paraId="7ABA2A4C" w14:textId="77777777" w:rsidR="00CD01D6" w:rsidRDefault="00056D5B">
      <w:pPr>
        <w:pStyle w:val="TOC2"/>
        <w:rPr>
          <w:rFonts w:asciiTheme="minorHAnsi" w:hAnsiTheme="minorHAnsi"/>
          <w:noProof/>
          <w:lang w:eastAsia="en-US"/>
        </w:rPr>
      </w:pPr>
      <w:hyperlink w:anchor="_Toc439658969" w:history="1">
        <w:r w:rsidR="00CD01D6" w:rsidRPr="00E21160">
          <w:rPr>
            <w:rStyle w:val="Hyperlink"/>
            <w:rFonts w:eastAsiaTheme="minorHAnsi"/>
            <w:noProof/>
          </w:rPr>
          <w:t>3.2</w:t>
        </w:r>
        <w:r w:rsidR="00CD01D6">
          <w:rPr>
            <w:rFonts w:asciiTheme="minorHAnsi" w:hAnsiTheme="minorHAnsi"/>
            <w:noProof/>
            <w:lang w:eastAsia="en-US"/>
          </w:rPr>
          <w:tab/>
        </w:r>
        <w:r w:rsidR="00CD01D6" w:rsidRPr="00E21160">
          <w:rPr>
            <w:rStyle w:val="Hyperlink"/>
            <w:rFonts w:eastAsiaTheme="minorHAnsi"/>
            <w:noProof/>
          </w:rPr>
          <w:t>Statuses</w:t>
        </w:r>
        <w:r w:rsidR="00CD01D6">
          <w:rPr>
            <w:noProof/>
            <w:webHidden/>
          </w:rPr>
          <w:tab/>
        </w:r>
        <w:r w:rsidR="00CD01D6">
          <w:rPr>
            <w:noProof/>
            <w:webHidden/>
          </w:rPr>
          <w:fldChar w:fldCharType="begin"/>
        </w:r>
        <w:r w:rsidR="00CD01D6">
          <w:rPr>
            <w:noProof/>
            <w:webHidden/>
          </w:rPr>
          <w:instrText xml:space="preserve"> PAGEREF _Toc439658969 \h </w:instrText>
        </w:r>
        <w:r w:rsidR="00CD01D6">
          <w:rPr>
            <w:noProof/>
            <w:webHidden/>
          </w:rPr>
        </w:r>
        <w:r w:rsidR="00CD01D6">
          <w:rPr>
            <w:noProof/>
            <w:webHidden/>
          </w:rPr>
          <w:fldChar w:fldCharType="separate"/>
        </w:r>
        <w:r w:rsidR="00CD01D6">
          <w:rPr>
            <w:noProof/>
            <w:webHidden/>
          </w:rPr>
          <w:t>25</w:t>
        </w:r>
        <w:r w:rsidR="00CD01D6">
          <w:rPr>
            <w:noProof/>
            <w:webHidden/>
          </w:rPr>
          <w:fldChar w:fldCharType="end"/>
        </w:r>
      </w:hyperlink>
    </w:p>
    <w:p w14:paraId="52F5B1A6" w14:textId="77777777" w:rsidR="00CD01D6" w:rsidRDefault="00056D5B">
      <w:pPr>
        <w:pStyle w:val="TOC2"/>
        <w:rPr>
          <w:rFonts w:asciiTheme="minorHAnsi" w:hAnsiTheme="minorHAnsi"/>
          <w:noProof/>
          <w:lang w:eastAsia="en-US"/>
        </w:rPr>
      </w:pPr>
      <w:hyperlink w:anchor="_Toc439658970" w:history="1">
        <w:r w:rsidR="00CD01D6" w:rsidRPr="00E21160">
          <w:rPr>
            <w:rStyle w:val="Hyperlink"/>
            <w:rFonts w:eastAsiaTheme="minorHAnsi"/>
            <w:noProof/>
          </w:rPr>
          <w:t>3.3</w:t>
        </w:r>
        <w:r w:rsidR="00CD01D6">
          <w:rPr>
            <w:rFonts w:asciiTheme="minorHAnsi" w:hAnsiTheme="minorHAnsi"/>
            <w:noProof/>
            <w:lang w:eastAsia="en-US"/>
          </w:rPr>
          <w:tab/>
        </w:r>
        <w:r w:rsidR="00CD01D6" w:rsidRPr="00E21160">
          <w:rPr>
            <w:rStyle w:val="Hyperlink"/>
            <w:rFonts w:eastAsiaTheme="minorHAnsi"/>
            <w:noProof/>
          </w:rPr>
          <w:t>Supporting Data</w:t>
        </w:r>
        <w:r w:rsidR="00CD01D6">
          <w:rPr>
            <w:noProof/>
            <w:webHidden/>
          </w:rPr>
          <w:tab/>
        </w:r>
        <w:r w:rsidR="00CD01D6">
          <w:rPr>
            <w:noProof/>
            <w:webHidden/>
          </w:rPr>
          <w:fldChar w:fldCharType="begin"/>
        </w:r>
        <w:r w:rsidR="00CD01D6">
          <w:rPr>
            <w:noProof/>
            <w:webHidden/>
          </w:rPr>
          <w:instrText xml:space="preserve"> PAGEREF _Toc439658970 \h </w:instrText>
        </w:r>
        <w:r w:rsidR="00CD01D6">
          <w:rPr>
            <w:noProof/>
            <w:webHidden/>
          </w:rPr>
        </w:r>
        <w:r w:rsidR="00CD01D6">
          <w:rPr>
            <w:noProof/>
            <w:webHidden/>
          </w:rPr>
          <w:fldChar w:fldCharType="separate"/>
        </w:r>
        <w:r w:rsidR="00CD01D6">
          <w:rPr>
            <w:noProof/>
            <w:webHidden/>
          </w:rPr>
          <w:t>26</w:t>
        </w:r>
        <w:r w:rsidR="00CD01D6">
          <w:rPr>
            <w:noProof/>
            <w:webHidden/>
          </w:rPr>
          <w:fldChar w:fldCharType="end"/>
        </w:r>
      </w:hyperlink>
    </w:p>
    <w:p w14:paraId="36AD19E0" w14:textId="77777777" w:rsidR="00CD01D6" w:rsidRDefault="00056D5B">
      <w:pPr>
        <w:pStyle w:val="TOC2"/>
        <w:rPr>
          <w:rFonts w:asciiTheme="minorHAnsi" w:hAnsiTheme="minorHAnsi"/>
          <w:noProof/>
          <w:lang w:eastAsia="en-US"/>
        </w:rPr>
      </w:pPr>
      <w:hyperlink w:anchor="_Toc439658971" w:history="1">
        <w:r w:rsidR="00CD01D6" w:rsidRPr="00E21160">
          <w:rPr>
            <w:rStyle w:val="Hyperlink"/>
            <w:rFonts w:eastAsiaTheme="minorHAnsi"/>
            <w:noProof/>
          </w:rPr>
          <w:t>3.4</w:t>
        </w:r>
        <w:r w:rsidR="00CD01D6">
          <w:rPr>
            <w:rFonts w:asciiTheme="minorHAnsi" w:hAnsiTheme="minorHAnsi"/>
            <w:noProof/>
            <w:lang w:eastAsia="en-US"/>
          </w:rPr>
          <w:tab/>
        </w:r>
        <w:r w:rsidR="00CD01D6" w:rsidRPr="00E21160">
          <w:rPr>
            <w:rStyle w:val="Hyperlink"/>
            <w:rFonts w:eastAsiaTheme="minorHAnsi"/>
            <w:noProof/>
          </w:rPr>
          <w:t>Date Calculations</w:t>
        </w:r>
        <w:r w:rsidR="00CD01D6">
          <w:rPr>
            <w:noProof/>
            <w:webHidden/>
          </w:rPr>
          <w:tab/>
        </w:r>
        <w:r w:rsidR="00CD01D6">
          <w:rPr>
            <w:noProof/>
            <w:webHidden/>
          </w:rPr>
          <w:fldChar w:fldCharType="begin"/>
        </w:r>
        <w:r w:rsidR="00CD01D6">
          <w:rPr>
            <w:noProof/>
            <w:webHidden/>
          </w:rPr>
          <w:instrText xml:space="preserve"> PAGEREF _Toc439658971 \h </w:instrText>
        </w:r>
        <w:r w:rsidR="00CD01D6">
          <w:rPr>
            <w:noProof/>
            <w:webHidden/>
          </w:rPr>
        </w:r>
        <w:r w:rsidR="00CD01D6">
          <w:rPr>
            <w:noProof/>
            <w:webHidden/>
          </w:rPr>
          <w:fldChar w:fldCharType="separate"/>
        </w:r>
        <w:r w:rsidR="00CD01D6">
          <w:rPr>
            <w:noProof/>
            <w:webHidden/>
          </w:rPr>
          <w:t>26</w:t>
        </w:r>
        <w:r w:rsidR="00CD01D6">
          <w:rPr>
            <w:noProof/>
            <w:webHidden/>
          </w:rPr>
          <w:fldChar w:fldCharType="end"/>
        </w:r>
      </w:hyperlink>
    </w:p>
    <w:p w14:paraId="29C687C9" w14:textId="77777777" w:rsidR="00CD01D6" w:rsidRDefault="00056D5B">
      <w:pPr>
        <w:pStyle w:val="TOC2"/>
        <w:rPr>
          <w:rFonts w:asciiTheme="minorHAnsi" w:hAnsiTheme="minorHAnsi"/>
          <w:noProof/>
          <w:lang w:eastAsia="en-US"/>
        </w:rPr>
      </w:pPr>
      <w:hyperlink w:anchor="_Toc439658972" w:history="1">
        <w:r w:rsidR="00CD01D6" w:rsidRPr="00E21160">
          <w:rPr>
            <w:rStyle w:val="Hyperlink"/>
            <w:noProof/>
          </w:rPr>
          <w:t>3.5</w:t>
        </w:r>
        <w:r w:rsidR="00CD01D6">
          <w:rPr>
            <w:rFonts w:asciiTheme="minorHAnsi" w:hAnsiTheme="minorHAnsi"/>
            <w:noProof/>
            <w:lang w:eastAsia="en-US"/>
          </w:rPr>
          <w:tab/>
        </w:r>
        <w:r w:rsidR="00CD01D6" w:rsidRPr="00E21160">
          <w:rPr>
            <w:rStyle w:val="Hyperlink"/>
            <w:noProof/>
          </w:rPr>
          <w:t>Decision Table Overview</w:t>
        </w:r>
        <w:r w:rsidR="00CD01D6">
          <w:rPr>
            <w:noProof/>
            <w:webHidden/>
          </w:rPr>
          <w:tab/>
        </w:r>
        <w:r w:rsidR="00CD01D6">
          <w:rPr>
            <w:noProof/>
            <w:webHidden/>
          </w:rPr>
          <w:fldChar w:fldCharType="begin"/>
        </w:r>
        <w:r w:rsidR="00CD01D6">
          <w:rPr>
            <w:noProof/>
            <w:webHidden/>
          </w:rPr>
          <w:instrText xml:space="preserve"> PAGEREF _Toc439658972 \h </w:instrText>
        </w:r>
        <w:r w:rsidR="00CD01D6">
          <w:rPr>
            <w:noProof/>
            <w:webHidden/>
          </w:rPr>
        </w:r>
        <w:r w:rsidR="00CD01D6">
          <w:rPr>
            <w:noProof/>
            <w:webHidden/>
          </w:rPr>
          <w:fldChar w:fldCharType="separate"/>
        </w:r>
        <w:r w:rsidR="00CD01D6">
          <w:rPr>
            <w:noProof/>
            <w:webHidden/>
          </w:rPr>
          <w:t>29</w:t>
        </w:r>
        <w:r w:rsidR="00CD01D6">
          <w:rPr>
            <w:noProof/>
            <w:webHidden/>
          </w:rPr>
          <w:fldChar w:fldCharType="end"/>
        </w:r>
      </w:hyperlink>
    </w:p>
    <w:p w14:paraId="4053E297" w14:textId="77777777" w:rsidR="00CD01D6" w:rsidRDefault="00056D5B">
      <w:pPr>
        <w:pStyle w:val="TOC1"/>
        <w:tabs>
          <w:tab w:val="left" w:pos="440"/>
          <w:tab w:val="right" w:leader="dot" w:pos="10790"/>
        </w:tabs>
        <w:rPr>
          <w:rFonts w:asciiTheme="minorHAnsi" w:hAnsiTheme="minorHAnsi"/>
          <w:noProof/>
          <w:lang w:eastAsia="en-US"/>
        </w:rPr>
      </w:pPr>
      <w:hyperlink w:anchor="_Toc439658973" w:history="1">
        <w:r w:rsidR="00CD01D6" w:rsidRPr="00E21160">
          <w:rPr>
            <w:rStyle w:val="Hyperlink"/>
            <w:noProof/>
          </w:rPr>
          <w:t>4</w:t>
        </w:r>
        <w:r w:rsidR="00CD01D6">
          <w:rPr>
            <w:rFonts w:asciiTheme="minorHAnsi" w:hAnsiTheme="minorHAnsi"/>
            <w:noProof/>
            <w:lang w:eastAsia="en-US"/>
          </w:rPr>
          <w:tab/>
        </w:r>
        <w:r w:rsidR="00CD01D6" w:rsidRPr="00E21160">
          <w:rPr>
            <w:rStyle w:val="Hyperlink"/>
            <w:noProof/>
          </w:rPr>
          <w:t>Evaluate Vaccine Dose Administered</w:t>
        </w:r>
        <w:r w:rsidR="00CD01D6">
          <w:rPr>
            <w:noProof/>
            <w:webHidden/>
          </w:rPr>
          <w:tab/>
        </w:r>
        <w:r w:rsidR="00CD01D6">
          <w:rPr>
            <w:noProof/>
            <w:webHidden/>
          </w:rPr>
          <w:fldChar w:fldCharType="begin"/>
        </w:r>
        <w:r w:rsidR="00CD01D6">
          <w:rPr>
            <w:noProof/>
            <w:webHidden/>
          </w:rPr>
          <w:instrText xml:space="preserve"> PAGEREF _Toc439658973 \h </w:instrText>
        </w:r>
        <w:r w:rsidR="00CD01D6">
          <w:rPr>
            <w:noProof/>
            <w:webHidden/>
          </w:rPr>
        </w:r>
        <w:r w:rsidR="00CD01D6">
          <w:rPr>
            <w:noProof/>
            <w:webHidden/>
          </w:rPr>
          <w:fldChar w:fldCharType="separate"/>
        </w:r>
        <w:r w:rsidR="00CD01D6">
          <w:rPr>
            <w:noProof/>
            <w:webHidden/>
          </w:rPr>
          <w:t>31</w:t>
        </w:r>
        <w:r w:rsidR="00CD01D6">
          <w:rPr>
            <w:noProof/>
            <w:webHidden/>
          </w:rPr>
          <w:fldChar w:fldCharType="end"/>
        </w:r>
      </w:hyperlink>
    </w:p>
    <w:p w14:paraId="6D289A03" w14:textId="77777777" w:rsidR="00CD01D6" w:rsidRDefault="00056D5B">
      <w:pPr>
        <w:pStyle w:val="TOC2"/>
        <w:rPr>
          <w:rFonts w:asciiTheme="minorHAnsi" w:hAnsiTheme="minorHAnsi"/>
          <w:noProof/>
          <w:lang w:eastAsia="en-US"/>
        </w:rPr>
      </w:pPr>
      <w:hyperlink w:anchor="_Toc439658974" w:history="1">
        <w:r w:rsidR="00CD01D6" w:rsidRPr="00E21160">
          <w:rPr>
            <w:rStyle w:val="Hyperlink"/>
            <w:noProof/>
          </w:rPr>
          <w:t>4.1</w:t>
        </w:r>
        <w:r w:rsidR="00CD01D6">
          <w:rPr>
            <w:rFonts w:asciiTheme="minorHAnsi" w:hAnsiTheme="minorHAnsi"/>
            <w:noProof/>
            <w:lang w:eastAsia="en-US"/>
          </w:rPr>
          <w:tab/>
        </w:r>
        <w:r w:rsidR="00CD01D6" w:rsidRPr="00E21160">
          <w:rPr>
            <w:rStyle w:val="Hyperlink"/>
            <w:noProof/>
          </w:rPr>
          <w:t>Evaluate Dose Administered Condition</w:t>
        </w:r>
        <w:r w:rsidR="00CD01D6">
          <w:rPr>
            <w:noProof/>
            <w:webHidden/>
          </w:rPr>
          <w:tab/>
        </w:r>
        <w:r w:rsidR="00CD01D6">
          <w:rPr>
            <w:noProof/>
            <w:webHidden/>
          </w:rPr>
          <w:fldChar w:fldCharType="begin"/>
        </w:r>
        <w:r w:rsidR="00CD01D6">
          <w:rPr>
            <w:noProof/>
            <w:webHidden/>
          </w:rPr>
          <w:instrText xml:space="preserve"> PAGEREF _Toc439658974 \h </w:instrText>
        </w:r>
        <w:r w:rsidR="00CD01D6">
          <w:rPr>
            <w:noProof/>
            <w:webHidden/>
          </w:rPr>
        </w:r>
        <w:r w:rsidR="00CD01D6">
          <w:rPr>
            <w:noProof/>
            <w:webHidden/>
          </w:rPr>
          <w:fldChar w:fldCharType="separate"/>
        </w:r>
        <w:r w:rsidR="00CD01D6">
          <w:rPr>
            <w:noProof/>
            <w:webHidden/>
          </w:rPr>
          <w:t>33</w:t>
        </w:r>
        <w:r w:rsidR="00CD01D6">
          <w:rPr>
            <w:noProof/>
            <w:webHidden/>
          </w:rPr>
          <w:fldChar w:fldCharType="end"/>
        </w:r>
      </w:hyperlink>
    </w:p>
    <w:p w14:paraId="49A95927" w14:textId="77777777" w:rsidR="00CD01D6" w:rsidRDefault="00056D5B">
      <w:pPr>
        <w:pStyle w:val="TOC2"/>
        <w:rPr>
          <w:rFonts w:asciiTheme="minorHAnsi" w:hAnsiTheme="minorHAnsi"/>
          <w:noProof/>
          <w:lang w:eastAsia="en-US"/>
        </w:rPr>
      </w:pPr>
      <w:hyperlink w:anchor="_Toc439658975" w:history="1">
        <w:r w:rsidR="00CD01D6" w:rsidRPr="00E21160">
          <w:rPr>
            <w:rStyle w:val="Hyperlink"/>
            <w:noProof/>
          </w:rPr>
          <w:t>4.2</w:t>
        </w:r>
        <w:r w:rsidR="00CD01D6">
          <w:rPr>
            <w:rFonts w:asciiTheme="minorHAnsi" w:hAnsiTheme="minorHAnsi"/>
            <w:noProof/>
            <w:lang w:eastAsia="en-US"/>
          </w:rPr>
          <w:tab/>
        </w:r>
        <w:r w:rsidR="00CD01D6" w:rsidRPr="00E21160">
          <w:rPr>
            <w:rStyle w:val="Hyperlink"/>
            <w:noProof/>
          </w:rPr>
          <w:t>Evaluate Conditional Skip</w:t>
        </w:r>
        <w:r w:rsidR="00CD01D6">
          <w:rPr>
            <w:noProof/>
            <w:webHidden/>
          </w:rPr>
          <w:tab/>
        </w:r>
        <w:r w:rsidR="00CD01D6">
          <w:rPr>
            <w:noProof/>
            <w:webHidden/>
          </w:rPr>
          <w:fldChar w:fldCharType="begin"/>
        </w:r>
        <w:r w:rsidR="00CD01D6">
          <w:rPr>
            <w:noProof/>
            <w:webHidden/>
          </w:rPr>
          <w:instrText xml:space="preserve"> PAGEREF _Toc439658975 \h </w:instrText>
        </w:r>
        <w:r w:rsidR="00CD01D6">
          <w:rPr>
            <w:noProof/>
            <w:webHidden/>
          </w:rPr>
        </w:r>
        <w:r w:rsidR="00CD01D6">
          <w:rPr>
            <w:noProof/>
            <w:webHidden/>
          </w:rPr>
          <w:fldChar w:fldCharType="separate"/>
        </w:r>
        <w:r w:rsidR="00CD01D6">
          <w:rPr>
            <w:noProof/>
            <w:webHidden/>
          </w:rPr>
          <w:t>34</w:t>
        </w:r>
        <w:r w:rsidR="00CD01D6">
          <w:rPr>
            <w:noProof/>
            <w:webHidden/>
          </w:rPr>
          <w:fldChar w:fldCharType="end"/>
        </w:r>
      </w:hyperlink>
    </w:p>
    <w:p w14:paraId="00CE14F3" w14:textId="77777777" w:rsidR="00CD01D6" w:rsidRDefault="00056D5B">
      <w:pPr>
        <w:pStyle w:val="TOC2"/>
        <w:rPr>
          <w:rFonts w:asciiTheme="minorHAnsi" w:hAnsiTheme="minorHAnsi"/>
          <w:noProof/>
          <w:lang w:eastAsia="en-US"/>
        </w:rPr>
      </w:pPr>
      <w:hyperlink w:anchor="_Toc439658976" w:history="1">
        <w:r w:rsidR="00CD01D6" w:rsidRPr="00E21160">
          <w:rPr>
            <w:rStyle w:val="Hyperlink"/>
            <w:noProof/>
          </w:rPr>
          <w:t>4.3</w:t>
        </w:r>
        <w:r w:rsidR="00CD01D6">
          <w:rPr>
            <w:rFonts w:asciiTheme="minorHAnsi" w:hAnsiTheme="minorHAnsi"/>
            <w:noProof/>
            <w:lang w:eastAsia="en-US"/>
          </w:rPr>
          <w:tab/>
        </w:r>
        <w:r w:rsidR="00CD01D6" w:rsidRPr="00E21160">
          <w:rPr>
            <w:rStyle w:val="Hyperlink"/>
            <w:noProof/>
          </w:rPr>
          <w:t>Evaluate Age</w:t>
        </w:r>
        <w:r w:rsidR="00CD01D6">
          <w:rPr>
            <w:noProof/>
            <w:webHidden/>
          </w:rPr>
          <w:tab/>
        </w:r>
        <w:r w:rsidR="00CD01D6">
          <w:rPr>
            <w:noProof/>
            <w:webHidden/>
          </w:rPr>
          <w:fldChar w:fldCharType="begin"/>
        </w:r>
        <w:r w:rsidR="00CD01D6">
          <w:rPr>
            <w:noProof/>
            <w:webHidden/>
          </w:rPr>
          <w:instrText xml:space="preserve"> PAGEREF _Toc439658976 \h </w:instrText>
        </w:r>
        <w:r w:rsidR="00CD01D6">
          <w:rPr>
            <w:noProof/>
            <w:webHidden/>
          </w:rPr>
        </w:r>
        <w:r w:rsidR="00CD01D6">
          <w:rPr>
            <w:noProof/>
            <w:webHidden/>
          </w:rPr>
          <w:fldChar w:fldCharType="separate"/>
        </w:r>
        <w:r w:rsidR="00CD01D6">
          <w:rPr>
            <w:noProof/>
            <w:webHidden/>
          </w:rPr>
          <w:t>37</w:t>
        </w:r>
        <w:r w:rsidR="00CD01D6">
          <w:rPr>
            <w:noProof/>
            <w:webHidden/>
          </w:rPr>
          <w:fldChar w:fldCharType="end"/>
        </w:r>
      </w:hyperlink>
    </w:p>
    <w:p w14:paraId="7D065157" w14:textId="77777777" w:rsidR="00CD01D6" w:rsidRDefault="00056D5B">
      <w:pPr>
        <w:pStyle w:val="TOC2"/>
        <w:rPr>
          <w:rFonts w:asciiTheme="minorHAnsi" w:hAnsiTheme="minorHAnsi"/>
          <w:noProof/>
          <w:lang w:eastAsia="en-US"/>
        </w:rPr>
      </w:pPr>
      <w:hyperlink w:anchor="_Toc439658977" w:history="1">
        <w:r w:rsidR="00CD01D6" w:rsidRPr="00E21160">
          <w:rPr>
            <w:rStyle w:val="Hyperlink"/>
            <w:noProof/>
          </w:rPr>
          <w:t>4.4</w:t>
        </w:r>
        <w:r w:rsidR="00CD01D6">
          <w:rPr>
            <w:rFonts w:asciiTheme="minorHAnsi" w:hAnsiTheme="minorHAnsi"/>
            <w:noProof/>
            <w:lang w:eastAsia="en-US"/>
          </w:rPr>
          <w:tab/>
        </w:r>
        <w:r w:rsidR="00CD01D6" w:rsidRPr="00E21160">
          <w:rPr>
            <w:rStyle w:val="Hyperlink"/>
            <w:noProof/>
          </w:rPr>
          <w:t>Evaluate Interval</w:t>
        </w:r>
        <w:r w:rsidR="00CD01D6">
          <w:rPr>
            <w:noProof/>
            <w:webHidden/>
          </w:rPr>
          <w:tab/>
        </w:r>
        <w:r w:rsidR="00CD01D6">
          <w:rPr>
            <w:noProof/>
            <w:webHidden/>
          </w:rPr>
          <w:fldChar w:fldCharType="begin"/>
        </w:r>
        <w:r w:rsidR="00CD01D6">
          <w:rPr>
            <w:noProof/>
            <w:webHidden/>
          </w:rPr>
          <w:instrText xml:space="preserve"> PAGEREF _Toc439658977 \h </w:instrText>
        </w:r>
        <w:r w:rsidR="00CD01D6">
          <w:rPr>
            <w:noProof/>
            <w:webHidden/>
          </w:rPr>
        </w:r>
        <w:r w:rsidR="00CD01D6">
          <w:rPr>
            <w:noProof/>
            <w:webHidden/>
          </w:rPr>
          <w:fldChar w:fldCharType="separate"/>
        </w:r>
        <w:r w:rsidR="00CD01D6">
          <w:rPr>
            <w:noProof/>
            <w:webHidden/>
          </w:rPr>
          <w:t>39</w:t>
        </w:r>
        <w:r w:rsidR="00CD01D6">
          <w:rPr>
            <w:noProof/>
            <w:webHidden/>
          </w:rPr>
          <w:fldChar w:fldCharType="end"/>
        </w:r>
      </w:hyperlink>
    </w:p>
    <w:p w14:paraId="766B771B" w14:textId="77777777" w:rsidR="00CD01D6" w:rsidRDefault="00056D5B">
      <w:pPr>
        <w:pStyle w:val="TOC2"/>
        <w:rPr>
          <w:rFonts w:asciiTheme="minorHAnsi" w:hAnsiTheme="minorHAnsi"/>
          <w:noProof/>
          <w:lang w:eastAsia="en-US"/>
        </w:rPr>
      </w:pPr>
      <w:hyperlink w:anchor="_Toc439658978" w:history="1">
        <w:r w:rsidR="00CD01D6" w:rsidRPr="00E21160">
          <w:rPr>
            <w:rStyle w:val="Hyperlink"/>
            <w:noProof/>
          </w:rPr>
          <w:t>4.5</w:t>
        </w:r>
        <w:r w:rsidR="00CD01D6">
          <w:rPr>
            <w:rFonts w:asciiTheme="minorHAnsi" w:hAnsiTheme="minorHAnsi"/>
            <w:noProof/>
            <w:lang w:eastAsia="en-US"/>
          </w:rPr>
          <w:tab/>
        </w:r>
        <w:r w:rsidR="00CD01D6" w:rsidRPr="00E21160">
          <w:rPr>
            <w:rStyle w:val="Hyperlink"/>
            <w:noProof/>
          </w:rPr>
          <w:t>Evaluate Allowable Interval</w:t>
        </w:r>
        <w:r w:rsidR="00CD01D6">
          <w:rPr>
            <w:noProof/>
            <w:webHidden/>
          </w:rPr>
          <w:tab/>
        </w:r>
        <w:r w:rsidR="00CD01D6">
          <w:rPr>
            <w:noProof/>
            <w:webHidden/>
          </w:rPr>
          <w:fldChar w:fldCharType="begin"/>
        </w:r>
        <w:r w:rsidR="00CD01D6">
          <w:rPr>
            <w:noProof/>
            <w:webHidden/>
          </w:rPr>
          <w:instrText xml:space="preserve"> PAGEREF _Toc439658978 \h </w:instrText>
        </w:r>
        <w:r w:rsidR="00CD01D6">
          <w:rPr>
            <w:noProof/>
            <w:webHidden/>
          </w:rPr>
        </w:r>
        <w:r w:rsidR="00CD01D6">
          <w:rPr>
            <w:noProof/>
            <w:webHidden/>
          </w:rPr>
          <w:fldChar w:fldCharType="separate"/>
        </w:r>
        <w:r w:rsidR="00CD01D6">
          <w:rPr>
            <w:noProof/>
            <w:webHidden/>
          </w:rPr>
          <w:t>42</w:t>
        </w:r>
        <w:r w:rsidR="00CD01D6">
          <w:rPr>
            <w:noProof/>
            <w:webHidden/>
          </w:rPr>
          <w:fldChar w:fldCharType="end"/>
        </w:r>
      </w:hyperlink>
    </w:p>
    <w:p w14:paraId="13C53FF8" w14:textId="77777777" w:rsidR="00CD01D6" w:rsidRDefault="00056D5B">
      <w:pPr>
        <w:pStyle w:val="TOC2"/>
        <w:rPr>
          <w:rFonts w:asciiTheme="minorHAnsi" w:hAnsiTheme="minorHAnsi"/>
          <w:noProof/>
          <w:lang w:eastAsia="en-US"/>
        </w:rPr>
      </w:pPr>
      <w:hyperlink w:anchor="_Toc439658979" w:history="1">
        <w:r w:rsidR="00CD01D6" w:rsidRPr="00E21160">
          <w:rPr>
            <w:rStyle w:val="Hyperlink"/>
            <w:noProof/>
          </w:rPr>
          <w:t>4.6</w:t>
        </w:r>
        <w:r w:rsidR="00CD01D6">
          <w:rPr>
            <w:rFonts w:asciiTheme="minorHAnsi" w:hAnsiTheme="minorHAnsi"/>
            <w:noProof/>
            <w:lang w:eastAsia="en-US"/>
          </w:rPr>
          <w:tab/>
        </w:r>
        <w:r w:rsidR="00CD01D6" w:rsidRPr="00E21160">
          <w:rPr>
            <w:rStyle w:val="Hyperlink"/>
            <w:noProof/>
          </w:rPr>
          <w:t>Evaluate Live Virus Conflict</w:t>
        </w:r>
        <w:r w:rsidR="00CD01D6">
          <w:rPr>
            <w:noProof/>
            <w:webHidden/>
          </w:rPr>
          <w:tab/>
        </w:r>
        <w:r w:rsidR="00CD01D6">
          <w:rPr>
            <w:noProof/>
            <w:webHidden/>
          </w:rPr>
          <w:fldChar w:fldCharType="begin"/>
        </w:r>
        <w:r w:rsidR="00CD01D6">
          <w:rPr>
            <w:noProof/>
            <w:webHidden/>
          </w:rPr>
          <w:instrText xml:space="preserve"> PAGEREF _Toc439658979 \h </w:instrText>
        </w:r>
        <w:r w:rsidR="00CD01D6">
          <w:rPr>
            <w:noProof/>
            <w:webHidden/>
          </w:rPr>
        </w:r>
        <w:r w:rsidR="00CD01D6">
          <w:rPr>
            <w:noProof/>
            <w:webHidden/>
          </w:rPr>
          <w:fldChar w:fldCharType="separate"/>
        </w:r>
        <w:r w:rsidR="00CD01D6">
          <w:rPr>
            <w:noProof/>
            <w:webHidden/>
          </w:rPr>
          <w:t>45</w:t>
        </w:r>
        <w:r w:rsidR="00CD01D6">
          <w:rPr>
            <w:noProof/>
            <w:webHidden/>
          </w:rPr>
          <w:fldChar w:fldCharType="end"/>
        </w:r>
      </w:hyperlink>
    </w:p>
    <w:p w14:paraId="1133DBFF" w14:textId="77777777" w:rsidR="00CD01D6" w:rsidRDefault="00056D5B">
      <w:pPr>
        <w:pStyle w:val="TOC2"/>
        <w:rPr>
          <w:rFonts w:asciiTheme="minorHAnsi" w:hAnsiTheme="minorHAnsi"/>
          <w:noProof/>
          <w:lang w:eastAsia="en-US"/>
        </w:rPr>
      </w:pPr>
      <w:hyperlink w:anchor="_Toc439658980" w:history="1">
        <w:r w:rsidR="00CD01D6" w:rsidRPr="00E21160">
          <w:rPr>
            <w:rStyle w:val="Hyperlink"/>
            <w:noProof/>
          </w:rPr>
          <w:t>4.7</w:t>
        </w:r>
        <w:r w:rsidR="00CD01D6">
          <w:rPr>
            <w:rFonts w:asciiTheme="minorHAnsi" w:hAnsiTheme="minorHAnsi"/>
            <w:noProof/>
            <w:lang w:eastAsia="en-US"/>
          </w:rPr>
          <w:tab/>
        </w:r>
        <w:r w:rsidR="00CD01D6" w:rsidRPr="00E21160">
          <w:rPr>
            <w:rStyle w:val="Hyperlink"/>
            <w:noProof/>
          </w:rPr>
          <w:t>Evaluate for Preferable Vaccine</w:t>
        </w:r>
        <w:r w:rsidR="00CD01D6">
          <w:rPr>
            <w:noProof/>
            <w:webHidden/>
          </w:rPr>
          <w:tab/>
        </w:r>
        <w:r w:rsidR="00CD01D6">
          <w:rPr>
            <w:noProof/>
            <w:webHidden/>
          </w:rPr>
          <w:fldChar w:fldCharType="begin"/>
        </w:r>
        <w:r w:rsidR="00CD01D6">
          <w:rPr>
            <w:noProof/>
            <w:webHidden/>
          </w:rPr>
          <w:instrText xml:space="preserve"> PAGEREF _Toc439658980 \h </w:instrText>
        </w:r>
        <w:r w:rsidR="00CD01D6">
          <w:rPr>
            <w:noProof/>
            <w:webHidden/>
          </w:rPr>
        </w:r>
        <w:r w:rsidR="00CD01D6">
          <w:rPr>
            <w:noProof/>
            <w:webHidden/>
          </w:rPr>
          <w:fldChar w:fldCharType="separate"/>
        </w:r>
        <w:r w:rsidR="00CD01D6">
          <w:rPr>
            <w:noProof/>
            <w:webHidden/>
          </w:rPr>
          <w:t>48</w:t>
        </w:r>
        <w:r w:rsidR="00CD01D6">
          <w:rPr>
            <w:noProof/>
            <w:webHidden/>
          </w:rPr>
          <w:fldChar w:fldCharType="end"/>
        </w:r>
      </w:hyperlink>
    </w:p>
    <w:p w14:paraId="0D8B8362" w14:textId="77777777" w:rsidR="00CD01D6" w:rsidRDefault="00056D5B">
      <w:pPr>
        <w:pStyle w:val="TOC2"/>
        <w:rPr>
          <w:rFonts w:asciiTheme="minorHAnsi" w:hAnsiTheme="minorHAnsi"/>
          <w:noProof/>
          <w:lang w:eastAsia="en-US"/>
        </w:rPr>
      </w:pPr>
      <w:hyperlink w:anchor="_Toc439658981" w:history="1">
        <w:r w:rsidR="00CD01D6" w:rsidRPr="00E21160">
          <w:rPr>
            <w:rStyle w:val="Hyperlink"/>
            <w:noProof/>
          </w:rPr>
          <w:t>4.8</w:t>
        </w:r>
        <w:r w:rsidR="00CD01D6">
          <w:rPr>
            <w:rFonts w:asciiTheme="minorHAnsi" w:hAnsiTheme="minorHAnsi"/>
            <w:noProof/>
            <w:lang w:eastAsia="en-US"/>
          </w:rPr>
          <w:tab/>
        </w:r>
        <w:r w:rsidR="00CD01D6" w:rsidRPr="00E21160">
          <w:rPr>
            <w:rStyle w:val="Hyperlink"/>
            <w:noProof/>
          </w:rPr>
          <w:t>Evaluate for Allowable Vaccine</w:t>
        </w:r>
        <w:r w:rsidR="00CD01D6">
          <w:rPr>
            <w:noProof/>
            <w:webHidden/>
          </w:rPr>
          <w:tab/>
        </w:r>
        <w:r w:rsidR="00CD01D6">
          <w:rPr>
            <w:noProof/>
            <w:webHidden/>
          </w:rPr>
          <w:fldChar w:fldCharType="begin"/>
        </w:r>
        <w:r w:rsidR="00CD01D6">
          <w:rPr>
            <w:noProof/>
            <w:webHidden/>
          </w:rPr>
          <w:instrText xml:space="preserve"> PAGEREF _Toc439658981 \h </w:instrText>
        </w:r>
        <w:r w:rsidR="00CD01D6">
          <w:rPr>
            <w:noProof/>
            <w:webHidden/>
          </w:rPr>
        </w:r>
        <w:r w:rsidR="00CD01D6">
          <w:rPr>
            <w:noProof/>
            <w:webHidden/>
          </w:rPr>
          <w:fldChar w:fldCharType="separate"/>
        </w:r>
        <w:r w:rsidR="00CD01D6">
          <w:rPr>
            <w:noProof/>
            <w:webHidden/>
          </w:rPr>
          <w:t>50</w:t>
        </w:r>
        <w:r w:rsidR="00CD01D6">
          <w:rPr>
            <w:noProof/>
            <w:webHidden/>
          </w:rPr>
          <w:fldChar w:fldCharType="end"/>
        </w:r>
      </w:hyperlink>
    </w:p>
    <w:p w14:paraId="3C3BED7D" w14:textId="77777777" w:rsidR="00CD01D6" w:rsidRDefault="00056D5B">
      <w:pPr>
        <w:pStyle w:val="TOC2"/>
        <w:rPr>
          <w:rFonts w:asciiTheme="minorHAnsi" w:hAnsiTheme="minorHAnsi"/>
          <w:noProof/>
          <w:lang w:eastAsia="en-US"/>
        </w:rPr>
      </w:pPr>
      <w:hyperlink w:anchor="_Toc439658982" w:history="1">
        <w:r w:rsidR="00CD01D6" w:rsidRPr="00E21160">
          <w:rPr>
            <w:rStyle w:val="Hyperlink"/>
            <w:noProof/>
          </w:rPr>
          <w:t>4.9</w:t>
        </w:r>
        <w:r w:rsidR="00CD01D6">
          <w:rPr>
            <w:rFonts w:asciiTheme="minorHAnsi" w:hAnsiTheme="minorHAnsi"/>
            <w:noProof/>
            <w:lang w:eastAsia="en-US"/>
          </w:rPr>
          <w:tab/>
        </w:r>
        <w:r w:rsidR="00CD01D6" w:rsidRPr="00E21160">
          <w:rPr>
            <w:rStyle w:val="Hyperlink"/>
            <w:noProof/>
          </w:rPr>
          <w:t>Evaluate Gender</w:t>
        </w:r>
        <w:r w:rsidR="00CD01D6">
          <w:rPr>
            <w:noProof/>
            <w:webHidden/>
          </w:rPr>
          <w:tab/>
        </w:r>
        <w:r w:rsidR="00CD01D6">
          <w:rPr>
            <w:noProof/>
            <w:webHidden/>
          </w:rPr>
          <w:fldChar w:fldCharType="begin"/>
        </w:r>
        <w:r w:rsidR="00CD01D6">
          <w:rPr>
            <w:noProof/>
            <w:webHidden/>
          </w:rPr>
          <w:instrText xml:space="preserve"> PAGEREF _Toc439658982 \h </w:instrText>
        </w:r>
        <w:r w:rsidR="00CD01D6">
          <w:rPr>
            <w:noProof/>
            <w:webHidden/>
          </w:rPr>
        </w:r>
        <w:r w:rsidR="00CD01D6">
          <w:rPr>
            <w:noProof/>
            <w:webHidden/>
          </w:rPr>
          <w:fldChar w:fldCharType="separate"/>
        </w:r>
        <w:r w:rsidR="00CD01D6">
          <w:rPr>
            <w:noProof/>
            <w:webHidden/>
          </w:rPr>
          <w:t>53</w:t>
        </w:r>
        <w:r w:rsidR="00CD01D6">
          <w:rPr>
            <w:noProof/>
            <w:webHidden/>
          </w:rPr>
          <w:fldChar w:fldCharType="end"/>
        </w:r>
      </w:hyperlink>
    </w:p>
    <w:p w14:paraId="6212B8AA" w14:textId="77777777" w:rsidR="00CD01D6" w:rsidRDefault="00056D5B">
      <w:pPr>
        <w:pStyle w:val="TOC2"/>
        <w:rPr>
          <w:rFonts w:asciiTheme="minorHAnsi" w:hAnsiTheme="minorHAnsi"/>
          <w:noProof/>
          <w:lang w:eastAsia="en-US"/>
        </w:rPr>
      </w:pPr>
      <w:hyperlink w:anchor="_Toc439658983" w:history="1">
        <w:r w:rsidR="00CD01D6" w:rsidRPr="00E21160">
          <w:rPr>
            <w:rStyle w:val="Hyperlink"/>
            <w:noProof/>
          </w:rPr>
          <w:t>4.10</w:t>
        </w:r>
        <w:r w:rsidR="00CD01D6">
          <w:rPr>
            <w:rFonts w:asciiTheme="minorHAnsi" w:hAnsiTheme="minorHAnsi"/>
            <w:noProof/>
            <w:lang w:eastAsia="en-US"/>
          </w:rPr>
          <w:tab/>
        </w:r>
        <w:r w:rsidR="00CD01D6" w:rsidRPr="00E21160">
          <w:rPr>
            <w:rStyle w:val="Hyperlink"/>
            <w:noProof/>
          </w:rPr>
          <w:t>Satisfy Target Dose</w:t>
        </w:r>
        <w:r w:rsidR="00CD01D6">
          <w:rPr>
            <w:noProof/>
            <w:webHidden/>
          </w:rPr>
          <w:tab/>
        </w:r>
        <w:r w:rsidR="00CD01D6">
          <w:rPr>
            <w:noProof/>
            <w:webHidden/>
          </w:rPr>
          <w:fldChar w:fldCharType="begin"/>
        </w:r>
        <w:r w:rsidR="00CD01D6">
          <w:rPr>
            <w:noProof/>
            <w:webHidden/>
          </w:rPr>
          <w:instrText xml:space="preserve"> PAGEREF _Toc439658983 \h </w:instrText>
        </w:r>
        <w:r w:rsidR="00CD01D6">
          <w:rPr>
            <w:noProof/>
            <w:webHidden/>
          </w:rPr>
        </w:r>
        <w:r w:rsidR="00CD01D6">
          <w:rPr>
            <w:noProof/>
            <w:webHidden/>
          </w:rPr>
          <w:fldChar w:fldCharType="separate"/>
        </w:r>
        <w:r w:rsidR="00CD01D6">
          <w:rPr>
            <w:noProof/>
            <w:webHidden/>
          </w:rPr>
          <w:t>53</w:t>
        </w:r>
        <w:r w:rsidR="00CD01D6">
          <w:rPr>
            <w:noProof/>
            <w:webHidden/>
          </w:rPr>
          <w:fldChar w:fldCharType="end"/>
        </w:r>
      </w:hyperlink>
    </w:p>
    <w:p w14:paraId="03432CF3" w14:textId="77777777" w:rsidR="00CD01D6" w:rsidRDefault="00056D5B">
      <w:pPr>
        <w:pStyle w:val="TOC1"/>
        <w:tabs>
          <w:tab w:val="left" w:pos="440"/>
          <w:tab w:val="right" w:leader="dot" w:pos="10790"/>
        </w:tabs>
        <w:rPr>
          <w:rFonts w:asciiTheme="minorHAnsi" w:hAnsiTheme="minorHAnsi"/>
          <w:noProof/>
          <w:lang w:eastAsia="en-US"/>
        </w:rPr>
      </w:pPr>
      <w:hyperlink w:anchor="_Toc439658984" w:history="1">
        <w:r w:rsidR="00CD01D6" w:rsidRPr="00E21160">
          <w:rPr>
            <w:rStyle w:val="Hyperlink"/>
            <w:noProof/>
          </w:rPr>
          <w:t>5</w:t>
        </w:r>
        <w:r w:rsidR="00CD01D6">
          <w:rPr>
            <w:rFonts w:asciiTheme="minorHAnsi" w:hAnsiTheme="minorHAnsi"/>
            <w:noProof/>
            <w:lang w:eastAsia="en-US"/>
          </w:rPr>
          <w:tab/>
        </w:r>
        <w:r w:rsidR="00CD01D6" w:rsidRPr="00E21160">
          <w:rPr>
            <w:rStyle w:val="Hyperlink"/>
            <w:noProof/>
          </w:rPr>
          <w:t>Forecast Dates and Reasons</w:t>
        </w:r>
        <w:r w:rsidR="00CD01D6">
          <w:rPr>
            <w:noProof/>
            <w:webHidden/>
          </w:rPr>
          <w:tab/>
        </w:r>
        <w:r w:rsidR="00CD01D6">
          <w:rPr>
            <w:noProof/>
            <w:webHidden/>
          </w:rPr>
          <w:fldChar w:fldCharType="begin"/>
        </w:r>
        <w:r w:rsidR="00CD01D6">
          <w:rPr>
            <w:noProof/>
            <w:webHidden/>
          </w:rPr>
          <w:instrText xml:space="preserve"> PAGEREF _Toc439658984 \h </w:instrText>
        </w:r>
        <w:r w:rsidR="00CD01D6">
          <w:rPr>
            <w:noProof/>
            <w:webHidden/>
          </w:rPr>
        </w:r>
        <w:r w:rsidR="00CD01D6">
          <w:rPr>
            <w:noProof/>
            <w:webHidden/>
          </w:rPr>
          <w:fldChar w:fldCharType="separate"/>
        </w:r>
        <w:r w:rsidR="00CD01D6">
          <w:rPr>
            <w:noProof/>
            <w:webHidden/>
          </w:rPr>
          <w:t>55</w:t>
        </w:r>
        <w:r w:rsidR="00CD01D6">
          <w:rPr>
            <w:noProof/>
            <w:webHidden/>
          </w:rPr>
          <w:fldChar w:fldCharType="end"/>
        </w:r>
      </w:hyperlink>
    </w:p>
    <w:p w14:paraId="43201BED" w14:textId="77777777" w:rsidR="00CD01D6" w:rsidRDefault="00056D5B">
      <w:pPr>
        <w:pStyle w:val="TOC2"/>
        <w:rPr>
          <w:rFonts w:asciiTheme="minorHAnsi" w:hAnsiTheme="minorHAnsi"/>
          <w:noProof/>
          <w:lang w:eastAsia="en-US"/>
        </w:rPr>
      </w:pPr>
      <w:hyperlink w:anchor="_Toc439658985" w:history="1">
        <w:r w:rsidR="00CD01D6" w:rsidRPr="00E21160">
          <w:rPr>
            <w:rStyle w:val="Hyperlink"/>
            <w:noProof/>
          </w:rPr>
          <w:t>5.1</w:t>
        </w:r>
        <w:r w:rsidR="00CD01D6">
          <w:rPr>
            <w:rFonts w:asciiTheme="minorHAnsi" w:hAnsiTheme="minorHAnsi"/>
            <w:noProof/>
            <w:lang w:eastAsia="en-US"/>
          </w:rPr>
          <w:tab/>
        </w:r>
        <w:r w:rsidR="00CD01D6" w:rsidRPr="00E21160">
          <w:rPr>
            <w:rStyle w:val="Hyperlink"/>
            <w:noProof/>
          </w:rPr>
          <w:t>Evaluate Conditional Skip</w:t>
        </w:r>
        <w:r w:rsidR="00CD01D6">
          <w:rPr>
            <w:noProof/>
            <w:webHidden/>
          </w:rPr>
          <w:tab/>
        </w:r>
        <w:r w:rsidR="00CD01D6">
          <w:rPr>
            <w:noProof/>
            <w:webHidden/>
          </w:rPr>
          <w:fldChar w:fldCharType="begin"/>
        </w:r>
        <w:r w:rsidR="00CD01D6">
          <w:rPr>
            <w:noProof/>
            <w:webHidden/>
          </w:rPr>
          <w:instrText xml:space="preserve"> PAGEREF _Toc439658985 \h </w:instrText>
        </w:r>
        <w:r w:rsidR="00CD01D6">
          <w:rPr>
            <w:noProof/>
            <w:webHidden/>
          </w:rPr>
        </w:r>
        <w:r w:rsidR="00CD01D6">
          <w:rPr>
            <w:noProof/>
            <w:webHidden/>
          </w:rPr>
          <w:fldChar w:fldCharType="separate"/>
        </w:r>
        <w:r w:rsidR="00CD01D6">
          <w:rPr>
            <w:noProof/>
            <w:webHidden/>
          </w:rPr>
          <w:t>56</w:t>
        </w:r>
        <w:r w:rsidR="00CD01D6">
          <w:rPr>
            <w:noProof/>
            <w:webHidden/>
          </w:rPr>
          <w:fldChar w:fldCharType="end"/>
        </w:r>
      </w:hyperlink>
    </w:p>
    <w:p w14:paraId="41DC2F0A" w14:textId="77777777" w:rsidR="00CD01D6" w:rsidRDefault="00056D5B">
      <w:pPr>
        <w:pStyle w:val="TOC2"/>
        <w:rPr>
          <w:rFonts w:asciiTheme="minorHAnsi" w:hAnsiTheme="minorHAnsi"/>
          <w:noProof/>
          <w:lang w:eastAsia="en-US"/>
        </w:rPr>
      </w:pPr>
      <w:hyperlink w:anchor="_Toc439658986" w:history="1">
        <w:r w:rsidR="00CD01D6" w:rsidRPr="00E21160">
          <w:rPr>
            <w:rStyle w:val="Hyperlink"/>
            <w:noProof/>
          </w:rPr>
          <w:t>5.2</w:t>
        </w:r>
        <w:r w:rsidR="00CD01D6">
          <w:rPr>
            <w:rFonts w:asciiTheme="minorHAnsi" w:hAnsiTheme="minorHAnsi"/>
            <w:noProof/>
            <w:lang w:eastAsia="en-US"/>
          </w:rPr>
          <w:tab/>
        </w:r>
        <w:r w:rsidR="00CD01D6" w:rsidRPr="00E21160">
          <w:rPr>
            <w:rStyle w:val="Hyperlink"/>
            <w:noProof/>
          </w:rPr>
          <w:t>Determine Evidence of Immunity</w:t>
        </w:r>
        <w:r w:rsidR="00CD01D6">
          <w:rPr>
            <w:noProof/>
            <w:webHidden/>
          </w:rPr>
          <w:tab/>
        </w:r>
        <w:r w:rsidR="00CD01D6">
          <w:rPr>
            <w:noProof/>
            <w:webHidden/>
          </w:rPr>
          <w:fldChar w:fldCharType="begin"/>
        </w:r>
        <w:r w:rsidR="00CD01D6">
          <w:rPr>
            <w:noProof/>
            <w:webHidden/>
          </w:rPr>
          <w:instrText xml:space="preserve"> PAGEREF _Toc439658986 \h </w:instrText>
        </w:r>
        <w:r w:rsidR="00CD01D6">
          <w:rPr>
            <w:noProof/>
            <w:webHidden/>
          </w:rPr>
        </w:r>
        <w:r w:rsidR="00CD01D6">
          <w:rPr>
            <w:noProof/>
            <w:webHidden/>
          </w:rPr>
          <w:fldChar w:fldCharType="separate"/>
        </w:r>
        <w:r w:rsidR="00CD01D6">
          <w:rPr>
            <w:noProof/>
            <w:webHidden/>
          </w:rPr>
          <w:t>57</w:t>
        </w:r>
        <w:r w:rsidR="00CD01D6">
          <w:rPr>
            <w:noProof/>
            <w:webHidden/>
          </w:rPr>
          <w:fldChar w:fldCharType="end"/>
        </w:r>
      </w:hyperlink>
    </w:p>
    <w:p w14:paraId="3705583E" w14:textId="77777777" w:rsidR="00CD01D6" w:rsidRDefault="00056D5B">
      <w:pPr>
        <w:pStyle w:val="TOC2"/>
        <w:rPr>
          <w:rFonts w:asciiTheme="minorHAnsi" w:hAnsiTheme="minorHAnsi"/>
          <w:noProof/>
          <w:lang w:eastAsia="en-US"/>
        </w:rPr>
      </w:pPr>
      <w:hyperlink w:anchor="_Toc439658987" w:history="1">
        <w:r w:rsidR="00CD01D6" w:rsidRPr="00E21160">
          <w:rPr>
            <w:rStyle w:val="Hyperlink"/>
            <w:noProof/>
          </w:rPr>
          <w:t>5.3</w:t>
        </w:r>
        <w:r w:rsidR="00CD01D6">
          <w:rPr>
            <w:rFonts w:asciiTheme="minorHAnsi" w:hAnsiTheme="minorHAnsi"/>
            <w:noProof/>
            <w:lang w:eastAsia="en-US"/>
          </w:rPr>
          <w:tab/>
        </w:r>
        <w:r w:rsidR="00CD01D6" w:rsidRPr="00E21160">
          <w:rPr>
            <w:rStyle w:val="Hyperlink"/>
            <w:noProof/>
          </w:rPr>
          <w:t>Determine Forecast Need</w:t>
        </w:r>
        <w:r w:rsidR="00CD01D6">
          <w:rPr>
            <w:noProof/>
            <w:webHidden/>
          </w:rPr>
          <w:tab/>
        </w:r>
        <w:r w:rsidR="00CD01D6">
          <w:rPr>
            <w:noProof/>
            <w:webHidden/>
          </w:rPr>
          <w:fldChar w:fldCharType="begin"/>
        </w:r>
        <w:r w:rsidR="00CD01D6">
          <w:rPr>
            <w:noProof/>
            <w:webHidden/>
          </w:rPr>
          <w:instrText xml:space="preserve"> PAGEREF _Toc439658987 \h </w:instrText>
        </w:r>
        <w:r w:rsidR="00CD01D6">
          <w:rPr>
            <w:noProof/>
            <w:webHidden/>
          </w:rPr>
        </w:r>
        <w:r w:rsidR="00CD01D6">
          <w:rPr>
            <w:noProof/>
            <w:webHidden/>
          </w:rPr>
          <w:fldChar w:fldCharType="separate"/>
        </w:r>
        <w:r w:rsidR="00CD01D6">
          <w:rPr>
            <w:noProof/>
            <w:webHidden/>
          </w:rPr>
          <w:t>58</w:t>
        </w:r>
        <w:r w:rsidR="00CD01D6">
          <w:rPr>
            <w:noProof/>
            <w:webHidden/>
          </w:rPr>
          <w:fldChar w:fldCharType="end"/>
        </w:r>
      </w:hyperlink>
    </w:p>
    <w:p w14:paraId="6317128C" w14:textId="77777777" w:rsidR="00CD01D6" w:rsidRDefault="00056D5B">
      <w:pPr>
        <w:pStyle w:val="TOC2"/>
        <w:rPr>
          <w:rFonts w:asciiTheme="minorHAnsi" w:hAnsiTheme="minorHAnsi"/>
          <w:noProof/>
          <w:lang w:eastAsia="en-US"/>
        </w:rPr>
      </w:pPr>
      <w:hyperlink w:anchor="_Toc439658988" w:history="1">
        <w:r w:rsidR="00CD01D6" w:rsidRPr="00E21160">
          <w:rPr>
            <w:rStyle w:val="Hyperlink"/>
            <w:noProof/>
          </w:rPr>
          <w:t>5.4</w:t>
        </w:r>
        <w:r w:rsidR="00CD01D6">
          <w:rPr>
            <w:rFonts w:asciiTheme="minorHAnsi" w:hAnsiTheme="minorHAnsi"/>
            <w:noProof/>
            <w:lang w:eastAsia="en-US"/>
          </w:rPr>
          <w:tab/>
        </w:r>
        <w:r w:rsidR="00CD01D6" w:rsidRPr="00E21160">
          <w:rPr>
            <w:rStyle w:val="Hyperlink"/>
            <w:noProof/>
          </w:rPr>
          <w:t>Generate Forecast Dates and Recommended Vaccines</w:t>
        </w:r>
        <w:r w:rsidR="00CD01D6">
          <w:rPr>
            <w:noProof/>
            <w:webHidden/>
          </w:rPr>
          <w:tab/>
        </w:r>
        <w:r w:rsidR="00CD01D6">
          <w:rPr>
            <w:noProof/>
            <w:webHidden/>
          </w:rPr>
          <w:fldChar w:fldCharType="begin"/>
        </w:r>
        <w:r w:rsidR="00CD01D6">
          <w:rPr>
            <w:noProof/>
            <w:webHidden/>
          </w:rPr>
          <w:instrText xml:space="preserve"> PAGEREF _Toc439658988 \h </w:instrText>
        </w:r>
        <w:r w:rsidR="00CD01D6">
          <w:rPr>
            <w:noProof/>
            <w:webHidden/>
          </w:rPr>
        </w:r>
        <w:r w:rsidR="00CD01D6">
          <w:rPr>
            <w:noProof/>
            <w:webHidden/>
          </w:rPr>
          <w:fldChar w:fldCharType="separate"/>
        </w:r>
        <w:r w:rsidR="00CD01D6">
          <w:rPr>
            <w:noProof/>
            <w:webHidden/>
          </w:rPr>
          <w:t>59</w:t>
        </w:r>
        <w:r w:rsidR="00CD01D6">
          <w:rPr>
            <w:noProof/>
            <w:webHidden/>
          </w:rPr>
          <w:fldChar w:fldCharType="end"/>
        </w:r>
      </w:hyperlink>
    </w:p>
    <w:p w14:paraId="072F5E67" w14:textId="77777777" w:rsidR="00CD01D6" w:rsidRDefault="00056D5B">
      <w:pPr>
        <w:pStyle w:val="TOC1"/>
        <w:tabs>
          <w:tab w:val="left" w:pos="440"/>
          <w:tab w:val="right" w:leader="dot" w:pos="10790"/>
        </w:tabs>
        <w:rPr>
          <w:rFonts w:asciiTheme="minorHAnsi" w:hAnsiTheme="minorHAnsi"/>
          <w:noProof/>
          <w:lang w:eastAsia="en-US"/>
        </w:rPr>
      </w:pPr>
      <w:hyperlink w:anchor="_Toc439658989" w:history="1">
        <w:r w:rsidR="00CD01D6" w:rsidRPr="00E21160">
          <w:rPr>
            <w:rStyle w:val="Hyperlink"/>
            <w:noProof/>
          </w:rPr>
          <w:t>6</w:t>
        </w:r>
        <w:r w:rsidR="00CD01D6">
          <w:rPr>
            <w:rFonts w:asciiTheme="minorHAnsi" w:hAnsiTheme="minorHAnsi"/>
            <w:noProof/>
            <w:lang w:eastAsia="en-US"/>
          </w:rPr>
          <w:tab/>
        </w:r>
        <w:r w:rsidR="00CD01D6" w:rsidRPr="00E21160">
          <w:rPr>
            <w:rStyle w:val="Hyperlink"/>
            <w:noProof/>
          </w:rPr>
          <w:t>Select Best Patient Series</w:t>
        </w:r>
        <w:r w:rsidR="00CD01D6">
          <w:rPr>
            <w:noProof/>
            <w:webHidden/>
          </w:rPr>
          <w:tab/>
        </w:r>
        <w:r w:rsidR="00CD01D6">
          <w:rPr>
            <w:noProof/>
            <w:webHidden/>
          </w:rPr>
          <w:fldChar w:fldCharType="begin"/>
        </w:r>
        <w:r w:rsidR="00CD01D6">
          <w:rPr>
            <w:noProof/>
            <w:webHidden/>
          </w:rPr>
          <w:instrText xml:space="preserve"> PAGEREF _Toc439658989 \h </w:instrText>
        </w:r>
        <w:r w:rsidR="00CD01D6">
          <w:rPr>
            <w:noProof/>
            <w:webHidden/>
          </w:rPr>
        </w:r>
        <w:r w:rsidR="00CD01D6">
          <w:rPr>
            <w:noProof/>
            <w:webHidden/>
          </w:rPr>
          <w:fldChar w:fldCharType="separate"/>
        </w:r>
        <w:r w:rsidR="00CD01D6">
          <w:rPr>
            <w:noProof/>
            <w:webHidden/>
          </w:rPr>
          <w:t>62</w:t>
        </w:r>
        <w:r w:rsidR="00CD01D6">
          <w:rPr>
            <w:noProof/>
            <w:webHidden/>
          </w:rPr>
          <w:fldChar w:fldCharType="end"/>
        </w:r>
      </w:hyperlink>
    </w:p>
    <w:p w14:paraId="3F454B38" w14:textId="77777777" w:rsidR="00CD01D6" w:rsidRDefault="00056D5B">
      <w:pPr>
        <w:pStyle w:val="TOC2"/>
        <w:rPr>
          <w:rFonts w:asciiTheme="minorHAnsi" w:hAnsiTheme="minorHAnsi"/>
          <w:noProof/>
          <w:lang w:eastAsia="en-US"/>
        </w:rPr>
      </w:pPr>
      <w:hyperlink w:anchor="_Toc439658990" w:history="1">
        <w:r w:rsidR="00CD01D6" w:rsidRPr="00E21160">
          <w:rPr>
            <w:rStyle w:val="Hyperlink"/>
            <w:noProof/>
          </w:rPr>
          <w:t>6.1</w:t>
        </w:r>
        <w:r w:rsidR="00CD01D6">
          <w:rPr>
            <w:rFonts w:asciiTheme="minorHAnsi" w:hAnsiTheme="minorHAnsi"/>
            <w:noProof/>
            <w:lang w:eastAsia="en-US"/>
          </w:rPr>
          <w:tab/>
        </w:r>
        <w:r w:rsidR="00CD01D6" w:rsidRPr="00E21160">
          <w:rPr>
            <w:rStyle w:val="Hyperlink"/>
            <w:noProof/>
          </w:rPr>
          <w:t>Select best patient series vocabulary</w:t>
        </w:r>
        <w:r w:rsidR="00CD01D6">
          <w:rPr>
            <w:noProof/>
            <w:webHidden/>
          </w:rPr>
          <w:tab/>
        </w:r>
        <w:r w:rsidR="00CD01D6">
          <w:rPr>
            <w:noProof/>
            <w:webHidden/>
          </w:rPr>
          <w:fldChar w:fldCharType="begin"/>
        </w:r>
        <w:r w:rsidR="00CD01D6">
          <w:rPr>
            <w:noProof/>
            <w:webHidden/>
          </w:rPr>
          <w:instrText xml:space="preserve"> PAGEREF _Toc439658990 \h </w:instrText>
        </w:r>
        <w:r w:rsidR="00CD01D6">
          <w:rPr>
            <w:noProof/>
            <w:webHidden/>
          </w:rPr>
        </w:r>
        <w:r w:rsidR="00CD01D6">
          <w:rPr>
            <w:noProof/>
            <w:webHidden/>
          </w:rPr>
          <w:fldChar w:fldCharType="separate"/>
        </w:r>
        <w:r w:rsidR="00CD01D6">
          <w:rPr>
            <w:noProof/>
            <w:webHidden/>
          </w:rPr>
          <w:t>64</w:t>
        </w:r>
        <w:r w:rsidR="00CD01D6">
          <w:rPr>
            <w:noProof/>
            <w:webHidden/>
          </w:rPr>
          <w:fldChar w:fldCharType="end"/>
        </w:r>
      </w:hyperlink>
    </w:p>
    <w:p w14:paraId="606366DA" w14:textId="77777777" w:rsidR="00CD01D6" w:rsidRDefault="00056D5B">
      <w:pPr>
        <w:pStyle w:val="TOC2"/>
        <w:rPr>
          <w:rFonts w:asciiTheme="minorHAnsi" w:hAnsiTheme="minorHAnsi"/>
          <w:noProof/>
          <w:lang w:eastAsia="en-US"/>
        </w:rPr>
      </w:pPr>
      <w:hyperlink w:anchor="_Toc439658991" w:history="1">
        <w:r w:rsidR="00CD01D6" w:rsidRPr="00E21160">
          <w:rPr>
            <w:rStyle w:val="Hyperlink"/>
            <w:noProof/>
          </w:rPr>
          <w:t>6.2</w:t>
        </w:r>
        <w:r w:rsidR="00CD01D6">
          <w:rPr>
            <w:rFonts w:asciiTheme="minorHAnsi" w:hAnsiTheme="minorHAnsi"/>
            <w:noProof/>
            <w:lang w:eastAsia="en-US"/>
          </w:rPr>
          <w:tab/>
        </w:r>
        <w:r w:rsidR="00CD01D6" w:rsidRPr="00E21160">
          <w:rPr>
            <w:rStyle w:val="Hyperlink"/>
            <w:noProof/>
          </w:rPr>
          <w:t>One Best Patient Series</w:t>
        </w:r>
        <w:r w:rsidR="00CD01D6">
          <w:rPr>
            <w:noProof/>
            <w:webHidden/>
          </w:rPr>
          <w:tab/>
        </w:r>
        <w:r w:rsidR="00CD01D6">
          <w:rPr>
            <w:noProof/>
            <w:webHidden/>
          </w:rPr>
          <w:fldChar w:fldCharType="begin"/>
        </w:r>
        <w:r w:rsidR="00CD01D6">
          <w:rPr>
            <w:noProof/>
            <w:webHidden/>
          </w:rPr>
          <w:instrText xml:space="preserve"> PAGEREF _Toc439658991 \h </w:instrText>
        </w:r>
        <w:r w:rsidR="00CD01D6">
          <w:rPr>
            <w:noProof/>
            <w:webHidden/>
          </w:rPr>
        </w:r>
        <w:r w:rsidR="00CD01D6">
          <w:rPr>
            <w:noProof/>
            <w:webHidden/>
          </w:rPr>
          <w:fldChar w:fldCharType="separate"/>
        </w:r>
        <w:r w:rsidR="00CD01D6">
          <w:rPr>
            <w:noProof/>
            <w:webHidden/>
          </w:rPr>
          <w:t>65</w:t>
        </w:r>
        <w:r w:rsidR="00CD01D6">
          <w:rPr>
            <w:noProof/>
            <w:webHidden/>
          </w:rPr>
          <w:fldChar w:fldCharType="end"/>
        </w:r>
      </w:hyperlink>
    </w:p>
    <w:p w14:paraId="606DAC49" w14:textId="77777777" w:rsidR="00CD01D6" w:rsidRDefault="00056D5B">
      <w:pPr>
        <w:pStyle w:val="TOC2"/>
        <w:rPr>
          <w:rFonts w:asciiTheme="minorHAnsi" w:hAnsiTheme="minorHAnsi"/>
          <w:noProof/>
          <w:lang w:eastAsia="en-US"/>
        </w:rPr>
      </w:pPr>
      <w:hyperlink w:anchor="_Toc439658992" w:history="1">
        <w:r w:rsidR="00CD01D6" w:rsidRPr="00E21160">
          <w:rPr>
            <w:rStyle w:val="Hyperlink"/>
            <w:noProof/>
          </w:rPr>
          <w:t>6.3</w:t>
        </w:r>
        <w:r w:rsidR="00CD01D6">
          <w:rPr>
            <w:rFonts w:asciiTheme="minorHAnsi" w:hAnsiTheme="minorHAnsi"/>
            <w:noProof/>
            <w:lang w:eastAsia="en-US"/>
          </w:rPr>
          <w:tab/>
        </w:r>
        <w:r w:rsidR="00CD01D6" w:rsidRPr="00E21160">
          <w:rPr>
            <w:rStyle w:val="Hyperlink"/>
            <w:noProof/>
          </w:rPr>
          <w:t>Classify Patient Series</w:t>
        </w:r>
        <w:r w:rsidR="00CD01D6">
          <w:rPr>
            <w:noProof/>
            <w:webHidden/>
          </w:rPr>
          <w:tab/>
        </w:r>
        <w:r w:rsidR="00CD01D6">
          <w:rPr>
            <w:noProof/>
            <w:webHidden/>
          </w:rPr>
          <w:fldChar w:fldCharType="begin"/>
        </w:r>
        <w:r w:rsidR="00CD01D6">
          <w:rPr>
            <w:noProof/>
            <w:webHidden/>
          </w:rPr>
          <w:instrText xml:space="preserve"> PAGEREF _Toc439658992 \h </w:instrText>
        </w:r>
        <w:r w:rsidR="00CD01D6">
          <w:rPr>
            <w:noProof/>
            <w:webHidden/>
          </w:rPr>
        </w:r>
        <w:r w:rsidR="00CD01D6">
          <w:rPr>
            <w:noProof/>
            <w:webHidden/>
          </w:rPr>
          <w:fldChar w:fldCharType="separate"/>
        </w:r>
        <w:r w:rsidR="00CD01D6">
          <w:rPr>
            <w:noProof/>
            <w:webHidden/>
          </w:rPr>
          <w:t>65</w:t>
        </w:r>
        <w:r w:rsidR="00CD01D6">
          <w:rPr>
            <w:noProof/>
            <w:webHidden/>
          </w:rPr>
          <w:fldChar w:fldCharType="end"/>
        </w:r>
      </w:hyperlink>
    </w:p>
    <w:p w14:paraId="6A77465B" w14:textId="77777777" w:rsidR="00CD01D6" w:rsidRDefault="00056D5B">
      <w:pPr>
        <w:pStyle w:val="TOC2"/>
        <w:rPr>
          <w:rFonts w:asciiTheme="minorHAnsi" w:hAnsiTheme="minorHAnsi"/>
          <w:noProof/>
          <w:lang w:eastAsia="en-US"/>
        </w:rPr>
      </w:pPr>
      <w:hyperlink w:anchor="_Toc439658993" w:history="1">
        <w:r w:rsidR="00CD01D6" w:rsidRPr="00E21160">
          <w:rPr>
            <w:rStyle w:val="Hyperlink"/>
            <w:noProof/>
          </w:rPr>
          <w:t>6.4</w:t>
        </w:r>
        <w:r w:rsidR="00CD01D6">
          <w:rPr>
            <w:rFonts w:asciiTheme="minorHAnsi" w:hAnsiTheme="minorHAnsi"/>
            <w:noProof/>
            <w:lang w:eastAsia="en-US"/>
          </w:rPr>
          <w:tab/>
        </w:r>
        <w:r w:rsidR="00CD01D6" w:rsidRPr="00E21160">
          <w:rPr>
            <w:rStyle w:val="Hyperlink"/>
            <w:noProof/>
          </w:rPr>
          <w:t>Complete Patient Series</w:t>
        </w:r>
        <w:r w:rsidR="00CD01D6">
          <w:rPr>
            <w:noProof/>
            <w:webHidden/>
          </w:rPr>
          <w:tab/>
        </w:r>
        <w:r w:rsidR="00CD01D6">
          <w:rPr>
            <w:noProof/>
            <w:webHidden/>
          </w:rPr>
          <w:fldChar w:fldCharType="begin"/>
        </w:r>
        <w:r w:rsidR="00CD01D6">
          <w:rPr>
            <w:noProof/>
            <w:webHidden/>
          </w:rPr>
          <w:instrText xml:space="preserve"> PAGEREF _Toc439658993 \h </w:instrText>
        </w:r>
        <w:r w:rsidR="00CD01D6">
          <w:rPr>
            <w:noProof/>
            <w:webHidden/>
          </w:rPr>
        </w:r>
        <w:r w:rsidR="00CD01D6">
          <w:rPr>
            <w:noProof/>
            <w:webHidden/>
          </w:rPr>
          <w:fldChar w:fldCharType="separate"/>
        </w:r>
        <w:r w:rsidR="00CD01D6">
          <w:rPr>
            <w:noProof/>
            <w:webHidden/>
          </w:rPr>
          <w:t>66</w:t>
        </w:r>
        <w:r w:rsidR="00CD01D6">
          <w:rPr>
            <w:noProof/>
            <w:webHidden/>
          </w:rPr>
          <w:fldChar w:fldCharType="end"/>
        </w:r>
      </w:hyperlink>
    </w:p>
    <w:p w14:paraId="7CD30917" w14:textId="77777777" w:rsidR="00CD01D6" w:rsidRDefault="00056D5B">
      <w:pPr>
        <w:pStyle w:val="TOC2"/>
        <w:rPr>
          <w:rFonts w:asciiTheme="minorHAnsi" w:hAnsiTheme="minorHAnsi"/>
          <w:noProof/>
          <w:lang w:eastAsia="en-US"/>
        </w:rPr>
      </w:pPr>
      <w:hyperlink w:anchor="_Toc439658994" w:history="1">
        <w:r w:rsidR="00CD01D6" w:rsidRPr="00E21160">
          <w:rPr>
            <w:rStyle w:val="Hyperlink"/>
            <w:noProof/>
          </w:rPr>
          <w:t>6.5</w:t>
        </w:r>
        <w:r w:rsidR="00CD01D6">
          <w:rPr>
            <w:rFonts w:asciiTheme="minorHAnsi" w:hAnsiTheme="minorHAnsi"/>
            <w:noProof/>
            <w:lang w:eastAsia="en-US"/>
          </w:rPr>
          <w:tab/>
        </w:r>
        <w:r w:rsidR="00CD01D6" w:rsidRPr="00E21160">
          <w:rPr>
            <w:rStyle w:val="Hyperlink"/>
            <w:noProof/>
          </w:rPr>
          <w:t>In-process Patient Series</w:t>
        </w:r>
        <w:r w:rsidR="00CD01D6">
          <w:rPr>
            <w:noProof/>
            <w:webHidden/>
          </w:rPr>
          <w:tab/>
        </w:r>
        <w:r w:rsidR="00CD01D6">
          <w:rPr>
            <w:noProof/>
            <w:webHidden/>
          </w:rPr>
          <w:fldChar w:fldCharType="begin"/>
        </w:r>
        <w:r w:rsidR="00CD01D6">
          <w:rPr>
            <w:noProof/>
            <w:webHidden/>
          </w:rPr>
          <w:instrText xml:space="preserve"> PAGEREF _Toc439658994 \h </w:instrText>
        </w:r>
        <w:r w:rsidR="00CD01D6">
          <w:rPr>
            <w:noProof/>
            <w:webHidden/>
          </w:rPr>
        </w:r>
        <w:r w:rsidR="00CD01D6">
          <w:rPr>
            <w:noProof/>
            <w:webHidden/>
          </w:rPr>
          <w:fldChar w:fldCharType="separate"/>
        </w:r>
        <w:r w:rsidR="00CD01D6">
          <w:rPr>
            <w:noProof/>
            <w:webHidden/>
          </w:rPr>
          <w:t>66</w:t>
        </w:r>
        <w:r w:rsidR="00CD01D6">
          <w:rPr>
            <w:noProof/>
            <w:webHidden/>
          </w:rPr>
          <w:fldChar w:fldCharType="end"/>
        </w:r>
      </w:hyperlink>
    </w:p>
    <w:p w14:paraId="4710B71C" w14:textId="77777777" w:rsidR="00CD01D6" w:rsidRDefault="00056D5B">
      <w:pPr>
        <w:pStyle w:val="TOC2"/>
        <w:rPr>
          <w:rFonts w:asciiTheme="minorHAnsi" w:hAnsiTheme="minorHAnsi"/>
          <w:noProof/>
          <w:lang w:eastAsia="en-US"/>
        </w:rPr>
      </w:pPr>
      <w:hyperlink w:anchor="_Toc439658995" w:history="1">
        <w:r w:rsidR="00CD01D6" w:rsidRPr="00E21160">
          <w:rPr>
            <w:rStyle w:val="Hyperlink"/>
            <w:noProof/>
          </w:rPr>
          <w:t>6.6</w:t>
        </w:r>
        <w:r w:rsidR="00CD01D6">
          <w:rPr>
            <w:rFonts w:asciiTheme="minorHAnsi" w:hAnsiTheme="minorHAnsi"/>
            <w:noProof/>
            <w:lang w:eastAsia="en-US"/>
          </w:rPr>
          <w:tab/>
        </w:r>
        <w:r w:rsidR="00CD01D6" w:rsidRPr="00E21160">
          <w:rPr>
            <w:rStyle w:val="Hyperlink"/>
            <w:noProof/>
          </w:rPr>
          <w:t>No valid doses</w:t>
        </w:r>
        <w:r w:rsidR="00CD01D6">
          <w:rPr>
            <w:noProof/>
            <w:webHidden/>
          </w:rPr>
          <w:tab/>
        </w:r>
        <w:r w:rsidR="00CD01D6">
          <w:rPr>
            <w:noProof/>
            <w:webHidden/>
          </w:rPr>
          <w:fldChar w:fldCharType="begin"/>
        </w:r>
        <w:r w:rsidR="00CD01D6">
          <w:rPr>
            <w:noProof/>
            <w:webHidden/>
          </w:rPr>
          <w:instrText xml:space="preserve"> PAGEREF _Toc439658995 \h </w:instrText>
        </w:r>
        <w:r w:rsidR="00CD01D6">
          <w:rPr>
            <w:noProof/>
            <w:webHidden/>
          </w:rPr>
        </w:r>
        <w:r w:rsidR="00CD01D6">
          <w:rPr>
            <w:noProof/>
            <w:webHidden/>
          </w:rPr>
          <w:fldChar w:fldCharType="separate"/>
        </w:r>
        <w:r w:rsidR="00CD01D6">
          <w:rPr>
            <w:noProof/>
            <w:webHidden/>
          </w:rPr>
          <w:t>67</w:t>
        </w:r>
        <w:r w:rsidR="00CD01D6">
          <w:rPr>
            <w:noProof/>
            <w:webHidden/>
          </w:rPr>
          <w:fldChar w:fldCharType="end"/>
        </w:r>
      </w:hyperlink>
    </w:p>
    <w:p w14:paraId="674D7B78" w14:textId="77777777" w:rsidR="00CD01D6" w:rsidRDefault="00056D5B">
      <w:pPr>
        <w:pStyle w:val="TOC2"/>
        <w:rPr>
          <w:rFonts w:asciiTheme="minorHAnsi" w:hAnsiTheme="minorHAnsi"/>
          <w:noProof/>
          <w:lang w:eastAsia="en-US"/>
        </w:rPr>
      </w:pPr>
      <w:hyperlink w:anchor="_Toc439658996" w:history="1">
        <w:r w:rsidR="00CD01D6" w:rsidRPr="00E21160">
          <w:rPr>
            <w:rStyle w:val="Hyperlink"/>
            <w:noProof/>
          </w:rPr>
          <w:t>6.7</w:t>
        </w:r>
        <w:r w:rsidR="00CD01D6">
          <w:rPr>
            <w:rFonts w:asciiTheme="minorHAnsi" w:hAnsiTheme="minorHAnsi"/>
            <w:noProof/>
            <w:lang w:eastAsia="en-US"/>
          </w:rPr>
          <w:tab/>
        </w:r>
        <w:r w:rsidR="00CD01D6" w:rsidRPr="00E21160">
          <w:rPr>
            <w:rStyle w:val="Hyperlink"/>
            <w:noProof/>
          </w:rPr>
          <w:t>Select Best Candidate Patient Series</w:t>
        </w:r>
        <w:r w:rsidR="00CD01D6">
          <w:rPr>
            <w:noProof/>
            <w:webHidden/>
          </w:rPr>
          <w:tab/>
        </w:r>
        <w:r w:rsidR="00CD01D6">
          <w:rPr>
            <w:noProof/>
            <w:webHidden/>
          </w:rPr>
          <w:fldChar w:fldCharType="begin"/>
        </w:r>
        <w:r w:rsidR="00CD01D6">
          <w:rPr>
            <w:noProof/>
            <w:webHidden/>
          </w:rPr>
          <w:instrText xml:space="preserve"> PAGEREF _Toc439658996 \h </w:instrText>
        </w:r>
        <w:r w:rsidR="00CD01D6">
          <w:rPr>
            <w:noProof/>
            <w:webHidden/>
          </w:rPr>
        </w:r>
        <w:r w:rsidR="00CD01D6">
          <w:rPr>
            <w:noProof/>
            <w:webHidden/>
          </w:rPr>
          <w:fldChar w:fldCharType="separate"/>
        </w:r>
        <w:r w:rsidR="00CD01D6">
          <w:rPr>
            <w:noProof/>
            <w:webHidden/>
          </w:rPr>
          <w:t>68</w:t>
        </w:r>
        <w:r w:rsidR="00CD01D6">
          <w:rPr>
            <w:noProof/>
            <w:webHidden/>
          </w:rPr>
          <w:fldChar w:fldCharType="end"/>
        </w:r>
      </w:hyperlink>
    </w:p>
    <w:p w14:paraId="2286A3AE" w14:textId="77777777" w:rsidR="00CD01D6" w:rsidRDefault="00056D5B">
      <w:pPr>
        <w:pStyle w:val="TOC1"/>
        <w:tabs>
          <w:tab w:val="left" w:pos="440"/>
          <w:tab w:val="right" w:leader="dot" w:pos="10790"/>
        </w:tabs>
        <w:rPr>
          <w:rFonts w:asciiTheme="minorHAnsi" w:hAnsiTheme="minorHAnsi"/>
          <w:noProof/>
          <w:lang w:eastAsia="en-US"/>
        </w:rPr>
      </w:pPr>
      <w:hyperlink w:anchor="_Toc439658997" w:history="1">
        <w:r w:rsidR="00CD01D6" w:rsidRPr="00E21160">
          <w:rPr>
            <w:rStyle w:val="Hyperlink"/>
            <w:noProof/>
          </w:rPr>
          <w:t>7</w:t>
        </w:r>
        <w:r w:rsidR="00CD01D6">
          <w:rPr>
            <w:rFonts w:asciiTheme="minorHAnsi" w:hAnsiTheme="minorHAnsi"/>
            <w:noProof/>
            <w:lang w:eastAsia="en-US"/>
          </w:rPr>
          <w:tab/>
        </w:r>
        <w:r w:rsidR="00CD01D6" w:rsidRPr="00E21160">
          <w:rPr>
            <w:rStyle w:val="Hyperlink"/>
            <w:noProof/>
          </w:rPr>
          <w:t>Identify and Evaluate Vaccine Group</w:t>
        </w:r>
        <w:r w:rsidR="00CD01D6">
          <w:rPr>
            <w:noProof/>
            <w:webHidden/>
          </w:rPr>
          <w:tab/>
        </w:r>
        <w:r w:rsidR="00CD01D6">
          <w:rPr>
            <w:noProof/>
            <w:webHidden/>
          </w:rPr>
          <w:fldChar w:fldCharType="begin"/>
        </w:r>
        <w:r w:rsidR="00CD01D6">
          <w:rPr>
            <w:noProof/>
            <w:webHidden/>
          </w:rPr>
          <w:instrText xml:space="preserve"> PAGEREF _Toc439658997 \h </w:instrText>
        </w:r>
        <w:r w:rsidR="00CD01D6">
          <w:rPr>
            <w:noProof/>
            <w:webHidden/>
          </w:rPr>
        </w:r>
        <w:r w:rsidR="00CD01D6">
          <w:rPr>
            <w:noProof/>
            <w:webHidden/>
          </w:rPr>
          <w:fldChar w:fldCharType="separate"/>
        </w:r>
        <w:r w:rsidR="00CD01D6">
          <w:rPr>
            <w:noProof/>
            <w:webHidden/>
          </w:rPr>
          <w:t>69</w:t>
        </w:r>
        <w:r w:rsidR="00CD01D6">
          <w:rPr>
            <w:noProof/>
            <w:webHidden/>
          </w:rPr>
          <w:fldChar w:fldCharType="end"/>
        </w:r>
      </w:hyperlink>
    </w:p>
    <w:p w14:paraId="22421212" w14:textId="77777777" w:rsidR="00CD01D6" w:rsidRDefault="00056D5B">
      <w:pPr>
        <w:pStyle w:val="TOC2"/>
        <w:rPr>
          <w:rFonts w:asciiTheme="minorHAnsi" w:hAnsiTheme="minorHAnsi"/>
          <w:noProof/>
          <w:lang w:eastAsia="en-US"/>
        </w:rPr>
      </w:pPr>
      <w:hyperlink w:anchor="_Toc439658998" w:history="1">
        <w:r w:rsidR="00CD01D6" w:rsidRPr="00E21160">
          <w:rPr>
            <w:rStyle w:val="Hyperlink"/>
            <w:noProof/>
          </w:rPr>
          <w:t>7.1</w:t>
        </w:r>
        <w:r w:rsidR="00CD01D6">
          <w:rPr>
            <w:rFonts w:asciiTheme="minorHAnsi" w:hAnsiTheme="minorHAnsi"/>
            <w:noProof/>
            <w:lang w:eastAsia="en-US"/>
          </w:rPr>
          <w:tab/>
        </w:r>
        <w:r w:rsidR="00CD01D6" w:rsidRPr="00E21160">
          <w:rPr>
            <w:rStyle w:val="Hyperlink"/>
            <w:noProof/>
          </w:rPr>
          <w:t>Classify Vaccine Group</w:t>
        </w:r>
        <w:r w:rsidR="00CD01D6">
          <w:rPr>
            <w:noProof/>
            <w:webHidden/>
          </w:rPr>
          <w:tab/>
        </w:r>
        <w:r w:rsidR="00CD01D6">
          <w:rPr>
            <w:noProof/>
            <w:webHidden/>
          </w:rPr>
          <w:fldChar w:fldCharType="begin"/>
        </w:r>
        <w:r w:rsidR="00CD01D6">
          <w:rPr>
            <w:noProof/>
            <w:webHidden/>
          </w:rPr>
          <w:instrText xml:space="preserve"> PAGEREF _Toc439658998 \h </w:instrText>
        </w:r>
        <w:r w:rsidR="00CD01D6">
          <w:rPr>
            <w:noProof/>
            <w:webHidden/>
          </w:rPr>
        </w:r>
        <w:r w:rsidR="00CD01D6">
          <w:rPr>
            <w:noProof/>
            <w:webHidden/>
          </w:rPr>
          <w:fldChar w:fldCharType="separate"/>
        </w:r>
        <w:r w:rsidR="00CD01D6">
          <w:rPr>
            <w:noProof/>
            <w:webHidden/>
          </w:rPr>
          <w:t>70</w:t>
        </w:r>
        <w:r w:rsidR="00CD01D6">
          <w:rPr>
            <w:noProof/>
            <w:webHidden/>
          </w:rPr>
          <w:fldChar w:fldCharType="end"/>
        </w:r>
      </w:hyperlink>
    </w:p>
    <w:p w14:paraId="5BBBF76E" w14:textId="77777777" w:rsidR="00CD01D6" w:rsidRDefault="00056D5B">
      <w:pPr>
        <w:pStyle w:val="TOC2"/>
        <w:rPr>
          <w:rFonts w:asciiTheme="minorHAnsi" w:hAnsiTheme="minorHAnsi"/>
          <w:noProof/>
          <w:lang w:eastAsia="en-US"/>
        </w:rPr>
      </w:pPr>
      <w:hyperlink w:anchor="_Toc439658999" w:history="1">
        <w:r w:rsidR="00CD01D6" w:rsidRPr="00E21160">
          <w:rPr>
            <w:rStyle w:val="Hyperlink"/>
            <w:noProof/>
          </w:rPr>
          <w:t>7.2</w:t>
        </w:r>
        <w:r w:rsidR="00CD01D6">
          <w:rPr>
            <w:rFonts w:asciiTheme="minorHAnsi" w:hAnsiTheme="minorHAnsi"/>
            <w:noProof/>
            <w:lang w:eastAsia="en-US"/>
          </w:rPr>
          <w:tab/>
        </w:r>
        <w:r w:rsidR="00CD01D6" w:rsidRPr="00E21160">
          <w:rPr>
            <w:rStyle w:val="Hyperlink"/>
            <w:noProof/>
          </w:rPr>
          <w:t>Single Antigen Vaccine Group</w:t>
        </w:r>
        <w:r w:rsidR="00CD01D6">
          <w:rPr>
            <w:noProof/>
            <w:webHidden/>
          </w:rPr>
          <w:tab/>
        </w:r>
        <w:r w:rsidR="00CD01D6">
          <w:rPr>
            <w:noProof/>
            <w:webHidden/>
          </w:rPr>
          <w:fldChar w:fldCharType="begin"/>
        </w:r>
        <w:r w:rsidR="00CD01D6">
          <w:rPr>
            <w:noProof/>
            <w:webHidden/>
          </w:rPr>
          <w:instrText xml:space="preserve"> PAGEREF _Toc439658999 \h </w:instrText>
        </w:r>
        <w:r w:rsidR="00CD01D6">
          <w:rPr>
            <w:noProof/>
            <w:webHidden/>
          </w:rPr>
        </w:r>
        <w:r w:rsidR="00CD01D6">
          <w:rPr>
            <w:noProof/>
            <w:webHidden/>
          </w:rPr>
          <w:fldChar w:fldCharType="separate"/>
        </w:r>
        <w:r w:rsidR="00CD01D6">
          <w:rPr>
            <w:noProof/>
            <w:webHidden/>
          </w:rPr>
          <w:t>70</w:t>
        </w:r>
        <w:r w:rsidR="00CD01D6">
          <w:rPr>
            <w:noProof/>
            <w:webHidden/>
          </w:rPr>
          <w:fldChar w:fldCharType="end"/>
        </w:r>
      </w:hyperlink>
    </w:p>
    <w:p w14:paraId="55102E52" w14:textId="77777777" w:rsidR="00CD01D6" w:rsidRDefault="00056D5B">
      <w:pPr>
        <w:pStyle w:val="TOC2"/>
        <w:rPr>
          <w:rFonts w:asciiTheme="minorHAnsi" w:hAnsiTheme="minorHAnsi"/>
          <w:noProof/>
          <w:lang w:eastAsia="en-US"/>
        </w:rPr>
      </w:pPr>
      <w:hyperlink w:anchor="_Toc439659000" w:history="1">
        <w:r w:rsidR="00CD01D6" w:rsidRPr="00E21160">
          <w:rPr>
            <w:rStyle w:val="Hyperlink"/>
            <w:noProof/>
          </w:rPr>
          <w:t>7.3</w:t>
        </w:r>
        <w:r w:rsidR="00CD01D6">
          <w:rPr>
            <w:rFonts w:asciiTheme="minorHAnsi" w:hAnsiTheme="minorHAnsi"/>
            <w:noProof/>
            <w:lang w:eastAsia="en-US"/>
          </w:rPr>
          <w:tab/>
        </w:r>
        <w:r w:rsidR="00CD01D6" w:rsidRPr="00E21160">
          <w:rPr>
            <w:rStyle w:val="Hyperlink"/>
            <w:noProof/>
          </w:rPr>
          <w:t>Multiple Antigen Vaccine Group</w:t>
        </w:r>
        <w:r w:rsidR="00CD01D6">
          <w:rPr>
            <w:noProof/>
            <w:webHidden/>
          </w:rPr>
          <w:tab/>
        </w:r>
        <w:r w:rsidR="00CD01D6">
          <w:rPr>
            <w:noProof/>
            <w:webHidden/>
          </w:rPr>
          <w:fldChar w:fldCharType="begin"/>
        </w:r>
        <w:r w:rsidR="00CD01D6">
          <w:rPr>
            <w:noProof/>
            <w:webHidden/>
          </w:rPr>
          <w:instrText xml:space="preserve"> PAGEREF _Toc439659000 \h </w:instrText>
        </w:r>
        <w:r w:rsidR="00CD01D6">
          <w:rPr>
            <w:noProof/>
            <w:webHidden/>
          </w:rPr>
        </w:r>
        <w:r w:rsidR="00CD01D6">
          <w:rPr>
            <w:noProof/>
            <w:webHidden/>
          </w:rPr>
          <w:fldChar w:fldCharType="separate"/>
        </w:r>
        <w:r w:rsidR="00CD01D6">
          <w:rPr>
            <w:noProof/>
            <w:webHidden/>
          </w:rPr>
          <w:t>71</w:t>
        </w:r>
        <w:r w:rsidR="00CD01D6">
          <w:rPr>
            <w:noProof/>
            <w:webHidden/>
          </w:rPr>
          <w:fldChar w:fldCharType="end"/>
        </w:r>
      </w:hyperlink>
    </w:p>
    <w:p w14:paraId="68CDE730" w14:textId="77777777" w:rsidR="00CD01D6" w:rsidRDefault="00056D5B">
      <w:pPr>
        <w:pStyle w:val="TOC1"/>
        <w:tabs>
          <w:tab w:val="left" w:pos="440"/>
          <w:tab w:val="right" w:leader="dot" w:pos="10790"/>
        </w:tabs>
        <w:rPr>
          <w:rFonts w:asciiTheme="minorHAnsi" w:hAnsiTheme="minorHAnsi"/>
          <w:noProof/>
          <w:lang w:eastAsia="en-US"/>
        </w:rPr>
      </w:pPr>
      <w:hyperlink w:anchor="_Toc439659001" w:history="1">
        <w:r w:rsidR="00CD01D6" w:rsidRPr="00E21160">
          <w:rPr>
            <w:rStyle w:val="Hyperlink"/>
            <w:noProof/>
          </w:rPr>
          <w:t>8</w:t>
        </w:r>
        <w:r w:rsidR="00CD01D6">
          <w:rPr>
            <w:rFonts w:asciiTheme="minorHAnsi" w:hAnsiTheme="minorHAnsi"/>
            <w:noProof/>
            <w:lang w:eastAsia="en-US"/>
          </w:rPr>
          <w:tab/>
        </w:r>
        <w:r w:rsidR="00CD01D6" w:rsidRPr="00E21160">
          <w:rPr>
            <w:rStyle w:val="Hyperlink"/>
            <w:noProof/>
          </w:rPr>
          <w:t>Processing Model</w:t>
        </w:r>
        <w:r w:rsidR="00CD01D6">
          <w:rPr>
            <w:noProof/>
            <w:webHidden/>
          </w:rPr>
          <w:tab/>
        </w:r>
        <w:r w:rsidR="00CD01D6">
          <w:rPr>
            <w:noProof/>
            <w:webHidden/>
          </w:rPr>
          <w:fldChar w:fldCharType="begin"/>
        </w:r>
        <w:r w:rsidR="00CD01D6">
          <w:rPr>
            <w:noProof/>
            <w:webHidden/>
          </w:rPr>
          <w:instrText xml:space="preserve"> PAGEREF _Toc439659001 \h </w:instrText>
        </w:r>
        <w:r w:rsidR="00CD01D6">
          <w:rPr>
            <w:noProof/>
            <w:webHidden/>
          </w:rPr>
        </w:r>
        <w:r w:rsidR="00CD01D6">
          <w:rPr>
            <w:noProof/>
            <w:webHidden/>
          </w:rPr>
          <w:fldChar w:fldCharType="separate"/>
        </w:r>
        <w:r w:rsidR="00CD01D6">
          <w:rPr>
            <w:noProof/>
            <w:webHidden/>
          </w:rPr>
          <w:t>73</w:t>
        </w:r>
        <w:r w:rsidR="00CD01D6">
          <w:rPr>
            <w:noProof/>
            <w:webHidden/>
          </w:rPr>
          <w:fldChar w:fldCharType="end"/>
        </w:r>
      </w:hyperlink>
    </w:p>
    <w:p w14:paraId="3E2B0FC1" w14:textId="77777777" w:rsidR="00CD01D6" w:rsidRDefault="00056D5B">
      <w:pPr>
        <w:pStyle w:val="TOC2"/>
        <w:rPr>
          <w:rFonts w:asciiTheme="minorHAnsi" w:hAnsiTheme="minorHAnsi"/>
          <w:noProof/>
          <w:lang w:eastAsia="en-US"/>
        </w:rPr>
      </w:pPr>
      <w:hyperlink w:anchor="_Toc439659002" w:history="1">
        <w:r w:rsidR="00CD01D6" w:rsidRPr="00E21160">
          <w:rPr>
            <w:rStyle w:val="Hyperlink"/>
            <w:noProof/>
          </w:rPr>
          <w:t>8.1</w:t>
        </w:r>
        <w:r w:rsidR="00CD01D6">
          <w:rPr>
            <w:rFonts w:asciiTheme="minorHAnsi" w:hAnsiTheme="minorHAnsi"/>
            <w:noProof/>
            <w:lang w:eastAsia="en-US"/>
          </w:rPr>
          <w:tab/>
        </w:r>
        <w:r w:rsidR="00CD01D6" w:rsidRPr="00E21160">
          <w:rPr>
            <w:rStyle w:val="Hyperlink"/>
            <w:noProof/>
          </w:rPr>
          <w:t>Gather Necessary Data</w:t>
        </w:r>
        <w:r w:rsidR="00CD01D6">
          <w:rPr>
            <w:noProof/>
            <w:webHidden/>
          </w:rPr>
          <w:tab/>
        </w:r>
        <w:r w:rsidR="00CD01D6">
          <w:rPr>
            <w:noProof/>
            <w:webHidden/>
          </w:rPr>
          <w:fldChar w:fldCharType="begin"/>
        </w:r>
        <w:r w:rsidR="00CD01D6">
          <w:rPr>
            <w:noProof/>
            <w:webHidden/>
          </w:rPr>
          <w:instrText xml:space="preserve"> PAGEREF _Toc439659002 \h </w:instrText>
        </w:r>
        <w:r w:rsidR="00CD01D6">
          <w:rPr>
            <w:noProof/>
            <w:webHidden/>
          </w:rPr>
        </w:r>
        <w:r w:rsidR="00CD01D6">
          <w:rPr>
            <w:noProof/>
            <w:webHidden/>
          </w:rPr>
          <w:fldChar w:fldCharType="separate"/>
        </w:r>
        <w:r w:rsidR="00CD01D6">
          <w:rPr>
            <w:noProof/>
            <w:webHidden/>
          </w:rPr>
          <w:t>74</w:t>
        </w:r>
        <w:r w:rsidR="00CD01D6">
          <w:rPr>
            <w:noProof/>
            <w:webHidden/>
          </w:rPr>
          <w:fldChar w:fldCharType="end"/>
        </w:r>
      </w:hyperlink>
    </w:p>
    <w:p w14:paraId="1508277F" w14:textId="77777777" w:rsidR="00CD01D6" w:rsidRDefault="00056D5B">
      <w:pPr>
        <w:pStyle w:val="TOC2"/>
        <w:rPr>
          <w:rFonts w:asciiTheme="minorHAnsi" w:hAnsiTheme="minorHAnsi"/>
          <w:noProof/>
          <w:lang w:eastAsia="en-US"/>
        </w:rPr>
      </w:pPr>
      <w:hyperlink w:anchor="_Toc439659003" w:history="1">
        <w:r w:rsidR="00CD01D6" w:rsidRPr="00E21160">
          <w:rPr>
            <w:rStyle w:val="Hyperlink"/>
            <w:noProof/>
          </w:rPr>
          <w:t>8.2</w:t>
        </w:r>
        <w:r w:rsidR="00CD01D6">
          <w:rPr>
            <w:rFonts w:asciiTheme="minorHAnsi" w:hAnsiTheme="minorHAnsi"/>
            <w:noProof/>
            <w:lang w:eastAsia="en-US"/>
          </w:rPr>
          <w:tab/>
        </w:r>
        <w:r w:rsidR="00CD01D6" w:rsidRPr="00E21160">
          <w:rPr>
            <w:rStyle w:val="Hyperlink"/>
            <w:noProof/>
          </w:rPr>
          <w:t>Create Patient Series</w:t>
        </w:r>
        <w:r w:rsidR="00CD01D6">
          <w:rPr>
            <w:noProof/>
            <w:webHidden/>
          </w:rPr>
          <w:tab/>
        </w:r>
        <w:r w:rsidR="00CD01D6">
          <w:rPr>
            <w:noProof/>
            <w:webHidden/>
          </w:rPr>
          <w:fldChar w:fldCharType="begin"/>
        </w:r>
        <w:r w:rsidR="00CD01D6">
          <w:rPr>
            <w:noProof/>
            <w:webHidden/>
          </w:rPr>
          <w:instrText xml:space="preserve"> PAGEREF _Toc439659003 \h </w:instrText>
        </w:r>
        <w:r w:rsidR="00CD01D6">
          <w:rPr>
            <w:noProof/>
            <w:webHidden/>
          </w:rPr>
        </w:r>
        <w:r w:rsidR="00CD01D6">
          <w:rPr>
            <w:noProof/>
            <w:webHidden/>
          </w:rPr>
          <w:fldChar w:fldCharType="separate"/>
        </w:r>
        <w:r w:rsidR="00CD01D6">
          <w:rPr>
            <w:noProof/>
            <w:webHidden/>
          </w:rPr>
          <w:t>75</w:t>
        </w:r>
        <w:r w:rsidR="00CD01D6">
          <w:rPr>
            <w:noProof/>
            <w:webHidden/>
          </w:rPr>
          <w:fldChar w:fldCharType="end"/>
        </w:r>
      </w:hyperlink>
    </w:p>
    <w:p w14:paraId="74DFF871" w14:textId="77777777" w:rsidR="00CD01D6" w:rsidRDefault="00056D5B">
      <w:pPr>
        <w:pStyle w:val="TOC2"/>
        <w:rPr>
          <w:rFonts w:asciiTheme="minorHAnsi" w:hAnsiTheme="minorHAnsi"/>
          <w:noProof/>
          <w:lang w:eastAsia="en-US"/>
        </w:rPr>
      </w:pPr>
      <w:hyperlink w:anchor="_Toc439659004" w:history="1">
        <w:r w:rsidR="00CD01D6" w:rsidRPr="00E21160">
          <w:rPr>
            <w:rStyle w:val="Hyperlink"/>
            <w:noProof/>
          </w:rPr>
          <w:t>8.3</w:t>
        </w:r>
        <w:r w:rsidR="00CD01D6">
          <w:rPr>
            <w:rFonts w:asciiTheme="minorHAnsi" w:hAnsiTheme="minorHAnsi"/>
            <w:noProof/>
            <w:lang w:eastAsia="en-US"/>
          </w:rPr>
          <w:tab/>
        </w:r>
        <w:r w:rsidR="00CD01D6" w:rsidRPr="00E21160">
          <w:rPr>
            <w:rStyle w:val="Hyperlink"/>
            <w:noProof/>
          </w:rPr>
          <w:t>Organize Immunization History</w:t>
        </w:r>
        <w:r w:rsidR="00CD01D6">
          <w:rPr>
            <w:noProof/>
            <w:webHidden/>
          </w:rPr>
          <w:tab/>
        </w:r>
        <w:r w:rsidR="00CD01D6">
          <w:rPr>
            <w:noProof/>
            <w:webHidden/>
          </w:rPr>
          <w:fldChar w:fldCharType="begin"/>
        </w:r>
        <w:r w:rsidR="00CD01D6">
          <w:rPr>
            <w:noProof/>
            <w:webHidden/>
          </w:rPr>
          <w:instrText xml:space="preserve"> PAGEREF _Toc439659004 \h </w:instrText>
        </w:r>
        <w:r w:rsidR="00CD01D6">
          <w:rPr>
            <w:noProof/>
            <w:webHidden/>
          </w:rPr>
        </w:r>
        <w:r w:rsidR="00CD01D6">
          <w:rPr>
            <w:noProof/>
            <w:webHidden/>
          </w:rPr>
          <w:fldChar w:fldCharType="separate"/>
        </w:r>
        <w:r w:rsidR="00CD01D6">
          <w:rPr>
            <w:noProof/>
            <w:webHidden/>
          </w:rPr>
          <w:t>75</w:t>
        </w:r>
        <w:r w:rsidR="00CD01D6">
          <w:rPr>
            <w:noProof/>
            <w:webHidden/>
          </w:rPr>
          <w:fldChar w:fldCharType="end"/>
        </w:r>
      </w:hyperlink>
    </w:p>
    <w:p w14:paraId="4F4B07ED" w14:textId="77777777" w:rsidR="00CD01D6" w:rsidRDefault="00056D5B">
      <w:pPr>
        <w:pStyle w:val="TOC2"/>
        <w:rPr>
          <w:rFonts w:asciiTheme="minorHAnsi" w:hAnsiTheme="minorHAnsi"/>
          <w:noProof/>
          <w:lang w:eastAsia="en-US"/>
        </w:rPr>
      </w:pPr>
      <w:hyperlink w:anchor="_Toc439659005" w:history="1">
        <w:r w:rsidR="00CD01D6" w:rsidRPr="00E21160">
          <w:rPr>
            <w:rStyle w:val="Hyperlink"/>
            <w:noProof/>
          </w:rPr>
          <w:t>8.4</w:t>
        </w:r>
        <w:r w:rsidR="00CD01D6">
          <w:rPr>
            <w:rFonts w:asciiTheme="minorHAnsi" w:hAnsiTheme="minorHAnsi"/>
            <w:noProof/>
            <w:lang w:eastAsia="en-US"/>
          </w:rPr>
          <w:tab/>
        </w:r>
        <w:r w:rsidR="00CD01D6" w:rsidRPr="00E21160">
          <w:rPr>
            <w:rStyle w:val="Hyperlink"/>
            <w:noProof/>
          </w:rPr>
          <w:t>Evaluate and Forecast all Patient Series</w:t>
        </w:r>
        <w:r w:rsidR="00CD01D6">
          <w:rPr>
            <w:noProof/>
            <w:webHidden/>
          </w:rPr>
          <w:tab/>
        </w:r>
        <w:r w:rsidR="00CD01D6">
          <w:rPr>
            <w:noProof/>
            <w:webHidden/>
          </w:rPr>
          <w:fldChar w:fldCharType="begin"/>
        </w:r>
        <w:r w:rsidR="00CD01D6">
          <w:rPr>
            <w:noProof/>
            <w:webHidden/>
          </w:rPr>
          <w:instrText xml:space="preserve"> PAGEREF _Toc439659005 \h </w:instrText>
        </w:r>
        <w:r w:rsidR="00CD01D6">
          <w:rPr>
            <w:noProof/>
            <w:webHidden/>
          </w:rPr>
        </w:r>
        <w:r w:rsidR="00CD01D6">
          <w:rPr>
            <w:noProof/>
            <w:webHidden/>
          </w:rPr>
          <w:fldChar w:fldCharType="separate"/>
        </w:r>
        <w:r w:rsidR="00CD01D6">
          <w:rPr>
            <w:noProof/>
            <w:webHidden/>
          </w:rPr>
          <w:t>78</w:t>
        </w:r>
        <w:r w:rsidR="00CD01D6">
          <w:rPr>
            <w:noProof/>
            <w:webHidden/>
          </w:rPr>
          <w:fldChar w:fldCharType="end"/>
        </w:r>
      </w:hyperlink>
    </w:p>
    <w:p w14:paraId="0C7BF920" w14:textId="77777777" w:rsidR="00CD01D6" w:rsidRDefault="00056D5B">
      <w:pPr>
        <w:pStyle w:val="TOC2"/>
        <w:rPr>
          <w:rFonts w:asciiTheme="minorHAnsi" w:hAnsiTheme="minorHAnsi"/>
          <w:noProof/>
          <w:lang w:eastAsia="en-US"/>
        </w:rPr>
      </w:pPr>
      <w:hyperlink w:anchor="_Toc439659006" w:history="1">
        <w:r w:rsidR="00CD01D6" w:rsidRPr="00E21160">
          <w:rPr>
            <w:rStyle w:val="Hyperlink"/>
            <w:noProof/>
          </w:rPr>
          <w:t>8.5</w:t>
        </w:r>
        <w:r w:rsidR="00CD01D6">
          <w:rPr>
            <w:rFonts w:asciiTheme="minorHAnsi" w:hAnsiTheme="minorHAnsi"/>
            <w:noProof/>
            <w:lang w:eastAsia="en-US"/>
          </w:rPr>
          <w:tab/>
        </w:r>
        <w:r w:rsidR="00CD01D6" w:rsidRPr="00E21160">
          <w:rPr>
            <w:rStyle w:val="Hyperlink"/>
            <w:noProof/>
          </w:rPr>
          <w:t>Select Best Patient Series</w:t>
        </w:r>
        <w:r w:rsidR="00CD01D6">
          <w:rPr>
            <w:noProof/>
            <w:webHidden/>
          </w:rPr>
          <w:tab/>
        </w:r>
        <w:r w:rsidR="00CD01D6">
          <w:rPr>
            <w:noProof/>
            <w:webHidden/>
          </w:rPr>
          <w:fldChar w:fldCharType="begin"/>
        </w:r>
        <w:r w:rsidR="00CD01D6">
          <w:rPr>
            <w:noProof/>
            <w:webHidden/>
          </w:rPr>
          <w:instrText xml:space="preserve"> PAGEREF _Toc439659006 \h </w:instrText>
        </w:r>
        <w:r w:rsidR="00CD01D6">
          <w:rPr>
            <w:noProof/>
            <w:webHidden/>
          </w:rPr>
        </w:r>
        <w:r w:rsidR="00CD01D6">
          <w:rPr>
            <w:noProof/>
            <w:webHidden/>
          </w:rPr>
          <w:fldChar w:fldCharType="separate"/>
        </w:r>
        <w:r w:rsidR="00CD01D6">
          <w:rPr>
            <w:noProof/>
            <w:webHidden/>
          </w:rPr>
          <w:t>80</w:t>
        </w:r>
        <w:r w:rsidR="00CD01D6">
          <w:rPr>
            <w:noProof/>
            <w:webHidden/>
          </w:rPr>
          <w:fldChar w:fldCharType="end"/>
        </w:r>
      </w:hyperlink>
    </w:p>
    <w:p w14:paraId="0B10F4EE" w14:textId="77777777" w:rsidR="00CD01D6" w:rsidRDefault="00056D5B">
      <w:pPr>
        <w:pStyle w:val="TOC2"/>
        <w:rPr>
          <w:rFonts w:asciiTheme="minorHAnsi" w:hAnsiTheme="minorHAnsi"/>
          <w:noProof/>
          <w:lang w:eastAsia="en-US"/>
        </w:rPr>
      </w:pPr>
      <w:hyperlink w:anchor="_Toc439659007" w:history="1">
        <w:r w:rsidR="00CD01D6" w:rsidRPr="00E21160">
          <w:rPr>
            <w:rStyle w:val="Hyperlink"/>
            <w:noProof/>
          </w:rPr>
          <w:t>8.6</w:t>
        </w:r>
        <w:r w:rsidR="00CD01D6">
          <w:rPr>
            <w:rFonts w:asciiTheme="minorHAnsi" w:hAnsiTheme="minorHAnsi"/>
            <w:noProof/>
            <w:lang w:eastAsia="en-US"/>
          </w:rPr>
          <w:tab/>
        </w:r>
        <w:r w:rsidR="00CD01D6" w:rsidRPr="00E21160">
          <w:rPr>
            <w:rStyle w:val="Hyperlink"/>
            <w:noProof/>
          </w:rPr>
          <w:t>Identify and Evaluate Vaccine Group</w:t>
        </w:r>
        <w:r w:rsidR="00CD01D6">
          <w:rPr>
            <w:noProof/>
            <w:webHidden/>
          </w:rPr>
          <w:tab/>
        </w:r>
        <w:r w:rsidR="00CD01D6">
          <w:rPr>
            <w:noProof/>
            <w:webHidden/>
          </w:rPr>
          <w:fldChar w:fldCharType="begin"/>
        </w:r>
        <w:r w:rsidR="00CD01D6">
          <w:rPr>
            <w:noProof/>
            <w:webHidden/>
          </w:rPr>
          <w:instrText xml:space="preserve"> PAGEREF _Toc439659007 \h </w:instrText>
        </w:r>
        <w:r w:rsidR="00CD01D6">
          <w:rPr>
            <w:noProof/>
            <w:webHidden/>
          </w:rPr>
        </w:r>
        <w:r w:rsidR="00CD01D6">
          <w:rPr>
            <w:noProof/>
            <w:webHidden/>
          </w:rPr>
          <w:fldChar w:fldCharType="separate"/>
        </w:r>
        <w:r w:rsidR="00CD01D6">
          <w:rPr>
            <w:noProof/>
            <w:webHidden/>
          </w:rPr>
          <w:t>81</w:t>
        </w:r>
        <w:r w:rsidR="00CD01D6">
          <w:rPr>
            <w:noProof/>
            <w:webHidden/>
          </w:rPr>
          <w:fldChar w:fldCharType="end"/>
        </w:r>
      </w:hyperlink>
    </w:p>
    <w:p w14:paraId="2490F9B2" w14:textId="77777777" w:rsidR="00CD01D6" w:rsidRDefault="00056D5B">
      <w:pPr>
        <w:pStyle w:val="TOC1"/>
        <w:tabs>
          <w:tab w:val="right" w:leader="dot" w:pos="10790"/>
        </w:tabs>
        <w:rPr>
          <w:rFonts w:asciiTheme="minorHAnsi" w:hAnsiTheme="minorHAnsi"/>
          <w:noProof/>
          <w:lang w:eastAsia="en-US"/>
        </w:rPr>
      </w:pPr>
      <w:hyperlink w:anchor="_Toc439659008" w:history="1">
        <w:r w:rsidR="00CD01D6" w:rsidRPr="00E21160">
          <w:rPr>
            <w:rStyle w:val="Hyperlink"/>
            <w:noProof/>
          </w:rPr>
          <w:t>Appendix A: Domain Model and Glossary</w:t>
        </w:r>
        <w:r w:rsidR="00CD01D6">
          <w:rPr>
            <w:noProof/>
            <w:webHidden/>
          </w:rPr>
          <w:tab/>
        </w:r>
        <w:r w:rsidR="00CD01D6">
          <w:rPr>
            <w:noProof/>
            <w:webHidden/>
          </w:rPr>
          <w:fldChar w:fldCharType="begin"/>
        </w:r>
        <w:r w:rsidR="00CD01D6">
          <w:rPr>
            <w:noProof/>
            <w:webHidden/>
          </w:rPr>
          <w:instrText xml:space="preserve"> PAGEREF _Toc439659008 \h </w:instrText>
        </w:r>
        <w:r w:rsidR="00CD01D6">
          <w:rPr>
            <w:noProof/>
            <w:webHidden/>
          </w:rPr>
        </w:r>
        <w:r w:rsidR="00CD01D6">
          <w:rPr>
            <w:noProof/>
            <w:webHidden/>
          </w:rPr>
          <w:fldChar w:fldCharType="separate"/>
        </w:r>
        <w:r w:rsidR="00CD01D6">
          <w:rPr>
            <w:noProof/>
            <w:webHidden/>
          </w:rPr>
          <w:t>83</w:t>
        </w:r>
        <w:r w:rsidR="00CD01D6">
          <w:rPr>
            <w:noProof/>
            <w:webHidden/>
          </w:rPr>
          <w:fldChar w:fldCharType="end"/>
        </w:r>
      </w:hyperlink>
    </w:p>
    <w:p w14:paraId="68C7F415" w14:textId="77777777" w:rsidR="00CD01D6" w:rsidRDefault="00056D5B">
      <w:pPr>
        <w:pStyle w:val="TOC1"/>
        <w:tabs>
          <w:tab w:val="right" w:leader="dot" w:pos="10790"/>
        </w:tabs>
        <w:rPr>
          <w:rFonts w:asciiTheme="minorHAnsi" w:hAnsiTheme="minorHAnsi"/>
          <w:noProof/>
          <w:lang w:eastAsia="en-US"/>
        </w:rPr>
      </w:pPr>
      <w:hyperlink w:anchor="_Toc439659009" w:history="1">
        <w:r w:rsidR="00CD01D6" w:rsidRPr="00E21160">
          <w:rPr>
            <w:rStyle w:val="Hyperlink"/>
            <w:noProof/>
          </w:rPr>
          <w:t>Appendix B: Acronyms and Abbreviations</w:t>
        </w:r>
        <w:r w:rsidR="00CD01D6">
          <w:rPr>
            <w:noProof/>
            <w:webHidden/>
          </w:rPr>
          <w:tab/>
        </w:r>
        <w:r w:rsidR="00CD01D6">
          <w:rPr>
            <w:noProof/>
            <w:webHidden/>
          </w:rPr>
          <w:fldChar w:fldCharType="begin"/>
        </w:r>
        <w:r w:rsidR="00CD01D6">
          <w:rPr>
            <w:noProof/>
            <w:webHidden/>
          </w:rPr>
          <w:instrText xml:space="preserve"> PAGEREF _Toc439659009 \h </w:instrText>
        </w:r>
        <w:r w:rsidR="00CD01D6">
          <w:rPr>
            <w:noProof/>
            <w:webHidden/>
          </w:rPr>
        </w:r>
        <w:r w:rsidR="00CD01D6">
          <w:rPr>
            <w:noProof/>
            <w:webHidden/>
          </w:rPr>
          <w:fldChar w:fldCharType="separate"/>
        </w:r>
        <w:r w:rsidR="00CD01D6">
          <w:rPr>
            <w:noProof/>
            <w:webHidden/>
          </w:rPr>
          <w:t>94</w:t>
        </w:r>
        <w:r w:rsidR="00CD01D6">
          <w:rPr>
            <w:noProof/>
            <w:webHidden/>
          </w:rPr>
          <w:fldChar w:fldCharType="end"/>
        </w:r>
      </w:hyperlink>
    </w:p>
    <w:p w14:paraId="59EBC256" w14:textId="77777777" w:rsidR="00CD01D6" w:rsidRDefault="00056D5B">
      <w:pPr>
        <w:pStyle w:val="TOC1"/>
        <w:tabs>
          <w:tab w:val="right" w:leader="dot" w:pos="10790"/>
        </w:tabs>
        <w:rPr>
          <w:rFonts w:asciiTheme="minorHAnsi" w:hAnsiTheme="minorHAnsi"/>
          <w:noProof/>
          <w:lang w:eastAsia="en-US"/>
        </w:rPr>
      </w:pPr>
      <w:hyperlink w:anchor="_Toc439659010" w:history="1">
        <w:r w:rsidR="00CD01D6" w:rsidRPr="00E21160">
          <w:rPr>
            <w:rStyle w:val="Hyperlink"/>
            <w:noProof/>
          </w:rPr>
          <w:t>Appendix C: Acknowledgements</w:t>
        </w:r>
        <w:r w:rsidR="00CD01D6">
          <w:rPr>
            <w:noProof/>
            <w:webHidden/>
          </w:rPr>
          <w:tab/>
        </w:r>
        <w:r w:rsidR="00CD01D6">
          <w:rPr>
            <w:noProof/>
            <w:webHidden/>
          </w:rPr>
          <w:fldChar w:fldCharType="begin"/>
        </w:r>
        <w:r w:rsidR="00CD01D6">
          <w:rPr>
            <w:noProof/>
            <w:webHidden/>
          </w:rPr>
          <w:instrText xml:space="preserve"> PAGEREF _Toc439659010 \h </w:instrText>
        </w:r>
        <w:r w:rsidR="00CD01D6">
          <w:rPr>
            <w:noProof/>
            <w:webHidden/>
          </w:rPr>
        </w:r>
        <w:r w:rsidR="00CD01D6">
          <w:rPr>
            <w:noProof/>
            <w:webHidden/>
          </w:rPr>
          <w:fldChar w:fldCharType="separate"/>
        </w:r>
        <w:r w:rsidR="00CD01D6">
          <w:rPr>
            <w:noProof/>
            <w:webHidden/>
          </w:rPr>
          <w:t>96</w:t>
        </w:r>
        <w:r w:rsidR="00CD01D6">
          <w:rPr>
            <w:noProof/>
            <w:webHidden/>
          </w:rPr>
          <w:fldChar w:fldCharType="end"/>
        </w:r>
      </w:hyperlink>
    </w:p>
    <w:p w14:paraId="448B4EFC" w14:textId="77777777" w:rsidR="00CD01D6" w:rsidRDefault="00056D5B">
      <w:pPr>
        <w:pStyle w:val="TOC1"/>
        <w:tabs>
          <w:tab w:val="right" w:leader="dot" w:pos="10790"/>
        </w:tabs>
        <w:rPr>
          <w:rFonts w:asciiTheme="minorHAnsi" w:hAnsiTheme="minorHAnsi"/>
          <w:noProof/>
          <w:lang w:eastAsia="en-US"/>
        </w:rPr>
      </w:pPr>
      <w:hyperlink w:anchor="_Toc439659011" w:history="1">
        <w:r w:rsidR="00CD01D6" w:rsidRPr="00E21160">
          <w:rPr>
            <w:rStyle w:val="Hyperlink"/>
            <w:noProof/>
          </w:rPr>
          <w:t>Appendix D: References</w:t>
        </w:r>
        <w:r w:rsidR="00CD01D6">
          <w:rPr>
            <w:noProof/>
            <w:webHidden/>
          </w:rPr>
          <w:tab/>
        </w:r>
        <w:r w:rsidR="00CD01D6">
          <w:rPr>
            <w:noProof/>
            <w:webHidden/>
          </w:rPr>
          <w:fldChar w:fldCharType="begin"/>
        </w:r>
        <w:r w:rsidR="00CD01D6">
          <w:rPr>
            <w:noProof/>
            <w:webHidden/>
          </w:rPr>
          <w:instrText xml:space="preserve"> PAGEREF _Toc439659011 \h </w:instrText>
        </w:r>
        <w:r w:rsidR="00CD01D6">
          <w:rPr>
            <w:noProof/>
            <w:webHidden/>
          </w:rPr>
        </w:r>
        <w:r w:rsidR="00CD01D6">
          <w:rPr>
            <w:noProof/>
            <w:webHidden/>
          </w:rPr>
          <w:fldChar w:fldCharType="separate"/>
        </w:r>
        <w:r w:rsidR="00CD01D6">
          <w:rPr>
            <w:noProof/>
            <w:webHidden/>
          </w:rPr>
          <w:t>113</w:t>
        </w:r>
        <w:r w:rsidR="00CD01D6">
          <w:rPr>
            <w:noProof/>
            <w:webHidden/>
          </w:rPr>
          <w:fldChar w:fldCharType="end"/>
        </w:r>
      </w:hyperlink>
    </w:p>
    <w:p w14:paraId="2F61E90C" w14:textId="77777777" w:rsidR="00CD01D6" w:rsidRDefault="00056D5B">
      <w:pPr>
        <w:pStyle w:val="TOC1"/>
        <w:tabs>
          <w:tab w:val="right" w:leader="dot" w:pos="10790"/>
        </w:tabs>
        <w:rPr>
          <w:rFonts w:asciiTheme="minorHAnsi" w:hAnsiTheme="minorHAnsi"/>
          <w:noProof/>
          <w:lang w:eastAsia="en-US"/>
        </w:rPr>
      </w:pPr>
      <w:hyperlink w:anchor="_Toc439659012" w:history="1">
        <w:r w:rsidR="00CD01D6" w:rsidRPr="00E21160">
          <w:rPr>
            <w:rStyle w:val="Hyperlink"/>
            <w:noProof/>
          </w:rPr>
          <w:t>Appendix E: Supplemental Material</w:t>
        </w:r>
        <w:r w:rsidR="00CD01D6">
          <w:rPr>
            <w:noProof/>
            <w:webHidden/>
          </w:rPr>
          <w:tab/>
        </w:r>
        <w:r w:rsidR="00CD01D6">
          <w:rPr>
            <w:noProof/>
            <w:webHidden/>
          </w:rPr>
          <w:fldChar w:fldCharType="begin"/>
        </w:r>
        <w:r w:rsidR="00CD01D6">
          <w:rPr>
            <w:noProof/>
            <w:webHidden/>
          </w:rPr>
          <w:instrText xml:space="preserve"> PAGEREF _Toc439659012 \h </w:instrText>
        </w:r>
        <w:r w:rsidR="00CD01D6">
          <w:rPr>
            <w:noProof/>
            <w:webHidden/>
          </w:rPr>
        </w:r>
        <w:r w:rsidR="00CD01D6">
          <w:rPr>
            <w:noProof/>
            <w:webHidden/>
          </w:rPr>
          <w:fldChar w:fldCharType="separate"/>
        </w:r>
        <w:r w:rsidR="00CD01D6">
          <w:rPr>
            <w:noProof/>
            <w:webHidden/>
          </w:rPr>
          <w:t>116</w:t>
        </w:r>
        <w:r w:rsidR="00CD01D6">
          <w:rPr>
            <w:noProof/>
            <w:webHidden/>
          </w:rPr>
          <w:fldChar w:fldCharType="end"/>
        </w:r>
      </w:hyperlink>
    </w:p>
    <w:p w14:paraId="5A36407B" w14:textId="77777777" w:rsidR="00CD01D6" w:rsidRDefault="00056D5B">
      <w:pPr>
        <w:pStyle w:val="TOC1"/>
        <w:tabs>
          <w:tab w:val="right" w:leader="dot" w:pos="10790"/>
        </w:tabs>
        <w:rPr>
          <w:rFonts w:asciiTheme="minorHAnsi" w:hAnsiTheme="minorHAnsi"/>
          <w:noProof/>
          <w:lang w:eastAsia="en-US"/>
        </w:rPr>
      </w:pPr>
      <w:hyperlink w:anchor="_Toc439659013" w:history="1">
        <w:r w:rsidR="00CD01D6" w:rsidRPr="00E21160">
          <w:rPr>
            <w:rStyle w:val="Hyperlink"/>
            <w:noProof/>
          </w:rPr>
          <w:t>Appendix F: Document Management</w:t>
        </w:r>
        <w:r w:rsidR="00CD01D6">
          <w:rPr>
            <w:noProof/>
            <w:webHidden/>
          </w:rPr>
          <w:tab/>
        </w:r>
        <w:r w:rsidR="00CD01D6">
          <w:rPr>
            <w:noProof/>
            <w:webHidden/>
          </w:rPr>
          <w:fldChar w:fldCharType="begin"/>
        </w:r>
        <w:r w:rsidR="00CD01D6">
          <w:rPr>
            <w:noProof/>
            <w:webHidden/>
          </w:rPr>
          <w:instrText xml:space="preserve"> PAGEREF _Toc439659013 \h </w:instrText>
        </w:r>
        <w:r w:rsidR="00CD01D6">
          <w:rPr>
            <w:noProof/>
            <w:webHidden/>
          </w:rPr>
        </w:r>
        <w:r w:rsidR="00CD01D6">
          <w:rPr>
            <w:noProof/>
            <w:webHidden/>
          </w:rPr>
          <w:fldChar w:fldCharType="separate"/>
        </w:r>
        <w:r w:rsidR="00CD01D6">
          <w:rPr>
            <w:noProof/>
            <w:webHidden/>
          </w:rPr>
          <w:t>117</w:t>
        </w:r>
        <w:r w:rsidR="00CD01D6">
          <w:rPr>
            <w:noProof/>
            <w:webHidden/>
          </w:rPr>
          <w:fldChar w:fldCharType="end"/>
        </w:r>
      </w:hyperlink>
    </w:p>
    <w:p w14:paraId="643C4D2E" w14:textId="77777777" w:rsidR="004B1437" w:rsidRDefault="00E051EB">
      <w:pPr>
        <w:rPr>
          <w:smallCaps/>
          <w:sz w:val="48"/>
          <w:szCs w:val="48"/>
        </w:rPr>
      </w:pPr>
      <w:r>
        <w:rPr>
          <w:smallCaps/>
          <w:sz w:val="48"/>
          <w:szCs w:val="48"/>
        </w:rPr>
        <w:fldChar w:fldCharType="end"/>
      </w:r>
    </w:p>
    <w:p w14:paraId="7869D07F" w14:textId="77777777" w:rsidR="004B1437" w:rsidRDefault="004B1437">
      <w:pPr>
        <w:rPr>
          <w:smallCaps/>
          <w:sz w:val="48"/>
          <w:szCs w:val="48"/>
        </w:rPr>
      </w:pPr>
      <w:r>
        <w:rPr>
          <w:smallCaps/>
          <w:sz w:val="48"/>
          <w:szCs w:val="48"/>
        </w:rPr>
        <w:br w:type="page"/>
      </w:r>
    </w:p>
    <w:p w14:paraId="0E70A2D5" w14:textId="77777777" w:rsidR="007E21F3" w:rsidRPr="003D36DB" w:rsidRDefault="007E21F3" w:rsidP="00A60BE1">
      <w:pPr>
        <w:spacing w:after="0"/>
        <w:rPr>
          <w:rFonts w:cs="Arial"/>
          <w:smallCaps/>
          <w:sz w:val="36"/>
          <w:szCs w:val="36"/>
        </w:rPr>
      </w:pPr>
      <w:r w:rsidRPr="003D36DB">
        <w:rPr>
          <w:rFonts w:cs="Arial"/>
          <w:smallCaps/>
          <w:sz w:val="36"/>
          <w:szCs w:val="36"/>
        </w:rPr>
        <w:lastRenderedPageBreak/>
        <w:t xml:space="preserve">List of </w:t>
      </w:r>
      <w:r w:rsidR="00234758">
        <w:rPr>
          <w:rFonts w:cs="Arial"/>
          <w:smallCaps/>
          <w:sz w:val="36"/>
          <w:szCs w:val="36"/>
        </w:rPr>
        <w:t>Figures and Tables</w:t>
      </w:r>
    </w:p>
    <w:p w14:paraId="12238140" w14:textId="77777777" w:rsidR="00F9644C" w:rsidRDefault="00F9644C">
      <w:pPr>
        <w:pStyle w:val="TableofFigures"/>
        <w:tabs>
          <w:tab w:val="right" w:leader="dot" w:pos="10790"/>
        </w:tabs>
      </w:pPr>
    </w:p>
    <w:p w14:paraId="2277F1A8" w14:textId="77777777" w:rsidR="00CD01D6" w:rsidRDefault="00D34EDD">
      <w:pPr>
        <w:pStyle w:val="TableofFigures"/>
        <w:tabs>
          <w:tab w:val="right" w:leader="dot" w:pos="10790"/>
        </w:tabs>
        <w:rPr>
          <w:rFonts w:asciiTheme="minorHAnsi" w:hAnsiTheme="minorHAnsi"/>
          <w:noProof/>
          <w:sz w:val="22"/>
          <w:szCs w:val="22"/>
        </w:rPr>
      </w:pPr>
      <w:r>
        <w:fldChar w:fldCharType="begin"/>
      </w:r>
      <w:r>
        <w:instrText xml:space="preserve"> TOC \h \z \t "Caption" \c </w:instrText>
      </w:r>
      <w:r>
        <w:fldChar w:fldCharType="separate"/>
      </w:r>
      <w:hyperlink w:anchor="_Toc439659014" w:history="1">
        <w:r w:rsidR="00CD01D6" w:rsidRPr="00D57A10">
          <w:rPr>
            <w:rStyle w:val="Hyperlink"/>
            <w:noProof/>
          </w:rPr>
          <w:t>Table 1 - 1 Vaccine groups in scope</w:t>
        </w:r>
        <w:r w:rsidR="00CD01D6">
          <w:rPr>
            <w:noProof/>
            <w:webHidden/>
          </w:rPr>
          <w:tab/>
        </w:r>
        <w:r w:rsidR="00CD01D6">
          <w:rPr>
            <w:noProof/>
            <w:webHidden/>
          </w:rPr>
          <w:fldChar w:fldCharType="begin"/>
        </w:r>
        <w:r w:rsidR="00CD01D6">
          <w:rPr>
            <w:noProof/>
            <w:webHidden/>
          </w:rPr>
          <w:instrText xml:space="preserve"> PAGEREF _Toc439659014 \h </w:instrText>
        </w:r>
        <w:r w:rsidR="00CD01D6">
          <w:rPr>
            <w:noProof/>
            <w:webHidden/>
          </w:rPr>
        </w:r>
        <w:r w:rsidR="00CD01D6">
          <w:rPr>
            <w:noProof/>
            <w:webHidden/>
          </w:rPr>
          <w:fldChar w:fldCharType="separate"/>
        </w:r>
        <w:r w:rsidR="00CD01D6">
          <w:rPr>
            <w:noProof/>
            <w:webHidden/>
          </w:rPr>
          <w:t>9</w:t>
        </w:r>
        <w:r w:rsidR="00CD01D6">
          <w:rPr>
            <w:noProof/>
            <w:webHidden/>
          </w:rPr>
          <w:fldChar w:fldCharType="end"/>
        </w:r>
      </w:hyperlink>
    </w:p>
    <w:p w14:paraId="6E7E7659" w14:textId="77777777" w:rsidR="00CD01D6" w:rsidRDefault="00056D5B">
      <w:pPr>
        <w:pStyle w:val="TableofFigures"/>
        <w:tabs>
          <w:tab w:val="right" w:leader="dot" w:pos="10790"/>
        </w:tabs>
        <w:rPr>
          <w:rFonts w:asciiTheme="minorHAnsi" w:hAnsiTheme="minorHAnsi"/>
          <w:noProof/>
          <w:sz w:val="22"/>
          <w:szCs w:val="22"/>
        </w:rPr>
      </w:pPr>
      <w:hyperlink w:anchor="_Toc439659015" w:history="1">
        <w:r w:rsidR="00CD01D6" w:rsidRPr="00D57A10">
          <w:rPr>
            <w:rStyle w:val="Hyperlink"/>
            <w:noProof/>
          </w:rPr>
          <w:t>Figure 1 - 1 Mechanisms used in Logic Specification</w:t>
        </w:r>
        <w:r w:rsidR="00CD01D6">
          <w:rPr>
            <w:noProof/>
            <w:webHidden/>
          </w:rPr>
          <w:tab/>
        </w:r>
        <w:r w:rsidR="00CD01D6">
          <w:rPr>
            <w:noProof/>
            <w:webHidden/>
          </w:rPr>
          <w:fldChar w:fldCharType="begin"/>
        </w:r>
        <w:r w:rsidR="00CD01D6">
          <w:rPr>
            <w:noProof/>
            <w:webHidden/>
          </w:rPr>
          <w:instrText xml:space="preserve"> PAGEREF _Toc439659015 \h </w:instrText>
        </w:r>
        <w:r w:rsidR="00CD01D6">
          <w:rPr>
            <w:noProof/>
            <w:webHidden/>
          </w:rPr>
        </w:r>
        <w:r w:rsidR="00CD01D6">
          <w:rPr>
            <w:noProof/>
            <w:webHidden/>
          </w:rPr>
          <w:fldChar w:fldCharType="separate"/>
        </w:r>
        <w:r w:rsidR="00CD01D6">
          <w:rPr>
            <w:noProof/>
            <w:webHidden/>
          </w:rPr>
          <w:t>11</w:t>
        </w:r>
        <w:r w:rsidR="00CD01D6">
          <w:rPr>
            <w:noProof/>
            <w:webHidden/>
          </w:rPr>
          <w:fldChar w:fldCharType="end"/>
        </w:r>
      </w:hyperlink>
    </w:p>
    <w:p w14:paraId="048F16A4" w14:textId="77777777" w:rsidR="00CD01D6" w:rsidRDefault="00056D5B">
      <w:pPr>
        <w:pStyle w:val="TableofFigures"/>
        <w:tabs>
          <w:tab w:val="right" w:leader="dot" w:pos="10790"/>
        </w:tabs>
        <w:rPr>
          <w:rFonts w:asciiTheme="minorHAnsi" w:hAnsiTheme="minorHAnsi"/>
          <w:noProof/>
          <w:sz w:val="22"/>
          <w:szCs w:val="22"/>
        </w:rPr>
      </w:pPr>
      <w:hyperlink w:anchor="_Toc439659016" w:history="1">
        <w:r w:rsidR="00CD01D6" w:rsidRPr="00D57A10">
          <w:rPr>
            <w:rStyle w:val="Hyperlink"/>
            <w:noProof/>
          </w:rPr>
          <w:t>Table 1 - 2 Components of Logic Specification</w:t>
        </w:r>
        <w:r w:rsidR="00CD01D6">
          <w:rPr>
            <w:noProof/>
            <w:webHidden/>
          </w:rPr>
          <w:tab/>
        </w:r>
        <w:r w:rsidR="00CD01D6">
          <w:rPr>
            <w:noProof/>
            <w:webHidden/>
          </w:rPr>
          <w:fldChar w:fldCharType="begin"/>
        </w:r>
        <w:r w:rsidR="00CD01D6">
          <w:rPr>
            <w:noProof/>
            <w:webHidden/>
          </w:rPr>
          <w:instrText xml:space="preserve"> PAGEREF _Toc439659016 \h </w:instrText>
        </w:r>
        <w:r w:rsidR="00CD01D6">
          <w:rPr>
            <w:noProof/>
            <w:webHidden/>
          </w:rPr>
        </w:r>
        <w:r w:rsidR="00CD01D6">
          <w:rPr>
            <w:noProof/>
            <w:webHidden/>
          </w:rPr>
          <w:fldChar w:fldCharType="separate"/>
        </w:r>
        <w:r w:rsidR="00CD01D6">
          <w:rPr>
            <w:noProof/>
            <w:webHidden/>
          </w:rPr>
          <w:t>11</w:t>
        </w:r>
        <w:r w:rsidR="00CD01D6">
          <w:rPr>
            <w:noProof/>
            <w:webHidden/>
          </w:rPr>
          <w:fldChar w:fldCharType="end"/>
        </w:r>
      </w:hyperlink>
    </w:p>
    <w:p w14:paraId="0064510C" w14:textId="77777777" w:rsidR="00CD01D6" w:rsidRDefault="00056D5B">
      <w:pPr>
        <w:pStyle w:val="TableofFigures"/>
        <w:tabs>
          <w:tab w:val="right" w:leader="dot" w:pos="10790"/>
        </w:tabs>
        <w:rPr>
          <w:rFonts w:asciiTheme="minorHAnsi" w:hAnsiTheme="minorHAnsi"/>
          <w:noProof/>
          <w:sz w:val="22"/>
          <w:szCs w:val="22"/>
        </w:rPr>
      </w:pPr>
      <w:hyperlink w:anchor="_Toc439659017" w:history="1">
        <w:r w:rsidR="00CD01D6" w:rsidRPr="00D57A10">
          <w:rPr>
            <w:rStyle w:val="Hyperlink"/>
            <w:noProof/>
          </w:rPr>
          <w:t>Table 1 - 3 Components of Testing Methodology</w:t>
        </w:r>
        <w:r w:rsidR="00CD01D6">
          <w:rPr>
            <w:noProof/>
            <w:webHidden/>
          </w:rPr>
          <w:tab/>
        </w:r>
        <w:r w:rsidR="00CD01D6">
          <w:rPr>
            <w:noProof/>
            <w:webHidden/>
          </w:rPr>
          <w:fldChar w:fldCharType="begin"/>
        </w:r>
        <w:r w:rsidR="00CD01D6">
          <w:rPr>
            <w:noProof/>
            <w:webHidden/>
          </w:rPr>
          <w:instrText xml:space="preserve"> PAGEREF _Toc439659017 \h </w:instrText>
        </w:r>
        <w:r w:rsidR="00CD01D6">
          <w:rPr>
            <w:noProof/>
            <w:webHidden/>
          </w:rPr>
        </w:r>
        <w:r w:rsidR="00CD01D6">
          <w:rPr>
            <w:noProof/>
            <w:webHidden/>
          </w:rPr>
          <w:fldChar w:fldCharType="separate"/>
        </w:r>
        <w:r w:rsidR="00CD01D6">
          <w:rPr>
            <w:noProof/>
            <w:webHidden/>
          </w:rPr>
          <w:t>12</w:t>
        </w:r>
        <w:r w:rsidR="00CD01D6">
          <w:rPr>
            <w:noProof/>
            <w:webHidden/>
          </w:rPr>
          <w:fldChar w:fldCharType="end"/>
        </w:r>
      </w:hyperlink>
    </w:p>
    <w:p w14:paraId="2385E711" w14:textId="77777777" w:rsidR="00CD01D6" w:rsidRDefault="00056D5B">
      <w:pPr>
        <w:pStyle w:val="TableofFigures"/>
        <w:tabs>
          <w:tab w:val="right" w:leader="dot" w:pos="10790"/>
        </w:tabs>
        <w:rPr>
          <w:rFonts w:asciiTheme="minorHAnsi" w:hAnsiTheme="minorHAnsi"/>
          <w:noProof/>
          <w:sz w:val="22"/>
          <w:szCs w:val="22"/>
        </w:rPr>
      </w:pPr>
      <w:hyperlink w:anchor="_Toc439659018" w:history="1">
        <w:r w:rsidR="00CD01D6" w:rsidRPr="00D57A10">
          <w:rPr>
            <w:rStyle w:val="Hyperlink"/>
            <w:noProof/>
          </w:rPr>
          <w:t>Table 1 - 4 Components of Sustainability Plan</w:t>
        </w:r>
        <w:r w:rsidR="00CD01D6">
          <w:rPr>
            <w:noProof/>
            <w:webHidden/>
          </w:rPr>
          <w:tab/>
        </w:r>
        <w:r w:rsidR="00CD01D6">
          <w:rPr>
            <w:noProof/>
            <w:webHidden/>
          </w:rPr>
          <w:fldChar w:fldCharType="begin"/>
        </w:r>
        <w:r w:rsidR="00CD01D6">
          <w:rPr>
            <w:noProof/>
            <w:webHidden/>
          </w:rPr>
          <w:instrText xml:space="preserve"> PAGEREF _Toc439659018 \h </w:instrText>
        </w:r>
        <w:r w:rsidR="00CD01D6">
          <w:rPr>
            <w:noProof/>
            <w:webHidden/>
          </w:rPr>
        </w:r>
        <w:r w:rsidR="00CD01D6">
          <w:rPr>
            <w:noProof/>
            <w:webHidden/>
          </w:rPr>
          <w:fldChar w:fldCharType="separate"/>
        </w:r>
        <w:r w:rsidR="00CD01D6">
          <w:rPr>
            <w:noProof/>
            <w:webHidden/>
          </w:rPr>
          <w:t>12</w:t>
        </w:r>
        <w:r w:rsidR="00CD01D6">
          <w:rPr>
            <w:noProof/>
            <w:webHidden/>
          </w:rPr>
          <w:fldChar w:fldCharType="end"/>
        </w:r>
      </w:hyperlink>
    </w:p>
    <w:p w14:paraId="62FE495F" w14:textId="77777777" w:rsidR="00CD01D6" w:rsidRDefault="00056D5B">
      <w:pPr>
        <w:pStyle w:val="TableofFigures"/>
        <w:tabs>
          <w:tab w:val="right" w:leader="dot" w:pos="10790"/>
        </w:tabs>
        <w:rPr>
          <w:rFonts w:asciiTheme="minorHAnsi" w:hAnsiTheme="minorHAnsi"/>
          <w:noProof/>
          <w:sz w:val="22"/>
          <w:szCs w:val="22"/>
        </w:rPr>
      </w:pPr>
      <w:hyperlink w:anchor="_Toc439659019" w:history="1">
        <w:r w:rsidR="00CD01D6" w:rsidRPr="00D57A10">
          <w:rPr>
            <w:rStyle w:val="Hyperlink"/>
            <w:noProof/>
          </w:rPr>
          <w:t>Table 2 - 1 List of Chapters</w:t>
        </w:r>
        <w:r w:rsidR="00CD01D6">
          <w:rPr>
            <w:noProof/>
            <w:webHidden/>
          </w:rPr>
          <w:tab/>
        </w:r>
        <w:r w:rsidR="00CD01D6">
          <w:rPr>
            <w:noProof/>
            <w:webHidden/>
          </w:rPr>
          <w:fldChar w:fldCharType="begin"/>
        </w:r>
        <w:r w:rsidR="00CD01D6">
          <w:rPr>
            <w:noProof/>
            <w:webHidden/>
          </w:rPr>
          <w:instrText xml:space="preserve"> PAGEREF _Toc439659019 \h </w:instrText>
        </w:r>
        <w:r w:rsidR="00CD01D6">
          <w:rPr>
            <w:noProof/>
            <w:webHidden/>
          </w:rPr>
        </w:r>
        <w:r w:rsidR="00CD01D6">
          <w:rPr>
            <w:noProof/>
            <w:webHidden/>
          </w:rPr>
          <w:fldChar w:fldCharType="separate"/>
        </w:r>
        <w:r w:rsidR="00CD01D6">
          <w:rPr>
            <w:noProof/>
            <w:webHidden/>
          </w:rPr>
          <w:t>14</w:t>
        </w:r>
        <w:r w:rsidR="00CD01D6">
          <w:rPr>
            <w:noProof/>
            <w:webHidden/>
          </w:rPr>
          <w:fldChar w:fldCharType="end"/>
        </w:r>
      </w:hyperlink>
    </w:p>
    <w:p w14:paraId="5051B3B4" w14:textId="77777777" w:rsidR="00CD01D6" w:rsidRDefault="00056D5B">
      <w:pPr>
        <w:pStyle w:val="TableofFigures"/>
        <w:tabs>
          <w:tab w:val="right" w:leader="dot" w:pos="10790"/>
        </w:tabs>
        <w:rPr>
          <w:rFonts w:asciiTheme="minorHAnsi" w:hAnsiTheme="minorHAnsi"/>
          <w:noProof/>
          <w:sz w:val="22"/>
          <w:szCs w:val="22"/>
        </w:rPr>
      </w:pPr>
      <w:hyperlink w:anchor="_Toc439659020" w:history="1">
        <w:r w:rsidR="00CD01D6" w:rsidRPr="00D57A10">
          <w:rPr>
            <w:rStyle w:val="Hyperlink"/>
            <w:noProof/>
          </w:rPr>
          <w:t>Table 2 - 2 Descriptions of components</w:t>
        </w:r>
        <w:r w:rsidR="00CD01D6">
          <w:rPr>
            <w:noProof/>
            <w:webHidden/>
          </w:rPr>
          <w:tab/>
        </w:r>
        <w:r w:rsidR="00CD01D6">
          <w:rPr>
            <w:noProof/>
            <w:webHidden/>
          </w:rPr>
          <w:fldChar w:fldCharType="begin"/>
        </w:r>
        <w:r w:rsidR="00CD01D6">
          <w:rPr>
            <w:noProof/>
            <w:webHidden/>
          </w:rPr>
          <w:instrText xml:space="preserve"> PAGEREF _Toc439659020 \h </w:instrText>
        </w:r>
        <w:r w:rsidR="00CD01D6">
          <w:rPr>
            <w:noProof/>
            <w:webHidden/>
          </w:rPr>
        </w:r>
        <w:r w:rsidR="00CD01D6">
          <w:rPr>
            <w:noProof/>
            <w:webHidden/>
          </w:rPr>
          <w:fldChar w:fldCharType="separate"/>
        </w:r>
        <w:r w:rsidR="00CD01D6">
          <w:rPr>
            <w:noProof/>
            <w:webHidden/>
          </w:rPr>
          <w:t>16</w:t>
        </w:r>
        <w:r w:rsidR="00CD01D6">
          <w:rPr>
            <w:noProof/>
            <w:webHidden/>
          </w:rPr>
          <w:fldChar w:fldCharType="end"/>
        </w:r>
      </w:hyperlink>
    </w:p>
    <w:p w14:paraId="6967D356" w14:textId="77777777" w:rsidR="00CD01D6" w:rsidRDefault="00056D5B">
      <w:pPr>
        <w:pStyle w:val="TableofFigures"/>
        <w:tabs>
          <w:tab w:val="right" w:leader="dot" w:pos="10790"/>
        </w:tabs>
        <w:rPr>
          <w:rFonts w:asciiTheme="minorHAnsi" w:hAnsiTheme="minorHAnsi"/>
          <w:noProof/>
          <w:sz w:val="22"/>
          <w:szCs w:val="22"/>
        </w:rPr>
      </w:pPr>
      <w:hyperlink w:anchor="_Toc439659021" w:history="1">
        <w:r w:rsidR="00CD01D6" w:rsidRPr="00D57A10">
          <w:rPr>
            <w:rStyle w:val="Hyperlink"/>
            <w:noProof/>
          </w:rPr>
          <w:t>Table 2 - 3 Supporting data Suggested Audience</w:t>
        </w:r>
        <w:r w:rsidR="00CD01D6">
          <w:rPr>
            <w:noProof/>
            <w:webHidden/>
          </w:rPr>
          <w:tab/>
        </w:r>
        <w:r w:rsidR="00CD01D6">
          <w:rPr>
            <w:noProof/>
            <w:webHidden/>
          </w:rPr>
          <w:fldChar w:fldCharType="begin"/>
        </w:r>
        <w:r w:rsidR="00CD01D6">
          <w:rPr>
            <w:noProof/>
            <w:webHidden/>
          </w:rPr>
          <w:instrText xml:space="preserve"> PAGEREF _Toc439659021 \h </w:instrText>
        </w:r>
        <w:r w:rsidR="00CD01D6">
          <w:rPr>
            <w:noProof/>
            <w:webHidden/>
          </w:rPr>
        </w:r>
        <w:r w:rsidR="00CD01D6">
          <w:rPr>
            <w:noProof/>
            <w:webHidden/>
          </w:rPr>
          <w:fldChar w:fldCharType="separate"/>
        </w:r>
        <w:r w:rsidR="00CD01D6">
          <w:rPr>
            <w:noProof/>
            <w:webHidden/>
          </w:rPr>
          <w:t>17</w:t>
        </w:r>
        <w:r w:rsidR="00CD01D6">
          <w:rPr>
            <w:noProof/>
            <w:webHidden/>
          </w:rPr>
          <w:fldChar w:fldCharType="end"/>
        </w:r>
      </w:hyperlink>
    </w:p>
    <w:p w14:paraId="4F236701" w14:textId="77777777" w:rsidR="00CD01D6" w:rsidRDefault="00056D5B">
      <w:pPr>
        <w:pStyle w:val="TableofFigures"/>
        <w:tabs>
          <w:tab w:val="right" w:leader="dot" w:pos="10790"/>
        </w:tabs>
        <w:rPr>
          <w:rFonts w:asciiTheme="minorHAnsi" w:hAnsiTheme="minorHAnsi"/>
          <w:noProof/>
          <w:sz w:val="22"/>
          <w:szCs w:val="22"/>
        </w:rPr>
      </w:pPr>
      <w:hyperlink w:anchor="_Toc439659022" w:history="1">
        <w:r w:rsidR="00CD01D6" w:rsidRPr="00D57A10">
          <w:rPr>
            <w:rStyle w:val="Hyperlink"/>
            <w:noProof/>
          </w:rPr>
          <w:t>Table 2 - 4 Supporting data example</w:t>
        </w:r>
        <w:r w:rsidR="00CD01D6">
          <w:rPr>
            <w:noProof/>
            <w:webHidden/>
          </w:rPr>
          <w:tab/>
        </w:r>
        <w:r w:rsidR="00CD01D6">
          <w:rPr>
            <w:noProof/>
            <w:webHidden/>
          </w:rPr>
          <w:fldChar w:fldCharType="begin"/>
        </w:r>
        <w:r w:rsidR="00CD01D6">
          <w:rPr>
            <w:noProof/>
            <w:webHidden/>
          </w:rPr>
          <w:instrText xml:space="preserve"> PAGEREF _Toc439659022 \h </w:instrText>
        </w:r>
        <w:r w:rsidR="00CD01D6">
          <w:rPr>
            <w:noProof/>
            <w:webHidden/>
          </w:rPr>
        </w:r>
        <w:r w:rsidR="00CD01D6">
          <w:rPr>
            <w:noProof/>
            <w:webHidden/>
          </w:rPr>
          <w:fldChar w:fldCharType="separate"/>
        </w:r>
        <w:r w:rsidR="00CD01D6">
          <w:rPr>
            <w:noProof/>
            <w:webHidden/>
          </w:rPr>
          <w:t>18</w:t>
        </w:r>
        <w:r w:rsidR="00CD01D6">
          <w:rPr>
            <w:noProof/>
            <w:webHidden/>
          </w:rPr>
          <w:fldChar w:fldCharType="end"/>
        </w:r>
      </w:hyperlink>
    </w:p>
    <w:p w14:paraId="1C336642" w14:textId="77777777" w:rsidR="00CD01D6" w:rsidRDefault="00056D5B">
      <w:pPr>
        <w:pStyle w:val="TableofFigures"/>
        <w:tabs>
          <w:tab w:val="right" w:leader="dot" w:pos="10790"/>
        </w:tabs>
        <w:rPr>
          <w:rFonts w:asciiTheme="minorHAnsi" w:hAnsiTheme="minorHAnsi"/>
          <w:noProof/>
          <w:sz w:val="22"/>
          <w:szCs w:val="22"/>
        </w:rPr>
      </w:pPr>
      <w:hyperlink w:anchor="_Toc439659023" w:history="1">
        <w:r w:rsidR="00CD01D6" w:rsidRPr="00D57A10">
          <w:rPr>
            <w:rStyle w:val="Hyperlink"/>
            <w:noProof/>
          </w:rPr>
          <w:t>Table 2 - 5 Evaluation Suggested audience</w:t>
        </w:r>
        <w:r w:rsidR="00CD01D6">
          <w:rPr>
            <w:noProof/>
            <w:webHidden/>
          </w:rPr>
          <w:tab/>
        </w:r>
        <w:r w:rsidR="00CD01D6">
          <w:rPr>
            <w:noProof/>
            <w:webHidden/>
          </w:rPr>
          <w:fldChar w:fldCharType="begin"/>
        </w:r>
        <w:r w:rsidR="00CD01D6">
          <w:rPr>
            <w:noProof/>
            <w:webHidden/>
          </w:rPr>
          <w:instrText xml:space="preserve"> PAGEREF _Toc439659023 \h </w:instrText>
        </w:r>
        <w:r w:rsidR="00CD01D6">
          <w:rPr>
            <w:noProof/>
            <w:webHidden/>
          </w:rPr>
        </w:r>
        <w:r w:rsidR="00CD01D6">
          <w:rPr>
            <w:noProof/>
            <w:webHidden/>
          </w:rPr>
          <w:fldChar w:fldCharType="separate"/>
        </w:r>
        <w:r w:rsidR="00CD01D6">
          <w:rPr>
            <w:noProof/>
            <w:webHidden/>
          </w:rPr>
          <w:t>18</w:t>
        </w:r>
        <w:r w:rsidR="00CD01D6">
          <w:rPr>
            <w:noProof/>
            <w:webHidden/>
          </w:rPr>
          <w:fldChar w:fldCharType="end"/>
        </w:r>
      </w:hyperlink>
    </w:p>
    <w:p w14:paraId="7AE6C418" w14:textId="77777777" w:rsidR="00CD01D6" w:rsidRDefault="00056D5B">
      <w:pPr>
        <w:pStyle w:val="TableofFigures"/>
        <w:tabs>
          <w:tab w:val="right" w:leader="dot" w:pos="10790"/>
        </w:tabs>
        <w:rPr>
          <w:rFonts w:asciiTheme="minorHAnsi" w:hAnsiTheme="minorHAnsi"/>
          <w:noProof/>
          <w:sz w:val="22"/>
          <w:szCs w:val="22"/>
        </w:rPr>
      </w:pPr>
      <w:hyperlink w:anchor="_Toc439659024" w:history="1">
        <w:r w:rsidR="00CD01D6" w:rsidRPr="00D57A10">
          <w:rPr>
            <w:rStyle w:val="Hyperlink"/>
            <w:noProof/>
          </w:rPr>
          <w:t>Table 2 - 6 Forecasting suggested audience</w:t>
        </w:r>
        <w:r w:rsidR="00CD01D6">
          <w:rPr>
            <w:noProof/>
            <w:webHidden/>
          </w:rPr>
          <w:tab/>
        </w:r>
        <w:r w:rsidR="00CD01D6">
          <w:rPr>
            <w:noProof/>
            <w:webHidden/>
          </w:rPr>
          <w:fldChar w:fldCharType="begin"/>
        </w:r>
        <w:r w:rsidR="00CD01D6">
          <w:rPr>
            <w:noProof/>
            <w:webHidden/>
          </w:rPr>
          <w:instrText xml:space="preserve"> PAGEREF _Toc439659024 \h </w:instrText>
        </w:r>
        <w:r w:rsidR="00CD01D6">
          <w:rPr>
            <w:noProof/>
            <w:webHidden/>
          </w:rPr>
        </w:r>
        <w:r w:rsidR="00CD01D6">
          <w:rPr>
            <w:noProof/>
            <w:webHidden/>
          </w:rPr>
          <w:fldChar w:fldCharType="separate"/>
        </w:r>
        <w:r w:rsidR="00CD01D6">
          <w:rPr>
            <w:noProof/>
            <w:webHidden/>
          </w:rPr>
          <w:t>19</w:t>
        </w:r>
        <w:r w:rsidR="00CD01D6">
          <w:rPr>
            <w:noProof/>
            <w:webHidden/>
          </w:rPr>
          <w:fldChar w:fldCharType="end"/>
        </w:r>
      </w:hyperlink>
    </w:p>
    <w:p w14:paraId="01FDCFEC" w14:textId="77777777" w:rsidR="00CD01D6" w:rsidRDefault="00056D5B">
      <w:pPr>
        <w:pStyle w:val="TableofFigures"/>
        <w:tabs>
          <w:tab w:val="right" w:leader="dot" w:pos="10790"/>
        </w:tabs>
        <w:rPr>
          <w:rFonts w:asciiTheme="minorHAnsi" w:hAnsiTheme="minorHAnsi"/>
          <w:noProof/>
          <w:sz w:val="22"/>
          <w:szCs w:val="22"/>
        </w:rPr>
      </w:pPr>
      <w:hyperlink w:anchor="_Toc439659025" w:history="1">
        <w:r w:rsidR="00CD01D6" w:rsidRPr="00D57A10">
          <w:rPr>
            <w:rStyle w:val="Hyperlink"/>
            <w:noProof/>
          </w:rPr>
          <w:t>Table 2 - 7 Select best patient series suggested audience</w:t>
        </w:r>
        <w:r w:rsidR="00CD01D6">
          <w:rPr>
            <w:noProof/>
            <w:webHidden/>
          </w:rPr>
          <w:tab/>
        </w:r>
        <w:r w:rsidR="00CD01D6">
          <w:rPr>
            <w:noProof/>
            <w:webHidden/>
          </w:rPr>
          <w:fldChar w:fldCharType="begin"/>
        </w:r>
        <w:r w:rsidR="00CD01D6">
          <w:rPr>
            <w:noProof/>
            <w:webHidden/>
          </w:rPr>
          <w:instrText xml:space="preserve"> PAGEREF _Toc439659025 \h </w:instrText>
        </w:r>
        <w:r w:rsidR="00CD01D6">
          <w:rPr>
            <w:noProof/>
            <w:webHidden/>
          </w:rPr>
        </w:r>
        <w:r w:rsidR="00CD01D6">
          <w:rPr>
            <w:noProof/>
            <w:webHidden/>
          </w:rPr>
          <w:fldChar w:fldCharType="separate"/>
        </w:r>
        <w:r w:rsidR="00CD01D6">
          <w:rPr>
            <w:noProof/>
            <w:webHidden/>
          </w:rPr>
          <w:t>21</w:t>
        </w:r>
        <w:r w:rsidR="00CD01D6">
          <w:rPr>
            <w:noProof/>
            <w:webHidden/>
          </w:rPr>
          <w:fldChar w:fldCharType="end"/>
        </w:r>
      </w:hyperlink>
    </w:p>
    <w:p w14:paraId="011E4650" w14:textId="77777777" w:rsidR="00CD01D6" w:rsidRDefault="00056D5B">
      <w:pPr>
        <w:pStyle w:val="TableofFigures"/>
        <w:tabs>
          <w:tab w:val="right" w:leader="dot" w:pos="10790"/>
        </w:tabs>
        <w:rPr>
          <w:rFonts w:asciiTheme="minorHAnsi" w:hAnsiTheme="minorHAnsi"/>
          <w:noProof/>
          <w:sz w:val="22"/>
          <w:szCs w:val="22"/>
        </w:rPr>
      </w:pPr>
      <w:hyperlink w:anchor="_Toc439659026" w:history="1">
        <w:r w:rsidR="00CD01D6" w:rsidRPr="00D57A10">
          <w:rPr>
            <w:rStyle w:val="Hyperlink"/>
            <w:noProof/>
          </w:rPr>
          <w:t>Table 2 - 8 Identify and evaluate vaccine group suggested audience</w:t>
        </w:r>
        <w:r w:rsidR="00CD01D6">
          <w:rPr>
            <w:noProof/>
            <w:webHidden/>
          </w:rPr>
          <w:tab/>
        </w:r>
        <w:r w:rsidR="00CD01D6">
          <w:rPr>
            <w:noProof/>
            <w:webHidden/>
          </w:rPr>
          <w:fldChar w:fldCharType="begin"/>
        </w:r>
        <w:r w:rsidR="00CD01D6">
          <w:rPr>
            <w:noProof/>
            <w:webHidden/>
          </w:rPr>
          <w:instrText xml:space="preserve"> PAGEREF _Toc439659026 \h </w:instrText>
        </w:r>
        <w:r w:rsidR="00CD01D6">
          <w:rPr>
            <w:noProof/>
            <w:webHidden/>
          </w:rPr>
        </w:r>
        <w:r w:rsidR="00CD01D6">
          <w:rPr>
            <w:noProof/>
            <w:webHidden/>
          </w:rPr>
          <w:fldChar w:fldCharType="separate"/>
        </w:r>
        <w:r w:rsidR="00CD01D6">
          <w:rPr>
            <w:noProof/>
            <w:webHidden/>
          </w:rPr>
          <w:t>22</w:t>
        </w:r>
        <w:r w:rsidR="00CD01D6">
          <w:rPr>
            <w:noProof/>
            <w:webHidden/>
          </w:rPr>
          <w:fldChar w:fldCharType="end"/>
        </w:r>
      </w:hyperlink>
    </w:p>
    <w:p w14:paraId="017C19AD" w14:textId="77777777" w:rsidR="00CD01D6" w:rsidRDefault="00056D5B">
      <w:pPr>
        <w:pStyle w:val="TableofFigures"/>
        <w:tabs>
          <w:tab w:val="right" w:leader="dot" w:pos="10790"/>
        </w:tabs>
        <w:rPr>
          <w:rFonts w:asciiTheme="minorHAnsi" w:hAnsiTheme="minorHAnsi"/>
          <w:noProof/>
          <w:sz w:val="22"/>
          <w:szCs w:val="22"/>
        </w:rPr>
      </w:pPr>
      <w:hyperlink w:anchor="_Toc439659027" w:history="1">
        <w:r w:rsidR="00CD01D6" w:rsidRPr="00D57A10">
          <w:rPr>
            <w:rStyle w:val="Hyperlink"/>
            <w:noProof/>
          </w:rPr>
          <w:t>Table 2 - 9 Processing model suggested audience</w:t>
        </w:r>
        <w:r w:rsidR="00CD01D6">
          <w:rPr>
            <w:noProof/>
            <w:webHidden/>
          </w:rPr>
          <w:tab/>
        </w:r>
        <w:r w:rsidR="00CD01D6">
          <w:rPr>
            <w:noProof/>
            <w:webHidden/>
          </w:rPr>
          <w:fldChar w:fldCharType="begin"/>
        </w:r>
        <w:r w:rsidR="00CD01D6">
          <w:rPr>
            <w:noProof/>
            <w:webHidden/>
          </w:rPr>
          <w:instrText xml:space="preserve"> PAGEREF _Toc439659027 \h </w:instrText>
        </w:r>
        <w:r w:rsidR="00CD01D6">
          <w:rPr>
            <w:noProof/>
            <w:webHidden/>
          </w:rPr>
        </w:r>
        <w:r w:rsidR="00CD01D6">
          <w:rPr>
            <w:noProof/>
            <w:webHidden/>
          </w:rPr>
          <w:fldChar w:fldCharType="separate"/>
        </w:r>
        <w:r w:rsidR="00CD01D6">
          <w:rPr>
            <w:noProof/>
            <w:webHidden/>
          </w:rPr>
          <w:t>22</w:t>
        </w:r>
        <w:r w:rsidR="00CD01D6">
          <w:rPr>
            <w:noProof/>
            <w:webHidden/>
          </w:rPr>
          <w:fldChar w:fldCharType="end"/>
        </w:r>
      </w:hyperlink>
    </w:p>
    <w:p w14:paraId="10F1A536" w14:textId="77777777" w:rsidR="00CD01D6" w:rsidRDefault="00056D5B">
      <w:pPr>
        <w:pStyle w:val="TableofFigures"/>
        <w:tabs>
          <w:tab w:val="right" w:leader="dot" w:pos="10790"/>
        </w:tabs>
        <w:rPr>
          <w:rFonts w:asciiTheme="minorHAnsi" w:hAnsiTheme="minorHAnsi"/>
          <w:noProof/>
          <w:sz w:val="22"/>
          <w:szCs w:val="22"/>
        </w:rPr>
      </w:pPr>
      <w:hyperlink w:anchor="_Toc439659028" w:history="1">
        <w:r w:rsidR="00CD01D6" w:rsidRPr="00D57A10">
          <w:rPr>
            <w:rStyle w:val="Hyperlink"/>
            <w:rFonts w:cs="Arial"/>
            <w:noProof/>
          </w:rPr>
          <w:t>Figure 3 - 1 How a Vaccine Dose Administered Satisfies a Target Dose</w:t>
        </w:r>
        <w:r w:rsidR="00CD01D6">
          <w:rPr>
            <w:noProof/>
            <w:webHidden/>
          </w:rPr>
          <w:tab/>
        </w:r>
        <w:r w:rsidR="00CD01D6">
          <w:rPr>
            <w:noProof/>
            <w:webHidden/>
          </w:rPr>
          <w:fldChar w:fldCharType="begin"/>
        </w:r>
        <w:r w:rsidR="00CD01D6">
          <w:rPr>
            <w:noProof/>
            <w:webHidden/>
          </w:rPr>
          <w:instrText xml:space="preserve"> PAGEREF _Toc439659028 \h </w:instrText>
        </w:r>
        <w:r w:rsidR="00CD01D6">
          <w:rPr>
            <w:noProof/>
            <w:webHidden/>
          </w:rPr>
        </w:r>
        <w:r w:rsidR="00CD01D6">
          <w:rPr>
            <w:noProof/>
            <w:webHidden/>
          </w:rPr>
          <w:fldChar w:fldCharType="separate"/>
        </w:r>
        <w:r w:rsidR="00CD01D6">
          <w:rPr>
            <w:noProof/>
            <w:webHidden/>
          </w:rPr>
          <w:t>25</w:t>
        </w:r>
        <w:r w:rsidR="00CD01D6">
          <w:rPr>
            <w:noProof/>
            <w:webHidden/>
          </w:rPr>
          <w:fldChar w:fldCharType="end"/>
        </w:r>
      </w:hyperlink>
    </w:p>
    <w:p w14:paraId="215BC525" w14:textId="77777777" w:rsidR="00CD01D6" w:rsidRDefault="00056D5B">
      <w:pPr>
        <w:pStyle w:val="TableofFigures"/>
        <w:tabs>
          <w:tab w:val="right" w:leader="dot" w:pos="10790"/>
        </w:tabs>
        <w:rPr>
          <w:rFonts w:asciiTheme="minorHAnsi" w:hAnsiTheme="minorHAnsi"/>
          <w:noProof/>
          <w:sz w:val="22"/>
          <w:szCs w:val="22"/>
        </w:rPr>
      </w:pPr>
      <w:hyperlink w:anchor="_Toc439659029" w:history="1">
        <w:r w:rsidR="00CD01D6" w:rsidRPr="00D57A10">
          <w:rPr>
            <w:rStyle w:val="Hyperlink"/>
            <w:rFonts w:cs="Arial"/>
            <w:noProof/>
          </w:rPr>
          <w:t>Table 3 - 1 Evaluation Statuses</w:t>
        </w:r>
        <w:r w:rsidR="00CD01D6">
          <w:rPr>
            <w:noProof/>
            <w:webHidden/>
          </w:rPr>
          <w:tab/>
        </w:r>
        <w:r w:rsidR="00CD01D6">
          <w:rPr>
            <w:noProof/>
            <w:webHidden/>
          </w:rPr>
          <w:fldChar w:fldCharType="begin"/>
        </w:r>
        <w:r w:rsidR="00CD01D6">
          <w:rPr>
            <w:noProof/>
            <w:webHidden/>
          </w:rPr>
          <w:instrText xml:space="preserve"> PAGEREF _Toc439659029 \h </w:instrText>
        </w:r>
        <w:r w:rsidR="00CD01D6">
          <w:rPr>
            <w:noProof/>
            <w:webHidden/>
          </w:rPr>
        </w:r>
        <w:r w:rsidR="00CD01D6">
          <w:rPr>
            <w:noProof/>
            <w:webHidden/>
          </w:rPr>
          <w:fldChar w:fldCharType="separate"/>
        </w:r>
        <w:r w:rsidR="00CD01D6">
          <w:rPr>
            <w:noProof/>
            <w:webHidden/>
          </w:rPr>
          <w:t>25</w:t>
        </w:r>
        <w:r w:rsidR="00CD01D6">
          <w:rPr>
            <w:noProof/>
            <w:webHidden/>
          </w:rPr>
          <w:fldChar w:fldCharType="end"/>
        </w:r>
      </w:hyperlink>
    </w:p>
    <w:p w14:paraId="58A6CEC6" w14:textId="77777777" w:rsidR="00CD01D6" w:rsidRDefault="00056D5B">
      <w:pPr>
        <w:pStyle w:val="TableofFigures"/>
        <w:tabs>
          <w:tab w:val="right" w:leader="dot" w:pos="10790"/>
        </w:tabs>
        <w:rPr>
          <w:rFonts w:asciiTheme="minorHAnsi" w:hAnsiTheme="minorHAnsi"/>
          <w:noProof/>
          <w:sz w:val="22"/>
          <w:szCs w:val="22"/>
        </w:rPr>
      </w:pPr>
      <w:hyperlink w:anchor="_Toc439659030" w:history="1">
        <w:r w:rsidR="00CD01D6" w:rsidRPr="00D57A10">
          <w:rPr>
            <w:rStyle w:val="Hyperlink"/>
            <w:rFonts w:cs="Arial"/>
            <w:noProof/>
          </w:rPr>
          <w:t>Table 3 - 2 Target Dose Statuses</w:t>
        </w:r>
        <w:r w:rsidR="00CD01D6">
          <w:rPr>
            <w:noProof/>
            <w:webHidden/>
          </w:rPr>
          <w:tab/>
        </w:r>
        <w:r w:rsidR="00CD01D6">
          <w:rPr>
            <w:noProof/>
            <w:webHidden/>
          </w:rPr>
          <w:fldChar w:fldCharType="begin"/>
        </w:r>
        <w:r w:rsidR="00CD01D6">
          <w:rPr>
            <w:noProof/>
            <w:webHidden/>
          </w:rPr>
          <w:instrText xml:space="preserve"> PAGEREF _Toc439659030 \h </w:instrText>
        </w:r>
        <w:r w:rsidR="00CD01D6">
          <w:rPr>
            <w:noProof/>
            <w:webHidden/>
          </w:rPr>
        </w:r>
        <w:r w:rsidR="00CD01D6">
          <w:rPr>
            <w:noProof/>
            <w:webHidden/>
          </w:rPr>
          <w:fldChar w:fldCharType="separate"/>
        </w:r>
        <w:r w:rsidR="00CD01D6">
          <w:rPr>
            <w:noProof/>
            <w:webHidden/>
          </w:rPr>
          <w:t>26</w:t>
        </w:r>
        <w:r w:rsidR="00CD01D6">
          <w:rPr>
            <w:noProof/>
            <w:webHidden/>
          </w:rPr>
          <w:fldChar w:fldCharType="end"/>
        </w:r>
      </w:hyperlink>
    </w:p>
    <w:p w14:paraId="12576609" w14:textId="77777777" w:rsidR="00CD01D6" w:rsidRDefault="00056D5B">
      <w:pPr>
        <w:pStyle w:val="TableofFigures"/>
        <w:tabs>
          <w:tab w:val="right" w:leader="dot" w:pos="10790"/>
        </w:tabs>
        <w:rPr>
          <w:rFonts w:asciiTheme="minorHAnsi" w:hAnsiTheme="minorHAnsi"/>
          <w:noProof/>
          <w:sz w:val="22"/>
          <w:szCs w:val="22"/>
        </w:rPr>
      </w:pPr>
      <w:hyperlink w:anchor="_Toc439659031" w:history="1">
        <w:r w:rsidR="00CD01D6" w:rsidRPr="00D57A10">
          <w:rPr>
            <w:rStyle w:val="Hyperlink"/>
            <w:rFonts w:cs="Arial"/>
            <w:noProof/>
          </w:rPr>
          <w:t>Table 3 - 3 Patient Series Statuses</w:t>
        </w:r>
        <w:r w:rsidR="00CD01D6">
          <w:rPr>
            <w:noProof/>
            <w:webHidden/>
          </w:rPr>
          <w:tab/>
        </w:r>
        <w:r w:rsidR="00CD01D6">
          <w:rPr>
            <w:noProof/>
            <w:webHidden/>
          </w:rPr>
          <w:fldChar w:fldCharType="begin"/>
        </w:r>
        <w:r w:rsidR="00CD01D6">
          <w:rPr>
            <w:noProof/>
            <w:webHidden/>
          </w:rPr>
          <w:instrText xml:space="preserve"> PAGEREF _Toc439659031 \h </w:instrText>
        </w:r>
        <w:r w:rsidR="00CD01D6">
          <w:rPr>
            <w:noProof/>
            <w:webHidden/>
          </w:rPr>
        </w:r>
        <w:r w:rsidR="00CD01D6">
          <w:rPr>
            <w:noProof/>
            <w:webHidden/>
          </w:rPr>
          <w:fldChar w:fldCharType="separate"/>
        </w:r>
        <w:r w:rsidR="00CD01D6">
          <w:rPr>
            <w:noProof/>
            <w:webHidden/>
          </w:rPr>
          <w:t>26</w:t>
        </w:r>
        <w:r w:rsidR="00CD01D6">
          <w:rPr>
            <w:noProof/>
            <w:webHidden/>
          </w:rPr>
          <w:fldChar w:fldCharType="end"/>
        </w:r>
      </w:hyperlink>
    </w:p>
    <w:p w14:paraId="3DF23485" w14:textId="77777777" w:rsidR="00CD01D6" w:rsidRDefault="00056D5B">
      <w:pPr>
        <w:pStyle w:val="TableofFigures"/>
        <w:tabs>
          <w:tab w:val="right" w:leader="dot" w:pos="10790"/>
        </w:tabs>
        <w:rPr>
          <w:rFonts w:asciiTheme="minorHAnsi" w:hAnsiTheme="minorHAnsi"/>
          <w:noProof/>
          <w:sz w:val="22"/>
          <w:szCs w:val="22"/>
        </w:rPr>
      </w:pPr>
      <w:hyperlink w:anchor="_Toc439659032" w:history="1">
        <w:r w:rsidR="00CD01D6" w:rsidRPr="00D57A10">
          <w:rPr>
            <w:rStyle w:val="Hyperlink"/>
            <w:rFonts w:cs="Arial"/>
            <w:noProof/>
          </w:rPr>
          <w:t>Table 3 - 4 General Date Rules</w:t>
        </w:r>
        <w:r w:rsidR="00CD01D6">
          <w:rPr>
            <w:noProof/>
            <w:webHidden/>
          </w:rPr>
          <w:tab/>
        </w:r>
        <w:r w:rsidR="00CD01D6">
          <w:rPr>
            <w:noProof/>
            <w:webHidden/>
          </w:rPr>
          <w:fldChar w:fldCharType="begin"/>
        </w:r>
        <w:r w:rsidR="00CD01D6">
          <w:rPr>
            <w:noProof/>
            <w:webHidden/>
          </w:rPr>
          <w:instrText xml:space="preserve"> PAGEREF _Toc439659032 \h </w:instrText>
        </w:r>
        <w:r w:rsidR="00CD01D6">
          <w:rPr>
            <w:noProof/>
            <w:webHidden/>
          </w:rPr>
        </w:r>
        <w:r w:rsidR="00CD01D6">
          <w:rPr>
            <w:noProof/>
            <w:webHidden/>
          </w:rPr>
          <w:fldChar w:fldCharType="separate"/>
        </w:r>
        <w:r w:rsidR="00CD01D6">
          <w:rPr>
            <w:noProof/>
            <w:webHidden/>
          </w:rPr>
          <w:t>27</w:t>
        </w:r>
        <w:r w:rsidR="00CD01D6">
          <w:rPr>
            <w:noProof/>
            <w:webHidden/>
          </w:rPr>
          <w:fldChar w:fldCharType="end"/>
        </w:r>
      </w:hyperlink>
    </w:p>
    <w:p w14:paraId="0FD5B693" w14:textId="77777777" w:rsidR="00CD01D6" w:rsidRDefault="00056D5B">
      <w:pPr>
        <w:pStyle w:val="TableofFigures"/>
        <w:tabs>
          <w:tab w:val="right" w:leader="dot" w:pos="10790"/>
        </w:tabs>
        <w:rPr>
          <w:rFonts w:asciiTheme="minorHAnsi" w:hAnsiTheme="minorHAnsi"/>
          <w:noProof/>
          <w:sz w:val="22"/>
          <w:szCs w:val="22"/>
        </w:rPr>
      </w:pPr>
      <w:hyperlink w:anchor="_Toc439659033" w:history="1">
        <w:r w:rsidR="00CD01D6" w:rsidRPr="00D57A10">
          <w:rPr>
            <w:rStyle w:val="Hyperlink"/>
            <w:rFonts w:cs="Arial"/>
            <w:noProof/>
          </w:rPr>
          <w:t>Table 3 - 5 Logical Component Date Rules</w:t>
        </w:r>
        <w:r w:rsidR="00CD01D6">
          <w:rPr>
            <w:noProof/>
            <w:webHidden/>
          </w:rPr>
          <w:tab/>
        </w:r>
        <w:r w:rsidR="00CD01D6">
          <w:rPr>
            <w:noProof/>
            <w:webHidden/>
          </w:rPr>
          <w:fldChar w:fldCharType="begin"/>
        </w:r>
        <w:r w:rsidR="00CD01D6">
          <w:rPr>
            <w:noProof/>
            <w:webHidden/>
          </w:rPr>
          <w:instrText xml:space="preserve"> PAGEREF _Toc439659033 \h </w:instrText>
        </w:r>
        <w:r w:rsidR="00CD01D6">
          <w:rPr>
            <w:noProof/>
            <w:webHidden/>
          </w:rPr>
        </w:r>
        <w:r w:rsidR="00CD01D6">
          <w:rPr>
            <w:noProof/>
            <w:webHidden/>
          </w:rPr>
          <w:fldChar w:fldCharType="separate"/>
        </w:r>
        <w:r w:rsidR="00CD01D6">
          <w:rPr>
            <w:noProof/>
            <w:webHidden/>
          </w:rPr>
          <w:t>27</w:t>
        </w:r>
        <w:r w:rsidR="00CD01D6">
          <w:rPr>
            <w:noProof/>
            <w:webHidden/>
          </w:rPr>
          <w:fldChar w:fldCharType="end"/>
        </w:r>
      </w:hyperlink>
    </w:p>
    <w:p w14:paraId="14C9DA3B" w14:textId="77777777" w:rsidR="00CD01D6" w:rsidRDefault="00056D5B">
      <w:pPr>
        <w:pStyle w:val="TableofFigures"/>
        <w:tabs>
          <w:tab w:val="right" w:leader="dot" w:pos="10790"/>
        </w:tabs>
        <w:rPr>
          <w:rFonts w:asciiTheme="minorHAnsi" w:hAnsiTheme="minorHAnsi"/>
          <w:noProof/>
          <w:sz w:val="22"/>
          <w:szCs w:val="22"/>
        </w:rPr>
      </w:pPr>
      <w:hyperlink w:anchor="_Toc439659034" w:history="1">
        <w:r w:rsidR="00CD01D6" w:rsidRPr="00D57A10">
          <w:rPr>
            <w:rStyle w:val="Hyperlink"/>
            <w:noProof/>
          </w:rPr>
          <w:t>Table 3 - 6 Should I get my car washed?</w:t>
        </w:r>
        <w:r w:rsidR="00CD01D6">
          <w:rPr>
            <w:noProof/>
            <w:webHidden/>
          </w:rPr>
          <w:tab/>
        </w:r>
        <w:r w:rsidR="00CD01D6">
          <w:rPr>
            <w:noProof/>
            <w:webHidden/>
          </w:rPr>
          <w:fldChar w:fldCharType="begin"/>
        </w:r>
        <w:r w:rsidR="00CD01D6">
          <w:rPr>
            <w:noProof/>
            <w:webHidden/>
          </w:rPr>
          <w:instrText xml:space="preserve"> PAGEREF _Toc439659034 \h </w:instrText>
        </w:r>
        <w:r w:rsidR="00CD01D6">
          <w:rPr>
            <w:noProof/>
            <w:webHidden/>
          </w:rPr>
        </w:r>
        <w:r w:rsidR="00CD01D6">
          <w:rPr>
            <w:noProof/>
            <w:webHidden/>
          </w:rPr>
          <w:fldChar w:fldCharType="separate"/>
        </w:r>
        <w:r w:rsidR="00CD01D6">
          <w:rPr>
            <w:noProof/>
            <w:webHidden/>
          </w:rPr>
          <w:t>29</w:t>
        </w:r>
        <w:r w:rsidR="00CD01D6">
          <w:rPr>
            <w:noProof/>
            <w:webHidden/>
          </w:rPr>
          <w:fldChar w:fldCharType="end"/>
        </w:r>
      </w:hyperlink>
    </w:p>
    <w:p w14:paraId="1EC5BF16" w14:textId="77777777" w:rsidR="00CD01D6" w:rsidRDefault="00056D5B">
      <w:pPr>
        <w:pStyle w:val="TableofFigures"/>
        <w:tabs>
          <w:tab w:val="right" w:leader="dot" w:pos="10790"/>
        </w:tabs>
        <w:rPr>
          <w:rFonts w:asciiTheme="minorHAnsi" w:hAnsiTheme="minorHAnsi"/>
          <w:noProof/>
          <w:sz w:val="22"/>
          <w:szCs w:val="22"/>
        </w:rPr>
      </w:pPr>
      <w:hyperlink w:anchor="_Toc439659035" w:history="1">
        <w:r w:rsidR="00CD01D6" w:rsidRPr="00D57A10">
          <w:rPr>
            <w:rStyle w:val="Hyperlink"/>
            <w:noProof/>
          </w:rPr>
          <w:t>Table 3 - 7 Explanations of Outcomes</w:t>
        </w:r>
        <w:r w:rsidR="00CD01D6">
          <w:rPr>
            <w:noProof/>
            <w:webHidden/>
          </w:rPr>
          <w:tab/>
        </w:r>
        <w:r w:rsidR="00CD01D6">
          <w:rPr>
            <w:noProof/>
            <w:webHidden/>
          </w:rPr>
          <w:fldChar w:fldCharType="begin"/>
        </w:r>
        <w:r w:rsidR="00CD01D6">
          <w:rPr>
            <w:noProof/>
            <w:webHidden/>
          </w:rPr>
          <w:instrText xml:space="preserve"> PAGEREF _Toc439659035 \h </w:instrText>
        </w:r>
        <w:r w:rsidR="00CD01D6">
          <w:rPr>
            <w:noProof/>
            <w:webHidden/>
          </w:rPr>
        </w:r>
        <w:r w:rsidR="00CD01D6">
          <w:rPr>
            <w:noProof/>
            <w:webHidden/>
          </w:rPr>
          <w:fldChar w:fldCharType="separate"/>
        </w:r>
        <w:r w:rsidR="00CD01D6">
          <w:rPr>
            <w:noProof/>
            <w:webHidden/>
          </w:rPr>
          <w:t>30</w:t>
        </w:r>
        <w:r w:rsidR="00CD01D6">
          <w:rPr>
            <w:noProof/>
            <w:webHidden/>
          </w:rPr>
          <w:fldChar w:fldCharType="end"/>
        </w:r>
      </w:hyperlink>
    </w:p>
    <w:p w14:paraId="23406491" w14:textId="77777777" w:rsidR="00CD01D6" w:rsidRDefault="00056D5B">
      <w:pPr>
        <w:pStyle w:val="TableofFigures"/>
        <w:tabs>
          <w:tab w:val="right" w:leader="dot" w:pos="10790"/>
        </w:tabs>
        <w:rPr>
          <w:rFonts w:asciiTheme="minorHAnsi" w:hAnsiTheme="minorHAnsi"/>
          <w:noProof/>
          <w:sz w:val="22"/>
          <w:szCs w:val="22"/>
        </w:rPr>
      </w:pPr>
      <w:hyperlink w:anchor="_Toc439659036" w:history="1">
        <w:r w:rsidR="00CD01D6" w:rsidRPr="00D57A10">
          <w:rPr>
            <w:rStyle w:val="Hyperlink"/>
            <w:noProof/>
          </w:rPr>
          <w:t>Table 3 - 8 What Exercise Should I do Today?</w:t>
        </w:r>
        <w:r w:rsidR="00CD01D6">
          <w:rPr>
            <w:noProof/>
            <w:webHidden/>
          </w:rPr>
          <w:tab/>
        </w:r>
        <w:r w:rsidR="00CD01D6">
          <w:rPr>
            <w:noProof/>
            <w:webHidden/>
          </w:rPr>
          <w:fldChar w:fldCharType="begin"/>
        </w:r>
        <w:r w:rsidR="00CD01D6">
          <w:rPr>
            <w:noProof/>
            <w:webHidden/>
          </w:rPr>
          <w:instrText xml:space="preserve"> PAGEREF _Toc439659036 \h </w:instrText>
        </w:r>
        <w:r w:rsidR="00CD01D6">
          <w:rPr>
            <w:noProof/>
            <w:webHidden/>
          </w:rPr>
        </w:r>
        <w:r w:rsidR="00CD01D6">
          <w:rPr>
            <w:noProof/>
            <w:webHidden/>
          </w:rPr>
          <w:fldChar w:fldCharType="separate"/>
        </w:r>
        <w:r w:rsidR="00CD01D6">
          <w:rPr>
            <w:noProof/>
            <w:webHidden/>
          </w:rPr>
          <w:t>30</w:t>
        </w:r>
        <w:r w:rsidR="00CD01D6">
          <w:rPr>
            <w:noProof/>
            <w:webHidden/>
          </w:rPr>
          <w:fldChar w:fldCharType="end"/>
        </w:r>
      </w:hyperlink>
    </w:p>
    <w:p w14:paraId="785EE3A4" w14:textId="77777777" w:rsidR="00CD01D6" w:rsidRDefault="00056D5B">
      <w:pPr>
        <w:pStyle w:val="TableofFigures"/>
        <w:tabs>
          <w:tab w:val="right" w:leader="dot" w:pos="10790"/>
        </w:tabs>
        <w:rPr>
          <w:rFonts w:asciiTheme="minorHAnsi" w:hAnsiTheme="minorHAnsi"/>
          <w:noProof/>
          <w:sz w:val="22"/>
          <w:szCs w:val="22"/>
        </w:rPr>
      </w:pPr>
      <w:hyperlink w:anchor="_Toc439659037" w:history="1">
        <w:r w:rsidR="00CD01D6" w:rsidRPr="00D57A10">
          <w:rPr>
            <w:rStyle w:val="Hyperlink"/>
            <w:rFonts w:cs="Arial"/>
            <w:noProof/>
          </w:rPr>
          <w:t>Table 4 - 1 Evaluation Process Steps</w:t>
        </w:r>
        <w:r w:rsidR="00CD01D6">
          <w:rPr>
            <w:noProof/>
            <w:webHidden/>
          </w:rPr>
          <w:tab/>
        </w:r>
        <w:r w:rsidR="00CD01D6">
          <w:rPr>
            <w:noProof/>
            <w:webHidden/>
          </w:rPr>
          <w:fldChar w:fldCharType="begin"/>
        </w:r>
        <w:r w:rsidR="00CD01D6">
          <w:rPr>
            <w:noProof/>
            <w:webHidden/>
          </w:rPr>
          <w:instrText xml:space="preserve"> PAGEREF _Toc439659037 \h </w:instrText>
        </w:r>
        <w:r w:rsidR="00CD01D6">
          <w:rPr>
            <w:noProof/>
            <w:webHidden/>
          </w:rPr>
        </w:r>
        <w:r w:rsidR="00CD01D6">
          <w:rPr>
            <w:noProof/>
            <w:webHidden/>
          </w:rPr>
          <w:fldChar w:fldCharType="separate"/>
        </w:r>
        <w:r w:rsidR="00CD01D6">
          <w:rPr>
            <w:noProof/>
            <w:webHidden/>
          </w:rPr>
          <w:t>31</w:t>
        </w:r>
        <w:r w:rsidR="00CD01D6">
          <w:rPr>
            <w:noProof/>
            <w:webHidden/>
          </w:rPr>
          <w:fldChar w:fldCharType="end"/>
        </w:r>
      </w:hyperlink>
    </w:p>
    <w:p w14:paraId="6B500A07" w14:textId="77777777" w:rsidR="00CD01D6" w:rsidRDefault="00056D5B">
      <w:pPr>
        <w:pStyle w:val="TableofFigures"/>
        <w:tabs>
          <w:tab w:val="right" w:leader="dot" w:pos="10790"/>
        </w:tabs>
        <w:rPr>
          <w:rFonts w:asciiTheme="minorHAnsi" w:hAnsiTheme="minorHAnsi"/>
          <w:noProof/>
          <w:sz w:val="22"/>
          <w:szCs w:val="22"/>
        </w:rPr>
      </w:pPr>
      <w:hyperlink w:anchor="_Toc439659038" w:history="1">
        <w:r w:rsidR="00CD01D6" w:rsidRPr="00D57A10">
          <w:rPr>
            <w:rStyle w:val="Hyperlink"/>
            <w:rFonts w:cs="Arial"/>
            <w:noProof/>
          </w:rPr>
          <w:t>Figure 4 - 1 Evaluation Process Model</w:t>
        </w:r>
        <w:r w:rsidR="00CD01D6">
          <w:rPr>
            <w:noProof/>
            <w:webHidden/>
          </w:rPr>
          <w:tab/>
        </w:r>
        <w:r w:rsidR="00CD01D6">
          <w:rPr>
            <w:noProof/>
            <w:webHidden/>
          </w:rPr>
          <w:fldChar w:fldCharType="begin"/>
        </w:r>
        <w:r w:rsidR="00CD01D6">
          <w:rPr>
            <w:noProof/>
            <w:webHidden/>
          </w:rPr>
          <w:instrText xml:space="preserve"> PAGEREF _Toc439659038 \h </w:instrText>
        </w:r>
        <w:r w:rsidR="00CD01D6">
          <w:rPr>
            <w:noProof/>
            <w:webHidden/>
          </w:rPr>
        </w:r>
        <w:r w:rsidR="00CD01D6">
          <w:rPr>
            <w:noProof/>
            <w:webHidden/>
          </w:rPr>
          <w:fldChar w:fldCharType="separate"/>
        </w:r>
        <w:r w:rsidR="00CD01D6">
          <w:rPr>
            <w:noProof/>
            <w:webHidden/>
          </w:rPr>
          <w:t>32</w:t>
        </w:r>
        <w:r w:rsidR="00CD01D6">
          <w:rPr>
            <w:noProof/>
            <w:webHidden/>
          </w:rPr>
          <w:fldChar w:fldCharType="end"/>
        </w:r>
      </w:hyperlink>
    </w:p>
    <w:p w14:paraId="789DADB1" w14:textId="77777777" w:rsidR="00CD01D6" w:rsidRDefault="00056D5B">
      <w:pPr>
        <w:pStyle w:val="TableofFigures"/>
        <w:tabs>
          <w:tab w:val="right" w:leader="dot" w:pos="10790"/>
        </w:tabs>
        <w:rPr>
          <w:rFonts w:asciiTheme="minorHAnsi" w:hAnsiTheme="minorHAnsi"/>
          <w:noProof/>
          <w:sz w:val="22"/>
          <w:szCs w:val="22"/>
        </w:rPr>
      </w:pPr>
      <w:hyperlink w:anchor="_Toc439659039" w:history="1">
        <w:r w:rsidR="00CD01D6" w:rsidRPr="00D57A10">
          <w:rPr>
            <w:rStyle w:val="Hyperlink"/>
            <w:rFonts w:cs="Arial"/>
            <w:noProof/>
          </w:rPr>
          <w:t>Figure 4 - 2 Vaccine Dose Administered Condition Process Model</w:t>
        </w:r>
        <w:r w:rsidR="00CD01D6">
          <w:rPr>
            <w:noProof/>
            <w:webHidden/>
          </w:rPr>
          <w:tab/>
        </w:r>
        <w:r w:rsidR="00CD01D6">
          <w:rPr>
            <w:noProof/>
            <w:webHidden/>
          </w:rPr>
          <w:fldChar w:fldCharType="begin"/>
        </w:r>
        <w:r w:rsidR="00CD01D6">
          <w:rPr>
            <w:noProof/>
            <w:webHidden/>
          </w:rPr>
          <w:instrText xml:space="preserve"> PAGEREF _Toc439659039 \h </w:instrText>
        </w:r>
        <w:r w:rsidR="00CD01D6">
          <w:rPr>
            <w:noProof/>
            <w:webHidden/>
          </w:rPr>
        </w:r>
        <w:r w:rsidR="00CD01D6">
          <w:rPr>
            <w:noProof/>
            <w:webHidden/>
          </w:rPr>
          <w:fldChar w:fldCharType="separate"/>
        </w:r>
        <w:r w:rsidR="00CD01D6">
          <w:rPr>
            <w:noProof/>
            <w:webHidden/>
          </w:rPr>
          <w:t>33</w:t>
        </w:r>
        <w:r w:rsidR="00CD01D6">
          <w:rPr>
            <w:noProof/>
            <w:webHidden/>
          </w:rPr>
          <w:fldChar w:fldCharType="end"/>
        </w:r>
      </w:hyperlink>
    </w:p>
    <w:p w14:paraId="541D68F1" w14:textId="77777777" w:rsidR="00CD01D6" w:rsidRDefault="00056D5B">
      <w:pPr>
        <w:pStyle w:val="TableofFigures"/>
        <w:tabs>
          <w:tab w:val="right" w:leader="dot" w:pos="10790"/>
        </w:tabs>
        <w:rPr>
          <w:rFonts w:asciiTheme="minorHAnsi" w:hAnsiTheme="minorHAnsi"/>
          <w:noProof/>
          <w:sz w:val="22"/>
          <w:szCs w:val="22"/>
        </w:rPr>
      </w:pPr>
      <w:hyperlink w:anchor="_Toc439659040" w:history="1">
        <w:r w:rsidR="00CD01D6" w:rsidRPr="00D57A10">
          <w:rPr>
            <w:rStyle w:val="Hyperlink"/>
            <w:noProof/>
          </w:rPr>
          <w:t>Table 4 - 2</w:t>
        </w:r>
        <w:r w:rsidR="00CD01D6" w:rsidRPr="00D57A10">
          <w:rPr>
            <w:rStyle w:val="Hyperlink"/>
            <w:rFonts w:cs="Arial"/>
            <w:noProof/>
          </w:rPr>
          <w:t xml:space="preserve"> Dose Administered Condition Attributes</w:t>
        </w:r>
        <w:r w:rsidR="00CD01D6">
          <w:rPr>
            <w:noProof/>
            <w:webHidden/>
          </w:rPr>
          <w:tab/>
        </w:r>
        <w:r w:rsidR="00CD01D6">
          <w:rPr>
            <w:noProof/>
            <w:webHidden/>
          </w:rPr>
          <w:fldChar w:fldCharType="begin"/>
        </w:r>
        <w:r w:rsidR="00CD01D6">
          <w:rPr>
            <w:noProof/>
            <w:webHidden/>
          </w:rPr>
          <w:instrText xml:space="preserve"> PAGEREF _Toc439659040 \h </w:instrText>
        </w:r>
        <w:r w:rsidR="00CD01D6">
          <w:rPr>
            <w:noProof/>
            <w:webHidden/>
          </w:rPr>
        </w:r>
        <w:r w:rsidR="00CD01D6">
          <w:rPr>
            <w:noProof/>
            <w:webHidden/>
          </w:rPr>
          <w:fldChar w:fldCharType="separate"/>
        </w:r>
        <w:r w:rsidR="00CD01D6">
          <w:rPr>
            <w:noProof/>
            <w:webHidden/>
          </w:rPr>
          <w:t>33</w:t>
        </w:r>
        <w:r w:rsidR="00CD01D6">
          <w:rPr>
            <w:noProof/>
            <w:webHidden/>
          </w:rPr>
          <w:fldChar w:fldCharType="end"/>
        </w:r>
      </w:hyperlink>
    </w:p>
    <w:p w14:paraId="074FD952" w14:textId="77777777" w:rsidR="00CD01D6" w:rsidRDefault="00056D5B">
      <w:pPr>
        <w:pStyle w:val="TableofFigures"/>
        <w:tabs>
          <w:tab w:val="right" w:leader="dot" w:pos="10790"/>
        </w:tabs>
        <w:rPr>
          <w:rFonts w:asciiTheme="minorHAnsi" w:hAnsiTheme="minorHAnsi"/>
          <w:noProof/>
          <w:sz w:val="22"/>
          <w:szCs w:val="22"/>
        </w:rPr>
      </w:pPr>
      <w:hyperlink w:anchor="_Toc439659041" w:history="1">
        <w:r w:rsidR="00CD01D6" w:rsidRPr="00D57A10">
          <w:rPr>
            <w:rStyle w:val="Hyperlink"/>
            <w:noProof/>
          </w:rPr>
          <w:t>Table 4 - 3</w:t>
        </w:r>
        <w:r w:rsidR="00CD01D6" w:rsidRPr="00D57A10">
          <w:rPr>
            <w:rStyle w:val="Hyperlink"/>
            <w:rFonts w:cs="Arial"/>
            <w:noProof/>
          </w:rPr>
          <w:t xml:space="preserve"> Can the Vaccine Dose Administered Be Evaluated?</w:t>
        </w:r>
        <w:r w:rsidR="00CD01D6">
          <w:rPr>
            <w:noProof/>
            <w:webHidden/>
          </w:rPr>
          <w:tab/>
        </w:r>
        <w:r w:rsidR="00CD01D6">
          <w:rPr>
            <w:noProof/>
            <w:webHidden/>
          </w:rPr>
          <w:fldChar w:fldCharType="begin"/>
        </w:r>
        <w:r w:rsidR="00CD01D6">
          <w:rPr>
            <w:noProof/>
            <w:webHidden/>
          </w:rPr>
          <w:instrText xml:space="preserve"> PAGEREF _Toc439659041 \h </w:instrText>
        </w:r>
        <w:r w:rsidR="00CD01D6">
          <w:rPr>
            <w:noProof/>
            <w:webHidden/>
          </w:rPr>
        </w:r>
        <w:r w:rsidR="00CD01D6">
          <w:rPr>
            <w:noProof/>
            <w:webHidden/>
          </w:rPr>
          <w:fldChar w:fldCharType="separate"/>
        </w:r>
        <w:r w:rsidR="00CD01D6">
          <w:rPr>
            <w:noProof/>
            <w:webHidden/>
          </w:rPr>
          <w:t>33</w:t>
        </w:r>
        <w:r w:rsidR="00CD01D6">
          <w:rPr>
            <w:noProof/>
            <w:webHidden/>
          </w:rPr>
          <w:fldChar w:fldCharType="end"/>
        </w:r>
      </w:hyperlink>
    </w:p>
    <w:p w14:paraId="1D50C441" w14:textId="77777777" w:rsidR="00CD01D6" w:rsidRDefault="00056D5B">
      <w:pPr>
        <w:pStyle w:val="TableofFigures"/>
        <w:tabs>
          <w:tab w:val="right" w:leader="dot" w:pos="10790"/>
        </w:tabs>
        <w:rPr>
          <w:rFonts w:asciiTheme="minorHAnsi" w:hAnsiTheme="minorHAnsi"/>
          <w:noProof/>
          <w:sz w:val="22"/>
          <w:szCs w:val="22"/>
        </w:rPr>
      </w:pPr>
      <w:hyperlink w:anchor="_Toc439659042" w:history="1">
        <w:r w:rsidR="00CD01D6" w:rsidRPr="00D57A10">
          <w:rPr>
            <w:rStyle w:val="Hyperlink"/>
            <w:rFonts w:cs="Arial"/>
            <w:noProof/>
          </w:rPr>
          <w:t>Figure 4 - 3 Conditional Skip Process Model</w:t>
        </w:r>
        <w:r w:rsidR="00CD01D6">
          <w:rPr>
            <w:noProof/>
            <w:webHidden/>
          </w:rPr>
          <w:tab/>
        </w:r>
        <w:r w:rsidR="00CD01D6">
          <w:rPr>
            <w:noProof/>
            <w:webHidden/>
          </w:rPr>
          <w:fldChar w:fldCharType="begin"/>
        </w:r>
        <w:r w:rsidR="00CD01D6">
          <w:rPr>
            <w:noProof/>
            <w:webHidden/>
          </w:rPr>
          <w:instrText xml:space="preserve"> PAGEREF _Toc439659042 \h </w:instrText>
        </w:r>
        <w:r w:rsidR="00CD01D6">
          <w:rPr>
            <w:noProof/>
            <w:webHidden/>
          </w:rPr>
        </w:r>
        <w:r w:rsidR="00CD01D6">
          <w:rPr>
            <w:noProof/>
            <w:webHidden/>
          </w:rPr>
          <w:fldChar w:fldCharType="separate"/>
        </w:r>
        <w:r w:rsidR="00CD01D6">
          <w:rPr>
            <w:noProof/>
            <w:webHidden/>
          </w:rPr>
          <w:t>35</w:t>
        </w:r>
        <w:r w:rsidR="00CD01D6">
          <w:rPr>
            <w:noProof/>
            <w:webHidden/>
          </w:rPr>
          <w:fldChar w:fldCharType="end"/>
        </w:r>
      </w:hyperlink>
    </w:p>
    <w:p w14:paraId="3E85C48F" w14:textId="77777777" w:rsidR="00CD01D6" w:rsidRDefault="00056D5B">
      <w:pPr>
        <w:pStyle w:val="TableofFigures"/>
        <w:tabs>
          <w:tab w:val="right" w:leader="dot" w:pos="10790"/>
        </w:tabs>
        <w:rPr>
          <w:rFonts w:asciiTheme="minorHAnsi" w:hAnsiTheme="minorHAnsi"/>
          <w:noProof/>
          <w:sz w:val="22"/>
          <w:szCs w:val="22"/>
        </w:rPr>
      </w:pPr>
      <w:hyperlink w:anchor="_Toc439659043" w:history="1">
        <w:r w:rsidR="00CD01D6" w:rsidRPr="00D57A10">
          <w:rPr>
            <w:rStyle w:val="Hyperlink"/>
            <w:rFonts w:cs="Arial"/>
            <w:noProof/>
          </w:rPr>
          <w:t>Table 4 - 4 Conditional skip Attributes</w:t>
        </w:r>
        <w:r w:rsidR="00CD01D6">
          <w:rPr>
            <w:noProof/>
            <w:webHidden/>
          </w:rPr>
          <w:tab/>
        </w:r>
        <w:r w:rsidR="00CD01D6">
          <w:rPr>
            <w:noProof/>
            <w:webHidden/>
          </w:rPr>
          <w:fldChar w:fldCharType="begin"/>
        </w:r>
        <w:r w:rsidR="00CD01D6">
          <w:rPr>
            <w:noProof/>
            <w:webHidden/>
          </w:rPr>
          <w:instrText xml:space="preserve"> PAGEREF _Toc439659043 \h </w:instrText>
        </w:r>
        <w:r w:rsidR="00CD01D6">
          <w:rPr>
            <w:noProof/>
            <w:webHidden/>
          </w:rPr>
        </w:r>
        <w:r w:rsidR="00CD01D6">
          <w:rPr>
            <w:noProof/>
            <w:webHidden/>
          </w:rPr>
          <w:fldChar w:fldCharType="separate"/>
        </w:r>
        <w:r w:rsidR="00CD01D6">
          <w:rPr>
            <w:noProof/>
            <w:webHidden/>
          </w:rPr>
          <w:t>35</w:t>
        </w:r>
        <w:r w:rsidR="00CD01D6">
          <w:rPr>
            <w:noProof/>
            <w:webHidden/>
          </w:rPr>
          <w:fldChar w:fldCharType="end"/>
        </w:r>
      </w:hyperlink>
    </w:p>
    <w:p w14:paraId="2CD27EB6" w14:textId="77777777" w:rsidR="00CD01D6" w:rsidRDefault="00056D5B">
      <w:pPr>
        <w:pStyle w:val="TableofFigures"/>
        <w:tabs>
          <w:tab w:val="right" w:leader="dot" w:pos="10790"/>
        </w:tabs>
        <w:rPr>
          <w:rFonts w:asciiTheme="minorHAnsi" w:hAnsiTheme="minorHAnsi"/>
          <w:noProof/>
          <w:sz w:val="22"/>
          <w:szCs w:val="22"/>
        </w:rPr>
      </w:pPr>
      <w:hyperlink w:anchor="_Toc439659044" w:history="1">
        <w:r w:rsidR="00CD01D6" w:rsidRPr="00D57A10">
          <w:rPr>
            <w:rStyle w:val="Hyperlink"/>
            <w:rFonts w:cs="Arial"/>
            <w:noProof/>
          </w:rPr>
          <w:t>Table 4 - 5 CONDITIONAL SKIP BUSINESS RULES</w:t>
        </w:r>
        <w:r w:rsidR="00CD01D6">
          <w:rPr>
            <w:noProof/>
            <w:webHidden/>
          </w:rPr>
          <w:tab/>
        </w:r>
        <w:r w:rsidR="00CD01D6">
          <w:rPr>
            <w:noProof/>
            <w:webHidden/>
          </w:rPr>
          <w:fldChar w:fldCharType="begin"/>
        </w:r>
        <w:r w:rsidR="00CD01D6">
          <w:rPr>
            <w:noProof/>
            <w:webHidden/>
          </w:rPr>
          <w:instrText xml:space="preserve"> PAGEREF _Toc439659044 \h </w:instrText>
        </w:r>
        <w:r w:rsidR="00CD01D6">
          <w:rPr>
            <w:noProof/>
            <w:webHidden/>
          </w:rPr>
        </w:r>
        <w:r w:rsidR="00CD01D6">
          <w:rPr>
            <w:noProof/>
            <w:webHidden/>
          </w:rPr>
          <w:fldChar w:fldCharType="separate"/>
        </w:r>
        <w:r w:rsidR="00CD01D6">
          <w:rPr>
            <w:noProof/>
            <w:webHidden/>
          </w:rPr>
          <w:t>36</w:t>
        </w:r>
        <w:r w:rsidR="00CD01D6">
          <w:rPr>
            <w:noProof/>
            <w:webHidden/>
          </w:rPr>
          <w:fldChar w:fldCharType="end"/>
        </w:r>
      </w:hyperlink>
    </w:p>
    <w:p w14:paraId="2253E103" w14:textId="77777777" w:rsidR="00CD01D6" w:rsidRDefault="00056D5B">
      <w:pPr>
        <w:pStyle w:val="TableofFigures"/>
        <w:tabs>
          <w:tab w:val="right" w:leader="dot" w:pos="10790"/>
        </w:tabs>
        <w:rPr>
          <w:rFonts w:asciiTheme="minorHAnsi" w:hAnsiTheme="minorHAnsi"/>
          <w:noProof/>
          <w:sz w:val="22"/>
          <w:szCs w:val="22"/>
        </w:rPr>
      </w:pPr>
      <w:hyperlink w:anchor="_Toc439659045" w:history="1">
        <w:r w:rsidR="00CD01D6" w:rsidRPr="00D57A10">
          <w:rPr>
            <w:rStyle w:val="Hyperlink"/>
            <w:rFonts w:cs="Arial"/>
            <w:noProof/>
          </w:rPr>
          <w:t>Table 4 - 6 CONDITIONAL Type of Age – Is the Condition Met?</w:t>
        </w:r>
        <w:r w:rsidR="00CD01D6">
          <w:rPr>
            <w:noProof/>
            <w:webHidden/>
          </w:rPr>
          <w:tab/>
        </w:r>
        <w:r w:rsidR="00CD01D6">
          <w:rPr>
            <w:noProof/>
            <w:webHidden/>
          </w:rPr>
          <w:fldChar w:fldCharType="begin"/>
        </w:r>
        <w:r w:rsidR="00CD01D6">
          <w:rPr>
            <w:noProof/>
            <w:webHidden/>
          </w:rPr>
          <w:instrText xml:space="preserve"> PAGEREF _Toc439659045 \h </w:instrText>
        </w:r>
        <w:r w:rsidR="00CD01D6">
          <w:rPr>
            <w:noProof/>
            <w:webHidden/>
          </w:rPr>
        </w:r>
        <w:r w:rsidR="00CD01D6">
          <w:rPr>
            <w:noProof/>
            <w:webHidden/>
          </w:rPr>
          <w:fldChar w:fldCharType="separate"/>
        </w:r>
        <w:r w:rsidR="00CD01D6">
          <w:rPr>
            <w:noProof/>
            <w:webHidden/>
          </w:rPr>
          <w:t>36</w:t>
        </w:r>
        <w:r w:rsidR="00CD01D6">
          <w:rPr>
            <w:noProof/>
            <w:webHidden/>
          </w:rPr>
          <w:fldChar w:fldCharType="end"/>
        </w:r>
      </w:hyperlink>
    </w:p>
    <w:p w14:paraId="06EC0237" w14:textId="77777777" w:rsidR="00CD01D6" w:rsidRDefault="00056D5B">
      <w:pPr>
        <w:pStyle w:val="TableofFigures"/>
        <w:tabs>
          <w:tab w:val="right" w:leader="dot" w:pos="10790"/>
        </w:tabs>
        <w:rPr>
          <w:rFonts w:asciiTheme="minorHAnsi" w:hAnsiTheme="minorHAnsi"/>
          <w:noProof/>
          <w:sz w:val="22"/>
          <w:szCs w:val="22"/>
        </w:rPr>
      </w:pPr>
      <w:hyperlink w:anchor="_Toc439659046" w:history="1">
        <w:r w:rsidR="00CD01D6" w:rsidRPr="00D57A10">
          <w:rPr>
            <w:rStyle w:val="Hyperlink"/>
            <w:rFonts w:cs="Arial"/>
            <w:noProof/>
          </w:rPr>
          <w:t>Table 4 - 7 CONDITIONAL Type of Interval – Is the Condition Met?</w:t>
        </w:r>
        <w:r w:rsidR="00CD01D6">
          <w:rPr>
            <w:noProof/>
            <w:webHidden/>
          </w:rPr>
          <w:tab/>
        </w:r>
        <w:r w:rsidR="00CD01D6">
          <w:rPr>
            <w:noProof/>
            <w:webHidden/>
          </w:rPr>
          <w:fldChar w:fldCharType="begin"/>
        </w:r>
        <w:r w:rsidR="00CD01D6">
          <w:rPr>
            <w:noProof/>
            <w:webHidden/>
          </w:rPr>
          <w:instrText xml:space="preserve"> PAGEREF _Toc439659046 \h </w:instrText>
        </w:r>
        <w:r w:rsidR="00CD01D6">
          <w:rPr>
            <w:noProof/>
            <w:webHidden/>
          </w:rPr>
        </w:r>
        <w:r w:rsidR="00CD01D6">
          <w:rPr>
            <w:noProof/>
            <w:webHidden/>
          </w:rPr>
          <w:fldChar w:fldCharType="separate"/>
        </w:r>
        <w:r w:rsidR="00CD01D6">
          <w:rPr>
            <w:noProof/>
            <w:webHidden/>
          </w:rPr>
          <w:t>36</w:t>
        </w:r>
        <w:r w:rsidR="00CD01D6">
          <w:rPr>
            <w:noProof/>
            <w:webHidden/>
          </w:rPr>
          <w:fldChar w:fldCharType="end"/>
        </w:r>
      </w:hyperlink>
    </w:p>
    <w:p w14:paraId="271DAE75" w14:textId="77777777" w:rsidR="00CD01D6" w:rsidRDefault="00056D5B">
      <w:pPr>
        <w:pStyle w:val="TableofFigures"/>
        <w:tabs>
          <w:tab w:val="right" w:leader="dot" w:pos="10790"/>
        </w:tabs>
        <w:rPr>
          <w:rFonts w:asciiTheme="minorHAnsi" w:hAnsiTheme="minorHAnsi"/>
          <w:noProof/>
          <w:sz w:val="22"/>
          <w:szCs w:val="22"/>
        </w:rPr>
      </w:pPr>
      <w:hyperlink w:anchor="_Toc439659047" w:history="1">
        <w:r w:rsidR="00CD01D6" w:rsidRPr="00D57A10">
          <w:rPr>
            <w:rStyle w:val="Hyperlink"/>
            <w:rFonts w:cs="Arial"/>
            <w:noProof/>
          </w:rPr>
          <w:t>Table 4 - 8 CONDITIONAL Type of Vaccine Count By Age or Date – Is the Condition Met?</w:t>
        </w:r>
        <w:r w:rsidR="00CD01D6">
          <w:rPr>
            <w:noProof/>
            <w:webHidden/>
          </w:rPr>
          <w:tab/>
        </w:r>
        <w:r w:rsidR="00CD01D6">
          <w:rPr>
            <w:noProof/>
            <w:webHidden/>
          </w:rPr>
          <w:fldChar w:fldCharType="begin"/>
        </w:r>
        <w:r w:rsidR="00CD01D6">
          <w:rPr>
            <w:noProof/>
            <w:webHidden/>
          </w:rPr>
          <w:instrText xml:space="preserve"> PAGEREF _Toc439659047 \h </w:instrText>
        </w:r>
        <w:r w:rsidR="00CD01D6">
          <w:rPr>
            <w:noProof/>
            <w:webHidden/>
          </w:rPr>
        </w:r>
        <w:r w:rsidR="00CD01D6">
          <w:rPr>
            <w:noProof/>
            <w:webHidden/>
          </w:rPr>
          <w:fldChar w:fldCharType="separate"/>
        </w:r>
        <w:r w:rsidR="00CD01D6">
          <w:rPr>
            <w:noProof/>
            <w:webHidden/>
          </w:rPr>
          <w:t>37</w:t>
        </w:r>
        <w:r w:rsidR="00CD01D6">
          <w:rPr>
            <w:noProof/>
            <w:webHidden/>
          </w:rPr>
          <w:fldChar w:fldCharType="end"/>
        </w:r>
      </w:hyperlink>
    </w:p>
    <w:p w14:paraId="38BA7401" w14:textId="77777777" w:rsidR="00CD01D6" w:rsidRDefault="00056D5B">
      <w:pPr>
        <w:pStyle w:val="TableofFigures"/>
        <w:tabs>
          <w:tab w:val="right" w:leader="dot" w:pos="10790"/>
        </w:tabs>
        <w:rPr>
          <w:rFonts w:asciiTheme="minorHAnsi" w:hAnsiTheme="minorHAnsi"/>
          <w:noProof/>
          <w:sz w:val="22"/>
          <w:szCs w:val="22"/>
        </w:rPr>
      </w:pPr>
      <w:hyperlink w:anchor="_Toc439659048" w:history="1">
        <w:r w:rsidR="00CD01D6" w:rsidRPr="00D57A10">
          <w:rPr>
            <w:rStyle w:val="Hyperlink"/>
            <w:rFonts w:cs="Arial"/>
            <w:noProof/>
          </w:rPr>
          <w:t>Table 4 - 9 Is the Conditional Skip Set Met?</w:t>
        </w:r>
        <w:r w:rsidR="00CD01D6">
          <w:rPr>
            <w:noProof/>
            <w:webHidden/>
          </w:rPr>
          <w:tab/>
        </w:r>
        <w:r w:rsidR="00CD01D6">
          <w:rPr>
            <w:noProof/>
            <w:webHidden/>
          </w:rPr>
          <w:fldChar w:fldCharType="begin"/>
        </w:r>
        <w:r w:rsidR="00CD01D6">
          <w:rPr>
            <w:noProof/>
            <w:webHidden/>
          </w:rPr>
          <w:instrText xml:space="preserve"> PAGEREF _Toc439659048 \h </w:instrText>
        </w:r>
        <w:r w:rsidR="00CD01D6">
          <w:rPr>
            <w:noProof/>
            <w:webHidden/>
          </w:rPr>
        </w:r>
        <w:r w:rsidR="00CD01D6">
          <w:rPr>
            <w:noProof/>
            <w:webHidden/>
          </w:rPr>
          <w:fldChar w:fldCharType="separate"/>
        </w:r>
        <w:r w:rsidR="00CD01D6">
          <w:rPr>
            <w:noProof/>
            <w:webHidden/>
          </w:rPr>
          <w:t>37</w:t>
        </w:r>
        <w:r w:rsidR="00CD01D6">
          <w:rPr>
            <w:noProof/>
            <w:webHidden/>
          </w:rPr>
          <w:fldChar w:fldCharType="end"/>
        </w:r>
      </w:hyperlink>
    </w:p>
    <w:p w14:paraId="6401185D" w14:textId="77777777" w:rsidR="00CD01D6" w:rsidRDefault="00056D5B">
      <w:pPr>
        <w:pStyle w:val="TableofFigures"/>
        <w:tabs>
          <w:tab w:val="right" w:leader="dot" w:pos="10790"/>
        </w:tabs>
        <w:rPr>
          <w:rFonts w:asciiTheme="minorHAnsi" w:hAnsiTheme="minorHAnsi"/>
          <w:noProof/>
          <w:sz w:val="22"/>
          <w:szCs w:val="22"/>
        </w:rPr>
      </w:pPr>
      <w:hyperlink w:anchor="_Toc439659049" w:history="1">
        <w:r w:rsidR="00CD01D6" w:rsidRPr="00D57A10">
          <w:rPr>
            <w:rStyle w:val="Hyperlink"/>
            <w:rFonts w:cs="Arial"/>
            <w:noProof/>
          </w:rPr>
          <w:t>Table 4 - 10 Can The Target Dose Be Skipped?</w:t>
        </w:r>
        <w:r w:rsidR="00CD01D6">
          <w:rPr>
            <w:noProof/>
            <w:webHidden/>
          </w:rPr>
          <w:tab/>
        </w:r>
        <w:r w:rsidR="00CD01D6">
          <w:rPr>
            <w:noProof/>
            <w:webHidden/>
          </w:rPr>
          <w:fldChar w:fldCharType="begin"/>
        </w:r>
        <w:r w:rsidR="00CD01D6">
          <w:rPr>
            <w:noProof/>
            <w:webHidden/>
          </w:rPr>
          <w:instrText xml:space="preserve"> PAGEREF _Toc439659049 \h </w:instrText>
        </w:r>
        <w:r w:rsidR="00CD01D6">
          <w:rPr>
            <w:noProof/>
            <w:webHidden/>
          </w:rPr>
        </w:r>
        <w:r w:rsidR="00CD01D6">
          <w:rPr>
            <w:noProof/>
            <w:webHidden/>
          </w:rPr>
          <w:fldChar w:fldCharType="separate"/>
        </w:r>
        <w:r w:rsidR="00CD01D6">
          <w:rPr>
            <w:noProof/>
            <w:webHidden/>
          </w:rPr>
          <w:t>37</w:t>
        </w:r>
        <w:r w:rsidR="00CD01D6">
          <w:rPr>
            <w:noProof/>
            <w:webHidden/>
          </w:rPr>
          <w:fldChar w:fldCharType="end"/>
        </w:r>
      </w:hyperlink>
    </w:p>
    <w:p w14:paraId="19108500" w14:textId="77777777" w:rsidR="00CD01D6" w:rsidRDefault="00056D5B">
      <w:pPr>
        <w:pStyle w:val="TableofFigures"/>
        <w:tabs>
          <w:tab w:val="right" w:leader="dot" w:pos="10790"/>
        </w:tabs>
        <w:rPr>
          <w:rFonts w:asciiTheme="minorHAnsi" w:hAnsiTheme="minorHAnsi"/>
          <w:noProof/>
          <w:sz w:val="22"/>
          <w:szCs w:val="22"/>
        </w:rPr>
      </w:pPr>
      <w:hyperlink w:anchor="_Toc439659050" w:history="1">
        <w:r w:rsidR="00CD01D6" w:rsidRPr="00D57A10">
          <w:rPr>
            <w:rStyle w:val="Hyperlink"/>
            <w:rFonts w:cs="Arial"/>
            <w:noProof/>
          </w:rPr>
          <w:t>Figure 4 - 4 Evaluate Age Timeline</w:t>
        </w:r>
        <w:r w:rsidR="00CD01D6">
          <w:rPr>
            <w:noProof/>
            <w:webHidden/>
          </w:rPr>
          <w:tab/>
        </w:r>
        <w:r w:rsidR="00CD01D6">
          <w:rPr>
            <w:noProof/>
            <w:webHidden/>
          </w:rPr>
          <w:fldChar w:fldCharType="begin"/>
        </w:r>
        <w:r w:rsidR="00CD01D6">
          <w:rPr>
            <w:noProof/>
            <w:webHidden/>
          </w:rPr>
          <w:instrText xml:space="preserve"> PAGEREF _Toc439659050 \h </w:instrText>
        </w:r>
        <w:r w:rsidR="00CD01D6">
          <w:rPr>
            <w:noProof/>
            <w:webHidden/>
          </w:rPr>
        </w:r>
        <w:r w:rsidR="00CD01D6">
          <w:rPr>
            <w:noProof/>
            <w:webHidden/>
          </w:rPr>
          <w:fldChar w:fldCharType="separate"/>
        </w:r>
        <w:r w:rsidR="00CD01D6">
          <w:rPr>
            <w:noProof/>
            <w:webHidden/>
          </w:rPr>
          <w:t>38</w:t>
        </w:r>
        <w:r w:rsidR="00CD01D6">
          <w:rPr>
            <w:noProof/>
            <w:webHidden/>
          </w:rPr>
          <w:fldChar w:fldCharType="end"/>
        </w:r>
      </w:hyperlink>
    </w:p>
    <w:p w14:paraId="29CB02FB" w14:textId="77777777" w:rsidR="00CD01D6" w:rsidRDefault="00056D5B">
      <w:pPr>
        <w:pStyle w:val="TableofFigures"/>
        <w:tabs>
          <w:tab w:val="right" w:leader="dot" w:pos="10790"/>
        </w:tabs>
        <w:rPr>
          <w:rFonts w:asciiTheme="minorHAnsi" w:hAnsiTheme="minorHAnsi"/>
          <w:noProof/>
          <w:sz w:val="22"/>
          <w:szCs w:val="22"/>
        </w:rPr>
      </w:pPr>
      <w:hyperlink w:anchor="_Toc439659051" w:history="1">
        <w:r w:rsidR="00CD01D6" w:rsidRPr="00D57A10">
          <w:rPr>
            <w:rStyle w:val="Hyperlink"/>
            <w:rFonts w:cs="Arial"/>
            <w:noProof/>
          </w:rPr>
          <w:t>Figure 4 - 5 Evaluate Age Process Model</w:t>
        </w:r>
        <w:r w:rsidR="00CD01D6">
          <w:rPr>
            <w:noProof/>
            <w:webHidden/>
          </w:rPr>
          <w:tab/>
        </w:r>
        <w:r w:rsidR="00CD01D6">
          <w:rPr>
            <w:noProof/>
            <w:webHidden/>
          </w:rPr>
          <w:fldChar w:fldCharType="begin"/>
        </w:r>
        <w:r w:rsidR="00CD01D6">
          <w:rPr>
            <w:noProof/>
            <w:webHidden/>
          </w:rPr>
          <w:instrText xml:space="preserve"> PAGEREF _Toc439659051 \h </w:instrText>
        </w:r>
        <w:r w:rsidR="00CD01D6">
          <w:rPr>
            <w:noProof/>
            <w:webHidden/>
          </w:rPr>
        </w:r>
        <w:r w:rsidR="00CD01D6">
          <w:rPr>
            <w:noProof/>
            <w:webHidden/>
          </w:rPr>
          <w:fldChar w:fldCharType="separate"/>
        </w:r>
        <w:r w:rsidR="00CD01D6">
          <w:rPr>
            <w:noProof/>
            <w:webHidden/>
          </w:rPr>
          <w:t>38</w:t>
        </w:r>
        <w:r w:rsidR="00CD01D6">
          <w:rPr>
            <w:noProof/>
            <w:webHidden/>
          </w:rPr>
          <w:fldChar w:fldCharType="end"/>
        </w:r>
      </w:hyperlink>
    </w:p>
    <w:p w14:paraId="6C3E1094" w14:textId="77777777" w:rsidR="00CD01D6" w:rsidRDefault="00056D5B">
      <w:pPr>
        <w:pStyle w:val="TableofFigures"/>
        <w:tabs>
          <w:tab w:val="right" w:leader="dot" w:pos="10790"/>
        </w:tabs>
        <w:rPr>
          <w:rFonts w:asciiTheme="minorHAnsi" w:hAnsiTheme="minorHAnsi"/>
          <w:noProof/>
          <w:sz w:val="22"/>
          <w:szCs w:val="22"/>
        </w:rPr>
      </w:pPr>
      <w:hyperlink w:anchor="_Toc439659052" w:history="1">
        <w:r w:rsidR="00CD01D6" w:rsidRPr="00D57A10">
          <w:rPr>
            <w:rStyle w:val="Hyperlink"/>
            <w:rFonts w:cs="Arial"/>
            <w:noProof/>
          </w:rPr>
          <w:t>Table 4 - 11 Age Attributes</w:t>
        </w:r>
        <w:r w:rsidR="00CD01D6">
          <w:rPr>
            <w:noProof/>
            <w:webHidden/>
          </w:rPr>
          <w:tab/>
        </w:r>
        <w:r w:rsidR="00CD01D6">
          <w:rPr>
            <w:noProof/>
            <w:webHidden/>
          </w:rPr>
          <w:fldChar w:fldCharType="begin"/>
        </w:r>
        <w:r w:rsidR="00CD01D6">
          <w:rPr>
            <w:noProof/>
            <w:webHidden/>
          </w:rPr>
          <w:instrText xml:space="preserve"> PAGEREF _Toc439659052 \h </w:instrText>
        </w:r>
        <w:r w:rsidR="00CD01D6">
          <w:rPr>
            <w:noProof/>
            <w:webHidden/>
          </w:rPr>
        </w:r>
        <w:r w:rsidR="00CD01D6">
          <w:rPr>
            <w:noProof/>
            <w:webHidden/>
          </w:rPr>
          <w:fldChar w:fldCharType="separate"/>
        </w:r>
        <w:r w:rsidR="00CD01D6">
          <w:rPr>
            <w:noProof/>
            <w:webHidden/>
          </w:rPr>
          <w:t>38</w:t>
        </w:r>
        <w:r w:rsidR="00CD01D6">
          <w:rPr>
            <w:noProof/>
            <w:webHidden/>
          </w:rPr>
          <w:fldChar w:fldCharType="end"/>
        </w:r>
      </w:hyperlink>
    </w:p>
    <w:p w14:paraId="240EDCDA" w14:textId="77777777" w:rsidR="00CD01D6" w:rsidRDefault="00056D5B">
      <w:pPr>
        <w:pStyle w:val="TableofFigures"/>
        <w:tabs>
          <w:tab w:val="right" w:leader="dot" w:pos="10790"/>
        </w:tabs>
        <w:rPr>
          <w:rFonts w:asciiTheme="minorHAnsi" w:hAnsiTheme="minorHAnsi"/>
          <w:noProof/>
          <w:sz w:val="22"/>
          <w:szCs w:val="22"/>
        </w:rPr>
      </w:pPr>
      <w:hyperlink w:anchor="_Toc439659053" w:history="1">
        <w:r w:rsidR="00CD01D6" w:rsidRPr="00D57A10">
          <w:rPr>
            <w:rStyle w:val="Hyperlink"/>
            <w:rFonts w:cs="Arial"/>
            <w:noProof/>
          </w:rPr>
          <w:t>Table 4 - 12 Was the Vaccine Dose Administered at a Valid Age?</w:t>
        </w:r>
        <w:r w:rsidR="00CD01D6">
          <w:rPr>
            <w:noProof/>
            <w:webHidden/>
          </w:rPr>
          <w:tab/>
        </w:r>
        <w:r w:rsidR="00CD01D6">
          <w:rPr>
            <w:noProof/>
            <w:webHidden/>
          </w:rPr>
          <w:fldChar w:fldCharType="begin"/>
        </w:r>
        <w:r w:rsidR="00CD01D6">
          <w:rPr>
            <w:noProof/>
            <w:webHidden/>
          </w:rPr>
          <w:instrText xml:space="preserve"> PAGEREF _Toc439659053 \h </w:instrText>
        </w:r>
        <w:r w:rsidR="00CD01D6">
          <w:rPr>
            <w:noProof/>
            <w:webHidden/>
          </w:rPr>
        </w:r>
        <w:r w:rsidR="00CD01D6">
          <w:rPr>
            <w:noProof/>
            <w:webHidden/>
          </w:rPr>
          <w:fldChar w:fldCharType="separate"/>
        </w:r>
        <w:r w:rsidR="00CD01D6">
          <w:rPr>
            <w:noProof/>
            <w:webHidden/>
          </w:rPr>
          <w:t>38</w:t>
        </w:r>
        <w:r w:rsidR="00CD01D6">
          <w:rPr>
            <w:noProof/>
            <w:webHidden/>
          </w:rPr>
          <w:fldChar w:fldCharType="end"/>
        </w:r>
      </w:hyperlink>
    </w:p>
    <w:p w14:paraId="693B5E00" w14:textId="77777777" w:rsidR="00CD01D6" w:rsidRDefault="00056D5B">
      <w:pPr>
        <w:pStyle w:val="TableofFigures"/>
        <w:tabs>
          <w:tab w:val="right" w:leader="dot" w:pos="10790"/>
        </w:tabs>
        <w:rPr>
          <w:rFonts w:asciiTheme="minorHAnsi" w:hAnsiTheme="minorHAnsi"/>
          <w:noProof/>
          <w:sz w:val="22"/>
          <w:szCs w:val="22"/>
        </w:rPr>
      </w:pPr>
      <w:hyperlink w:anchor="_Toc439659054" w:history="1">
        <w:r w:rsidR="00CD01D6" w:rsidRPr="00D57A10">
          <w:rPr>
            <w:rStyle w:val="Hyperlink"/>
            <w:rFonts w:cs="Arial"/>
            <w:noProof/>
          </w:rPr>
          <w:t>Figure 4 - 6 Evaluate Interval 'From Immediate Previous Dose' Timeline</w:t>
        </w:r>
        <w:r w:rsidR="00CD01D6">
          <w:rPr>
            <w:noProof/>
            <w:webHidden/>
          </w:rPr>
          <w:tab/>
        </w:r>
        <w:r w:rsidR="00CD01D6">
          <w:rPr>
            <w:noProof/>
            <w:webHidden/>
          </w:rPr>
          <w:fldChar w:fldCharType="begin"/>
        </w:r>
        <w:r w:rsidR="00CD01D6">
          <w:rPr>
            <w:noProof/>
            <w:webHidden/>
          </w:rPr>
          <w:instrText xml:space="preserve"> PAGEREF _Toc439659054 \h </w:instrText>
        </w:r>
        <w:r w:rsidR="00CD01D6">
          <w:rPr>
            <w:noProof/>
            <w:webHidden/>
          </w:rPr>
        </w:r>
        <w:r w:rsidR="00CD01D6">
          <w:rPr>
            <w:noProof/>
            <w:webHidden/>
          </w:rPr>
          <w:fldChar w:fldCharType="separate"/>
        </w:r>
        <w:r w:rsidR="00CD01D6">
          <w:rPr>
            <w:noProof/>
            <w:webHidden/>
          </w:rPr>
          <w:t>40</w:t>
        </w:r>
        <w:r w:rsidR="00CD01D6">
          <w:rPr>
            <w:noProof/>
            <w:webHidden/>
          </w:rPr>
          <w:fldChar w:fldCharType="end"/>
        </w:r>
      </w:hyperlink>
    </w:p>
    <w:p w14:paraId="259218CB" w14:textId="77777777" w:rsidR="00CD01D6" w:rsidRDefault="00056D5B">
      <w:pPr>
        <w:pStyle w:val="TableofFigures"/>
        <w:tabs>
          <w:tab w:val="right" w:leader="dot" w:pos="10790"/>
        </w:tabs>
        <w:rPr>
          <w:rFonts w:asciiTheme="minorHAnsi" w:hAnsiTheme="minorHAnsi"/>
          <w:noProof/>
          <w:sz w:val="22"/>
          <w:szCs w:val="22"/>
        </w:rPr>
      </w:pPr>
      <w:hyperlink w:anchor="_Toc439659055" w:history="1">
        <w:r w:rsidR="00CD01D6" w:rsidRPr="00D57A10">
          <w:rPr>
            <w:rStyle w:val="Hyperlink"/>
            <w:rFonts w:cs="Arial"/>
            <w:noProof/>
          </w:rPr>
          <w:t>Figure 4 - 7 Evaluate Interval 'From Target Dose Number In Series' Timeline</w:t>
        </w:r>
        <w:r w:rsidR="00CD01D6">
          <w:rPr>
            <w:noProof/>
            <w:webHidden/>
          </w:rPr>
          <w:tab/>
        </w:r>
        <w:r w:rsidR="00CD01D6">
          <w:rPr>
            <w:noProof/>
            <w:webHidden/>
          </w:rPr>
          <w:fldChar w:fldCharType="begin"/>
        </w:r>
        <w:r w:rsidR="00CD01D6">
          <w:rPr>
            <w:noProof/>
            <w:webHidden/>
          </w:rPr>
          <w:instrText xml:space="preserve"> PAGEREF _Toc439659055 \h </w:instrText>
        </w:r>
        <w:r w:rsidR="00CD01D6">
          <w:rPr>
            <w:noProof/>
            <w:webHidden/>
          </w:rPr>
        </w:r>
        <w:r w:rsidR="00CD01D6">
          <w:rPr>
            <w:noProof/>
            <w:webHidden/>
          </w:rPr>
          <w:fldChar w:fldCharType="separate"/>
        </w:r>
        <w:r w:rsidR="00CD01D6">
          <w:rPr>
            <w:noProof/>
            <w:webHidden/>
          </w:rPr>
          <w:t>40</w:t>
        </w:r>
        <w:r w:rsidR="00CD01D6">
          <w:rPr>
            <w:noProof/>
            <w:webHidden/>
          </w:rPr>
          <w:fldChar w:fldCharType="end"/>
        </w:r>
      </w:hyperlink>
    </w:p>
    <w:p w14:paraId="70CDE1B6" w14:textId="77777777" w:rsidR="00CD01D6" w:rsidRDefault="00056D5B">
      <w:pPr>
        <w:pStyle w:val="TableofFigures"/>
        <w:tabs>
          <w:tab w:val="right" w:leader="dot" w:pos="10790"/>
        </w:tabs>
        <w:rPr>
          <w:rFonts w:asciiTheme="minorHAnsi" w:hAnsiTheme="minorHAnsi"/>
          <w:noProof/>
          <w:sz w:val="22"/>
          <w:szCs w:val="22"/>
        </w:rPr>
      </w:pPr>
      <w:hyperlink w:anchor="_Toc439659056" w:history="1">
        <w:r w:rsidR="00CD01D6" w:rsidRPr="00D57A10">
          <w:rPr>
            <w:rStyle w:val="Hyperlink"/>
            <w:rFonts w:cs="Arial"/>
            <w:noProof/>
          </w:rPr>
          <w:t>Figure 4 - 8 Evaluate Interval ‘From MOST RECENT Dose of Specified Vaccine type’ Timeline</w:t>
        </w:r>
        <w:r w:rsidR="00CD01D6">
          <w:rPr>
            <w:noProof/>
            <w:webHidden/>
          </w:rPr>
          <w:tab/>
        </w:r>
        <w:r w:rsidR="00CD01D6">
          <w:rPr>
            <w:noProof/>
            <w:webHidden/>
          </w:rPr>
          <w:fldChar w:fldCharType="begin"/>
        </w:r>
        <w:r w:rsidR="00CD01D6">
          <w:rPr>
            <w:noProof/>
            <w:webHidden/>
          </w:rPr>
          <w:instrText xml:space="preserve"> PAGEREF _Toc439659056 \h </w:instrText>
        </w:r>
        <w:r w:rsidR="00CD01D6">
          <w:rPr>
            <w:noProof/>
            <w:webHidden/>
          </w:rPr>
        </w:r>
        <w:r w:rsidR="00CD01D6">
          <w:rPr>
            <w:noProof/>
            <w:webHidden/>
          </w:rPr>
          <w:fldChar w:fldCharType="separate"/>
        </w:r>
        <w:r w:rsidR="00CD01D6">
          <w:rPr>
            <w:noProof/>
            <w:webHidden/>
          </w:rPr>
          <w:t>41</w:t>
        </w:r>
        <w:r w:rsidR="00CD01D6">
          <w:rPr>
            <w:noProof/>
            <w:webHidden/>
          </w:rPr>
          <w:fldChar w:fldCharType="end"/>
        </w:r>
      </w:hyperlink>
    </w:p>
    <w:p w14:paraId="2558E546" w14:textId="77777777" w:rsidR="00CD01D6" w:rsidRDefault="00056D5B">
      <w:pPr>
        <w:pStyle w:val="TableofFigures"/>
        <w:tabs>
          <w:tab w:val="right" w:leader="dot" w:pos="10790"/>
        </w:tabs>
        <w:rPr>
          <w:rFonts w:asciiTheme="minorHAnsi" w:hAnsiTheme="minorHAnsi"/>
          <w:noProof/>
          <w:sz w:val="22"/>
          <w:szCs w:val="22"/>
        </w:rPr>
      </w:pPr>
      <w:hyperlink w:anchor="_Toc439659057" w:history="1">
        <w:r w:rsidR="00CD01D6" w:rsidRPr="00D57A10">
          <w:rPr>
            <w:rStyle w:val="Hyperlink"/>
            <w:rFonts w:cs="Arial"/>
            <w:noProof/>
          </w:rPr>
          <w:t>Figure 4 - 9 Evaluate Interval Process Model</w:t>
        </w:r>
        <w:r w:rsidR="00CD01D6">
          <w:rPr>
            <w:noProof/>
            <w:webHidden/>
          </w:rPr>
          <w:tab/>
        </w:r>
        <w:r w:rsidR="00CD01D6">
          <w:rPr>
            <w:noProof/>
            <w:webHidden/>
          </w:rPr>
          <w:fldChar w:fldCharType="begin"/>
        </w:r>
        <w:r w:rsidR="00CD01D6">
          <w:rPr>
            <w:noProof/>
            <w:webHidden/>
          </w:rPr>
          <w:instrText xml:space="preserve"> PAGEREF _Toc439659057 \h </w:instrText>
        </w:r>
        <w:r w:rsidR="00CD01D6">
          <w:rPr>
            <w:noProof/>
            <w:webHidden/>
          </w:rPr>
        </w:r>
        <w:r w:rsidR="00CD01D6">
          <w:rPr>
            <w:noProof/>
            <w:webHidden/>
          </w:rPr>
          <w:fldChar w:fldCharType="separate"/>
        </w:r>
        <w:r w:rsidR="00CD01D6">
          <w:rPr>
            <w:noProof/>
            <w:webHidden/>
          </w:rPr>
          <w:t>41</w:t>
        </w:r>
        <w:r w:rsidR="00CD01D6">
          <w:rPr>
            <w:noProof/>
            <w:webHidden/>
          </w:rPr>
          <w:fldChar w:fldCharType="end"/>
        </w:r>
      </w:hyperlink>
    </w:p>
    <w:p w14:paraId="5E608678" w14:textId="77777777" w:rsidR="00CD01D6" w:rsidRDefault="00056D5B">
      <w:pPr>
        <w:pStyle w:val="TableofFigures"/>
        <w:tabs>
          <w:tab w:val="right" w:leader="dot" w:pos="10790"/>
        </w:tabs>
        <w:rPr>
          <w:rFonts w:asciiTheme="minorHAnsi" w:hAnsiTheme="minorHAnsi"/>
          <w:noProof/>
          <w:sz w:val="22"/>
          <w:szCs w:val="22"/>
        </w:rPr>
      </w:pPr>
      <w:hyperlink w:anchor="_Toc439659058" w:history="1">
        <w:r w:rsidR="00CD01D6" w:rsidRPr="00D57A10">
          <w:rPr>
            <w:rStyle w:val="Hyperlink"/>
            <w:rFonts w:cs="Arial"/>
            <w:noProof/>
          </w:rPr>
          <w:t>Table 4 - 13 Interval Attributes</w:t>
        </w:r>
        <w:r w:rsidR="00CD01D6">
          <w:rPr>
            <w:noProof/>
            <w:webHidden/>
          </w:rPr>
          <w:tab/>
        </w:r>
        <w:r w:rsidR="00CD01D6">
          <w:rPr>
            <w:noProof/>
            <w:webHidden/>
          </w:rPr>
          <w:fldChar w:fldCharType="begin"/>
        </w:r>
        <w:r w:rsidR="00CD01D6">
          <w:rPr>
            <w:noProof/>
            <w:webHidden/>
          </w:rPr>
          <w:instrText xml:space="preserve"> PAGEREF _Toc439659058 \h </w:instrText>
        </w:r>
        <w:r w:rsidR="00CD01D6">
          <w:rPr>
            <w:noProof/>
            <w:webHidden/>
          </w:rPr>
        </w:r>
        <w:r w:rsidR="00CD01D6">
          <w:rPr>
            <w:noProof/>
            <w:webHidden/>
          </w:rPr>
          <w:fldChar w:fldCharType="separate"/>
        </w:r>
        <w:r w:rsidR="00CD01D6">
          <w:rPr>
            <w:noProof/>
            <w:webHidden/>
          </w:rPr>
          <w:t>41</w:t>
        </w:r>
        <w:r w:rsidR="00CD01D6">
          <w:rPr>
            <w:noProof/>
            <w:webHidden/>
          </w:rPr>
          <w:fldChar w:fldCharType="end"/>
        </w:r>
      </w:hyperlink>
    </w:p>
    <w:p w14:paraId="381393D8" w14:textId="77777777" w:rsidR="00CD01D6" w:rsidRDefault="00056D5B">
      <w:pPr>
        <w:pStyle w:val="TableofFigures"/>
        <w:tabs>
          <w:tab w:val="right" w:leader="dot" w:pos="10790"/>
        </w:tabs>
        <w:rPr>
          <w:rFonts w:asciiTheme="minorHAnsi" w:hAnsiTheme="minorHAnsi"/>
          <w:noProof/>
          <w:sz w:val="22"/>
          <w:szCs w:val="22"/>
        </w:rPr>
      </w:pPr>
      <w:hyperlink w:anchor="_Toc439659059" w:history="1">
        <w:r w:rsidR="00CD01D6" w:rsidRPr="00D57A10">
          <w:rPr>
            <w:rStyle w:val="Hyperlink"/>
            <w:rFonts w:cs="Arial"/>
            <w:noProof/>
          </w:rPr>
          <w:t>Table 4 - 14 Did the vaccine dose administered satisfy the defined interval?</w:t>
        </w:r>
        <w:r w:rsidR="00CD01D6">
          <w:rPr>
            <w:noProof/>
            <w:webHidden/>
          </w:rPr>
          <w:tab/>
        </w:r>
        <w:r w:rsidR="00CD01D6">
          <w:rPr>
            <w:noProof/>
            <w:webHidden/>
          </w:rPr>
          <w:fldChar w:fldCharType="begin"/>
        </w:r>
        <w:r w:rsidR="00CD01D6">
          <w:rPr>
            <w:noProof/>
            <w:webHidden/>
          </w:rPr>
          <w:instrText xml:space="preserve"> PAGEREF _Toc439659059 \h </w:instrText>
        </w:r>
        <w:r w:rsidR="00CD01D6">
          <w:rPr>
            <w:noProof/>
            <w:webHidden/>
          </w:rPr>
        </w:r>
        <w:r w:rsidR="00CD01D6">
          <w:rPr>
            <w:noProof/>
            <w:webHidden/>
          </w:rPr>
          <w:fldChar w:fldCharType="separate"/>
        </w:r>
        <w:r w:rsidR="00CD01D6">
          <w:rPr>
            <w:noProof/>
            <w:webHidden/>
          </w:rPr>
          <w:t>42</w:t>
        </w:r>
        <w:r w:rsidR="00CD01D6">
          <w:rPr>
            <w:noProof/>
            <w:webHidden/>
          </w:rPr>
          <w:fldChar w:fldCharType="end"/>
        </w:r>
      </w:hyperlink>
    </w:p>
    <w:p w14:paraId="621B8EAC" w14:textId="77777777" w:rsidR="00CD01D6" w:rsidRDefault="00056D5B">
      <w:pPr>
        <w:pStyle w:val="TableofFigures"/>
        <w:tabs>
          <w:tab w:val="right" w:leader="dot" w:pos="10790"/>
        </w:tabs>
        <w:rPr>
          <w:rFonts w:asciiTheme="minorHAnsi" w:hAnsiTheme="minorHAnsi"/>
          <w:noProof/>
          <w:sz w:val="22"/>
          <w:szCs w:val="22"/>
        </w:rPr>
      </w:pPr>
      <w:hyperlink w:anchor="_Toc439659060" w:history="1">
        <w:r w:rsidR="00CD01D6" w:rsidRPr="00D57A10">
          <w:rPr>
            <w:rStyle w:val="Hyperlink"/>
            <w:rFonts w:cs="Arial"/>
            <w:noProof/>
          </w:rPr>
          <w:t>Table 4 - 15 Evaluate Interval business Rules</w:t>
        </w:r>
        <w:r w:rsidR="00CD01D6">
          <w:rPr>
            <w:noProof/>
            <w:webHidden/>
          </w:rPr>
          <w:tab/>
        </w:r>
        <w:r w:rsidR="00CD01D6">
          <w:rPr>
            <w:noProof/>
            <w:webHidden/>
          </w:rPr>
          <w:fldChar w:fldCharType="begin"/>
        </w:r>
        <w:r w:rsidR="00CD01D6">
          <w:rPr>
            <w:noProof/>
            <w:webHidden/>
          </w:rPr>
          <w:instrText xml:space="preserve"> PAGEREF _Toc439659060 \h </w:instrText>
        </w:r>
        <w:r w:rsidR="00CD01D6">
          <w:rPr>
            <w:noProof/>
            <w:webHidden/>
          </w:rPr>
        </w:r>
        <w:r w:rsidR="00CD01D6">
          <w:rPr>
            <w:noProof/>
            <w:webHidden/>
          </w:rPr>
          <w:fldChar w:fldCharType="separate"/>
        </w:r>
        <w:r w:rsidR="00CD01D6">
          <w:rPr>
            <w:noProof/>
            <w:webHidden/>
          </w:rPr>
          <w:t>42</w:t>
        </w:r>
        <w:r w:rsidR="00CD01D6">
          <w:rPr>
            <w:noProof/>
            <w:webHidden/>
          </w:rPr>
          <w:fldChar w:fldCharType="end"/>
        </w:r>
      </w:hyperlink>
    </w:p>
    <w:p w14:paraId="563D4815" w14:textId="77777777" w:rsidR="00CD01D6" w:rsidRDefault="00056D5B">
      <w:pPr>
        <w:pStyle w:val="TableofFigures"/>
        <w:tabs>
          <w:tab w:val="right" w:leader="dot" w:pos="10790"/>
        </w:tabs>
        <w:rPr>
          <w:rFonts w:asciiTheme="minorHAnsi" w:hAnsiTheme="minorHAnsi"/>
          <w:noProof/>
          <w:sz w:val="22"/>
          <w:szCs w:val="22"/>
        </w:rPr>
      </w:pPr>
      <w:hyperlink w:anchor="_Toc439659061" w:history="1">
        <w:r w:rsidR="00CD01D6" w:rsidRPr="00D57A10">
          <w:rPr>
            <w:rStyle w:val="Hyperlink"/>
            <w:rFonts w:cs="Arial"/>
            <w:noProof/>
          </w:rPr>
          <w:t>Figure 4 - 10 Evaluate Allowable Interval 'From Immediate Previous Dose' Timeline</w:t>
        </w:r>
        <w:r w:rsidR="00CD01D6">
          <w:rPr>
            <w:noProof/>
            <w:webHidden/>
          </w:rPr>
          <w:tab/>
        </w:r>
        <w:r w:rsidR="00CD01D6">
          <w:rPr>
            <w:noProof/>
            <w:webHidden/>
          </w:rPr>
          <w:fldChar w:fldCharType="begin"/>
        </w:r>
        <w:r w:rsidR="00CD01D6">
          <w:rPr>
            <w:noProof/>
            <w:webHidden/>
          </w:rPr>
          <w:instrText xml:space="preserve"> PAGEREF _Toc439659061 \h </w:instrText>
        </w:r>
        <w:r w:rsidR="00CD01D6">
          <w:rPr>
            <w:noProof/>
            <w:webHidden/>
          </w:rPr>
        </w:r>
        <w:r w:rsidR="00CD01D6">
          <w:rPr>
            <w:noProof/>
            <w:webHidden/>
          </w:rPr>
          <w:fldChar w:fldCharType="separate"/>
        </w:r>
        <w:r w:rsidR="00CD01D6">
          <w:rPr>
            <w:noProof/>
            <w:webHidden/>
          </w:rPr>
          <w:t>43</w:t>
        </w:r>
        <w:r w:rsidR="00CD01D6">
          <w:rPr>
            <w:noProof/>
            <w:webHidden/>
          </w:rPr>
          <w:fldChar w:fldCharType="end"/>
        </w:r>
      </w:hyperlink>
    </w:p>
    <w:p w14:paraId="0803212D" w14:textId="77777777" w:rsidR="00CD01D6" w:rsidRDefault="00056D5B">
      <w:pPr>
        <w:pStyle w:val="TableofFigures"/>
        <w:tabs>
          <w:tab w:val="right" w:leader="dot" w:pos="10790"/>
        </w:tabs>
        <w:rPr>
          <w:rFonts w:asciiTheme="minorHAnsi" w:hAnsiTheme="minorHAnsi"/>
          <w:noProof/>
          <w:sz w:val="22"/>
          <w:szCs w:val="22"/>
        </w:rPr>
      </w:pPr>
      <w:hyperlink w:anchor="_Toc439659062" w:history="1">
        <w:r w:rsidR="00CD01D6" w:rsidRPr="00D57A10">
          <w:rPr>
            <w:rStyle w:val="Hyperlink"/>
            <w:rFonts w:cs="Arial"/>
            <w:noProof/>
          </w:rPr>
          <w:t>Figure 4 - 11 Evaluate Allowable Interval 'From Target Dose Number In Series' Timeline</w:t>
        </w:r>
        <w:r w:rsidR="00CD01D6">
          <w:rPr>
            <w:noProof/>
            <w:webHidden/>
          </w:rPr>
          <w:tab/>
        </w:r>
        <w:r w:rsidR="00CD01D6">
          <w:rPr>
            <w:noProof/>
            <w:webHidden/>
          </w:rPr>
          <w:fldChar w:fldCharType="begin"/>
        </w:r>
        <w:r w:rsidR="00CD01D6">
          <w:rPr>
            <w:noProof/>
            <w:webHidden/>
          </w:rPr>
          <w:instrText xml:space="preserve"> PAGEREF _Toc439659062 \h </w:instrText>
        </w:r>
        <w:r w:rsidR="00CD01D6">
          <w:rPr>
            <w:noProof/>
            <w:webHidden/>
          </w:rPr>
        </w:r>
        <w:r w:rsidR="00CD01D6">
          <w:rPr>
            <w:noProof/>
            <w:webHidden/>
          </w:rPr>
          <w:fldChar w:fldCharType="separate"/>
        </w:r>
        <w:r w:rsidR="00CD01D6">
          <w:rPr>
            <w:noProof/>
            <w:webHidden/>
          </w:rPr>
          <w:t>43</w:t>
        </w:r>
        <w:r w:rsidR="00CD01D6">
          <w:rPr>
            <w:noProof/>
            <w:webHidden/>
          </w:rPr>
          <w:fldChar w:fldCharType="end"/>
        </w:r>
      </w:hyperlink>
    </w:p>
    <w:p w14:paraId="7B1C8320" w14:textId="77777777" w:rsidR="00CD01D6" w:rsidRDefault="00056D5B">
      <w:pPr>
        <w:pStyle w:val="TableofFigures"/>
        <w:tabs>
          <w:tab w:val="right" w:leader="dot" w:pos="10790"/>
        </w:tabs>
        <w:rPr>
          <w:rFonts w:asciiTheme="minorHAnsi" w:hAnsiTheme="minorHAnsi"/>
          <w:noProof/>
          <w:sz w:val="22"/>
          <w:szCs w:val="22"/>
        </w:rPr>
      </w:pPr>
      <w:hyperlink w:anchor="_Toc439659063" w:history="1">
        <w:r w:rsidR="00CD01D6" w:rsidRPr="00D57A10">
          <w:rPr>
            <w:rStyle w:val="Hyperlink"/>
            <w:rFonts w:cs="Arial"/>
            <w:noProof/>
          </w:rPr>
          <w:t>Figure 4 - 12 Evaluate Allowable Interval Process Model</w:t>
        </w:r>
        <w:r w:rsidR="00CD01D6">
          <w:rPr>
            <w:noProof/>
            <w:webHidden/>
          </w:rPr>
          <w:tab/>
        </w:r>
        <w:r w:rsidR="00CD01D6">
          <w:rPr>
            <w:noProof/>
            <w:webHidden/>
          </w:rPr>
          <w:fldChar w:fldCharType="begin"/>
        </w:r>
        <w:r w:rsidR="00CD01D6">
          <w:rPr>
            <w:noProof/>
            <w:webHidden/>
          </w:rPr>
          <w:instrText xml:space="preserve"> PAGEREF _Toc439659063 \h </w:instrText>
        </w:r>
        <w:r w:rsidR="00CD01D6">
          <w:rPr>
            <w:noProof/>
            <w:webHidden/>
          </w:rPr>
        </w:r>
        <w:r w:rsidR="00CD01D6">
          <w:rPr>
            <w:noProof/>
            <w:webHidden/>
          </w:rPr>
          <w:fldChar w:fldCharType="separate"/>
        </w:r>
        <w:r w:rsidR="00CD01D6">
          <w:rPr>
            <w:noProof/>
            <w:webHidden/>
          </w:rPr>
          <w:t>44</w:t>
        </w:r>
        <w:r w:rsidR="00CD01D6">
          <w:rPr>
            <w:noProof/>
            <w:webHidden/>
          </w:rPr>
          <w:fldChar w:fldCharType="end"/>
        </w:r>
      </w:hyperlink>
    </w:p>
    <w:p w14:paraId="0FDF6348" w14:textId="77777777" w:rsidR="00CD01D6" w:rsidRDefault="00056D5B">
      <w:pPr>
        <w:pStyle w:val="TableofFigures"/>
        <w:tabs>
          <w:tab w:val="right" w:leader="dot" w:pos="10790"/>
        </w:tabs>
        <w:rPr>
          <w:rFonts w:asciiTheme="minorHAnsi" w:hAnsiTheme="minorHAnsi"/>
          <w:noProof/>
          <w:sz w:val="22"/>
          <w:szCs w:val="22"/>
        </w:rPr>
      </w:pPr>
      <w:hyperlink w:anchor="_Toc439659064" w:history="1">
        <w:r w:rsidR="00CD01D6" w:rsidRPr="00D57A10">
          <w:rPr>
            <w:rStyle w:val="Hyperlink"/>
            <w:rFonts w:cs="Arial"/>
            <w:noProof/>
          </w:rPr>
          <w:t>Table 4 - 16 Interval Attributes</w:t>
        </w:r>
        <w:r w:rsidR="00CD01D6">
          <w:rPr>
            <w:noProof/>
            <w:webHidden/>
          </w:rPr>
          <w:tab/>
        </w:r>
        <w:r w:rsidR="00CD01D6">
          <w:rPr>
            <w:noProof/>
            <w:webHidden/>
          </w:rPr>
          <w:fldChar w:fldCharType="begin"/>
        </w:r>
        <w:r w:rsidR="00CD01D6">
          <w:rPr>
            <w:noProof/>
            <w:webHidden/>
          </w:rPr>
          <w:instrText xml:space="preserve"> PAGEREF _Toc439659064 \h </w:instrText>
        </w:r>
        <w:r w:rsidR="00CD01D6">
          <w:rPr>
            <w:noProof/>
            <w:webHidden/>
          </w:rPr>
        </w:r>
        <w:r w:rsidR="00CD01D6">
          <w:rPr>
            <w:noProof/>
            <w:webHidden/>
          </w:rPr>
          <w:fldChar w:fldCharType="separate"/>
        </w:r>
        <w:r w:rsidR="00CD01D6">
          <w:rPr>
            <w:noProof/>
            <w:webHidden/>
          </w:rPr>
          <w:t>44</w:t>
        </w:r>
        <w:r w:rsidR="00CD01D6">
          <w:rPr>
            <w:noProof/>
            <w:webHidden/>
          </w:rPr>
          <w:fldChar w:fldCharType="end"/>
        </w:r>
      </w:hyperlink>
    </w:p>
    <w:p w14:paraId="07F06FFD" w14:textId="77777777" w:rsidR="00CD01D6" w:rsidRDefault="00056D5B">
      <w:pPr>
        <w:pStyle w:val="TableofFigures"/>
        <w:tabs>
          <w:tab w:val="right" w:leader="dot" w:pos="10790"/>
        </w:tabs>
        <w:rPr>
          <w:rFonts w:asciiTheme="minorHAnsi" w:hAnsiTheme="minorHAnsi"/>
          <w:noProof/>
          <w:sz w:val="22"/>
          <w:szCs w:val="22"/>
        </w:rPr>
      </w:pPr>
      <w:hyperlink w:anchor="_Toc439659065" w:history="1">
        <w:r w:rsidR="00CD01D6" w:rsidRPr="00D57A10">
          <w:rPr>
            <w:rStyle w:val="Hyperlink"/>
            <w:rFonts w:cs="Arial"/>
            <w:noProof/>
          </w:rPr>
          <w:t>Table 4 - 17 Did the vaccine dose administered satisfy the defined Allowable interval?</w:t>
        </w:r>
        <w:r w:rsidR="00CD01D6">
          <w:rPr>
            <w:noProof/>
            <w:webHidden/>
          </w:rPr>
          <w:tab/>
        </w:r>
        <w:r w:rsidR="00CD01D6">
          <w:rPr>
            <w:noProof/>
            <w:webHidden/>
          </w:rPr>
          <w:fldChar w:fldCharType="begin"/>
        </w:r>
        <w:r w:rsidR="00CD01D6">
          <w:rPr>
            <w:noProof/>
            <w:webHidden/>
          </w:rPr>
          <w:instrText xml:space="preserve"> PAGEREF _Toc439659065 \h </w:instrText>
        </w:r>
        <w:r w:rsidR="00CD01D6">
          <w:rPr>
            <w:noProof/>
            <w:webHidden/>
          </w:rPr>
        </w:r>
        <w:r w:rsidR="00CD01D6">
          <w:rPr>
            <w:noProof/>
            <w:webHidden/>
          </w:rPr>
          <w:fldChar w:fldCharType="separate"/>
        </w:r>
        <w:r w:rsidR="00CD01D6">
          <w:rPr>
            <w:noProof/>
            <w:webHidden/>
          </w:rPr>
          <w:t>44</w:t>
        </w:r>
        <w:r w:rsidR="00CD01D6">
          <w:rPr>
            <w:noProof/>
            <w:webHidden/>
          </w:rPr>
          <w:fldChar w:fldCharType="end"/>
        </w:r>
      </w:hyperlink>
    </w:p>
    <w:p w14:paraId="2E05048B" w14:textId="77777777" w:rsidR="00CD01D6" w:rsidRDefault="00056D5B">
      <w:pPr>
        <w:pStyle w:val="TableofFigures"/>
        <w:tabs>
          <w:tab w:val="right" w:leader="dot" w:pos="10790"/>
        </w:tabs>
        <w:rPr>
          <w:rFonts w:asciiTheme="minorHAnsi" w:hAnsiTheme="minorHAnsi"/>
          <w:noProof/>
          <w:sz w:val="22"/>
          <w:szCs w:val="22"/>
        </w:rPr>
      </w:pPr>
      <w:hyperlink w:anchor="_Toc439659066" w:history="1">
        <w:r w:rsidR="00CD01D6" w:rsidRPr="00D57A10">
          <w:rPr>
            <w:rStyle w:val="Hyperlink"/>
            <w:rFonts w:cs="Arial"/>
            <w:noProof/>
          </w:rPr>
          <w:t>Table 4 - 18 Evaluate Interval business Rules</w:t>
        </w:r>
        <w:r w:rsidR="00CD01D6">
          <w:rPr>
            <w:noProof/>
            <w:webHidden/>
          </w:rPr>
          <w:tab/>
        </w:r>
        <w:r w:rsidR="00CD01D6">
          <w:rPr>
            <w:noProof/>
            <w:webHidden/>
          </w:rPr>
          <w:fldChar w:fldCharType="begin"/>
        </w:r>
        <w:r w:rsidR="00CD01D6">
          <w:rPr>
            <w:noProof/>
            <w:webHidden/>
          </w:rPr>
          <w:instrText xml:space="preserve"> PAGEREF _Toc439659066 \h </w:instrText>
        </w:r>
        <w:r w:rsidR="00CD01D6">
          <w:rPr>
            <w:noProof/>
            <w:webHidden/>
          </w:rPr>
        </w:r>
        <w:r w:rsidR="00CD01D6">
          <w:rPr>
            <w:noProof/>
            <w:webHidden/>
          </w:rPr>
          <w:fldChar w:fldCharType="separate"/>
        </w:r>
        <w:r w:rsidR="00CD01D6">
          <w:rPr>
            <w:noProof/>
            <w:webHidden/>
          </w:rPr>
          <w:t>45</w:t>
        </w:r>
        <w:r w:rsidR="00CD01D6">
          <w:rPr>
            <w:noProof/>
            <w:webHidden/>
          </w:rPr>
          <w:fldChar w:fldCharType="end"/>
        </w:r>
      </w:hyperlink>
    </w:p>
    <w:p w14:paraId="118C14DA" w14:textId="77777777" w:rsidR="00CD01D6" w:rsidRDefault="00056D5B">
      <w:pPr>
        <w:pStyle w:val="TableofFigures"/>
        <w:tabs>
          <w:tab w:val="right" w:leader="dot" w:pos="10790"/>
        </w:tabs>
        <w:rPr>
          <w:rFonts w:asciiTheme="minorHAnsi" w:hAnsiTheme="minorHAnsi"/>
          <w:noProof/>
          <w:sz w:val="22"/>
          <w:szCs w:val="22"/>
        </w:rPr>
      </w:pPr>
      <w:hyperlink w:anchor="_Toc439659067" w:history="1">
        <w:r w:rsidR="00CD01D6" w:rsidRPr="00D57A10">
          <w:rPr>
            <w:rStyle w:val="Hyperlink"/>
            <w:rFonts w:cs="Arial"/>
            <w:noProof/>
          </w:rPr>
          <w:t>Figure 4 - 13 Evaluate Live Virus Conflict Timeline</w:t>
        </w:r>
        <w:r w:rsidR="00CD01D6">
          <w:rPr>
            <w:noProof/>
            <w:webHidden/>
          </w:rPr>
          <w:tab/>
        </w:r>
        <w:r w:rsidR="00CD01D6">
          <w:rPr>
            <w:noProof/>
            <w:webHidden/>
          </w:rPr>
          <w:fldChar w:fldCharType="begin"/>
        </w:r>
        <w:r w:rsidR="00CD01D6">
          <w:rPr>
            <w:noProof/>
            <w:webHidden/>
          </w:rPr>
          <w:instrText xml:space="preserve"> PAGEREF _Toc439659067 \h </w:instrText>
        </w:r>
        <w:r w:rsidR="00CD01D6">
          <w:rPr>
            <w:noProof/>
            <w:webHidden/>
          </w:rPr>
        </w:r>
        <w:r w:rsidR="00CD01D6">
          <w:rPr>
            <w:noProof/>
            <w:webHidden/>
          </w:rPr>
          <w:fldChar w:fldCharType="separate"/>
        </w:r>
        <w:r w:rsidR="00CD01D6">
          <w:rPr>
            <w:noProof/>
            <w:webHidden/>
          </w:rPr>
          <w:t>45</w:t>
        </w:r>
        <w:r w:rsidR="00CD01D6">
          <w:rPr>
            <w:noProof/>
            <w:webHidden/>
          </w:rPr>
          <w:fldChar w:fldCharType="end"/>
        </w:r>
      </w:hyperlink>
    </w:p>
    <w:p w14:paraId="4608A631" w14:textId="77777777" w:rsidR="00CD01D6" w:rsidRDefault="00056D5B">
      <w:pPr>
        <w:pStyle w:val="TableofFigures"/>
        <w:tabs>
          <w:tab w:val="right" w:leader="dot" w:pos="10790"/>
        </w:tabs>
        <w:rPr>
          <w:rFonts w:asciiTheme="minorHAnsi" w:hAnsiTheme="minorHAnsi"/>
          <w:noProof/>
          <w:sz w:val="22"/>
          <w:szCs w:val="22"/>
        </w:rPr>
      </w:pPr>
      <w:hyperlink w:anchor="_Toc439659068" w:history="1">
        <w:r w:rsidR="00CD01D6" w:rsidRPr="00D57A10">
          <w:rPr>
            <w:rStyle w:val="Hyperlink"/>
            <w:rFonts w:cs="Arial"/>
            <w:noProof/>
          </w:rPr>
          <w:t>Figure 4 - 14 Evaluate Live Virus Conflict Process Model</w:t>
        </w:r>
        <w:r w:rsidR="00CD01D6">
          <w:rPr>
            <w:noProof/>
            <w:webHidden/>
          </w:rPr>
          <w:tab/>
        </w:r>
        <w:r w:rsidR="00CD01D6">
          <w:rPr>
            <w:noProof/>
            <w:webHidden/>
          </w:rPr>
          <w:fldChar w:fldCharType="begin"/>
        </w:r>
        <w:r w:rsidR="00CD01D6">
          <w:rPr>
            <w:noProof/>
            <w:webHidden/>
          </w:rPr>
          <w:instrText xml:space="preserve"> PAGEREF _Toc439659068 \h </w:instrText>
        </w:r>
        <w:r w:rsidR="00CD01D6">
          <w:rPr>
            <w:noProof/>
            <w:webHidden/>
          </w:rPr>
        </w:r>
        <w:r w:rsidR="00CD01D6">
          <w:rPr>
            <w:noProof/>
            <w:webHidden/>
          </w:rPr>
          <w:fldChar w:fldCharType="separate"/>
        </w:r>
        <w:r w:rsidR="00CD01D6">
          <w:rPr>
            <w:noProof/>
            <w:webHidden/>
          </w:rPr>
          <w:t>46</w:t>
        </w:r>
        <w:r w:rsidR="00CD01D6">
          <w:rPr>
            <w:noProof/>
            <w:webHidden/>
          </w:rPr>
          <w:fldChar w:fldCharType="end"/>
        </w:r>
      </w:hyperlink>
    </w:p>
    <w:p w14:paraId="54DC8C14" w14:textId="77777777" w:rsidR="00CD01D6" w:rsidRDefault="00056D5B">
      <w:pPr>
        <w:pStyle w:val="TableofFigures"/>
        <w:tabs>
          <w:tab w:val="right" w:leader="dot" w:pos="10790"/>
        </w:tabs>
        <w:rPr>
          <w:rFonts w:asciiTheme="minorHAnsi" w:hAnsiTheme="minorHAnsi"/>
          <w:noProof/>
          <w:sz w:val="22"/>
          <w:szCs w:val="22"/>
        </w:rPr>
      </w:pPr>
      <w:hyperlink w:anchor="_Toc439659069" w:history="1">
        <w:r w:rsidR="00CD01D6" w:rsidRPr="00D57A10">
          <w:rPr>
            <w:rStyle w:val="Hyperlink"/>
            <w:rFonts w:cs="Arial"/>
            <w:noProof/>
          </w:rPr>
          <w:t>Table 4 - 19 Live Virus Conflict Attributes</w:t>
        </w:r>
        <w:r w:rsidR="00CD01D6">
          <w:rPr>
            <w:noProof/>
            <w:webHidden/>
          </w:rPr>
          <w:tab/>
        </w:r>
        <w:r w:rsidR="00CD01D6">
          <w:rPr>
            <w:noProof/>
            <w:webHidden/>
          </w:rPr>
          <w:fldChar w:fldCharType="begin"/>
        </w:r>
        <w:r w:rsidR="00CD01D6">
          <w:rPr>
            <w:noProof/>
            <w:webHidden/>
          </w:rPr>
          <w:instrText xml:space="preserve"> PAGEREF _Toc439659069 \h </w:instrText>
        </w:r>
        <w:r w:rsidR="00CD01D6">
          <w:rPr>
            <w:noProof/>
            <w:webHidden/>
          </w:rPr>
        </w:r>
        <w:r w:rsidR="00CD01D6">
          <w:rPr>
            <w:noProof/>
            <w:webHidden/>
          </w:rPr>
          <w:fldChar w:fldCharType="separate"/>
        </w:r>
        <w:r w:rsidR="00CD01D6">
          <w:rPr>
            <w:noProof/>
            <w:webHidden/>
          </w:rPr>
          <w:t>46</w:t>
        </w:r>
        <w:r w:rsidR="00CD01D6">
          <w:rPr>
            <w:noProof/>
            <w:webHidden/>
          </w:rPr>
          <w:fldChar w:fldCharType="end"/>
        </w:r>
      </w:hyperlink>
    </w:p>
    <w:p w14:paraId="2BF6B2C9" w14:textId="77777777" w:rsidR="00CD01D6" w:rsidRDefault="00056D5B">
      <w:pPr>
        <w:pStyle w:val="TableofFigures"/>
        <w:tabs>
          <w:tab w:val="right" w:leader="dot" w:pos="10790"/>
        </w:tabs>
        <w:rPr>
          <w:rFonts w:asciiTheme="minorHAnsi" w:hAnsiTheme="minorHAnsi"/>
          <w:noProof/>
          <w:sz w:val="22"/>
          <w:szCs w:val="22"/>
        </w:rPr>
      </w:pPr>
      <w:hyperlink w:anchor="_Toc439659070" w:history="1">
        <w:r w:rsidR="00CD01D6" w:rsidRPr="00D57A10">
          <w:rPr>
            <w:rStyle w:val="Hyperlink"/>
            <w:rFonts w:cs="Arial"/>
            <w:noProof/>
          </w:rPr>
          <w:t>Table 4 - 20 Should the Current vaccine dose administered be evaluated for a live virus conflict?</w:t>
        </w:r>
        <w:r w:rsidR="00CD01D6">
          <w:rPr>
            <w:noProof/>
            <w:webHidden/>
          </w:rPr>
          <w:tab/>
        </w:r>
        <w:r w:rsidR="00CD01D6">
          <w:rPr>
            <w:noProof/>
            <w:webHidden/>
          </w:rPr>
          <w:fldChar w:fldCharType="begin"/>
        </w:r>
        <w:r w:rsidR="00CD01D6">
          <w:rPr>
            <w:noProof/>
            <w:webHidden/>
          </w:rPr>
          <w:instrText xml:space="preserve"> PAGEREF _Toc439659070 \h </w:instrText>
        </w:r>
        <w:r w:rsidR="00CD01D6">
          <w:rPr>
            <w:noProof/>
            <w:webHidden/>
          </w:rPr>
        </w:r>
        <w:r w:rsidR="00CD01D6">
          <w:rPr>
            <w:noProof/>
            <w:webHidden/>
          </w:rPr>
          <w:fldChar w:fldCharType="separate"/>
        </w:r>
        <w:r w:rsidR="00CD01D6">
          <w:rPr>
            <w:noProof/>
            <w:webHidden/>
          </w:rPr>
          <w:t>47</w:t>
        </w:r>
        <w:r w:rsidR="00CD01D6">
          <w:rPr>
            <w:noProof/>
            <w:webHidden/>
          </w:rPr>
          <w:fldChar w:fldCharType="end"/>
        </w:r>
      </w:hyperlink>
    </w:p>
    <w:p w14:paraId="3235827E" w14:textId="77777777" w:rsidR="00CD01D6" w:rsidRDefault="00056D5B">
      <w:pPr>
        <w:pStyle w:val="TableofFigures"/>
        <w:tabs>
          <w:tab w:val="right" w:leader="dot" w:pos="10790"/>
        </w:tabs>
        <w:rPr>
          <w:rFonts w:asciiTheme="minorHAnsi" w:hAnsiTheme="minorHAnsi"/>
          <w:noProof/>
          <w:sz w:val="22"/>
          <w:szCs w:val="22"/>
        </w:rPr>
      </w:pPr>
      <w:hyperlink w:anchor="_Toc439659071" w:history="1">
        <w:r w:rsidR="00CD01D6" w:rsidRPr="00D57A10">
          <w:rPr>
            <w:rStyle w:val="Hyperlink"/>
            <w:rFonts w:cs="Arial"/>
            <w:noProof/>
          </w:rPr>
          <w:t>Table 4 - 21 Could the two vaccine doses adminsitered be in conflict?</w:t>
        </w:r>
        <w:r w:rsidR="00CD01D6">
          <w:rPr>
            <w:noProof/>
            <w:webHidden/>
          </w:rPr>
          <w:tab/>
        </w:r>
        <w:r w:rsidR="00CD01D6">
          <w:rPr>
            <w:noProof/>
            <w:webHidden/>
          </w:rPr>
          <w:fldChar w:fldCharType="begin"/>
        </w:r>
        <w:r w:rsidR="00CD01D6">
          <w:rPr>
            <w:noProof/>
            <w:webHidden/>
          </w:rPr>
          <w:instrText xml:space="preserve"> PAGEREF _Toc439659071 \h </w:instrText>
        </w:r>
        <w:r w:rsidR="00CD01D6">
          <w:rPr>
            <w:noProof/>
            <w:webHidden/>
          </w:rPr>
        </w:r>
        <w:r w:rsidR="00CD01D6">
          <w:rPr>
            <w:noProof/>
            <w:webHidden/>
          </w:rPr>
          <w:fldChar w:fldCharType="separate"/>
        </w:r>
        <w:r w:rsidR="00CD01D6">
          <w:rPr>
            <w:noProof/>
            <w:webHidden/>
          </w:rPr>
          <w:t>47</w:t>
        </w:r>
        <w:r w:rsidR="00CD01D6">
          <w:rPr>
            <w:noProof/>
            <w:webHidden/>
          </w:rPr>
          <w:fldChar w:fldCharType="end"/>
        </w:r>
      </w:hyperlink>
    </w:p>
    <w:p w14:paraId="49DBDB76" w14:textId="77777777" w:rsidR="00CD01D6" w:rsidRDefault="00056D5B">
      <w:pPr>
        <w:pStyle w:val="TableofFigures"/>
        <w:tabs>
          <w:tab w:val="right" w:leader="dot" w:pos="10790"/>
        </w:tabs>
        <w:rPr>
          <w:rFonts w:asciiTheme="minorHAnsi" w:hAnsiTheme="minorHAnsi"/>
          <w:noProof/>
          <w:sz w:val="22"/>
          <w:szCs w:val="22"/>
        </w:rPr>
      </w:pPr>
      <w:hyperlink w:anchor="_Toc439659072" w:history="1">
        <w:r w:rsidR="00CD01D6" w:rsidRPr="00D57A10">
          <w:rPr>
            <w:rStyle w:val="Hyperlink"/>
            <w:rFonts w:cs="Arial"/>
            <w:noProof/>
          </w:rPr>
          <w:t>Table 4 - 22 Is the current vaccine Dose Administered in Conflict with a Previous Vaccine Dose Administered?</w:t>
        </w:r>
        <w:r w:rsidR="00CD01D6">
          <w:rPr>
            <w:noProof/>
            <w:webHidden/>
          </w:rPr>
          <w:tab/>
        </w:r>
        <w:r w:rsidR="00CD01D6">
          <w:rPr>
            <w:noProof/>
            <w:webHidden/>
          </w:rPr>
          <w:fldChar w:fldCharType="begin"/>
        </w:r>
        <w:r w:rsidR="00CD01D6">
          <w:rPr>
            <w:noProof/>
            <w:webHidden/>
          </w:rPr>
          <w:instrText xml:space="preserve"> PAGEREF _Toc439659072 \h </w:instrText>
        </w:r>
        <w:r w:rsidR="00CD01D6">
          <w:rPr>
            <w:noProof/>
            <w:webHidden/>
          </w:rPr>
        </w:r>
        <w:r w:rsidR="00CD01D6">
          <w:rPr>
            <w:noProof/>
            <w:webHidden/>
          </w:rPr>
          <w:fldChar w:fldCharType="separate"/>
        </w:r>
        <w:r w:rsidR="00CD01D6">
          <w:rPr>
            <w:noProof/>
            <w:webHidden/>
          </w:rPr>
          <w:t>47</w:t>
        </w:r>
        <w:r w:rsidR="00CD01D6">
          <w:rPr>
            <w:noProof/>
            <w:webHidden/>
          </w:rPr>
          <w:fldChar w:fldCharType="end"/>
        </w:r>
      </w:hyperlink>
    </w:p>
    <w:p w14:paraId="127F26D8" w14:textId="77777777" w:rsidR="00CD01D6" w:rsidRDefault="00056D5B">
      <w:pPr>
        <w:pStyle w:val="TableofFigures"/>
        <w:tabs>
          <w:tab w:val="right" w:leader="dot" w:pos="10790"/>
        </w:tabs>
        <w:rPr>
          <w:rFonts w:asciiTheme="minorHAnsi" w:hAnsiTheme="minorHAnsi"/>
          <w:noProof/>
          <w:sz w:val="22"/>
          <w:szCs w:val="22"/>
        </w:rPr>
      </w:pPr>
      <w:hyperlink w:anchor="_Toc439659073" w:history="1">
        <w:r w:rsidR="00CD01D6" w:rsidRPr="00D57A10">
          <w:rPr>
            <w:rStyle w:val="Hyperlink"/>
            <w:rFonts w:cs="Arial"/>
            <w:noProof/>
          </w:rPr>
          <w:t>Table 4 - 23 Live Virus Conflict business Rules</w:t>
        </w:r>
        <w:r w:rsidR="00CD01D6">
          <w:rPr>
            <w:noProof/>
            <w:webHidden/>
          </w:rPr>
          <w:tab/>
        </w:r>
        <w:r w:rsidR="00CD01D6">
          <w:rPr>
            <w:noProof/>
            <w:webHidden/>
          </w:rPr>
          <w:fldChar w:fldCharType="begin"/>
        </w:r>
        <w:r w:rsidR="00CD01D6">
          <w:rPr>
            <w:noProof/>
            <w:webHidden/>
          </w:rPr>
          <w:instrText xml:space="preserve"> PAGEREF _Toc439659073 \h </w:instrText>
        </w:r>
        <w:r w:rsidR="00CD01D6">
          <w:rPr>
            <w:noProof/>
            <w:webHidden/>
          </w:rPr>
        </w:r>
        <w:r w:rsidR="00CD01D6">
          <w:rPr>
            <w:noProof/>
            <w:webHidden/>
          </w:rPr>
          <w:fldChar w:fldCharType="separate"/>
        </w:r>
        <w:r w:rsidR="00CD01D6">
          <w:rPr>
            <w:noProof/>
            <w:webHidden/>
          </w:rPr>
          <w:t>48</w:t>
        </w:r>
        <w:r w:rsidR="00CD01D6">
          <w:rPr>
            <w:noProof/>
            <w:webHidden/>
          </w:rPr>
          <w:fldChar w:fldCharType="end"/>
        </w:r>
      </w:hyperlink>
    </w:p>
    <w:p w14:paraId="3301F24E" w14:textId="77777777" w:rsidR="00CD01D6" w:rsidRDefault="00056D5B">
      <w:pPr>
        <w:pStyle w:val="TableofFigures"/>
        <w:tabs>
          <w:tab w:val="right" w:leader="dot" w:pos="10790"/>
        </w:tabs>
        <w:rPr>
          <w:rFonts w:asciiTheme="minorHAnsi" w:hAnsiTheme="minorHAnsi"/>
          <w:noProof/>
          <w:sz w:val="22"/>
          <w:szCs w:val="22"/>
        </w:rPr>
      </w:pPr>
      <w:hyperlink w:anchor="_Toc439659074" w:history="1">
        <w:r w:rsidR="00CD01D6" w:rsidRPr="00D57A10">
          <w:rPr>
            <w:rStyle w:val="Hyperlink"/>
            <w:rFonts w:cs="Arial"/>
            <w:noProof/>
          </w:rPr>
          <w:t>Figure 4 - 15 Patient Received a Preferable Vaccine</w:t>
        </w:r>
        <w:r w:rsidR="00CD01D6">
          <w:rPr>
            <w:noProof/>
            <w:webHidden/>
          </w:rPr>
          <w:tab/>
        </w:r>
        <w:r w:rsidR="00CD01D6">
          <w:rPr>
            <w:noProof/>
            <w:webHidden/>
          </w:rPr>
          <w:fldChar w:fldCharType="begin"/>
        </w:r>
        <w:r w:rsidR="00CD01D6">
          <w:rPr>
            <w:noProof/>
            <w:webHidden/>
          </w:rPr>
          <w:instrText xml:space="preserve"> PAGEREF _Toc439659074 \h </w:instrText>
        </w:r>
        <w:r w:rsidR="00CD01D6">
          <w:rPr>
            <w:noProof/>
            <w:webHidden/>
          </w:rPr>
        </w:r>
        <w:r w:rsidR="00CD01D6">
          <w:rPr>
            <w:noProof/>
            <w:webHidden/>
          </w:rPr>
          <w:fldChar w:fldCharType="separate"/>
        </w:r>
        <w:r w:rsidR="00CD01D6">
          <w:rPr>
            <w:noProof/>
            <w:webHidden/>
          </w:rPr>
          <w:t>48</w:t>
        </w:r>
        <w:r w:rsidR="00CD01D6">
          <w:rPr>
            <w:noProof/>
            <w:webHidden/>
          </w:rPr>
          <w:fldChar w:fldCharType="end"/>
        </w:r>
      </w:hyperlink>
    </w:p>
    <w:p w14:paraId="6CB958E6" w14:textId="77777777" w:rsidR="00CD01D6" w:rsidRDefault="00056D5B">
      <w:pPr>
        <w:pStyle w:val="TableofFigures"/>
        <w:tabs>
          <w:tab w:val="right" w:leader="dot" w:pos="10790"/>
        </w:tabs>
        <w:rPr>
          <w:rFonts w:asciiTheme="minorHAnsi" w:hAnsiTheme="minorHAnsi"/>
          <w:noProof/>
          <w:sz w:val="22"/>
          <w:szCs w:val="22"/>
        </w:rPr>
      </w:pPr>
      <w:hyperlink w:anchor="_Toc439659075" w:history="1">
        <w:r w:rsidR="00CD01D6" w:rsidRPr="00D57A10">
          <w:rPr>
            <w:rStyle w:val="Hyperlink"/>
            <w:rFonts w:cs="Arial"/>
            <w:noProof/>
          </w:rPr>
          <w:t>Figure 4 - 16 Patient DID Not Receive a Preferable Vaccine</w:t>
        </w:r>
        <w:r w:rsidR="00CD01D6">
          <w:rPr>
            <w:noProof/>
            <w:webHidden/>
          </w:rPr>
          <w:tab/>
        </w:r>
        <w:r w:rsidR="00CD01D6">
          <w:rPr>
            <w:noProof/>
            <w:webHidden/>
          </w:rPr>
          <w:fldChar w:fldCharType="begin"/>
        </w:r>
        <w:r w:rsidR="00CD01D6">
          <w:rPr>
            <w:noProof/>
            <w:webHidden/>
          </w:rPr>
          <w:instrText xml:space="preserve"> PAGEREF _Toc439659075 \h </w:instrText>
        </w:r>
        <w:r w:rsidR="00CD01D6">
          <w:rPr>
            <w:noProof/>
            <w:webHidden/>
          </w:rPr>
        </w:r>
        <w:r w:rsidR="00CD01D6">
          <w:rPr>
            <w:noProof/>
            <w:webHidden/>
          </w:rPr>
          <w:fldChar w:fldCharType="separate"/>
        </w:r>
        <w:r w:rsidR="00CD01D6">
          <w:rPr>
            <w:noProof/>
            <w:webHidden/>
          </w:rPr>
          <w:t>49</w:t>
        </w:r>
        <w:r w:rsidR="00CD01D6">
          <w:rPr>
            <w:noProof/>
            <w:webHidden/>
          </w:rPr>
          <w:fldChar w:fldCharType="end"/>
        </w:r>
      </w:hyperlink>
    </w:p>
    <w:p w14:paraId="1D946319" w14:textId="77777777" w:rsidR="00CD01D6" w:rsidRDefault="00056D5B">
      <w:pPr>
        <w:pStyle w:val="TableofFigures"/>
        <w:tabs>
          <w:tab w:val="right" w:leader="dot" w:pos="10790"/>
        </w:tabs>
        <w:rPr>
          <w:rFonts w:asciiTheme="minorHAnsi" w:hAnsiTheme="minorHAnsi"/>
          <w:noProof/>
          <w:sz w:val="22"/>
          <w:szCs w:val="22"/>
        </w:rPr>
      </w:pPr>
      <w:hyperlink w:anchor="_Toc439659076" w:history="1">
        <w:r w:rsidR="00CD01D6" w:rsidRPr="00D57A10">
          <w:rPr>
            <w:rStyle w:val="Hyperlink"/>
            <w:rFonts w:cs="Arial"/>
            <w:noProof/>
          </w:rPr>
          <w:t>Figure 4 - 17 EvaluatE For a Preferable Vaccine Process Model</w:t>
        </w:r>
        <w:r w:rsidR="00CD01D6">
          <w:rPr>
            <w:noProof/>
            <w:webHidden/>
          </w:rPr>
          <w:tab/>
        </w:r>
        <w:r w:rsidR="00CD01D6">
          <w:rPr>
            <w:noProof/>
            <w:webHidden/>
          </w:rPr>
          <w:fldChar w:fldCharType="begin"/>
        </w:r>
        <w:r w:rsidR="00CD01D6">
          <w:rPr>
            <w:noProof/>
            <w:webHidden/>
          </w:rPr>
          <w:instrText xml:space="preserve"> PAGEREF _Toc439659076 \h </w:instrText>
        </w:r>
        <w:r w:rsidR="00CD01D6">
          <w:rPr>
            <w:noProof/>
            <w:webHidden/>
          </w:rPr>
        </w:r>
        <w:r w:rsidR="00CD01D6">
          <w:rPr>
            <w:noProof/>
            <w:webHidden/>
          </w:rPr>
          <w:fldChar w:fldCharType="separate"/>
        </w:r>
        <w:r w:rsidR="00CD01D6">
          <w:rPr>
            <w:noProof/>
            <w:webHidden/>
          </w:rPr>
          <w:t>49</w:t>
        </w:r>
        <w:r w:rsidR="00CD01D6">
          <w:rPr>
            <w:noProof/>
            <w:webHidden/>
          </w:rPr>
          <w:fldChar w:fldCharType="end"/>
        </w:r>
      </w:hyperlink>
    </w:p>
    <w:p w14:paraId="60AA6D27" w14:textId="77777777" w:rsidR="00CD01D6" w:rsidRDefault="00056D5B">
      <w:pPr>
        <w:pStyle w:val="TableofFigures"/>
        <w:tabs>
          <w:tab w:val="right" w:leader="dot" w:pos="10790"/>
        </w:tabs>
        <w:rPr>
          <w:rFonts w:asciiTheme="minorHAnsi" w:hAnsiTheme="minorHAnsi"/>
          <w:noProof/>
          <w:sz w:val="22"/>
          <w:szCs w:val="22"/>
        </w:rPr>
      </w:pPr>
      <w:hyperlink w:anchor="_Toc439659077" w:history="1">
        <w:r w:rsidR="00CD01D6" w:rsidRPr="00D57A10">
          <w:rPr>
            <w:rStyle w:val="Hyperlink"/>
            <w:rFonts w:cs="Arial"/>
            <w:noProof/>
          </w:rPr>
          <w:t>Table 4 - 24 Preferable Vaccine Administered Attributes</w:t>
        </w:r>
        <w:r w:rsidR="00CD01D6">
          <w:rPr>
            <w:noProof/>
            <w:webHidden/>
          </w:rPr>
          <w:tab/>
        </w:r>
        <w:r w:rsidR="00CD01D6">
          <w:rPr>
            <w:noProof/>
            <w:webHidden/>
          </w:rPr>
          <w:fldChar w:fldCharType="begin"/>
        </w:r>
        <w:r w:rsidR="00CD01D6">
          <w:rPr>
            <w:noProof/>
            <w:webHidden/>
          </w:rPr>
          <w:instrText xml:space="preserve"> PAGEREF _Toc439659077 \h </w:instrText>
        </w:r>
        <w:r w:rsidR="00CD01D6">
          <w:rPr>
            <w:noProof/>
            <w:webHidden/>
          </w:rPr>
        </w:r>
        <w:r w:rsidR="00CD01D6">
          <w:rPr>
            <w:noProof/>
            <w:webHidden/>
          </w:rPr>
          <w:fldChar w:fldCharType="separate"/>
        </w:r>
        <w:r w:rsidR="00CD01D6">
          <w:rPr>
            <w:noProof/>
            <w:webHidden/>
          </w:rPr>
          <w:t>50</w:t>
        </w:r>
        <w:r w:rsidR="00CD01D6">
          <w:rPr>
            <w:noProof/>
            <w:webHidden/>
          </w:rPr>
          <w:fldChar w:fldCharType="end"/>
        </w:r>
      </w:hyperlink>
    </w:p>
    <w:p w14:paraId="052A5E6B" w14:textId="77777777" w:rsidR="00CD01D6" w:rsidRDefault="00056D5B">
      <w:pPr>
        <w:pStyle w:val="TableofFigures"/>
        <w:tabs>
          <w:tab w:val="right" w:leader="dot" w:pos="10790"/>
        </w:tabs>
        <w:rPr>
          <w:rFonts w:asciiTheme="minorHAnsi" w:hAnsiTheme="minorHAnsi"/>
          <w:noProof/>
          <w:sz w:val="22"/>
          <w:szCs w:val="22"/>
        </w:rPr>
      </w:pPr>
      <w:hyperlink w:anchor="_Toc439659078" w:history="1">
        <w:r w:rsidR="00CD01D6" w:rsidRPr="00D57A10">
          <w:rPr>
            <w:rStyle w:val="Hyperlink"/>
            <w:rFonts w:cs="Arial"/>
            <w:noProof/>
          </w:rPr>
          <w:t>Table 4 - 25 Was the supporting data defined preferable vaccine administered?</w:t>
        </w:r>
        <w:r w:rsidR="00CD01D6">
          <w:rPr>
            <w:noProof/>
            <w:webHidden/>
          </w:rPr>
          <w:tab/>
        </w:r>
        <w:r w:rsidR="00CD01D6">
          <w:rPr>
            <w:noProof/>
            <w:webHidden/>
          </w:rPr>
          <w:fldChar w:fldCharType="begin"/>
        </w:r>
        <w:r w:rsidR="00CD01D6">
          <w:rPr>
            <w:noProof/>
            <w:webHidden/>
          </w:rPr>
          <w:instrText xml:space="preserve"> PAGEREF _Toc439659078 \h </w:instrText>
        </w:r>
        <w:r w:rsidR="00CD01D6">
          <w:rPr>
            <w:noProof/>
            <w:webHidden/>
          </w:rPr>
        </w:r>
        <w:r w:rsidR="00CD01D6">
          <w:rPr>
            <w:noProof/>
            <w:webHidden/>
          </w:rPr>
          <w:fldChar w:fldCharType="separate"/>
        </w:r>
        <w:r w:rsidR="00CD01D6">
          <w:rPr>
            <w:noProof/>
            <w:webHidden/>
          </w:rPr>
          <w:t>50</w:t>
        </w:r>
        <w:r w:rsidR="00CD01D6">
          <w:rPr>
            <w:noProof/>
            <w:webHidden/>
          </w:rPr>
          <w:fldChar w:fldCharType="end"/>
        </w:r>
      </w:hyperlink>
    </w:p>
    <w:p w14:paraId="4574DBE7" w14:textId="77777777" w:rsidR="00CD01D6" w:rsidRDefault="00056D5B">
      <w:pPr>
        <w:pStyle w:val="TableofFigures"/>
        <w:tabs>
          <w:tab w:val="right" w:leader="dot" w:pos="10790"/>
        </w:tabs>
        <w:rPr>
          <w:rFonts w:asciiTheme="minorHAnsi" w:hAnsiTheme="minorHAnsi"/>
          <w:noProof/>
          <w:sz w:val="22"/>
          <w:szCs w:val="22"/>
        </w:rPr>
      </w:pPr>
      <w:hyperlink w:anchor="_Toc439659079" w:history="1">
        <w:r w:rsidR="00CD01D6" w:rsidRPr="00D57A10">
          <w:rPr>
            <w:rStyle w:val="Hyperlink"/>
            <w:rFonts w:cs="Arial"/>
            <w:noProof/>
          </w:rPr>
          <w:t>Table 4 - 26 Preferable Vaccine business Rules</w:t>
        </w:r>
        <w:r w:rsidR="00CD01D6">
          <w:rPr>
            <w:noProof/>
            <w:webHidden/>
          </w:rPr>
          <w:tab/>
        </w:r>
        <w:r w:rsidR="00CD01D6">
          <w:rPr>
            <w:noProof/>
            <w:webHidden/>
          </w:rPr>
          <w:fldChar w:fldCharType="begin"/>
        </w:r>
        <w:r w:rsidR="00CD01D6">
          <w:rPr>
            <w:noProof/>
            <w:webHidden/>
          </w:rPr>
          <w:instrText xml:space="preserve"> PAGEREF _Toc439659079 \h </w:instrText>
        </w:r>
        <w:r w:rsidR="00CD01D6">
          <w:rPr>
            <w:noProof/>
            <w:webHidden/>
          </w:rPr>
        </w:r>
        <w:r w:rsidR="00CD01D6">
          <w:rPr>
            <w:noProof/>
            <w:webHidden/>
          </w:rPr>
          <w:fldChar w:fldCharType="separate"/>
        </w:r>
        <w:r w:rsidR="00CD01D6">
          <w:rPr>
            <w:noProof/>
            <w:webHidden/>
          </w:rPr>
          <w:t>50</w:t>
        </w:r>
        <w:r w:rsidR="00CD01D6">
          <w:rPr>
            <w:noProof/>
            <w:webHidden/>
          </w:rPr>
          <w:fldChar w:fldCharType="end"/>
        </w:r>
      </w:hyperlink>
    </w:p>
    <w:p w14:paraId="2F250D21" w14:textId="77777777" w:rsidR="00CD01D6" w:rsidRDefault="00056D5B">
      <w:pPr>
        <w:pStyle w:val="TableofFigures"/>
        <w:tabs>
          <w:tab w:val="right" w:leader="dot" w:pos="10790"/>
        </w:tabs>
        <w:rPr>
          <w:rFonts w:asciiTheme="minorHAnsi" w:hAnsiTheme="minorHAnsi"/>
          <w:noProof/>
          <w:sz w:val="22"/>
          <w:szCs w:val="22"/>
        </w:rPr>
      </w:pPr>
      <w:hyperlink w:anchor="_Toc439659080" w:history="1">
        <w:r w:rsidR="00CD01D6" w:rsidRPr="00D57A10">
          <w:rPr>
            <w:rStyle w:val="Hyperlink"/>
            <w:rFonts w:cs="Arial"/>
            <w:noProof/>
          </w:rPr>
          <w:t>Figure 4 - 18 Patient Received an Allowable Vaccine</w:t>
        </w:r>
        <w:r w:rsidR="00CD01D6">
          <w:rPr>
            <w:noProof/>
            <w:webHidden/>
          </w:rPr>
          <w:tab/>
        </w:r>
        <w:r w:rsidR="00CD01D6">
          <w:rPr>
            <w:noProof/>
            <w:webHidden/>
          </w:rPr>
          <w:fldChar w:fldCharType="begin"/>
        </w:r>
        <w:r w:rsidR="00CD01D6">
          <w:rPr>
            <w:noProof/>
            <w:webHidden/>
          </w:rPr>
          <w:instrText xml:space="preserve"> PAGEREF _Toc439659080 \h </w:instrText>
        </w:r>
        <w:r w:rsidR="00CD01D6">
          <w:rPr>
            <w:noProof/>
            <w:webHidden/>
          </w:rPr>
        </w:r>
        <w:r w:rsidR="00CD01D6">
          <w:rPr>
            <w:noProof/>
            <w:webHidden/>
          </w:rPr>
          <w:fldChar w:fldCharType="separate"/>
        </w:r>
        <w:r w:rsidR="00CD01D6">
          <w:rPr>
            <w:noProof/>
            <w:webHidden/>
          </w:rPr>
          <w:t>51</w:t>
        </w:r>
        <w:r w:rsidR="00CD01D6">
          <w:rPr>
            <w:noProof/>
            <w:webHidden/>
          </w:rPr>
          <w:fldChar w:fldCharType="end"/>
        </w:r>
      </w:hyperlink>
    </w:p>
    <w:p w14:paraId="3B756728" w14:textId="77777777" w:rsidR="00CD01D6" w:rsidRDefault="00056D5B">
      <w:pPr>
        <w:pStyle w:val="TableofFigures"/>
        <w:tabs>
          <w:tab w:val="right" w:leader="dot" w:pos="10790"/>
        </w:tabs>
        <w:rPr>
          <w:rFonts w:asciiTheme="minorHAnsi" w:hAnsiTheme="minorHAnsi"/>
          <w:noProof/>
          <w:sz w:val="22"/>
          <w:szCs w:val="22"/>
        </w:rPr>
      </w:pPr>
      <w:hyperlink w:anchor="_Toc439659081" w:history="1">
        <w:r w:rsidR="00CD01D6" w:rsidRPr="00D57A10">
          <w:rPr>
            <w:rStyle w:val="Hyperlink"/>
            <w:rFonts w:cs="Arial"/>
            <w:noProof/>
          </w:rPr>
          <w:t>Figure 4 - 19 Patient DID Not Receive an Allowable Vaccine</w:t>
        </w:r>
        <w:r w:rsidR="00CD01D6">
          <w:rPr>
            <w:noProof/>
            <w:webHidden/>
          </w:rPr>
          <w:tab/>
        </w:r>
        <w:r w:rsidR="00CD01D6">
          <w:rPr>
            <w:noProof/>
            <w:webHidden/>
          </w:rPr>
          <w:fldChar w:fldCharType="begin"/>
        </w:r>
        <w:r w:rsidR="00CD01D6">
          <w:rPr>
            <w:noProof/>
            <w:webHidden/>
          </w:rPr>
          <w:instrText xml:space="preserve"> PAGEREF _Toc439659081 \h </w:instrText>
        </w:r>
        <w:r w:rsidR="00CD01D6">
          <w:rPr>
            <w:noProof/>
            <w:webHidden/>
          </w:rPr>
        </w:r>
        <w:r w:rsidR="00CD01D6">
          <w:rPr>
            <w:noProof/>
            <w:webHidden/>
          </w:rPr>
          <w:fldChar w:fldCharType="separate"/>
        </w:r>
        <w:r w:rsidR="00CD01D6">
          <w:rPr>
            <w:noProof/>
            <w:webHidden/>
          </w:rPr>
          <w:t>51</w:t>
        </w:r>
        <w:r w:rsidR="00CD01D6">
          <w:rPr>
            <w:noProof/>
            <w:webHidden/>
          </w:rPr>
          <w:fldChar w:fldCharType="end"/>
        </w:r>
      </w:hyperlink>
    </w:p>
    <w:p w14:paraId="22033DE7" w14:textId="77777777" w:rsidR="00CD01D6" w:rsidRDefault="00056D5B">
      <w:pPr>
        <w:pStyle w:val="TableofFigures"/>
        <w:tabs>
          <w:tab w:val="right" w:leader="dot" w:pos="10790"/>
        </w:tabs>
        <w:rPr>
          <w:rFonts w:asciiTheme="minorHAnsi" w:hAnsiTheme="minorHAnsi"/>
          <w:noProof/>
          <w:sz w:val="22"/>
          <w:szCs w:val="22"/>
        </w:rPr>
      </w:pPr>
      <w:hyperlink w:anchor="_Toc439659082" w:history="1">
        <w:r w:rsidR="00CD01D6" w:rsidRPr="00D57A10">
          <w:rPr>
            <w:rStyle w:val="Hyperlink"/>
            <w:rFonts w:cs="Arial"/>
            <w:noProof/>
          </w:rPr>
          <w:t>Figure 4 - 20 Evaluate For an Allowable Vaccine Process Model</w:t>
        </w:r>
        <w:r w:rsidR="00CD01D6">
          <w:rPr>
            <w:noProof/>
            <w:webHidden/>
          </w:rPr>
          <w:tab/>
        </w:r>
        <w:r w:rsidR="00CD01D6">
          <w:rPr>
            <w:noProof/>
            <w:webHidden/>
          </w:rPr>
          <w:fldChar w:fldCharType="begin"/>
        </w:r>
        <w:r w:rsidR="00CD01D6">
          <w:rPr>
            <w:noProof/>
            <w:webHidden/>
          </w:rPr>
          <w:instrText xml:space="preserve"> PAGEREF _Toc439659082 \h </w:instrText>
        </w:r>
        <w:r w:rsidR="00CD01D6">
          <w:rPr>
            <w:noProof/>
            <w:webHidden/>
          </w:rPr>
        </w:r>
        <w:r w:rsidR="00CD01D6">
          <w:rPr>
            <w:noProof/>
            <w:webHidden/>
          </w:rPr>
          <w:fldChar w:fldCharType="separate"/>
        </w:r>
        <w:r w:rsidR="00CD01D6">
          <w:rPr>
            <w:noProof/>
            <w:webHidden/>
          </w:rPr>
          <w:t>52</w:t>
        </w:r>
        <w:r w:rsidR="00CD01D6">
          <w:rPr>
            <w:noProof/>
            <w:webHidden/>
          </w:rPr>
          <w:fldChar w:fldCharType="end"/>
        </w:r>
      </w:hyperlink>
    </w:p>
    <w:p w14:paraId="716A8E9F" w14:textId="77777777" w:rsidR="00CD01D6" w:rsidRDefault="00056D5B">
      <w:pPr>
        <w:pStyle w:val="TableofFigures"/>
        <w:tabs>
          <w:tab w:val="right" w:leader="dot" w:pos="10790"/>
        </w:tabs>
        <w:rPr>
          <w:rFonts w:asciiTheme="minorHAnsi" w:hAnsiTheme="minorHAnsi"/>
          <w:noProof/>
          <w:sz w:val="22"/>
          <w:szCs w:val="22"/>
        </w:rPr>
      </w:pPr>
      <w:hyperlink w:anchor="_Toc439659083" w:history="1">
        <w:r w:rsidR="00CD01D6" w:rsidRPr="00D57A10">
          <w:rPr>
            <w:rStyle w:val="Hyperlink"/>
            <w:rFonts w:cs="Arial"/>
            <w:noProof/>
          </w:rPr>
          <w:t>Table 4 - 27 Allowable Vaccine Attributes</w:t>
        </w:r>
        <w:r w:rsidR="00CD01D6">
          <w:rPr>
            <w:noProof/>
            <w:webHidden/>
          </w:rPr>
          <w:tab/>
        </w:r>
        <w:r w:rsidR="00CD01D6">
          <w:rPr>
            <w:noProof/>
            <w:webHidden/>
          </w:rPr>
          <w:fldChar w:fldCharType="begin"/>
        </w:r>
        <w:r w:rsidR="00CD01D6">
          <w:rPr>
            <w:noProof/>
            <w:webHidden/>
          </w:rPr>
          <w:instrText xml:space="preserve"> PAGEREF _Toc439659083 \h </w:instrText>
        </w:r>
        <w:r w:rsidR="00CD01D6">
          <w:rPr>
            <w:noProof/>
            <w:webHidden/>
          </w:rPr>
        </w:r>
        <w:r w:rsidR="00CD01D6">
          <w:rPr>
            <w:noProof/>
            <w:webHidden/>
          </w:rPr>
          <w:fldChar w:fldCharType="separate"/>
        </w:r>
        <w:r w:rsidR="00CD01D6">
          <w:rPr>
            <w:noProof/>
            <w:webHidden/>
          </w:rPr>
          <w:t>52</w:t>
        </w:r>
        <w:r w:rsidR="00CD01D6">
          <w:rPr>
            <w:noProof/>
            <w:webHidden/>
          </w:rPr>
          <w:fldChar w:fldCharType="end"/>
        </w:r>
      </w:hyperlink>
    </w:p>
    <w:p w14:paraId="1FEE6373" w14:textId="77777777" w:rsidR="00CD01D6" w:rsidRDefault="00056D5B">
      <w:pPr>
        <w:pStyle w:val="TableofFigures"/>
        <w:tabs>
          <w:tab w:val="right" w:leader="dot" w:pos="10790"/>
        </w:tabs>
        <w:rPr>
          <w:rFonts w:asciiTheme="minorHAnsi" w:hAnsiTheme="minorHAnsi"/>
          <w:noProof/>
          <w:sz w:val="22"/>
          <w:szCs w:val="22"/>
        </w:rPr>
      </w:pPr>
      <w:hyperlink w:anchor="_Toc439659084" w:history="1">
        <w:r w:rsidR="00CD01D6" w:rsidRPr="00D57A10">
          <w:rPr>
            <w:rStyle w:val="Hyperlink"/>
            <w:rFonts w:cs="Arial"/>
            <w:noProof/>
          </w:rPr>
          <w:t>Table 4 - 28 Was the supporting data defined Allowable vaccine administered?</w:t>
        </w:r>
        <w:r w:rsidR="00CD01D6">
          <w:rPr>
            <w:noProof/>
            <w:webHidden/>
          </w:rPr>
          <w:tab/>
        </w:r>
        <w:r w:rsidR="00CD01D6">
          <w:rPr>
            <w:noProof/>
            <w:webHidden/>
          </w:rPr>
          <w:fldChar w:fldCharType="begin"/>
        </w:r>
        <w:r w:rsidR="00CD01D6">
          <w:rPr>
            <w:noProof/>
            <w:webHidden/>
          </w:rPr>
          <w:instrText xml:space="preserve"> PAGEREF _Toc439659084 \h </w:instrText>
        </w:r>
        <w:r w:rsidR="00CD01D6">
          <w:rPr>
            <w:noProof/>
            <w:webHidden/>
          </w:rPr>
        </w:r>
        <w:r w:rsidR="00CD01D6">
          <w:rPr>
            <w:noProof/>
            <w:webHidden/>
          </w:rPr>
          <w:fldChar w:fldCharType="separate"/>
        </w:r>
        <w:r w:rsidR="00CD01D6">
          <w:rPr>
            <w:noProof/>
            <w:webHidden/>
          </w:rPr>
          <w:t>52</w:t>
        </w:r>
        <w:r w:rsidR="00CD01D6">
          <w:rPr>
            <w:noProof/>
            <w:webHidden/>
          </w:rPr>
          <w:fldChar w:fldCharType="end"/>
        </w:r>
      </w:hyperlink>
    </w:p>
    <w:p w14:paraId="1769E5A8" w14:textId="77777777" w:rsidR="00CD01D6" w:rsidRDefault="00056D5B">
      <w:pPr>
        <w:pStyle w:val="TableofFigures"/>
        <w:tabs>
          <w:tab w:val="right" w:leader="dot" w:pos="10790"/>
        </w:tabs>
        <w:rPr>
          <w:rFonts w:asciiTheme="minorHAnsi" w:hAnsiTheme="minorHAnsi"/>
          <w:noProof/>
          <w:sz w:val="22"/>
          <w:szCs w:val="22"/>
        </w:rPr>
      </w:pPr>
      <w:hyperlink w:anchor="_Toc439659085" w:history="1">
        <w:r w:rsidR="00CD01D6" w:rsidRPr="00D57A10">
          <w:rPr>
            <w:rStyle w:val="Hyperlink"/>
            <w:rFonts w:cs="Arial"/>
            <w:noProof/>
          </w:rPr>
          <w:t>Table 4 - 29 Allowable Vaccine business Rules</w:t>
        </w:r>
        <w:r w:rsidR="00CD01D6">
          <w:rPr>
            <w:noProof/>
            <w:webHidden/>
          </w:rPr>
          <w:tab/>
        </w:r>
        <w:r w:rsidR="00CD01D6">
          <w:rPr>
            <w:noProof/>
            <w:webHidden/>
          </w:rPr>
          <w:fldChar w:fldCharType="begin"/>
        </w:r>
        <w:r w:rsidR="00CD01D6">
          <w:rPr>
            <w:noProof/>
            <w:webHidden/>
          </w:rPr>
          <w:instrText xml:space="preserve"> PAGEREF _Toc439659085 \h </w:instrText>
        </w:r>
        <w:r w:rsidR="00CD01D6">
          <w:rPr>
            <w:noProof/>
            <w:webHidden/>
          </w:rPr>
        </w:r>
        <w:r w:rsidR="00CD01D6">
          <w:rPr>
            <w:noProof/>
            <w:webHidden/>
          </w:rPr>
          <w:fldChar w:fldCharType="separate"/>
        </w:r>
        <w:r w:rsidR="00CD01D6">
          <w:rPr>
            <w:noProof/>
            <w:webHidden/>
          </w:rPr>
          <w:t>53</w:t>
        </w:r>
        <w:r w:rsidR="00CD01D6">
          <w:rPr>
            <w:noProof/>
            <w:webHidden/>
          </w:rPr>
          <w:fldChar w:fldCharType="end"/>
        </w:r>
      </w:hyperlink>
    </w:p>
    <w:p w14:paraId="549C1E52" w14:textId="77777777" w:rsidR="00CD01D6" w:rsidRDefault="00056D5B">
      <w:pPr>
        <w:pStyle w:val="TableofFigures"/>
        <w:tabs>
          <w:tab w:val="right" w:leader="dot" w:pos="10790"/>
        </w:tabs>
        <w:rPr>
          <w:rFonts w:asciiTheme="minorHAnsi" w:hAnsiTheme="minorHAnsi"/>
          <w:noProof/>
          <w:sz w:val="22"/>
          <w:szCs w:val="22"/>
        </w:rPr>
      </w:pPr>
      <w:hyperlink w:anchor="_Toc439659086" w:history="1">
        <w:r w:rsidR="00CD01D6" w:rsidRPr="00D57A10">
          <w:rPr>
            <w:rStyle w:val="Hyperlink"/>
            <w:rFonts w:cs="Arial"/>
            <w:noProof/>
          </w:rPr>
          <w:t>Figure 4 - 21 Gender Process Model</w:t>
        </w:r>
        <w:r w:rsidR="00CD01D6">
          <w:rPr>
            <w:noProof/>
            <w:webHidden/>
          </w:rPr>
          <w:tab/>
        </w:r>
        <w:r w:rsidR="00CD01D6">
          <w:rPr>
            <w:noProof/>
            <w:webHidden/>
          </w:rPr>
          <w:fldChar w:fldCharType="begin"/>
        </w:r>
        <w:r w:rsidR="00CD01D6">
          <w:rPr>
            <w:noProof/>
            <w:webHidden/>
          </w:rPr>
          <w:instrText xml:space="preserve"> PAGEREF _Toc439659086 \h </w:instrText>
        </w:r>
        <w:r w:rsidR="00CD01D6">
          <w:rPr>
            <w:noProof/>
            <w:webHidden/>
          </w:rPr>
        </w:r>
        <w:r w:rsidR="00CD01D6">
          <w:rPr>
            <w:noProof/>
            <w:webHidden/>
          </w:rPr>
          <w:fldChar w:fldCharType="separate"/>
        </w:r>
        <w:r w:rsidR="00CD01D6">
          <w:rPr>
            <w:noProof/>
            <w:webHidden/>
          </w:rPr>
          <w:t>53</w:t>
        </w:r>
        <w:r w:rsidR="00CD01D6">
          <w:rPr>
            <w:noProof/>
            <w:webHidden/>
          </w:rPr>
          <w:fldChar w:fldCharType="end"/>
        </w:r>
      </w:hyperlink>
    </w:p>
    <w:p w14:paraId="044403CA" w14:textId="77777777" w:rsidR="00CD01D6" w:rsidRDefault="00056D5B">
      <w:pPr>
        <w:pStyle w:val="TableofFigures"/>
        <w:tabs>
          <w:tab w:val="right" w:leader="dot" w:pos="10790"/>
        </w:tabs>
        <w:rPr>
          <w:rFonts w:asciiTheme="minorHAnsi" w:hAnsiTheme="minorHAnsi"/>
          <w:noProof/>
          <w:sz w:val="22"/>
          <w:szCs w:val="22"/>
        </w:rPr>
      </w:pPr>
      <w:hyperlink w:anchor="_Toc439659087" w:history="1">
        <w:r w:rsidR="00CD01D6" w:rsidRPr="00D57A10">
          <w:rPr>
            <w:rStyle w:val="Hyperlink"/>
            <w:rFonts w:cs="Arial"/>
            <w:noProof/>
          </w:rPr>
          <w:t>Table 4 - 30 Gender Attributes</w:t>
        </w:r>
        <w:r w:rsidR="00CD01D6">
          <w:rPr>
            <w:noProof/>
            <w:webHidden/>
          </w:rPr>
          <w:tab/>
        </w:r>
        <w:r w:rsidR="00CD01D6">
          <w:rPr>
            <w:noProof/>
            <w:webHidden/>
          </w:rPr>
          <w:fldChar w:fldCharType="begin"/>
        </w:r>
        <w:r w:rsidR="00CD01D6">
          <w:rPr>
            <w:noProof/>
            <w:webHidden/>
          </w:rPr>
          <w:instrText xml:space="preserve"> PAGEREF _Toc439659087 \h </w:instrText>
        </w:r>
        <w:r w:rsidR="00CD01D6">
          <w:rPr>
            <w:noProof/>
            <w:webHidden/>
          </w:rPr>
        </w:r>
        <w:r w:rsidR="00CD01D6">
          <w:rPr>
            <w:noProof/>
            <w:webHidden/>
          </w:rPr>
          <w:fldChar w:fldCharType="separate"/>
        </w:r>
        <w:r w:rsidR="00CD01D6">
          <w:rPr>
            <w:noProof/>
            <w:webHidden/>
          </w:rPr>
          <w:t>53</w:t>
        </w:r>
        <w:r w:rsidR="00CD01D6">
          <w:rPr>
            <w:noProof/>
            <w:webHidden/>
          </w:rPr>
          <w:fldChar w:fldCharType="end"/>
        </w:r>
      </w:hyperlink>
    </w:p>
    <w:p w14:paraId="4052013F" w14:textId="77777777" w:rsidR="00CD01D6" w:rsidRDefault="00056D5B">
      <w:pPr>
        <w:pStyle w:val="TableofFigures"/>
        <w:tabs>
          <w:tab w:val="right" w:leader="dot" w:pos="10790"/>
        </w:tabs>
        <w:rPr>
          <w:rFonts w:asciiTheme="minorHAnsi" w:hAnsiTheme="minorHAnsi"/>
          <w:noProof/>
          <w:sz w:val="22"/>
          <w:szCs w:val="22"/>
        </w:rPr>
      </w:pPr>
      <w:hyperlink w:anchor="_Toc439659088" w:history="1">
        <w:r w:rsidR="00CD01D6" w:rsidRPr="00D57A10">
          <w:rPr>
            <w:rStyle w:val="Hyperlink"/>
            <w:rFonts w:cs="Arial"/>
            <w:noProof/>
          </w:rPr>
          <w:t>Table 4 - 31 Is the Patient's Gender One of the Required Genders?</w:t>
        </w:r>
        <w:r w:rsidR="00CD01D6">
          <w:rPr>
            <w:noProof/>
            <w:webHidden/>
          </w:rPr>
          <w:tab/>
        </w:r>
        <w:r w:rsidR="00CD01D6">
          <w:rPr>
            <w:noProof/>
            <w:webHidden/>
          </w:rPr>
          <w:fldChar w:fldCharType="begin"/>
        </w:r>
        <w:r w:rsidR="00CD01D6">
          <w:rPr>
            <w:noProof/>
            <w:webHidden/>
          </w:rPr>
          <w:instrText xml:space="preserve"> PAGEREF _Toc439659088 \h </w:instrText>
        </w:r>
        <w:r w:rsidR="00CD01D6">
          <w:rPr>
            <w:noProof/>
            <w:webHidden/>
          </w:rPr>
        </w:r>
        <w:r w:rsidR="00CD01D6">
          <w:rPr>
            <w:noProof/>
            <w:webHidden/>
          </w:rPr>
          <w:fldChar w:fldCharType="separate"/>
        </w:r>
        <w:r w:rsidR="00CD01D6">
          <w:rPr>
            <w:noProof/>
            <w:webHidden/>
          </w:rPr>
          <w:t>53</w:t>
        </w:r>
        <w:r w:rsidR="00CD01D6">
          <w:rPr>
            <w:noProof/>
            <w:webHidden/>
          </w:rPr>
          <w:fldChar w:fldCharType="end"/>
        </w:r>
      </w:hyperlink>
    </w:p>
    <w:p w14:paraId="2506B5D0" w14:textId="77777777" w:rsidR="00CD01D6" w:rsidRDefault="00056D5B">
      <w:pPr>
        <w:pStyle w:val="TableofFigures"/>
        <w:tabs>
          <w:tab w:val="right" w:leader="dot" w:pos="10790"/>
        </w:tabs>
        <w:rPr>
          <w:rFonts w:asciiTheme="minorHAnsi" w:hAnsiTheme="minorHAnsi"/>
          <w:noProof/>
          <w:sz w:val="22"/>
          <w:szCs w:val="22"/>
        </w:rPr>
      </w:pPr>
      <w:hyperlink w:anchor="_Toc439659089" w:history="1">
        <w:r w:rsidR="00CD01D6" w:rsidRPr="00D57A10">
          <w:rPr>
            <w:rStyle w:val="Hyperlink"/>
            <w:rFonts w:cs="Arial"/>
            <w:noProof/>
          </w:rPr>
          <w:t>Figure 4 - 22 Satisfy Target Dose Process Model</w:t>
        </w:r>
        <w:r w:rsidR="00CD01D6">
          <w:rPr>
            <w:noProof/>
            <w:webHidden/>
          </w:rPr>
          <w:tab/>
        </w:r>
        <w:r w:rsidR="00CD01D6">
          <w:rPr>
            <w:noProof/>
            <w:webHidden/>
          </w:rPr>
          <w:fldChar w:fldCharType="begin"/>
        </w:r>
        <w:r w:rsidR="00CD01D6">
          <w:rPr>
            <w:noProof/>
            <w:webHidden/>
          </w:rPr>
          <w:instrText xml:space="preserve"> PAGEREF _Toc439659089 \h </w:instrText>
        </w:r>
        <w:r w:rsidR="00CD01D6">
          <w:rPr>
            <w:noProof/>
            <w:webHidden/>
          </w:rPr>
        </w:r>
        <w:r w:rsidR="00CD01D6">
          <w:rPr>
            <w:noProof/>
            <w:webHidden/>
          </w:rPr>
          <w:fldChar w:fldCharType="separate"/>
        </w:r>
        <w:r w:rsidR="00CD01D6">
          <w:rPr>
            <w:noProof/>
            <w:webHidden/>
          </w:rPr>
          <w:t>54</w:t>
        </w:r>
        <w:r w:rsidR="00CD01D6">
          <w:rPr>
            <w:noProof/>
            <w:webHidden/>
          </w:rPr>
          <w:fldChar w:fldCharType="end"/>
        </w:r>
      </w:hyperlink>
    </w:p>
    <w:p w14:paraId="0D79C3EF" w14:textId="77777777" w:rsidR="00CD01D6" w:rsidRDefault="00056D5B">
      <w:pPr>
        <w:pStyle w:val="TableofFigures"/>
        <w:tabs>
          <w:tab w:val="right" w:leader="dot" w:pos="10790"/>
        </w:tabs>
        <w:rPr>
          <w:rFonts w:asciiTheme="minorHAnsi" w:hAnsiTheme="minorHAnsi"/>
          <w:noProof/>
          <w:sz w:val="22"/>
          <w:szCs w:val="22"/>
        </w:rPr>
      </w:pPr>
      <w:hyperlink w:anchor="_Toc439659090" w:history="1">
        <w:r w:rsidR="00CD01D6" w:rsidRPr="00D57A10">
          <w:rPr>
            <w:rStyle w:val="Hyperlink"/>
            <w:rFonts w:cs="Arial"/>
            <w:noProof/>
          </w:rPr>
          <w:t>Table 4 - 32 Was the Target Dose Satisfied?</w:t>
        </w:r>
        <w:r w:rsidR="00CD01D6">
          <w:rPr>
            <w:noProof/>
            <w:webHidden/>
          </w:rPr>
          <w:tab/>
        </w:r>
        <w:r w:rsidR="00CD01D6">
          <w:rPr>
            <w:noProof/>
            <w:webHidden/>
          </w:rPr>
          <w:fldChar w:fldCharType="begin"/>
        </w:r>
        <w:r w:rsidR="00CD01D6">
          <w:rPr>
            <w:noProof/>
            <w:webHidden/>
          </w:rPr>
          <w:instrText xml:space="preserve"> PAGEREF _Toc439659090 \h </w:instrText>
        </w:r>
        <w:r w:rsidR="00CD01D6">
          <w:rPr>
            <w:noProof/>
            <w:webHidden/>
          </w:rPr>
        </w:r>
        <w:r w:rsidR="00CD01D6">
          <w:rPr>
            <w:noProof/>
            <w:webHidden/>
          </w:rPr>
          <w:fldChar w:fldCharType="separate"/>
        </w:r>
        <w:r w:rsidR="00CD01D6">
          <w:rPr>
            <w:noProof/>
            <w:webHidden/>
          </w:rPr>
          <w:t>54</w:t>
        </w:r>
        <w:r w:rsidR="00CD01D6">
          <w:rPr>
            <w:noProof/>
            <w:webHidden/>
          </w:rPr>
          <w:fldChar w:fldCharType="end"/>
        </w:r>
      </w:hyperlink>
    </w:p>
    <w:p w14:paraId="135E535C" w14:textId="77777777" w:rsidR="00CD01D6" w:rsidRDefault="00056D5B">
      <w:pPr>
        <w:pStyle w:val="TableofFigures"/>
        <w:tabs>
          <w:tab w:val="right" w:leader="dot" w:pos="10790"/>
        </w:tabs>
        <w:rPr>
          <w:rFonts w:asciiTheme="minorHAnsi" w:hAnsiTheme="minorHAnsi"/>
          <w:noProof/>
          <w:sz w:val="22"/>
          <w:szCs w:val="22"/>
        </w:rPr>
      </w:pPr>
      <w:hyperlink w:anchor="_Toc439659091" w:history="1">
        <w:r w:rsidR="00CD01D6" w:rsidRPr="00D57A10">
          <w:rPr>
            <w:rStyle w:val="Hyperlink"/>
            <w:rFonts w:cs="Arial"/>
            <w:noProof/>
          </w:rPr>
          <w:t>Table 5 - 1 Forecast Dates and Reasons Process Steps</w:t>
        </w:r>
        <w:r w:rsidR="00CD01D6">
          <w:rPr>
            <w:noProof/>
            <w:webHidden/>
          </w:rPr>
          <w:tab/>
        </w:r>
        <w:r w:rsidR="00CD01D6">
          <w:rPr>
            <w:noProof/>
            <w:webHidden/>
          </w:rPr>
          <w:fldChar w:fldCharType="begin"/>
        </w:r>
        <w:r w:rsidR="00CD01D6">
          <w:rPr>
            <w:noProof/>
            <w:webHidden/>
          </w:rPr>
          <w:instrText xml:space="preserve"> PAGEREF _Toc439659091 \h </w:instrText>
        </w:r>
        <w:r w:rsidR="00CD01D6">
          <w:rPr>
            <w:noProof/>
            <w:webHidden/>
          </w:rPr>
        </w:r>
        <w:r w:rsidR="00CD01D6">
          <w:rPr>
            <w:noProof/>
            <w:webHidden/>
          </w:rPr>
          <w:fldChar w:fldCharType="separate"/>
        </w:r>
        <w:r w:rsidR="00CD01D6">
          <w:rPr>
            <w:noProof/>
            <w:webHidden/>
          </w:rPr>
          <w:t>55</w:t>
        </w:r>
        <w:r w:rsidR="00CD01D6">
          <w:rPr>
            <w:noProof/>
            <w:webHidden/>
          </w:rPr>
          <w:fldChar w:fldCharType="end"/>
        </w:r>
      </w:hyperlink>
    </w:p>
    <w:p w14:paraId="24B0B85B" w14:textId="77777777" w:rsidR="00CD01D6" w:rsidRDefault="00056D5B">
      <w:pPr>
        <w:pStyle w:val="TableofFigures"/>
        <w:tabs>
          <w:tab w:val="right" w:leader="dot" w:pos="10790"/>
        </w:tabs>
        <w:rPr>
          <w:rFonts w:asciiTheme="minorHAnsi" w:hAnsiTheme="minorHAnsi"/>
          <w:noProof/>
          <w:sz w:val="22"/>
          <w:szCs w:val="22"/>
        </w:rPr>
      </w:pPr>
      <w:hyperlink w:anchor="_Toc439659092" w:history="1">
        <w:r w:rsidR="00CD01D6" w:rsidRPr="00D57A10">
          <w:rPr>
            <w:rStyle w:val="Hyperlink"/>
            <w:rFonts w:cs="Arial"/>
            <w:noProof/>
          </w:rPr>
          <w:t>Figure 5 - 1 Forecast Dates and Reason Process Model</w:t>
        </w:r>
        <w:r w:rsidR="00CD01D6">
          <w:rPr>
            <w:noProof/>
            <w:webHidden/>
          </w:rPr>
          <w:tab/>
        </w:r>
        <w:r w:rsidR="00CD01D6">
          <w:rPr>
            <w:noProof/>
            <w:webHidden/>
          </w:rPr>
          <w:fldChar w:fldCharType="begin"/>
        </w:r>
        <w:r w:rsidR="00CD01D6">
          <w:rPr>
            <w:noProof/>
            <w:webHidden/>
          </w:rPr>
          <w:instrText xml:space="preserve"> PAGEREF _Toc439659092 \h </w:instrText>
        </w:r>
        <w:r w:rsidR="00CD01D6">
          <w:rPr>
            <w:noProof/>
            <w:webHidden/>
          </w:rPr>
        </w:r>
        <w:r w:rsidR="00CD01D6">
          <w:rPr>
            <w:noProof/>
            <w:webHidden/>
          </w:rPr>
          <w:fldChar w:fldCharType="separate"/>
        </w:r>
        <w:r w:rsidR="00CD01D6">
          <w:rPr>
            <w:noProof/>
            <w:webHidden/>
          </w:rPr>
          <w:t>56</w:t>
        </w:r>
        <w:r w:rsidR="00CD01D6">
          <w:rPr>
            <w:noProof/>
            <w:webHidden/>
          </w:rPr>
          <w:fldChar w:fldCharType="end"/>
        </w:r>
      </w:hyperlink>
    </w:p>
    <w:p w14:paraId="2A9D3CEC" w14:textId="77777777" w:rsidR="00CD01D6" w:rsidRDefault="00056D5B">
      <w:pPr>
        <w:pStyle w:val="TableofFigures"/>
        <w:tabs>
          <w:tab w:val="right" w:leader="dot" w:pos="10790"/>
        </w:tabs>
        <w:rPr>
          <w:rFonts w:asciiTheme="minorHAnsi" w:hAnsiTheme="minorHAnsi"/>
          <w:noProof/>
          <w:sz w:val="22"/>
          <w:szCs w:val="22"/>
        </w:rPr>
      </w:pPr>
      <w:hyperlink w:anchor="_Toc439659093" w:history="1">
        <w:r w:rsidR="00CD01D6" w:rsidRPr="00D57A10">
          <w:rPr>
            <w:rStyle w:val="Hyperlink"/>
            <w:rFonts w:cs="Arial"/>
            <w:noProof/>
          </w:rPr>
          <w:t>Figure 5 - 2 Evidence of Immunity Process Model</w:t>
        </w:r>
        <w:r w:rsidR="00CD01D6">
          <w:rPr>
            <w:noProof/>
            <w:webHidden/>
          </w:rPr>
          <w:tab/>
        </w:r>
        <w:r w:rsidR="00CD01D6">
          <w:rPr>
            <w:noProof/>
            <w:webHidden/>
          </w:rPr>
          <w:fldChar w:fldCharType="begin"/>
        </w:r>
        <w:r w:rsidR="00CD01D6">
          <w:rPr>
            <w:noProof/>
            <w:webHidden/>
          </w:rPr>
          <w:instrText xml:space="preserve"> PAGEREF _Toc439659093 \h </w:instrText>
        </w:r>
        <w:r w:rsidR="00CD01D6">
          <w:rPr>
            <w:noProof/>
            <w:webHidden/>
          </w:rPr>
        </w:r>
        <w:r w:rsidR="00CD01D6">
          <w:rPr>
            <w:noProof/>
            <w:webHidden/>
          </w:rPr>
          <w:fldChar w:fldCharType="separate"/>
        </w:r>
        <w:r w:rsidR="00CD01D6">
          <w:rPr>
            <w:noProof/>
            <w:webHidden/>
          </w:rPr>
          <w:t>57</w:t>
        </w:r>
        <w:r w:rsidR="00CD01D6">
          <w:rPr>
            <w:noProof/>
            <w:webHidden/>
          </w:rPr>
          <w:fldChar w:fldCharType="end"/>
        </w:r>
      </w:hyperlink>
    </w:p>
    <w:p w14:paraId="6D36F69C" w14:textId="77777777" w:rsidR="00CD01D6" w:rsidRDefault="00056D5B">
      <w:pPr>
        <w:pStyle w:val="TableofFigures"/>
        <w:tabs>
          <w:tab w:val="right" w:leader="dot" w:pos="10790"/>
        </w:tabs>
        <w:rPr>
          <w:rFonts w:asciiTheme="minorHAnsi" w:hAnsiTheme="minorHAnsi"/>
          <w:noProof/>
          <w:sz w:val="22"/>
          <w:szCs w:val="22"/>
        </w:rPr>
      </w:pPr>
      <w:hyperlink w:anchor="_Toc439659094" w:history="1">
        <w:r w:rsidR="00CD01D6" w:rsidRPr="00D57A10">
          <w:rPr>
            <w:rStyle w:val="Hyperlink"/>
            <w:noProof/>
          </w:rPr>
          <w:t>Table 5 - 2 Immunity Attributes</w:t>
        </w:r>
        <w:r w:rsidR="00CD01D6">
          <w:rPr>
            <w:noProof/>
            <w:webHidden/>
          </w:rPr>
          <w:tab/>
        </w:r>
        <w:r w:rsidR="00CD01D6">
          <w:rPr>
            <w:noProof/>
            <w:webHidden/>
          </w:rPr>
          <w:fldChar w:fldCharType="begin"/>
        </w:r>
        <w:r w:rsidR="00CD01D6">
          <w:rPr>
            <w:noProof/>
            <w:webHidden/>
          </w:rPr>
          <w:instrText xml:space="preserve"> PAGEREF _Toc439659094 \h </w:instrText>
        </w:r>
        <w:r w:rsidR="00CD01D6">
          <w:rPr>
            <w:noProof/>
            <w:webHidden/>
          </w:rPr>
        </w:r>
        <w:r w:rsidR="00CD01D6">
          <w:rPr>
            <w:noProof/>
            <w:webHidden/>
          </w:rPr>
          <w:fldChar w:fldCharType="separate"/>
        </w:r>
        <w:r w:rsidR="00CD01D6">
          <w:rPr>
            <w:noProof/>
            <w:webHidden/>
          </w:rPr>
          <w:t>57</w:t>
        </w:r>
        <w:r w:rsidR="00CD01D6">
          <w:rPr>
            <w:noProof/>
            <w:webHidden/>
          </w:rPr>
          <w:fldChar w:fldCharType="end"/>
        </w:r>
      </w:hyperlink>
    </w:p>
    <w:p w14:paraId="709FA672" w14:textId="77777777" w:rsidR="00CD01D6" w:rsidRDefault="00056D5B">
      <w:pPr>
        <w:pStyle w:val="TableofFigures"/>
        <w:tabs>
          <w:tab w:val="right" w:leader="dot" w:pos="10790"/>
        </w:tabs>
        <w:rPr>
          <w:rFonts w:asciiTheme="minorHAnsi" w:hAnsiTheme="minorHAnsi"/>
          <w:noProof/>
          <w:sz w:val="22"/>
          <w:szCs w:val="22"/>
        </w:rPr>
      </w:pPr>
      <w:hyperlink w:anchor="_Toc439659095" w:history="1">
        <w:r w:rsidR="00CD01D6" w:rsidRPr="00D57A10">
          <w:rPr>
            <w:rStyle w:val="Hyperlink"/>
            <w:noProof/>
          </w:rPr>
          <w:t>Table 5 - 3 Does the patient have Evidence of Immunity?</w:t>
        </w:r>
        <w:r w:rsidR="00CD01D6">
          <w:rPr>
            <w:noProof/>
            <w:webHidden/>
          </w:rPr>
          <w:tab/>
        </w:r>
        <w:r w:rsidR="00CD01D6">
          <w:rPr>
            <w:noProof/>
            <w:webHidden/>
          </w:rPr>
          <w:fldChar w:fldCharType="begin"/>
        </w:r>
        <w:r w:rsidR="00CD01D6">
          <w:rPr>
            <w:noProof/>
            <w:webHidden/>
          </w:rPr>
          <w:instrText xml:space="preserve"> PAGEREF _Toc439659095 \h </w:instrText>
        </w:r>
        <w:r w:rsidR="00CD01D6">
          <w:rPr>
            <w:noProof/>
            <w:webHidden/>
          </w:rPr>
        </w:r>
        <w:r w:rsidR="00CD01D6">
          <w:rPr>
            <w:noProof/>
            <w:webHidden/>
          </w:rPr>
          <w:fldChar w:fldCharType="separate"/>
        </w:r>
        <w:r w:rsidR="00CD01D6">
          <w:rPr>
            <w:noProof/>
            <w:webHidden/>
          </w:rPr>
          <w:t>57</w:t>
        </w:r>
        <w:r w:rsidR="00CD01D6">
          <w:rPr>
            <w:noProof/>
            <w:webHidden/>
          </w:rPr>
          <w:fldChar w:fldCharType="end"/>
        </w:r>
      </w:hyperlink>
    </w:p>
    <w:p w14:paraId="37C15348" w14:textId="77777777" w:rsidR="00CD01D6" w:rsidRDefault="00056D5B">
      <w:pPr>
        <w:pStyle w:val="TableofFigures"/>
        <w:tabs>
          <w:tab w:val="right" w:leader="dot" w:pos="10790"/>
        </w:tabs>
        <w:rPr>
          <w:rFonts w:asciiTheme="minorHAnsi" w:hAnsiTheme="minorHAnsi"/>
          <w:noProof/>
          <w:sz w:val="22"/>
          <w:szCs w:val="22"/>
        </w:rPr>
      </w:pPr>
      <w:hyperlink w:anchor="_Toc439659096" w:history="1">
        <w:r w:rsidR="00CD01D6" w:rsidRPr="00D57A10">
          <w:rPr>
            <w:rStyle w:val="Hyperlink"/>
            <w:rFonts w:cs="Arial"/>
            <w:noProof/>
          </w:rPr>
          <w:t>Figure 5 - 3 Determine Forecast Need Process Model</w:t>
        </w:r>
        <w:r w:rsidR="00CD01D6">
          <w:rPr>
            <w:noProof/>
            <w:webHidden/>
          </w:rPr>
          <w:tab/>
        </w:r>
        <w:r w:rsidR="00CD01D6">
          <w:rPr>
            <w:noProof/>
            <w:webHidden/>
          </w:rPr>
          <w:fldChar w:fldCharType="begin"/>
        </w:r>
        <w:r w:rsidR="00CD01D6">
          <w:rPr>
            <w:noProof/>
            <w:webHidden/>
          </w:rPr>
          <w:instrText xml:space="preserve"> PAGEREF _Toc439659096 \h </w:instrText>
        </w:r>
        <w:r w:rsidR="00CD01D6">
          <w:rPr>
            <w:noProof/>
            <w:webHidden/>
          </w:rPr>
        </w:r>
        <w:r w:rsidR="00CD01D6">
          <w:rPr>
            <w:noProof/>
            <w:webHidden/>
          </w:rPr>
          <w:fldChar w:fldCharType="separate"/>
        </w:r>
        <w:r w:rsidR="00CD01D6">
          <w:rPr>
            <w:noProof/>
            <w:webHidden/>
          </w:rPr>
          <w:t>58</w:t>
        </w:r>
        <w:r w:rsidR="00CD01D6">
          <w:rPr>
            <w:noProof/>
            <w:webHidden/>
          </w:rPr>
          <w:fldChar w:fldCharType="end"/>
        </w:r>
      </w:hyperlink>
    </w:p>
    <w:p w14:paraId="0EA4D257" w14:textId="77777777" w:rsidR="00CD01D6" w:rsidRDefault="00056D5B">
      <w:pPr>
        <w:pStyle w:val="TableofFigures"/>
        <w:tabs>
          <w:tab w:val="right" w:leader="dot" w:pos="10790"/>
        </w:tabs>
        <w:rPr>
          <w:rFonts w:asciiTheme="minorHAnsi" w:hAnsiTheme="minorHAnsi"/>
          <w:noProof/>
          <w:sz w:val="22"/>
          <w:szCs w:val="22"/>
        </w:rPr>
      </w:pPr>
      <w:hyperlink w:anchor="_Toc439659097" w:history="1">
        <w:r w:rsidR="00CD01D6" w:rsidRPr="00D57A10">
          <w:rPr>
            <w:rStyle w:val="Hyperlink"/>
            <w:noProof/>
          </w:rPr>
          <w:t>Table 5 - 4 Determine forecast need attributes</w:t>
        </w:r>
        <w:r w:rsidR="00CD01D6">
          <w:rPr>
            <w:noProof/>
            <w:webHidden/>
          </w:rPr>
          <w:tab/>
        </w:r>
        <w:r w:rsidR="00CD01D6">
          <w:rPr>
            <w:noProof/>
            <w:webHidden/>
          </w:rPr>
          <w:fldChar w:fldCharType="begin"/>
        </w:r>
        <w:r w:rsidR="00CD01D6">
          <w:rPr>
            <w:noProof/>
            <w:webHidden/>
          </w:rPr>
          <w:instrText xml:space="preserve"> PAGEREF _Toc439659097 \h </w:instrText>
        </w:r>
        <w:r w:rsidR="00CD01D6">
          <w:rPr>
            <w:noProof/>
            <w:webHidden/>
          </w:rPr>
        </w:r>
        <w:r w:rsidR="00CD01D6">
          <w:rPr>
            <w:noProof/>
            <w:webHidden/>
          </w:rPr>
          <w:fldChar w:fldCharType="separate"/>
        </w:r>
        <w:r w:rsidR="00CD01D6">
          <w:rPr>
            <w:noProof/>
            <w:webHidden/>
          </w:rPr>
          <w:t>58</w:t>
        </w:r>
        <w:r w:rsidR="00CD01D6">
          <w:rPr>
            <w:noProof/>
            <w:webHidden/>
          </w:rPr>
          <w:fldChar w:fldCharType="end"/>
        </w:r>
      </w:hyperlink>
    </w:p>
    <w:p w14:paraId="64261DA2" w14:textId="77777777" w:rsidR="00CD01D6" w:rsidRDefault="00056D5B">
      <w:pPr>
        <w:pStyle w:val="TableofFigures"/>
        <w:tabs>
          <w:tab w:val="right" w:leader="dot" w:pos="10790"/>
        </w:tabs>
        <w:rPr>
          <w:rFonts w:asciiTheme="minorHAnsi" w:hAnsiTheme="minorHAnsi"/>
          <w:noProof/>
          <w:sz w:val="22"/>
          <w:szCs w:val="22"/>
        </w:rPr>
      </w:pPr>
      <w:hyperlink w:anchor="_Toc439659098" w:history="1">
        <w:r w:rsidR="00CD01D6" w:rsidRPr="00D57A10">
          <w:rPr>
            <w:rStyle w:val="Hyperlink"/>
            <w:noProof/>
          </w:rPr>
          <w:t>Table 5 - 5 Should the patient receive another target dose?</w:t>
        </w:r>
        <w:r w:rsidR="00CD01D6">
          <w:rPr>
            <w:noProof/>
            <w:webHidden/>
          </w:rPr>
          <w:tab/>
        </w:r>
        <w:r w:rsidR="00CD01D6">
          <w:rPr>
            <w:noProof/>
            <w:webHidden/>
          </w:rPr>
          <w:fldChar w:fldCharType="begin"/>
        </w:r>
        <w:r w:rsidR="00CD01D6">
          <w:rPr>
            <w:noProof/>
            <w:webHidden/>
          </w:rPr>
          <w:instrText xml:space="preserve"> PAGEREF _Toc439659098 \h </w:instrText>
        </w:r>
        <w:r w:rsidR="00CD01D6">
          <w:rPr>
            <w:noProof/>
            <w:webHidden/>
          </w:rPr>
        </w:r>
        <w:r w:rsidR="00CD01D6">
          <w:rPr>
            <w:noProof/>
            <w:webHidden/>
          </w:rPr>
          <w:fldChar w:fldCharType="separate"/>
        </w:r>
        <w:r w:rsidR="00CD01D6">
          <w:rPr>
            <w:noProof/>
            <w:webHidden/>
          </w:rPr>
          <w:t>58</w:t>
        </w:r>
        <w:r w:rsidR="00CD01D6">
          <w:rPr>
            <w:noProof/>
            <w:webHidden/>
          </w:rPr>
          <w:fldChar w:fldCharType="end"/>
        </w:r>
      </w:hyperlink>
    </w:p>
    <w:p w14:paraId="254BBB60" w14:textId="77777777" w:rsidR="00CD01D6" w:rsidRDefault="00056D5B">
      <w:pPr>
        <w:pStyle w:val="TableofFigures"/>
        <w:tabs>
          <w:tab w:val="right" w:leader="dot" w:pos="10790"/>
        </w:tabs>
        <w:rPr>
          <w:rFonts w:asciiTheme="minorHAnsi" w:hAnsiTheme="minorHAnsi"/>
          <w:noProof/>
          <w:sz w:val="22"/>
          <w:szCs w:val="22"/>
        </w:rPr>
      </w:pPr>
      <w:hyperlink w:anchor="_Toc439659099" w:history="1">
        <w:r w:rsidR="00CD01D6" w:rsidRPr="00D57A10">
          <w:rPr>
            <w:rStyle w:val="Hyperlink"/>
            <w:rFonts w:cs="Arial"/>
            <w:noProof/>
          </w:rPr>
          <w:t>Figure 5 - 4 Forecast Dates Timeline</w:t>
        </w:r>
        <w:r w:rsidR="00CD01D6">
          <w:rPr>
            <w:noProof/>
            <w:webHidden/>
          </w:rPr>
          <w:tab/>
        </w:r>
        <w:r w:rsidR="00CD01D6">
          <w:rPr>
            <w:noProof/>
            <w:webHidden/>
          </w:rPr>
          <w:fldChar w:fldCharType="begin"/>
        </w:r>
        <w:r w:rsidR="00CD01D6">
          <w:rPr>
            <w:noProof/>
            <w:webHidden/>
          </w:rPr>
          <w:instrText xml:space="preserve"> PAGEREF _Toc439659099 \h </w:instrText>
        </w:r>
        <w:r w:rsidR="00CD01D6">
          <w:rPr>
            <w:noProof/>
            <w:webHidden/>
          </w:rPr>
        </w:r>
        <w:r w:rsidR="00CD01D6">
          <w:rPr>
            <w:noProof/>
            <w:webHidden/>
          </w:rPr>
          <w:fldChar w:fldCharType="separate"/>
        </w:r>
        <w:r w:rsidR="00CD01D6">
          <w:rPr>
            <w:noProof/>
            <w:webHidden/>
          </w:rPr>
          <w:t>60</w:t>
        </w:r>
        <w:r w:rsidR="00CD01D6">
          <w:rPr>
            <w:noProof/>
            <w:webHidden/>
          </w:rPr>
          <w:fldChar w:fldCharType="end"/>
        </w:r>
      </w:hyperlink>
    </w:p>
    <w:p w14:paraId="65601E73" w14:textId="77777777" w:rsidR="00CD01D6" w:rsidRDefault="00056D5B">
      <w:pPr>
        <w:pStyle w:val="TableofFigures"/>
        <w:tabs>
          <w:tab w:val="right" w:leader="dot" w:pos="10790"/>
        </w:tabs>
        <w:rPr>
          <w:rFonts w:asciiTheme="minorHAnsi" w:hAnsiTheme="minorHAnsi"/>
          <w:noProof/>
          <w:sz w:val="22"/>
          <w:szCs w:val="22"/>
        </w:rPr>
      </w:pPr>
      <w:hyperlink w:anchor="_Toc439659100" w:history="1">
        <w:r w:rsidR="00CD01D6" w:rsidRPr="00D57A10">
          <w:rPr>
            <w:rStyle w:val="Hyperlink"/>
            <w:rFonts w:cs="Arial"/>
            <w:noProof/>
          </w:rPr>
          <w:t>Figure 5 - 5 Generate Forecast Dates and Recommended Vaccine Process Model</w:t>
        </w:r>
        <w:r w:rsidR="00CD01D6">
          <w:rPr>
            <w:noProof/>
            <w:webHidden/>
          </w:rPr>
          <w:tab/>
        </w:r>
        <w:r w:rsidR="00CD01D6">
          <w:rPr>
            <w:noProof/>
            <w:webHidden/>
          </w:rPr>
          <w:fldChar w:fldCharType="begin"/>
        </w:r>
        <w:r w:rsidR="00CD01D6">
          <w:rPr>
            <w:noProof/>
            <w:webHidden/>
          </w:rPr>
          <w:instrText xml:space="preserve"> PAGEREF _Toc439659100 \h </w:instrText>
        </w:r>
        <w:r w:rsidR="00CD01D6">
          <w:rPr>
            <w:noProof/>
            <w:webHidden/>
          </w:rPr>
        </w:r>
        <w:r w:rsidR="00CD01D6">
          <w:rPr>
            <w:noProof/>
            <w:webHidden/>
          </w:rPr>
          <w:fldChar w:fldCharType="separate"/>
        </w:r>
        <w:r w:rsidR="00CD01D6">
          <w:rPr>
            <w:noProof/>
            <w:webHidden/>
          </w:rPr>
          <w:t>60</w:t>
        </w:r>
        <w:r w:rsidR="00CD01D6">
          <w:rPr>
            <w:noProof/>
            <w:webHidden/>
          </w:rPr>
          <w:fldChar w:fldCharType="end"/>
        </w:r>
      </w:hyperlink>
    </w:p>
    <w:p w14:paraId="337D140B" w14:textId="77777777" w:rsidR="00CD01D6" w:rsidRDefault="00056D5B">
      <w:pPr>
        <w:pStyle w:val="TableofFigures"/>
        <w:tabs>
          <w:tab w:val="right" w:leader="dot" w:pos="10790"/>
        </w:tabs>
        <w:rPr>
          <w:rFonts w:asciiTheme="minorHAnsi" w:hAnsiTheme="minorHAnsi"/>
          <w:noProof/>
          <w:sz w:val="22"/>
          <w:szCs w:val="22"/>
        </w:rPr>
      </w:pPr>
      <w:hyperlink w:anchor="_Toc439659101" w:history="1">
        <w:r w:rsidR="00CD01D6" w:rsidRPr="00D57A10">
          <w:rPr>
            <w:rStyle w:val="Hyperlink"/>
            <w:noProof/>
          </w:rPr>
          <w:t>Table 5 - 6 Generate forecast Dates and Recommended Vaccine attributes</w:t>
        </w:r>
        <w:r w:rsidR="00CD01D6">
          <w:rPr>
            <w:noProof/>
            <w:webHidden/>
          </w:rPr>
          <w:tab/>
        </w:r>
        <w:r w:rsidR="00CD01D6">
          <w:rPr>
            <w:noProof/>
            <w:webHidden/>
          </w:rPr>
          <w:fldChar w:fldCharType="begin"/>
        </w:r>
        <w:r w:rsidR="00CD01D6">
          <w:rPr>
            <w:noProof/>
            <w:webHidden/>
          </w:rPr>
          <w:instrText xml:space="preserve"> PAGEREF _Toc439659101 \h </w:instrText>
        </w:r>
        <w:r w:rsidR="00CD01D6">
          <w:rPr>
            <w:noProof/>
            <w:webHidden/>
          </w:rPr>
        </w:r>
        <w:r w:rsidR="00CD01D6">
          <w:rPr>
            <w:noProof/>
            <w:webHidden/>
          </w:rPr>
          <w:fldChar w:fldCharType="separate"/>
        </w:r>
        <w:r w:rsidR="00CD01D6">
          <w:rPr>
            <w:noProof/>
            <w:webHidden/>
          </w:rPr>
          <w:t>60</w:t>
        </w:r>
        <w:r w:rsidR="00CD01D6">
          <w:rPr>
            <w:noProof/>
            <w:webHidden/>
          </w:rPr>
          <w:fldChar w:fldCharType="end"/>
        </w:r>
      </w:hyperlink>
    </w:p>
    <w:p w14:paraId="6076C3E9" w14:textId="77777777" w:rsidR="00CD01D6" w:rsidRDefault="00056D5B">
      <w:pPr>
        <w:pStyle w:val="TableofFigures"/>
        <w:tabs>
          <w:tab w:val="right" w:leader="dot" w:pos="10790"/>
        </w:tabs>
        <w:rPr>
          <w:rFonts w:asciiTheme="minorHAnsi" w:hAnsiTheme="minorHAnsi"/>
          <w:noProof/>
          <w:sz w:val="22"/>
          <w:szCs w:val="22"/>
        </w:rPr>
      </w:pPr>
      <w:hyperlink w:anchor="_Toc439659102" w:history="1">
        <w:r w:rsidR="00CD01D6" w:rsidRPr="00D57A10">
          <w:rPr>
            <w:rStyle w:val="Hyperlink"/>
            <w:noProof/>
          </w:rPr>
          <w:t>Table 5 - 7 Generate forecast date and Recommended Vaccine Business rules</w:t>
        </w:r>
        <w:r w:rsidR="00CD01D6">
          <w:rPr>
            <w:noProof/>
            <w:webHidden/>
          </w:rPr>
          <w:tab/>
        </w:r>
        <w:r w:rsidR="00CD01D6">
          <w:rPr>
            <w:noProof/>
            <w:webHidden/>
          </w:rPr>
          <w:fldChar w:fldCharType="begin"/>
        </w:r>
        <w:r w:rsidR="00CD01D6">
          <w:rPr>
            <w:noProof/>
            <w:webHidden/>
          </w:rPr>
          <w:instrText xml:space="preserve"> PAGEREF _Toc439659102 \h </w:instrText>
        </w:r>
        <w:r w:rsidR="00CD01D6">
          <w:rPr>
            <w:noProof/>
            <w:webHidden/>
          </w:rPr>
        </w:r>
        <w:r w:rsidR="00CD01D6">
          <w:rPr>
            <w:noProof/>
            <w:webHidden/>
          </w:rPr>
          <w:fldChar w:fldCharType="separate"/>
        </w:r>
        <w:r w:rsidR="00CD01D6">
          <w:rPr>
            <w:noProof/>
            <w:webHidden/>
          </w:rPr>
          <w:t>61</w:t>
        </w:r>
        <w:r w:rsidR="00CD01D6">
          <w:rPr>
            <w:noProof/>
            <w:webHidden/>
          </w:rPr>
          <w:fldChar w:fldCharType="end"/>
        </w:r>
      </w:hyperlink>
    </w:p>
    <w:p w14:paraId="47469A49" w14:textId="77777777" w:rsidR="00CD01D6" w:rsidRDefault="00056D5B">
      <w:pPr>
        <w:pStyle w:val="TableofFigures"/>
        <w:tabs>
          <w:tab w:val="right" w:leader="dot" w:pos="10790"/>
        </w:tabs>
        <w:rPr>
          <w:rFonts w:asciiTheme="minorHAnsi" w:hAnsiTheme="minorHAnsi"/>
          <w:noProof/>
          <w:sz w:val="22"/>
          <w:szCs w:val="22"/>
        </w:rPr>
      </w:pPr>
      <w:hyperlink w:anchor="_Toc439659103" w:history="1">
        <w:r w:rsidR="00CD01D6" w:rsidRPr="00D57A10">
          <w:rPr>
            <w:rStyle w:val="Hyperlink"/>
            <w:rFonts w:cs="Arial"/>
            <w:noProof/>
          </w:rPr>
          <w:t>Table 6 - 1 Select Best Patient Series Process Steps</w:t>
        </w:r>
        <w:r w:rsidR="00CD01D6">
          <w:rPr>
            <w:noProof/>
            <w:webHidden/>
          </w:rPr>
          <w:tab/>
        </w:r>
        <w:r w:rsidR="00CD01D6">
          <w:rPr>
            <w:noProof/>
            <w:webHidden/>
          </w:rPr>
          <w:fldChar w:fldCharType="begin"/>
        </w:r>
        <w:r w:rsidR="00CD01D6">
          <w:rPr>
            <w:noProof/>
            <w:webHidden/>
          </w:rPr>
          <w:instrText xml:space="preserve"> PAGEREF _Toc439659103 \h </w:instrText>
        </w:r>
        <w:r w:rsidR="00CD01D6">
          <w:rPr>
            <w:noProof/>
            <w:webHidden/>
          </w:rPr>
        </w:r>
        <w:r w:rsidR="00CD01D6">
          <w:rPr>
            <w:noProof/>
            <w:webHidden/>
          </w:rPr>
          <w:fldChar w:fldCharType="separate"/>
        </w:r>
        <w:r w:rsidR="00CD01D6">
          <w:rPr>
            <w:noProof/>
            <w:webHidden/>
          </w:rPr>
          <w:t>62</w:t>
        </w:r>
        <w:r w:rsidR="00CD01D6">
          <w:rPr>
            <w:noProof/>
            <w:webHidden/>
          </w:rPr>
          <w:fldChar w:fldCharType="end"/>
        </w:r>
      </w:hyperlink>
    </w:p>
    <w:p w14:paraId="7A99B7C9" w14:textId="77777777" w:rsidR="00CD01D6" w:rsidRDefault="00056D5B">
      <w:pPr>
        <w:pStyle w:val="TableofFigures"/>
        <w:tabs>
          <w:tab w:val="right" w:leader="dot" w:pos="10790"/>
        </w:tabs>
        <w:rPr>
          <w:rFonts w:asciiTheme="minorHAnsi" w:hAnsiTheme="minorHAnsi"/>
          <w:noProof/>
          <w:sz w:val="22"/>
          <w:szCs w:val="22"/>
        </w:rPr>
      </w:pPr>
      <w:hyperlink w:anchor="_Toc439659104" w:history="1">
        <w:r w:rsidR="00CD01D6" w:rsidRPr="00D57A10">
          <w:rPr>
            <w:rStyle w:val="Hyperlink"/>
            <w:rFonts w:cs="Arial"/>
            <w:noProof/>
          </w:rPr>
          <w:t>Figure 6 - 1 Select Best Patient Series Process Model</w:t>
        </w:r>
        <w:r w:rsidR="00CD01D6">
          <w:rPr>
            <w:noProof/>
            <w:webHidden/>
          </w:rPr>
          <w:tab/>
        </w:r>
        <w:r w:rsidR="00CD01D6">
          <w:rPr>
            <w:noProof/>
            <w:webHidden/>
          </w:rPr>
          <w:fldChar w:fldCharType="begin"/>
        </w:r>
        <w:r w:rsidR="00CD01D6">
          <w:rPr>
            <w:noProof/>
            <w:webHidden/>
          </w:rPr>
          <w:instrText xml:space="preserve"> PAGEREF _Toc439659104 \h </w:instrText>
        </w:r>
        <w:r w:rsidR="00CD01D6">
          <w:rPr>
            <w:noProof/>
            <w:webHidden/>
          </w:rPr>
        </w:r>
        <w:r w:rsidR="00CD01D6">
          <w:rPr>
            <w:noProof/>
            <w:webHidden/>
          </w:rPr>
          <w:fldChar w:fldCharType="separate"/>
        </w:r>
        <w:r w:rsidR="00CD01D6">
          <w:rPr>
            <w:noProof/>
            <w:webHidden/>
          </w:rPr>
          <w:t>63</w:t>
        </w:r>
        <w:r w:rsidR="00CD01D6">
          <w:rPr>
            <w:noProof/>
            <w:webHidden/>
          </w:rPr>
          <w:fldChar w:fldCharType="end"/>
        </w:r>
      </w:hyperlink>
    </w:p>
    <w:p w14:paraId="762C8EFB" w14:textId="77777777" w:rsidR="00CD01D6" w:rsidRDefault="00056D5B">
      <w:pPr>
        <w:pStyle w:val="TableofFigures"/>
        <w:tabs>
          <w:tab w:val="right" w:leader="dot" w:pos="10790"/>
        </w:tabs>
        <w:rPr>
          <w:rFonts w:asciiTheme="minorHAnsi" w:hAnsiTheme="minorHAnsi"/>
          <w:noProof/>
          <w:sz w:val="22"/>
          <w:szCs w:val="22"/>
        </w:rPr>
      </w:pPr>
      <w:hyperlink w:anchor="_Toc439659105" w:history="1">
        <w:r w:rsidR="00CD01D6" w:rsidRPr="00D57A10">
          <w:rPr>
            <w:rStyle w:val="Hyperlink"/>
            <w:rFonts w:cs="Arial"/>
            <w:noProof/>
          </w:rPr>
          <w:t>Table 6 - 2 Select Best Patient Series Vocabulary</w:t>
        </w:r>
        <w:r w:rsidR="00CD01D6">
          <w:rPr>
            <w:noProof/>
            <w:webHidden/>
          </w:rPr>
          <w:tab/>
        </w:r>
        <w:r w:rsidR="00CD01D6">
          <w:rPr>
            <w:noProof/>
            <w:webHidden/>
          </w:rPr>
          <w:fldChar w:fldCharType="begin"/>
        </w:r>
        <w:r w:rsidR="00CD01D6">
          <w:rPr>
            <w:noProof/>
            <w:webHidden/>
          </w:rPr>
          <w:instrText xml:space="preserve"> PAGEREF _Toc439659105 \h </w:instrText>
        </w:r>
        <w:r w:rsidR="00CD01D6">
          <w:rPr>
            <w:noProof/>
            <w:webHidden/>
          </w:rPr>
        </w:r>
        <w:r w:rsidR="00CD01D6">
          <w:rPr>
            <w:noProof/>
            <w:webHidden/>
          </w:rPr>
          <w:fldChar w:fldCharType="separate"/>
        </w:r>
        <w:r w:rsidR="00CD01D6">
          <w:rPr>
            <w:noProof/>
            <w:webHidden/>
          </w:rPr>
          <w:t>64</w:t>
        </w:r>
        <w:r w:rsidR="00CD01D6">
          <w:rPr>
            <w:noProof/>
            <w:webHidden/>
          </w:rPr>
          <w:fldChar w:fldCharType="end"/>
        </w:r>
      </w:hyperlink>
    </w:p>
    <w:p w14:paraId="267621DB" w14:textId="77777777" w:rsidR="00CD01D6" w:rsidRDefault="00056D5B">
      <w:pPr>
        <w:pStyle w:val="TableofFigures"/>
        <w:tabs>
          <w:tab w:val="right" w:leader="dot" w:pos="10790"/>
        </w:tabs>
        <w:rPr>
          <w:rFonts w:asciiTheme="minorHAnsi" w:hAnsiTheme="minorHAnsi"/>
          <w:noProof/>
          <w:sz w:val="22"/>
          <w:szCs w:val="22"/>
        </w:rPr>
      </w:pPr>
      <w:hyperlink w:anchor="_Toc439659106" w:history="1">
        <w:r w:rsidR="00CD01D6" w:rsidRPr="00D57A10">
          <w:rPr>
            <w:rStyle w:val="Hyperlink"/>
            <w:noProof/>
          </w:rPr>
          <w:t>Table 6 - 3 Is there one best patient series?</w:t>
        </w:r>
        <w:r w:rsidR="00CD01D6">
          <w:rPr>
            <w:noProof/>
            <w:webHidden/>
          </w:rPr>
          <w:tab/>
        </w:r>
        <w:r w:rsidR="00CD01D6">
          <w:rPr>
            <w:noProof/>
            <w:webHidden/>
          </w:rPr>
          <w:fldChar w:fldCharType="begin"/>
        </w:r>
        <w:r w:rsidR="00CD01D6">
          <w:rPr>
            <w:noProof/>
            <w:webHidden/>
          </w:rPr>
          <w:instrText xml:space="preserve"> PAGEREF _Toc439659106 \h </w:instrText>
        </w:r>
        <w:r w:rsidR="00CD01D6">
          <w:rPr>
            <w:noProof/>
            <w:webHidden/>
          </w:rPr>
        </w:r>
        <w:r w:rsidR="00CD01D6">
          <w:rPr>
            <w:noProof/>
            <w:webHidden/>
          </w:rPr>
          <w:fldChar w:fldCharType="separate"/>
        </w:r>
        <w:r w:rsidR="00CD01D6">
          <w:rPr>
            <w:noProof/>
            <w:webHidden/>
          </w:rPr>
          <w:t>65</w:t>
        </w:r>
        <w:r w:rsidR="00CD01D6">
          <w:rPr>
            <w:noProof/>
            <w:webHidden/>
          </w:rPr>
          <w:fldChar w:fldCharType="end"/>
        </w:r>
      </w:hyperlink>
    </w:p>
    <w:p w14:paraId="1CFD8CFA" w14:textId="77777777" w:rsidR="00CD01D6" w:rsidRDefault="00056D5B">
      <w:pPr>
        <w:pStyle w:val="TableofFigures"/>
        <w:tabs>
          <w:tab w:val="right" w:leader="dot" w:pos="10790"/>
        </w:tabs>
        <w:rPr>
          <w:rFonts w:asciiTheme="minorHAnsi" w:hAnsiTheme="minorHAnsi"/>
          <w:noProof/>
          <w:sz w:val="22"/>
          <w:szCs w:val="22"/>
        </w:rPr>
      </w:pPr>
      <w:hyperlink w:anchor="_Toc439659107" w:history="1">
        <w:r w:rsidR="00CD01D6" w:rsidRPr="00D57A10">
          <w:rPr>
            <w:rStyle w:val="Hyperlink"/>
            <w:noProof/>
          </w:rPr>
          <w:t>Table 6 - 4 Which patient series should be scored?</w:t>
        </w:r>
        <w:r w:rsidR="00CD01D6">
          <w:rPr>
            <w:noProof/>
            <w:webHidden/>
          </w:rPr>
          <w:tab/>
        </w:r>
        <w:r w:rsidR="00CD01D6">
          <w:rPr>
            <w:noProof/>
            <w:webHidden/>
          </w:rPr>
          <w:fldChar w:fldCharType="begin"/>
        </w:r>
        <w:r w:rsidR="00CD01D6">
          <w:rPr>
            <w:noProof/>
            <w:webHidden/>
          </w:rPr>
          <w:instrText xml:space="preserve"> PAGEREF _Toc439659107 \h </w:instrText>
        </w:r>
        <w:r w:rsidR="00CD01D6">
          <w:rPr>
            <w:noProof/>
            <w:webHidden/>
          </w:rPr>
        </w:r>
        <w:r w:rsidR="00CD01D6">
          <w:rPr>
            <w:noProof/>
            <w:webHidden/>
          </w:rPr>
          <w:fldChar w:fldCharType="separate"/>
        </w:r>
        <w:r w:rsidR="00CD01D6">
          <w:rPr>
            <w:noProof/>
            <w:webHidden/>
          </w:rPr>
          <w:t>66</w:t>
        </w:r>
        <w:r w:rsidR="00CD01D6">
          <w:rPr>
            <w:noProof/>
            <w:webHidden/>
          </w:rPr>
          <w:fldChar w:fldCharType="end"/>
        </w:r>
      </w:hyperlink>
    </w:p>
    <w:p w14:paraId="4616120F" w14:textId="77777777" w:rsidR="00CD01D6" w:rsidRDefault="00056D5B">
      <w:pPr>
        <w:pStyle w:val="TableofFigures"/>
        <w:tabs>
          <w:tab w:val="right" w:leader="dot" w:pos="10790"/>
        </w:tabs>
        <w:rPr>
          <w:rFonts w:asciiTheme="minorHAnsi" w:hAnsiTheme="minorHAnsi"/>
          <w:noProof/>
          <w:sz w:val="22"/>
          <w:szCs w:val="22"/>
        </w:rPr>
      </w:pPr>
      <w:hyperlink w:anchor="_Toc439659108" w:history="1">
        <w:r w:rsidR="00CD01D6" w:rsidRPr="00D57A10">
          <w:rPr>
            <w:rStyle w:val="Hyperlink"/>
            <w:noProof/>
          </w:rPr>
          <w:t>Table 6 - 5 How many points are awarded to a complete patient series when 2 or more candidate patient series are complete?</w:t>
        </w:r>
        <w:r w:rsidR="00CD01D6">
          <w:rPr>
            <w:noProof/>
            <w:webHidden/>
          </w:rPr>
          <w:tab/>
        </w:r>
        <w:r w:rsidR="00CD01D6">
          <w:rPr>
            <w:noProof/>
            <w:webHidden/>
          </w:rPr>
          <w:fldChar w:fldCharType="begin"/>
        </w:r>
        <w:r w:rsidR="00CD01D6">
          <w:rPr>
            <w:noProof/>
            <w:webHidden/>
          </w:rPr>
          <w:instrText xml:space="preserve"> PAGEREF _Toc439659108 \h </w:instrText>
        </w:r>
        <w:r w:rsidR="00CD01D6">
          <w:rPr>
            <w:noProof/>
            <w:webHidden/>
          </w:rPr>
        </w:r>
        <w:r w:rsidR="00CD01D6">
          <w:rPr>
            <w:noProof/>
            <w:webHidden/>
          </w:rPr>
          <w:fldChar w:fldCharType="separate"/>
        </w:r>
        <w:r w:rsidR="00CD01D6">
          <w:rPr>
            <w:noProof/>
            <w:webHidden/>
          </w:rPr>
          <w:t>66</w:t>
        </w:r>
        <w:r w:rsidR="00CD01D6">
          <w:rPr>
            <w:noProof/>
            <w:webHidden/>
          </w:rPr>
          <w:fldChar w:fldCharType="end"/>
        </w:r>
      </w:hyperlink>
    </w:p>
    <w:p w14:paraId="57BFAEFA" w14:textId="77777777" w:rsidR="00CD01D6" w:rsidRDefault="00056D5B">
      <w:pPr>
        <w:pStyle w:val="TableofFigures"/>
        <w:tabs>
          <w:tab w:val="right" w:leader="dot" w:pos="10790"/>
        </w:tabs>
        <w:rPr>
          <w:rFonts w:asciiTheme="minorHAnsi" w:hAnsiTheme="minorHAnsi"/>
          <w:noProof/>
          <w:sz w:val="22"/>
          <w:szCs w:val="22"/>
        </w:rPr>
      </w:pPr>
      <w:hyperlink w:anchor="_Toc439659109" w:history="1">
        <w:r w:rsidR="00CD01D6" w:rsidRPr="00D57A10">
          <w:rPr>
            <w:rStyle w:val="Hyperlink"/>
            <w:noProof/>
          </w:rPr>
          <w:t>Table 6 - 6 How many points are awarded to an in-process patient series when 2 or more candidate patient series are in-process and no candidate patient series are complete?</w:t>
        </w:r>
        <w:r w:rsidR="00CD01D6">
          <w:rPr>
            <w:noProof/>
            <w:webHidden/>
          </w:rPr>
          <w:tab/>
        </w:r>
        <w:r w:rsidR="00CD01D6">
          <w:rPr>
            <w:noProof/>
            <w:webHidden/>
          </w:rPr>
          <w:fldChar w:fldCharType="begin"/>
        </w:r>
        <w:r w:rsidR="00CD01D6">
          <w:rPr>
            <w:noProof/>
            <w:webHidden/>
          </w:rPr>
          <w:instrText xml:space="preserve"> PAGEREF _Toc439659109 \h </w:instrText>
        </w:r>
        <w:r w:rsidR="00CD01D6">
          <w:rPr>
            <w:noProof/>
            <w:webHidden/>
          </w:rPr>
        </w:r>
        <w:r w:rsidR="00CD01D6">
          <w:rPr>
            <w:noProof/>
            <w:webHidden/>
          </w:rPr>
          <w:fldChar w:fldCharType="separate"/>
        </w:r>
        <w:r w:rsidR="00CD01D6">
          <w:rPr>
            <w:noProof/>
            <w:webHidden/>
          </w:rPr>
          <w:t>67</w:t>
        </w:r>
        <w:r w:rsidR="00CD01D6">
          <w:rPr>
            <w:noProof/>
            <w:webHidden/>
          </w:rPr>
          <w:fldChar w:fldCharType="end"/>
        </w:r>
      </w:hyperlink>
    </w:p>
    <w:p w14:paraId="6FA88B61" w14:textId="77777777" w:rsidR="00CD01D6" w:rsidRDefault="00056D5B">
      <w:pPr>
        <w:pStyle w:val="TableofFigures"/>
        <w:tabs>
          <w:tab w:val="right" w:leader="dot" w:pos="10790"/>
        </w:tabs>
        <w:rPr>
          <w:rFonts w:asciiTheme="minorHAnsi" w:hAnsiTheme="minorHAnsi"/>
          <w:noProof/>
          <w:sz w:val="22"/>
          <w:szCs w:val="22"/>
        </w:rPr>
      </w:pPr>
      <w:hyperlink w:anchor="_Toc439659110" w:history="1">
        <w:r w:rsidR="00CD01D6" w:rsidRPr="00D57A10">
          <w:rPr>
            <w:rStyle w:val="Hyperlink"/>
            <w:noProof/>
          </w:rPr>
          <w:t>Table 6 - 7 How many points are awarded to a candidate patient series when all patient series have 0 valid doses and no default patient series is specified?</w:t>
        </w:r>
        <w:r w:rsidR="00CD01D6">
          <w:rPr>
            <w:noProof/>
            <w:webHidden/>
          </w:rPr>
          <w:tab/>
        </w:r>
        <w:r w:rsidR="00CD01D6">
          <w:rPr>
            <w:noProof/>
            <w:webHidden/>
          </w:rPr>
          <w:fldChar w:fldCharType="begin"/>
        </w:r>
        <w:r w:rsidR="00CD01D6">
          <w:rPr>
            <w:noProof/>
            <w:webHidden/>
          </w:rPr>
          <w:instrText xml:space="preserve"> PAGEREF _Toc439659110 \h </w:instrText>
        </w:r>
        <w:r w:rsidR="00CD01D6">
          <w:rPr>
            <w:noProof/>
            <w:webHidden/>
          </w:rPr>
        </w:r>
        <w:r w:rsidR="00CD01D6">
          <w:rPr>
            <w:noProof/>
            <w:webHidden/>
          </w:rPr>
          <w:fldChar w:fldCharType="separate"/>
        </w:r>
        <w:r w:rsidR="00CD01D6">
          <w:rPr>
            <w:noProof/>
            <w:webHidden/>
          </w:rPr>
          <w:t>67</w:t>
        </w:r>
        <w:r w:rsidR="00CD01D6">
          <w:rPr>
            <w:noProof/>
            <w:webHidden/>
          </w:rPr>
          <w:fldChar w:fldCharType="end"/>
        </w:r>
      </w:hyperlink>
    </w:p>
    <w:p w14:paraId="2FF7EAEC" w14:textId="77777777" w:rsidR="00CD01D6" w:rsidRDefault="00056D5B">
      <w:pPr>
        <w:pStyle w:val="TableofFigures"/>
        <w:tabs>
          <w:tab w:val="right" w:leader="dot" w:pos="10790"/>
        </w:tabs>
        <w:rPr>
          <w:rFonts w:asciiTheme="minorHAnsi" w:hAnsiTheme="minorHAnsi"/>
          <w:noProof/>
          <w:sz w:val="22"/>
          <w:szCs w:val="22"/>
        </w:rPr>
      </w:pPr>
      <w:hyperlink w:anchor="_Toc439659111" w:history="1">
        <w:r w:rsidR="00CD01D6" w:rsidRPr="00D57A10">
          <w:rPr>
            <w:rStyle w:val="Hyperlink"/>
            <w:noProof/>
          </w:rPr>
          <w:t>Table 6 - 8 Select Best Patient Series Business Rules</w:t>
        </w:r>
        <w:r w:rsidR="00CD01D6">
          <w:rPr>
            <w:noProof/>
            <w:webHidden/>
          </w:rPr>
          <w:tab/>
        </w:r>
        <w:r w:rsidR="00CD01D6">
          <w:rPr>
            <w:noProof/>
            <w:webHidden/>
          </w:rPr>
          <w:fldChar w:fldCharType="begin"/>
        </w:r>
        <w:r w:rsidR="00CD01D6">
          <w:rPr>
            <w:noProof/>
            <w:webHidden/>
          </w:rPr>
          <w:instrText xml:space="preserve"> PAGEREF _Toc439659111 \h </w:instrText>
        </w:r>
        <w:r w:rsidR="00CD01D6">
          <w:rPr>
            <w:noProof/>
            <w:webHidden/>
          </w:rPr>
        </w:r>
        <w:r w:rsidR="00CD01D6">
          <w:rPr>
            <w:noProof/>
            <w:webHidden/>
          </w:rPr>
          <w:fldChar w:fldCharType="separate"/>
        </w:r>
        <w:r w:rsidR="00CD01D6">
          <w:rPr>
            <w:noProof/>
            <w:webHidden/>
          </w:rPr>
          <w:t>68</w:t>
        </w:r>
        <w:r w:rsidR="00CD01D6">
          <w:rPr>
            <w:noProof/>
            <w:webHidden/>
          </w:rPr>
          <w:fldChar w:fldCharType="end"/>
        </w:r>
      </w:hyperlink>
    </w:p>
    <w:p w14:paraId="54FC1BC0" w14:textId="77777777" w:rsidR="00CD01D6" w:rsidRDefault="00056D5B">
      <w:pPr>
        <w:pStyle w:val="TableofFigures"/>
        <w:tabs>
          <w:tab w:val="right" w:leader="dot" w:pos="10790"/>
        </w:tabs>
        <w:rPr>
          <w:rFonts w:asciiTheme="minorHAnsi" w:hAnsiTheme="minorHAnsi"/>
          <w:noProof/>
          <w:sz w:val="22"/>
          <w:szCs w:val="22"/>
        </w:rPr>
      </w:pPr>
      <w:hyperlink w:anchor="_Toc439659112" w:history="1">
        <w:r w:rsidR="00CD01D6" w:rsidRPr="00D57A10">
          <w:rPr>
            <w:rStyle w:val="Hyperlink"/>
            <w:noProof/>
          </w:rPr>
          <w:t>Table 7 - 1 Identify and evaluate vaccine group process steps</w:t>
        </w:r>
        <w:r w:rsidR="00CD01D6">
          <w:rPr>
            <w:noProof/>
            <w:webHidden/>
          </w:rPr>
          <w:tab/>
        </w:r>
        <w:r w:rsidR="00CD01D6">
          <w:rPr>
            <w:noProof/>
            <w:webHidden/>
          </w:rPr>
          <w:fldChar w:fldCharType="begin"/>
        </w:r>
        <w:r w:rsidR="00CD01D6">
          <w:rPr>
            <w:noProof/>
            <w:webHidden/>
          </w:rPr>
          <w:instrText xml:space="preserve"> PAGEREF _Toc439659112 \h </w:instrText>
        </w:r>
        <w:r w:rsidR="00CD01D6">
          <w:rPr>
            <w:noProof/>
            <w:webHidden/>
          </w:rPr>
        </w:r>
        <w:r w:rsidR="00CD01D6">
          <w:rPr>
            <w:noProof/>
            <w:webHidden/>
          </w:rPr>
          <w:fldChar w:fldCharType="separate"/>
        </w:r>
        <w:r w:rsidR="00CD01D6">
          <w:rPr>
            <w:noProof/>
            <w:webHidden/>
          </w:rPr>
          <w:t>69</w:t>
        </w:r>
        <w:r w:rsidR="00CD01D6">
          <w:rPr>
            <w:noProof/>
            <w:webHidden/>
          </w:rPr>
          <w:fldChar w:fldCharType="end"/>
        </w:r>
      </w:hyperlink>
    </w:p>
    <w:p w14:paraId="66C1818B" w14:textId="77777777" w:rsidR="00CD01D6" w:rsidRDefault="00056D5B">
      <w:pPr>
        <w:pStyle w:val="TableofFigures"/>
        <w:tabs>
          <w:tab w:val="right" w:leader="dot" w:pos="10790"/>
        </w:tabs>
        <w:rPr>
          <w:rFonts w:asciiTheme="minorHAnsi" w:hAnsiTheme="minorHAnsi"/>
          <w:noProof/>
          <w:sz w:val="22"/>
          <w:szCs w:val="22"/>
        </w:rPr>
      </w:pPr>
      <w:hyperlink w:anchor="_Toc439659113" w:history="1">
        <w:r w:rsidR="00CD01D6" w:rsidRPr="00D57A10">
          <w:rPr>
            <w:rStyle w:val="Hyperlink"/>
            <w:rFonts w:cs="Arial"/>
            <w:noProof/>
          </w:rPr>
          <w:t>Figure 7 - 1 Identify and evaluate vaccine group process model</w:t>
        </w:r>
        <w:r w:rsidR="00CD01D6">
          <w:rPr>
            <w:noProof/>
            <w:webHidden/>
          </w:rPr>
          <w:tab/>
        </w:r>
        <w:r w:rsidR="00CD01D6">
          <w:rPr>
            <w:noProof/>
            <w:webHidden/>
          </w:rPr>
          <w:fldChar w:fldCharType="begin"/>
        </w:r>
        <w:r w:rsidR="00CD01D6">
          <w:rPr>
            <w:noProof/>
            <w:webHidden/>
          </w:rPr>
          <w:instrText xml:space="preserve"> PAGEREF _Toc439659113 \h </w:instrText>
        </w:r>
        <w:r w:rsidR="00CD01D6">
          <w:rPr>
            <w:noProof/>
            <w:webHidden/>
          </w:rPr>
        </w:r>
        <w:r w:rsidR="00CD01D6">
          <w:rPr>
            <w:noProof/>
            <w:webHidden/>
          </w:rPr>
          <w:fldChar w:fldCharType="separate"/>
        </w:r>
        <w:r w:rsidR="00CD01D6">
          <w:rPr>
            <w:noProof/>
            <w:webHidden/>
          </w:rPr>
          <w:t>70</w:t>
        </w:r>
        <w:r w:rsidR="00CD01D6">
          <w:rPr>
            <w:noProof/>
            <w:webHidden/>
          </w:rPr>
          <w:fldChar w:fldCharType="end"/>
        </w:r>
      </w:hyperlink>
    </w:p>
    <w:p w14:paraId="2893A7CF" w14:textId="77777777" w:rsidR="00CD01D6" w:rsidRDefault="00056D5B">
      <w:pPr>
        <w:pStyle w:val="TableofFigures"/>
        <w:tabs>
          <w:tab w:val="right" w:leader="dot" w:pos="10790"/>
        </w:tabs>
        <w:rPr>
          <w:rFonts w:asciiTheme="minorHAnsi" w:hAnsiTheme="minorHAnsi"/>
          <w:noProof/>
          <w:sz w:val="22"/>
          <w:szCs w:val="22"/>
        </w:rPr>
      </w:pPr>
      <w:hyperlink w:anchor="_Toc439659114" w:history="1">
        <w:r w:rsidR="00CD01D6" w:rsidRPr="00D57A10">
          <w:rPr>
            <w:rStyle w:val="Hyperlink"/>
            <w:noProof/>
          </w:rPr>
          <w:t>Table 7 - 2 What is the vaccine group type?</w:t>
        </w:r>
        <w:r w:rsidR="00CD01D6">
          <w:rPr>
            <w:noProof/>
            <w:webHidden/>
          </w:rPr>
          <w:tab/>
        </w:r>
        <w:r w:rsidR="00CD01D6">
          <w:rPr>
            <w:noProof/>
            <w:webHidden/>
          </w:rPr>
          <w:fldChar w:fldCharType="begin"/>
        </w:r>
        <w:r w:rsidR="00CD01D6">
          <w:rPr>
            <w:noProof/>
            <w:webHidden/>
          </w:rPr>
          <w:instrText xml:space="preserve"> PAGEREF _Toc439659114 \h </w:instrText>
        </w:r>
        <w:r w:rsidR="00CD01D6">
          <w:rPr>
            <w:noProof/>
            <w:webHidden/>
          </w:rPr>
        </w:r>
        <w:r w:rsidR="00CD01D6">
          <w:rPr>
            <w:noProof/>
            <w:webHidden/>
          </w:rPr>
          <w:fldChar w:fldCharType="separate"/>
        </w:r>
        <w:r w:rsidR="00CD01D6">
          <w:rPr>
            <w:noProof/>
            <w:webHidden/>
          </w:rPr>
          <w:t>70</w:t>
        </w:r>
        <w:r w:rsidR="00CD01D6">
          <w:rPr>
            <w:noProof/>
            <w:webHidden/>
          </w:rPr>
          <w:fldChar w:fldCharType="end"/>
        </w:r>
      </w:hyperlink>
    </w:p>
    <w:p w14:paraId="439982C5" w14:textId="77777777" w:rsidR="00CD01D6" w:rsidRDefault="00056D5B">
      <w:pPr>
        <w:pStyle w:val="TableofFigures"/>
        <w:tabs>
          <w:tab w:val="right" w:leader="dot" w:pos="10790"/>
        </w:tabs>
        <w:rPr>
          <w:rFonts w:asciiTheme="minorHAnsi" w:hAnsiTheme="minorHAnsi"/>
          <w:noProof/>
          <w:sz w:val="22"/>
          <w:szCs w:val="22"/>
        </w:rPr>
      </w:pPr>
      <w:hyperlink w:anchor="_Toc439659115" w:history="1">
        <w:r w:rsidR="00CD01D6" w:rsidRPr="00D57A10">
          <w:rPr>
            <w:rStyle w:val="Hyperlink"/>
            <w:noProof/>
          </w:rPr>
          <w:t>Table 7 - 3 Single antigen vaccine group rules</w:t>
        </w:r>
        <w:r w:rsidR="00CD01D6">
          <w:rPr>
            <w:noProof/>
            <w:webHidden/>
          </w:rPr>
          <w:tab/>
        </w:r>
        <w:r w:rsidR="00CD01D6">
          <w:rPr>
            <w:noProof/>
            <w:webHidden/>
          </w:rPr>
          <w:fldChar w:fldCharType="begin"/>
        </w:r>
        <w:r w:rsidR="00CD01D6">
          <w:rPr>
            <w:noProof/>
            <w:webHidden/>
          </w:rPr>
          <w:instrText xml:space="preserve"> PAGEREF _Toc439659115 \h </w:instrText>
        </w:r>
        <w:r w:rsidR="00CD01D6">
          <w:rPr>
            <w:noProof/>
            <w:webHidden/>
          </w:rPr>
        </w:r>
        <w:r w:rsidR="00CD01D6">
          <w:rPr>
            <w:noProof/>
            <w:webHidden/>
          </w:rPr>
          <w:fldChar w:fldCharType="separate"/>
        </w:r>
        <w:r w:rsidR="00CD01D6">
          <w:rPr>
            <w:noProof/>
            <w:webHidden/>
          </w:rPr>
          <w:t>71</w:t>
        </w:r>
        <w:r w:rsidR="00CD01D6">
          <w:rPr>
            <w:noProof/>
            <w:webHidden/>
          </w:rPr>
          <w:fldChar w:fldCharType="end"/>
        </w:r>
      </w:hyperlink>
    </w:p>
    <w:p w14:paraId="733A9FD9" w14:textId="77777777" w:rsidR="00CD01D6" w:rsidRDefault="00056D5B">
      <w:pPr>
        <w:pStyle w:val="TableofFigures"/>
        <w:tabs>
          <w:tab w:val="right" w:leader="dot" w:pos="10790"/>
        </w:tabs>
        <w:rPr>
          <w:rFonts w:asciiTheme="minorHAnsi" w:hAnsiTheme="minorHAnsi"/>
          <w:noProof/>
          <w:sz w:val="22"/>
          <w:szCs w:val="22"/>
        </w:rPr>
      </w:pPr>
      <w:hyperlink w:anchor="_Toc439659116" w:history="1">
        <w:r w:rsidR="00CD01D6" w:rsidRPr="00D57A10">
          <w:rPr>
            <w:rStyle w:val="Hyperlink"/>
            <w:noProof/>
          </w:rPr>
          <w:t>Table 7 - 4 What is the vaccine group status of a Multiple Antigen Vaccine Group?</w:t>
        </w:r>
        <w:r w:rsidR="00CD01D6">
          <w:rPr>
            <w:noProof/>
            <w:webHidden/>
          </w:rPr>
          <w:tab/>
        </w:r>
        <w:r w:rsidR="00CD01D6">
          <w:rPr>
            <w:noProof/>
            <w:webHidden/>
          </w:rPr>
          <w:fldChar w:fldCharType="begin"/>
        </w:r>
        <w:r w:rsidR="00CD01D6">
          <w:rPr>
            <w:noProof/>
            <w:webHidden/>
          </w:rPr>
          <w:instrText xml:space="preserve"> PAGEREF _Toc439659116 \h </w:instrText>
        </w:r>
        <w:r w:rsidR="00CD01D6">
          <w:rPr>
            <w:noProof/>
            <w:webHidden/>
          </w:rPr>
        </w:r>
        <w:r w:rsidR="00CD01D6">
          <w:rPr>
            <w:noProof/>
            <w:webHidden/>
          </w:rPr>
          <w:fldChar w:fldCharType="separate"/>
        </w:r>
        <w:r w:rsidR="00CD01D6">
          <w:rPr>
            <w:noProof/>
            <w:webHidden/>
          </w:rPr>
          <w:t>71</w:t>
        </w:r>
        <w:r w:rsidR="00CD01D6">
          <w:rPr>
            <w:noProof/>
            <w:webHidden/>
          </w:rPr>
          <w:fldChar w:fldCharType="end"/>
        </w:r>
      </w:hyperlink>
    </w:p>
    <w:p w14:paraId="2B133155" w14:textId="77777777" w:rsidR="00CD01D6" w:rsidRDefault="00056D5B">
      <w:pPr>
        <w:pStyle w:val="TableofFigures"/>
        <w:tabs>
          <w:tab w:val="right" w:leader="dot" w:pos="10790"/>
        </w:tabs>
        <w:rPr>
          <w:rFonts w:asciiTheme="minorHAnsi" w:hAnsiTheme="minorHAnsi"/>
          <w:noProof/>
          <w:sz w:val="22"/>
          <w:szCs w:val="22"/>
        </w:rPr>
      </w:pPr>
      <w:hyperlink w:anchor="_Toc439659117" w:history="1">
        <w:r w:rsidR="00CD01D6" w:rsidRPr="00D57A10">
          <w:rPr>
            <w:rStyle w:val="Hyperlink"/>
            <w:noProof/>
          </w:rPr>
          <w:t>Table 7 - 5 Multiple antigen vaccine group rules</w:t>
        </w:r>
        <w:r w:rsidR="00CD01D6">
          <w:rPr>
            <w:noProof/>
            <w:webHidden/>
          </w:rPr>
          <w:tab/>
        </w:r>
        <w:r w:rsidR="00CD01D6">
          <w:rPr>
            <w:noProof/>
            <w:webHidden/>
          </w:rPr>
          <w:fldChar w:fldCharType="begin"/>
        </w:r>
        <w:r w:rsidR="00CD01D6">
          <w:rPr>
            <w:noProof/>
            <w:webHidden/>
          </w:rPr>
          <w:instrText xml:space="preserve"> PAGEREF _Toc439659117 \h </w:instrText>
        </w:r>
        <w:r w:rsidR="00CD01D6">
          <w:rPr>
            <w:noProof/>
            <w:webHidden/>
          </w:rPr>
        </w:r>
        <w:r w:rsidR="00CD01D6">
          <w:rPr>
            <w:noProof/>
            <w:webHidden/>
          </w:rPr>
          <w:fldChar w:fldCharType="separate"/>
        </w:r>
        <w:r w:rsidR="00CD01D6">
          <w:rPr>
            <w:noProof/>
            <w:webHidden/>
          </w:rPr>
          <w:t>72</w:t>
        </w:r>
        <w:r w:rsidR="00CD01D6">
          <w:rPr>
            <w:noProof/>
            <w:webHidden/>
          </w:rPr>
          <w:fldChar w:fldCharType="end"/>
        </w:r>
      </w:hyperlink>
    </w:p>
    <w:p w14:paraId="1A585A21" w14:textId="77777777" w:rsidR="00CD01D6" w:rsidRDefault="00056D5B">
      <w:pPr>
        <w:pStyle w:val="TableofFigures"/>
        <w:tabs>
          <w:tab w:val="right" w:leader="dot" w:pos="10790"/>
        </w:tabs>
        <w:rPr>
          <w:rFonts w:asciiTheme="minorHAnsi" w:hAnsiTheme="minorHAnsi"/>
          <w:noProof/>
          <w:sz w:val="22"/>
          <w:szCs w:val="22"/>
        </w:rPr>
      </w:pPr>
      <w:hyperlink w:anchor="_Toc439659118" w:history="1">
        <w:r w:rsidR="00CD01D6" w:rsidRPr="00D57A10">
          <w:rPr>
            <w:rStyle w:val="Hyperlink"/>
            <w:rFonts w:cs="Arial"/>
            <w:noProof/>
          </w:rPr>
          <w:t>Table 8 - 1 Logic Specification Processing Steps</w:t>
        </w:r>
        <w:r w:rsidR="00CD01D6">
          <w:rPr>
            <w:noProof/>
            <w:webHidden/>
          </w:rPr>
          <w:tab/>
        </w:r>
        <w:r w:rsidR="00CD01D6">
          <w:rPr>
            <w:noProof/>
            <w:webHidden/>
          </w:rPr>
          <w:fldChar w:fldCharType="begin"/>
        </w:r>
        <w:r w:rsidR="00CD01D6">
          <w:rPr>
            <w:noProof/>
            <w:webHidden/>
          </w:rPr>
          <w:instrText xml:space="preserve"> PAGEREF _Toc439659118 \h </w:instrText>
        </w:r>
        <w:r w:rsidR="00CD01D6">
          <w:rPr>
            <w:noProof/>
            <w:webHidden/>
          </w:rPr>
        </w:r>
        <w:r w:rsidR="00CD01D6">
          <w:rPr>
            <w:noProof/>
            <w:webHidden/>
          </w:rPr>
          <w:fldChar w:fldCharType="separate"/>
        </w:r>
        <w:r w:rsidR="00CD01D6">
          <w:rPr>
            <w:noProof/>
            <w:webHidden/>
          </w:rPr>
          <w:t>73</w:t>
        </w:r>
        <w:r w:rsidR="00CD01D6">
          <w:rPr>
            <w:noProof/>
            <w:webHidden/>
          </w:rPr>
          <w:fldChar w:fldCharType="end"/>
        </w:r>
      </w:hyperlink>
    </w:p>
    <w:p w14:paraId="4A866C12" w14:textId="77777777" w:rsidR="00CD01D6" w:rsidRDefault="00056D5B">
      <w:pPr>
        <w:pStyle w:val="TableofFigures"/>
        <w:tabs>
          <w:tab w:val="right" w:leader="dot" w:pos="10790"/>
        </w:tabs>
        <w:rPr>
          <w:rFonts w:asciiTheme="minorHAnsi" w:hAnsiTheme="minorHAnsi"/>
          <w:noProof/>
          <w:sz w:val="22"/>
          <w:szCs w:val="22"/>
        </w:rPr>
      </w:pPr>
      <w:hyperlink w:anchor="_Toc439659119" w:history="1">
        <w:r w:rsidR="00CD01D6" w:rsidRPr="00D57A10">
          <w:rPr>
            <w:rStyle w:val="Hyperlink"/>
            <w:rFonts w:cs="Arial"/>
            <w:noProof/>
          </w:rPr>
          <w:t>Figure 8 - 1 Logic Specification Processing Model</w:t>
        </w:r>
        <w:r w:rsidR="00CD01D6">
          <w:rPr>
            <w:noProof/>
            <w:webHidden/>
          </w:rPr>
          <w:tab/>
        </w:r>
        <w:r w:rsidR="00CD01D6">
          <w:rPr>
            <w:noProof/>
            <w:webHidden/>
          </w:rPr>
          <w:fldChar w:fldCharType="begin"/>
        </w:r>
        <w:r w:rsidR="00CD01D6">
          <w:rPr>
            <w:noProof/>
            <w:webHidden/>
          </w:rPr>
          <w:instrText xml:space="preserve"> PAGEREF _Toc439659119 \h </w:instrText>
        </w:r>
        <w:r w:rsidR="00CD01D6">
          <w:rPr>
            <w:noProof/>
            <w:webHidden/>
          </w:rPr>
        </w:r>
        <w:r w:rsidR="00CD01D6">
          <w:rPr>
            <w:noProof/>
            <w:webHidden/>
          </w:rPr>
          <w:fldChar w:fldCharType="separate"/>
        </w:r>
        <w:r w:rsidR="00CD01D6">
          <w:rPr>
            <w:noProof/>
            <w:webHidden/>
          </w:rPr>
          <w:t>74</w:t>
        </w:r>
        <w:r w:rsidR="00CD01D6">
          <w:rPr>
            <w:noProof/>
            <w:webHidden/>
          </w:rPr>
          <w:fldChar w:fldCharType="end"/>
        </w:r>
      </w:hyperlink>
    </w:p>
    <w:p w14:paraId="21ECBE57" w14:textId="77777777" w:rsidR="00CD01D6" w:rsidRDefault="00056D5B">
      <w:pPr>
        <w:pStyle w:val="TableofFigures"/>
        <w:tabs>
          <w:tab w:val="right" w:leader="dot" w:pos="10790"/>
        </w:tabs>
        <w:rPr>
          <w:rFonts w:asciiTheme="minorHAnsi" w:hAnsiTheme="minorHAnsi"/>
          <w:noProof/>
          <w:sz w:val="22"/>
          <w:szCs w:val="22"/>
        </w:rPr>
      </w:pPr>
      <w:hyperlink w:anchor="_Toc439659120" w:history="1">
        <w:r w:rsidR="00CD01D6" w:rsidRPr="00D57A10">
          <w:rPr>
            <w:rStyle w:val="Hyperlink"/>
            <w:rFonts w:cs="Arial"/>
            <w:noProof/>
          </w:rPr>
          <w:t>Table 8 - 2 Prior to Organize Immunization History Example</w:t>
        </w:r>
        <w:r w:rsidR="00CD01D6">
          <w:rPr>
            <w:noProof/>
            <w:webHidden/>
          </w:rPr>
          <w:tab/>
        </w:r>
        <w:r w:rsidR="00CD01D6">
          <w:rPr>
            <w:noProof/>
            <w:webHidden/>
          </w:rPr>
          <w:fldChar w:fldCharType="begin"/>
        </w:r>
        <w:r w:rsidR="00CD01D6">
          <w:rPr>
            <w:noProof/>
            <w:webHidden/>
          </w:rPr>
          <w:instrText xml:space="preserve"> PAGEREF _Toc439659120 \h </w:instrText>
        </w:r>
        <w:r w:rsidR="00CD01D6">
          <w:rPr>
            <w:noProof/>
            <w:webHidden/>
          </w:rPr>
        </w:r>
        <w:r w:rsidR="00CD01D6">
          <w:rPr>
            <w:noProof/>
            <w:webHidden/>
          </w:rPr>
          <w:fldChar w:fldCharType="separate"/>
        </w:r>
        <w:r w:rsidR="00CD01D6">
          <w:rPr>
            <w:noProof/>
            <w:webHidden/>
          </w:rPr>
          <w:t>75</w:t>
        </w:r>
        <w:r w:rsidR="00CD01D6">
          <w:rPr>
            <w:noProof/>
            <w:webHidden/>
          </w:rPr>
          <w:fldChar w:fldCharType="end"/>
        </w:r>
      </w:hyperlink>
    </w:p>
    <w:p w14:paraId="124ED43E" w14:textId="77777777" w:rsidR="00CD01D6" w:rsidRDefault="00056D5B">
      <w:pPr>
        <w:pStyle w:val="TableofFigures"/>
        <w:tabs>
          <w:tab w:val="right" w:leader="dot" w:pos="10790"/>
        </w:tabs>
        <w:rPr>
          <w:rFonts w:asciiTheme="minorHAnsi" w:hAnsiTheme="minorHAnsi"/>
          <w:noProof/>
          <w:sz w:val="22"/>
          <w:szCs w:val="22"/>
        </w:rPr>
      </w:pPr>
      <w:hyperlink w:anchor="_Toc439659121" w:history="1">
        <w:r w:rsidR="00CD01D6" w:rsidRPr="00D57A10">
          <w:rPr>
            <w:rStyle w:val="Hyperlink"/>
            <w:rFonts w:cs="Arial"/>
            <w:noProof/>
          </w:rPr>
          <w:t>Table 8 - 3 After Organize Immunization History Example</w:t>
        </w:r>
        <w:r w:rsidR="00CD01D6">
          <w:rPr>
            <w:noProof/>
            <w:webHidden/>
          </w:rPr>
          <w:tab/>
        </w:r>
        <w:r w:rsidR="00CD01D6">
          <w:rPr>
            <w:noProof/>
            <w:webHidden/>
          </w:rPr>
          <w:fldChar w:fldCharType="begin"/>
        </w:r>
        <w:r w:rsidR="00CD01D6">
          <w:rPr>
            <w:noProof/>
            <w:webHidden/>
          </w:rPr>
          <w:instrText xml:space="preserve"> PAGEREF _Toc439659121 \h </w:instrText>
        </w:r>
        <w:r w:rsidR="00CD01D6">
          <w:rPr>
            <w:noProof/>
            <w:webHidden/>
          </w:rPr>
        </w:r>
        <w:r w:rsidR="00CD01D6">
          <w:rPr>
            <w:noProof/>
            <w:webHidden/>
          </w:rPr>
          <w:fldChar w:fldCharType="separate"/>
        </w:r>
        <w:r w:rsidR="00CD01D6">
          <w:rPr>
            <w:noProof/>
            <w:webHidden/>
          </w:rPr>
          <w:t>76</w:t>
        </w:r>
        <w:r w:rsidR="00CD01D6">
          <w:rPr>
            <w:noProof/>
            <w:webHidden/>
          </w:rPr>
          <w:fldChar w:fldCharType="end"/>
        </w:r>
      </w:hyperlink>
    </w:p>
    <w:p w14:paraId="753110AF" w14:textId="77777777" w:rsidR="00CD01D6" w:rsidRDefault="00056D5B">
      <w:pPr>
        <w:pStyle w:val="TableofFigures"/>
        <w:tabs>
          <w:tab w:val="right" w:leader="dot" w:pos="10790"/>
        </w:tabs>
        <w:rPr>
          <w:rFonts w:asciiTheme="minorHAnsi" w:hAnsiTheme="minorHAnsi"/>
          <w:noProof/>
          <w:sz w:val="22"/>
          <w:szCs w:val="22"/>
        </w:rPr>
      </w:pPr>
      <w:hyperlink w:anchor="_Toc439659122" w:history="1">
        <w:r w:rsidR="00CD01D6" w:rsidRPr="00D57A10">
          <w:rPr>
            <w:rStyle w:val="Hyperlink"/>
            <w:rFonts w:cs="Arial"/>
            <w:noProof/>
          </w:rPr>
          <w:t>Figure 8 - 2 Organize Immunization History Process Model</w:t>
        </w:r>
        <w:r w:rsidR="00CD01D6">
          <w:rPr>
            <w:noProof/>
            <w:webHidden/>
          </w:rPr>
          <w:tab/>
        </w:r>
        <w:r w:rsidR="00CD01D6">
          <w:rPr>
            <w:noProof/>
            <w:webHidden/>
          </w:rPr>
          <w:fldChar w:fldCharType="begin"/>
        </w:r>
        <w:r w:rsidR="00CD01D6">
          <w:rPr>
            <w:noProof/>
            <w:webHidden/>
          </w:rPr>
          <w:instrText xml:space="preserve"> PAGEREF _Toc439659122 \h </w:instrText>
        </w:r>
        <w:r w:rsidR="00CD01D6">
          <w:rPr>
            <w:noProof/>
            <w:webHidden/>
          </w:rPr>
        </w:r>
        <w:r w:rsidR="00CD01D6">
          <w:rPr>
            <w:noProof/>
            <w:webHidden/>
          </w:rPr>
          <w:fldChar w:fldCharType="separate"/>
        </w:r>
        <w:r w:rsidR="00CD01D6">
          <w:rPr>
            <w:noProof/>
            <w:webHidden/>
          </w:rPr>
          <w:t>77</w:t>
        </w:r>
        <w:r w:rsidR="00CD01D6">
          <w:rPr>
            <w:noProof/>
            <w:webHidden/>
          </w:rPr>
          <w:fldChar w:fldCharType="end"/>
        </w:r>
      </w:hyperlink>
    </w:p>
    <w:p w14:paraId="7659F252" w14:textId="77777777" w:rsidR="00CD01D6" w:rsidRDefault="00056D5B">
      <w:pPr>
        <w:pStyle w:val="TableofFigures"/>
        <w:tabs>
          <w:tab w:val="right" w:leader="dot" w:pos="10790"/>
        </w:tabs>
        <w:rPr>
          <w:rFonts w:asciiTheme="minorHAnsi" w:hAnsiTheme="minorHAnsi"/>
          <w:noProof/>
          <w:sz w:val="22"/>
          <w:szCs w:val="22"/>
        </w:rPr>
      </w:pPr>
      <w:hyperlink w:anchor="_Toc439659123" w:history="1">
        <w:r w:rsidR="00CD01D6" w:rsidRPr="00D57A10">
          <w:rPr>
            <w:rStyle w:val="Hyperlink"/>
            <w:rFonts w:cs="Arial"/>
            <w:noProof/>
          </w:rPr>
          <w:t>Figure 8 - 3 Evaluate and Forecast Process Model</w:t>
        </w:r>
        <w:r w:rsidR="00CD01D6">
          <w:rPr>
            <w:noProof/>
            <w:webHidden/>
          </w:rPr>
          <w:tab/>
        </w:r>
        <w:r w:rsidR="00CD01D6">
          <w:rPr>
            <w:noProof/>
            <w:webHidden/>
          </w:rPr>
          <w:fldChar w:fldCharType="begin"/>
        </w:r>
        <w:r w:rsidR="00CD01D6">
          <w:rPr>
            <w:noProof/>
            <w:webHidden/>
          </w:rPr>
          <w:instrText xml:space="preserve"> PAGEREF _Toc439659123 \h </w:instrText>
        </w:r>
        <w:r w:rsidR="00CD01D6">
          <w:rPr>
            <w:noProof/>
            <w:webHidden/>
          </w:rPr>
        </w:r>
        <w:r w:rsidR="00CD01D6">
          <w:rPr>
            <w:noProof/>
            <w:webHidden/>
          </w:rPr>
          <w:fldChar w:fldCharType="separate"/>
        </w:r>
        <w:r w:rsidR="00CD01D6">
          <w:rPr>
            <w:noProof/>
            <w:webHidden/>
          </w:rPr>
          <w:t>78</w:t>
        </w:r>
        <w:r w:rsidR="00CD01D6">
          <w:rPr>
            <w:noProof/>
            <w:webHidden/>
          </w:rPr>
          <w:fldChar w:fldCharType="end"/>
        </w:r>
      </w:hyperlink>
    </w:p>
    <w:p w14:paraId="73B23197" w14:textId="77777777" w:rsidR="00CD01D6" w:rsidRDefault="00056D5B">
      <w:pPr>
        <w:pStyle w:val="TableofFigures"/>
        <w:tabs>
          <w:tab w:val="right" w:leader="dot" w:pos="10790"/>
        </w:tabs>
        <w:rPr>
          <w:rFonts w:asciiTheme="minorHAnsi" w:hAnsiTheme="minorHAnsi"/>
          <w:noProof/>
          <w:sz w:val="22"/>
          <w:szCs w:val="22"/>
        </w:rPr>
      </w:pPr>
      <w:hyperlink w:anchor="_Toc439659124" w:history="1">
        <w:r w:rsidR="00CD01D6" w:rsidRPr="00D57A10">
          <w:rPr>
            <w:rStyle w:val="Hyperlink"/>
            <w:rFonts w:cs="Arial"/>
            <w:noProof/>
          </w:rPr>
          <w:t>Figure 8 - 4 Evaluate Immunization History Process Model</w:t>
        </w:r>
        <w:r w:rsidR="00CD01D6">
          <w:rPr>
            <w:noProof/>
            <w:webHidden/>
          </w:rPr>
          <w:tab/>
        </w:r>
        <w:r w:rsidR="00CD01D6">
          <w:rPr>
            <w:noProof/>
            <w:webHidden/>
          </w:rPr>
          <w:fldChar w:fldCharType="begin"/>
        </w:r>
        <w:r w:rsidR="00CD01D6">
          <w:rPr>
            <w:noProof/>
            <w:webHidden/>
          </w:rPr>
          <w:instrText xml:space="preserve"> PAGEREF _Toc439659124 \h </w:instrText>
        </w:r>
        <w:r w:rsidR="00CD01D6">
          <w:rPr>
            <w:noProof/>
            <w:webHidden/>
          </w:rPr>
        </w:r>
        <w:r w:rsidR="00CD01D6">
          <w:rPr>
            <w:noProof/>
            <w:webHidden/>
          </w:rPr>
          <w:fldChar w:fldCharType="separate"/>
        </w:r>
        <w:r w:rsidR="00CD01D6">
          <w:rPr>
            <w:noProof/>
            <w:webHidden/>
          </w:rPr>
          <w:t>79</w:t>
        </w:r>
        <w:r w:rsidR="00CD01D6">
          <w:rPr>
            <w:noProof/>
            <w:webHidden/>
          </w:rPr>
          <w:fldChar w:fldCharType="end"/>
        </w:r>
      </w:hyperlink>
    </w:p>
    <w:p w14:paraId="16256D29" w14:textId="77777777" w:rsidR="00CD01D6" w:rsidRDefault="00056D5B">
      <w:pPr>
        <w:pStyle w:val="TableofFigures"/>
        <w:tabs>
          <w:tab w:val="right" w:leader="dot" w:pos="10790"/>
        </w:tabs>
        <w:rPr>
          <w:rFonts w:asciiTheme="minorHAnsi" w:hAnsiTheme="minorHAnsi"/>
          <w:noProof/>
          <w:sz w:val="22"/>
          <w:szCs w:val="22"/>
        </w:rPr>
      </w:pPr>
      <w:hyperlink w:anchor="_Toc439659125" w:history="1">
        <w:r w:rsidR="00CD01D6" w:rsidRPr="00D57A10">
          <w:rPr>
            <w:rStyle w:val="Hyperlink"/>
            <w:rFonts w:cs="Arial"/>
            <w:noProof/>
          </w:rPr>
          <w:t>Figure 8 - 5 Select Best Series Process Model</w:t>
        </w:r>
        <w:r w:rsidR="00CD01D6">
          <w:rPr>
            <w:noProof/>
            <w:webHidden/>
          </w:rPr>
          <w:tab/>
        </w:r>
        <w:r w:rsidR="00CD01D6">
          <w:rPr>
            <w:noProof/>
            <w:webHidden/>
          </w:rPr>
          <w:fldChar w:fldCharType="begin"/>
        </w:r>
        <w:r w:rsidR="00CD01D6">
          <w:rPr>
            <w:noProof/>
            <w:webHidden/>
          </w:rPr>
          <w:instrText xml:space="preserve"> PAGEREF _Toc439659125 \h </w:instrText>
        </w:r>
        <w:r w:rsidR="00CD01D6">
          <w:rPr>
            <w:noProof/>
            <w:webHidden/>
          </w:rPr>
        </w:r>
        <w:r w:rsidR="00CD01D6">
          <w:rPr>
            <w:noProof/>
            <w:webHidden/>
          </w:rPr>
          <w:fldChar w:fldCharType="separate"/>
        </w:r>
        <w:r w:rsidR="00CD01D6">
          <w:rPr>
            <w:noProof/>
            <w:webHidden/>
          </w:rPr>
          <w:t>81</w:t>
        </w:r>
        <w:r w:rsidR="00CD01D6">
          <w:rPr>
            <w:noProof/>
            <w:webHidden/>
          </w:rPr>
          <w:fldChar w:fldCharType="end"/>
        </w:r>
      </w:hyperlink>
    </w:p>
    <w:p w14:paraId="34D988C0" w14:textId="77777777" w:rsidR="00CD01D6" w:rsidRDefault="00056D5B">
      <w:pPr>
        <w:pStyle w:val="TableofFigures"/>
        <w:tabs>
          <w:tab w:val="right" w:leader="dot" w:pos="10790"/>
        </w:tabs>
        <w:rPr>
          <w:rFonts w:asciiTheme="minorHAnsi" w:hAnsiTheme="minorHAnsi"/>
          <w:noProof/>
          <w:sz w:val="22"/>
          <w:szCs w:val="22"/>
        </w:rPr>
      </w:pPr>
      <w:hyperlink w:anchor="_Toc439659126" w:history="1">
        <w:r w:rsidR="00CD01D6" w:rsidRPr="00D57A10">
          <w:rPr>
            <w:rStyle w:val="Hyperlink"/>
            <w:rFonts w:cs="Arial"/>
            <w:noProof/>
          </w:rPr>
          <w:t>Figure 8 - 6 Identify and Evaluate Vaccine Group Process Model</w:t>
        </w:r>
        <w:r w:rsidR="00CD01D6">
          <w:rPr>
            <w:noProof/>
            <w:webHidden/>
          </w:rPr>
          <w:tab/>
        </w:r>
        <w:r w:rsidR="00CD01D6">
          <w:rPr>
            <w:noProof/>
            <w:webHidden/>
          </w:rPr>
          <w:fldChar w:fldCharType="begin"/>
        </w:r>
        <w:r w:rsidR="00CD01D6">
          <w:rPr>
            <w:noProof/>
            <w:webHidden/>
          </w:rPr>
          <w:instrText xml:space="preserve"> PAGEREF _Toc439659126 \h </w:instrText>
        </w:r>
        <w:r w:rsidR="00CD01D6">
          <w:rPr>
            <w:noProof/>
            <w:webHidden/>
          </w:rPr>
        </w:r>
        <w:r w:rsidR="00CD01D6">
          <w:rPr>
            <w:noProof/>
            <w:webHidden/>
          </w:rPr>
          <w:fldChar w:fldCharType="separate"/>
        </w:r>
        <w:r w:rsidR="00CD01D6">
          <w:rPr>
            <w:noProof/>
            <w:webHidden/>
          </w:rPr>
          <w:t>82</w:t>
        </w:r>
        <w:r w:rsidR="00CD01D6">
          <w:rPr>
            <w:noProof/>
            <w:webHidden/>
          </w:rPr>
          <w:fldChar w:fldCharType="end"/>
        </w:r>
      </w:hyperlink>
    </w:p>
    <w:p w14:paraId="185FF2D6" w14:textId="77777777" w:rsidR="00CD01D6" w:rsidRDefault="00056D5B">
      <w:pPr>
        <w:pStyle w:val="TableofFigures"/>
        <w:tabs>
          <w:tab w:val="right" w:leader="dot" w:pos="10790"/>
        </w:tabs>
        <w:rPr>
          <w:rFonts w:asciiTheme="minorHAnsi" w:hAnsiTheme="minorHAnsi"/>
          <w:noProof/>
          <w:sz w:val="22"/>
          <w:szCs w:val="22"/>
        </w:rPr>
      </w:pPr>
      <w:hyperlink w:anchor="_Toc439659127" w:history="1">
        <w:r w:rsidR="00CD01D6" w:rsidRPr="00D57A10">
          <w:rPr>
            <w:rStyle w:val="Hyperlink"/>
            <w:noProof/>
          </w:rPr>
          <w:t>Figure A - 1 CDSi domain diagram: Patient neighborhood</w:t>
        </w:r>
        <w:r w:rsidR="00CD01D6">
          <w:rPr>
            <w:noProof/>
            <w:webHidden/>
          </w:rPr>
          <w:tab/>
        </w:r>
        <w:r w:rsidR="00CD01D6">
          <w:rPr>
            <w:noProof/>
            <w:webHidden/>
          </w:rPr>
          <w:fldChar w:fldCharType="begin"/>
        </w:r>
        <w:r w:rsidR="00CD01D6">
          <w:rPr>
            <w:noProof/>
            <w:webHidden/>
          </w:rPr>
          <w:instrText xml:space="preserve"> PAGEREF _Toc439659127 \h </w:instrText>
        </w:r>
        <w:r w:rsidR="00CD01D6">
          <w:rPr>
            <w:noProof/>
            <w:webHidden/>
          </w:rPr>
        </w:r>
        <w:r w:rsidR="00CD01D6">
          <w:rPr>
            <w:noProof/>
            <w:webHidden/>
          </w:rPr>
          <w:fldChar w:fldCharType="separate"/>
        </w:r>
        <w:r w:rsidR="00CD01D6">
          <w:rPr>
            <w:noProof/>
            <w:webHidden/>
          </w:rPr>
          <w:t>85</w:t>
        </w:r>
        <w:r w:rsidR="00CD01D6">
          <w:rPr>
            <w:noProof/>
            <w:webHidden/>
          </w:rPr>
          <w:fldChar w:fldCharType="end"/>
        </w:r>
      </w:hyperlink>
    </w:p>
    <w:p w14:paraId="33F3C15A" w14:textId="77777777" w:rsidR="00CD01D6" w:rsidRDefault="00056D5B">
      <w:pPr>
        <w:pStyle w:val="TableofFigures"/>
        <w:tabs>
          <w:tab w:val="right" w:leader="dot" w:pos="10790"/>
        </w:tabs>
        <w:rPr>
          <w:rFonts w:asciiTheme="minorHAnsi" w:hAnsiTheme="minorHAnsi"/>
          <w:noProof/>
          <w:sz w:val="22"/>
          <w:szCs w:val="22"/>
        </w:rPr>
      </w:pPr>
      <w:hyperlink w:anchor="_Toc439659128" w:history="1">
        <w:r w:rsidR="00CD01D6" w:rsidRPr="00D57A10">
          <w:rPr>
            <w:rStyle w:val="Hyperlink"/>
            <w:noProof/>
          </w:rPr>
          <w:t>Figure A - 2 CDSi domain diagram: Vaccine and schedule neighborhood</w:t>
        </w:r>
        <w:r w:rsidR="00CD01D6">
          <w:rPr>
            <w:noProof/>
            <w:webHidden/>
          </w:rPr>
          <w:tab/>
        </w:r>
        <w:r w:rsidR="00CD01D6">
          <w:rPr>
            <w:noProof/>
            <w:webHidden/>
          </w:rPr>
          <w:fldChar w:fldCharType="begin"/>
        </w:r>
        <w:r w:rsidR="00CD01D6">
          <w:rPr>
            <w:noProof/>
            <w:webHidden/>
          </w:rPr>
          <w:instrText xml:space="preserve"> PAGEREF _Toc439659128 \h </w:instrText>
        </w:r>
        <w:r w:rsidR="00CD01D6">
          <w:rPr>
            <w:noProof/>
            <w:webHidden/>
          </w:rPr>
        </w:r>
        <w:r w:rsidR="00CD01D6">
          <w:rPr>
            <w:noProof/>
            <w:webHidden/>
          </w:rPr>
          <w:fldChar w:fldCharType="separate"/>
        </w:r>
        <w:r w:rsidR="00CD01D6">
          <w:rPr>
            <w:noProof/>
            <w:webHidden/>
          </w:rPr>
          <w:t>86</w:t>
        </w:r>
        <w:r w:rsidR="00CD01D6">
          <w:rPr>
            <w:noProof/>
            <w:webHidden/>
          </w:rPr>
          <w:fldChar w:fldCharType="end"/>
        </w:r>
      </w:hyperlink>
    </w:p>
    <w:p w14:paraId="294D69B8" w14:textId="77777777" w:rsidR="00CD01D6" w:rsidRDefault="00056D5B">
      <w:pPr>
        <w:pStyle w:val="TableofFigures"/>
        <w:tabs>
          <w:tab w:val="right" w:leader="dot" w:pos="10790"/>
        </w:tabs>
        <w:rPr>
          <w:rFonts w:asciiTheme="minorHAnsi" w:hAnsiTheme="minorHAnsi"/>
          <w:noProof/>
          <w:sz w:val="22"/>
          <w:szCs w:val="22"/>
        </w:rPr>
      </w:pPr>
      <w:hyperlink w:anchor="_Toc439659129" w:history="1">
        <w:r w:rsidR="00CD01D6" w:rsidRPr="00D57A10">
          <w:rPr>
            <w:rStyle w:val="Hyperlink"/>
            <w:noProof/>
          </w:rPr>
          <w:t>Figure A - 3 CDSi domain diagram: Evaluation and forecasting neighborhood</w:t>
        </w:r>
        <w:r w:rsidR="00CD01D6">
          <w:rPr>
            <w:noProof/>
            <w:webHidden/>
          </w:rPr>
          <w:tab/>
        </w:r>
        <w:r w:rsidR="00CD01D6">
          <w:rPr>
            <w:noProof/>
            <w:webHidden/>
          </w:rPr>
          <w:fldChar w:fldCharType="begin"/>
        </w:r>
        <w:r w:rsidR="00CD01D6">
          <w:rPr>
            <w:noProof/>
            <w:webHidden/>
          </w:rPr>
          <w:instrText xml:space="preserve"> PAGEREF _Toc439659129 \h </w:instrText>
        </w:r>
        <w:r w:rsidR="00CD01D6">
          <w:rPr>
            <w:noProof/>
            <w:webHidden/>
          </w:rPr>
        </w:r>
        <w:r w:rsidR="00CD01D6">
          <w:rPr>
            <w:noProof/>
            <w:webHidden/>
          </w:rPr>
          <w:fldChar w:fldCharType="separate"/>
        </w:r>
        <w:r w:rsidR="00CD01D6">
          <w:rPr>
            <w:noProof/>
            <w:webHidden/>
          </w:rPr>
          <w:t>87</w:t>
        </w:r>
        <w:r w:rsidR="00CD01D6">
          <w:rPr>
            <w:noProof/>
            <w:webHidden/>
          </w:rPr>
          <w:fldChar w:fldCharType="end"/>
        </w:r>
      </w:hyperlink>
    </w:p>
    <w:p w14:paraId="19DD9163" w14:textId="77777777" w:rsidR="00CD01D6" w:rsidRDefault="00056D5B">
      <w:pPr>
        <w:pStyle w:val="TableofFigures"/>
        <w:tabs>
          <w:tab w:val="right" w:leader="dot" w:pos="10790"/>
        </w:tabs>
        <w:rPr>
          <w:rFonts w:asciiTheme="minorHAnsi" w:hAnsiTheme="minorHAnsi"/>
          <w:noProof/>
          <w:sz w:val="22"/>
          <w:szCs w:val="22"/>
        </w:rPr>
      </w:pPr>
      <w:hyperlink w:anchor="_Toc439659130" w:history="1">
        <w:r w:rsidR="00CD01D6" w:rsidRPr="00D57A10">
          <w:rPr>
            <w:rStyle w:val="Hyperlink"/>
            <w:noProof/>
          </w:rPr>
          <w:t>Table A - 1 Glossary</w:t>
        </w:r>
        <w:r w:rsidR="00CD01D6">
          <w:rPr>
            <w:noProof/>
            <w:webHidden/>
          </w:rPr>
          <w:tab/>
        </w:r>
        <w:r w:rsidR="00CD01D6">
          <w:rPr>
            <w:noProof/>
            <w:webHidden/>
          </w:rPr>
          <w:fldChar w:fldCharType="begin"/>
        </w:r>
        <w:r w:rsidR="00CD01D6">
          <w:rPr>
            <w:noProof/>
            <w:webHidden/>
          </w:rPr>
          <w:instrText xml:space="preserve"> PAGEREF _Toc439659130 \h </w:instrText>
        </w:r>
        <w:r w:rsidR="00CD01D6">
          <w:rPr>
            <w:noProof/>
            <w:webHidden/>
          </w:rPr>
        </w:r>
        <w:r w:rsidR="00CD01D6">
          <w:rPr>
            <w:noProof/>
            <w:webHidden/>
          </w:rPr>
          <w:fldChar w:fldCharType="separate"/>
        </w:r>
        <w:r w:rsidR="00CD01D6">
          <w:rPr>
            <w:noProof/>
            <w:webHidden/>
          </w:rPr>
          <w:t>88</w:t>
        </w:r>
        <w:r w:rsidR="00CD01D6">
          <w:rPr>
            <w:noProof/>
            <w:webHidden/>
          </w:rPr>
          <w:fldChar w:fldCharType="end"/>
        </w:r>
      </w:hyperlink>
    </w:p>
    <w:p w14:paraId="641F38C3" w14:textId="77777777" w:rsidR="00CD01D6" w:rsidRDefault="00056D5B">
      <w:pPr>
        <w:pStyle w:val="TableofFigures"/>
        <w:tabs>
          <w:tab w:val="right" w:leader="dot" w:pos="10790"/>
        </w:tabs>
        <w:rPr>
          <w:rFonts w:asciiTheme="minorHAnsi" w:hAnsiTheme="minorHAnsi"/>
          <w:noProof/>
          <w:sz w:val="22"/>
          <w:szCs w:val="22"/>
        </w:rPr>
      </w:pPr>
      <w:hyperlink w:anchor="_Toc439659131" w:history="1">
        <w:r w:rsidR="00CD01D6" w:rsidRPr="00D57A10">
          <w:rPr>
            <w:rStyle w:val="Hyperlink"/>
            <w:noProof/>
          </w:rPr>
          <w:t>Table B - 1 Acronyms and abbreviations</w:t>
        </w:r>
        <w:r w:rsidR="00CD01D6">
          <w:rPr>
            <w:noProof/>
            <w:webHidden/>
          </w:rPr>
          <w:tab/>
        </w:r>
        <w:r w:rsidR="00CD01D6">
          <w:rPr>
            <w:noProof/>
            <w:webHidden/>
          </w:rPr>
          <w:fldChar w:fldCharType="begin"/>
        </w:r>
        <w:r w:rsidR="00CD01D6">
          <w:rPr>
            <w:noProof/>
            <w:webHidden/>
          </w:rPr>
          <w:instrText xml:space="preserve"> PAGEREF _Toc439659131 \h </w:instrText>
        </w:r>
        <w:r w:rsidR="00CD01D6">
          <w:rPr>
            <w:noProof/>
            <w:webHidden/>
          </w:rPr>
        </w:r>
        <w:r w:rsidR="00CD01D6">
          <w:rPr>
            <w:noProof/>
            <w:webHidden/>
          </w:rPr>
          <w:fldChar w:fldCharType="separate"/>
        </w:r>
        <w:r w:rsidR="00CD01D6">
          <w:rPr>
            <w:noProof/>
            <w:webHidden/>
          </w:rPr>
          <w:t>94</w:t>
        </w:r>
        <w:r w:rsidR="00CD01D6">
          <w:rPr>
            <w:noProof/>
            <w:webHidden/>
          </w:rPr>
          <w:fldChar w:fldCharType="end"/>
        </w:r>
      </w:hyperlink>
    </w:p>
    <w:p w14:paraId="75A2DE6A" w14:textId="77777777" w:rsidR="00266A67" w:rsidRDefault="00D34EDD" w:rsidP="00A24FA3">
      <w:pPr>
        <w:spacing w:line="360" w:lineRule="auto"/>
      </w:pPr>
      <w:r>
        <w:fldChar w:fldCharType="end"/>
      </w:r>
      <w:r w:rsidR="00266A67">
        <w:br w:type="page"/>
      </w:r>
    </w:p>
    <w:p w14:paraId="043B7B4D" w14:textId="77777777" w:rsidR="00EB6991" w:rsidRDefault="00EB6991" w:rsidP="00266A67">
      <w:pPr>
        <w:spacing w:before="4920" w:after="0" w:line="1440" w:lineRule="auto"/>
        <w:jc w:val="center"/>
        <w:rPr>
          <w:color w:val="808080" w:themeColor="background1" w:themeShade="80"/>
          <w:sz w:val="52"/>
          <w:szCs w:val="52"/>
        </w:rPr>
      </w:pPr>
    </w:p>
    <w:p w14:paraId="78F5F6EF" w14:textId="77777777" w:rsidR="001745F8" w:rsidRPr="001745F8" w:rsidRDefault="001745F8" w:rsidP="00EB6991">
      <w:pPr>
        <w:spacing w:before="1920" w:after="0" w:line="1440" w:lineRule="auto"/>
        <w:jc w:val="center"/>
        <w:rPr>
          <w:color w:val="808080" w:themeColor="background1" w:themeShade="80"/>
          <w:sz w:val="52"/>
          <w:szCs w:val="52"/>
        </w:rPr>
      </w:pPr>
      <w:r>
        <w:rPr>
          <w:color w:val="808080" w:themeColor="background1" w:themeShade="80"/>
          <w:sz w:val="52"/>
          <w:szCs w:val="52"/>
        </w:rPr>
        <w:t>PAGE LEFT BLANK</w:t>
      </w:r>
    </w:p>
    <w:p w14:paraId="0F0F3759" w14:textId="77777777" w:rsidR="00D0077F" w:rsidRDefault="00D0077F" w:rsidP="001745F8">
      <w:r>
        <w:br w:type="page"/>
      </w:r>
    </w:p>
    <w:p w14:paraId="55CB0302" w14:textId="77777777" w:rsidR="0090478A" w:rsidRDefault="0090478A" w:rsidP="0090478A">
      <w:pPr>
        <w:pStyle w:val="Heading1"/>
        <w:spacing w:before="480" w:after="0"/>
        <w:contextualSpacing/>
        <w:jc w:val="both"/>
        <w:rPr>
          <w:rFonts w:cs="Arial"/>
        </w:rPr>
      </w:pPr>
      <w:bookmarkStart w:id="0" w:name="_Toc335305902"/>
      <w:bookmarkStart w:id="1" w:name="_Toc333995884"/>
      <w:bookmarkStart w:id="2" w:name="_Toc439658951"/>
      <w:r>
        <w:rPr>
          <w:rFonts w:cs="Arial"/>
        </w:rPr>
        <w:lastRenderedPageBreak/>
        <w:t>Executive Summary</w:t>
      </w:r>
      <w:bookmarkEnd w:id="0"/>
      <w:bookmarkEnd w:id="1"/>
      <w:bookmarkEnd w:id="2"/>
    </w:p>
    <w:p w14:paraId="683F4DF9" w14:textId="77777777" w:rsidR="0090478A" w:rsidRPr="001905E9" w:rsidRDefault="0090478A" w:rsidP="001905E9">
      <w:pPr>
        <w:pStyle w:val="Heading2"/>
      </w:pPr>
      <w:bookmarkStart w:id="3" w:name="_Toc335305903"/>
      <w:bookmarkStart w:id="4" w:name="_Toc333995885"/>
      <w:bookmarkStart w:id="5" w:name="_Toc439658952"/>
      <w:r w:rsidRPr="001905E9">
        <w:t>Background and Goals</w:t>
      </w:r>
      <w:bookmarkEnd w:id="3"/>
      <w:bookmarkEnd w:id="4"/>
      <w:bookmarkEnd w:id="5"/>
    </w:p>
    <w:p w14:paraId="5F9F3906" w14:textId="77777777" w:rsidR="0090478A" w:rsidRPr="001905E9" w:rsidRDefault="0090478A" w:rsidP="0090478A">
      <w:pPr>
        <w:rPr>
          <w:rFonts w:cs="Arial"/>
          <w:sz w:val="22"/>
          <w:szCs w:val="22"/>
        </w:rPr>
      </w:pPr>
      <w:r w:rsidRPr="001905E9">
        <w:rPr>
          <w:rFonts w:cs="Arial"/>
          <w:sz w:val="22"/>
          <w:szCs w:val="22"/>
        </w:rPr>
        <w:t>In 2010, approximately 82% (18.8 million) of U.S. children under the age of six participated</w:t>
      </w:r>
      <w:r w:rsidRPr="001905E9">
        <w:rPr>
          <w:rStyle w:val="FootnoteReference"/>
          <w:rFonts w:cs="Arial"/>
          <w:sz w:val="22"/>
          <w:szCs w:val="22"/>
        </w:rPr>
        <w:footnoteReference w:id="1"/>
      </w:r>
      <w:r w:rsidRPr="001905E9">
        <w:rPr>
          <w:rFonts w:cs="Arial"/>
          <w:sz w:val="22"/>
          <w:szCs w:val="22"/>
        </w:rPr>
        <w:t xml:space="preserve"> in an Immunization Information System (IIS), an increase from 78% (18.0 million) in 2009.  Further, a total of 11,536 public and 36,512 private provider sites also participated</w:t>
      </w:r>
      <w:r w:rsidRPr="001905E9">
        <w:rPr>
          <w:rStyle w:val="FootnoteReference"/>
          <w:rFonts w:cs="Arial"/>
          <w:sz w:val="22"/>
          <w:szCs w:val="22"/>
        </w:rPr>
        <w:footnoteReference w:id="2"/>
      </w:r>
      <w:r w:rsidRPr="001905E9">
        <w:rPr>
          <w:rFonts w:cs="Arial"/>
          <w:sz w:val="22"/>
          <w:szCs w:val="22"/>
        </w:rPr>
        <w:t xml:space="preserve"> in an IIS.</w:t>
      </w:r>
      <w:r w:rsidRPr="001905E9">
        <w:rPr>
          <w:rStyle w:val="FootnoteReference"/>
          <w:rFonts w:cs="Arial"/>
          <w:sz w:val="22"/>
          <w:szCs w:val="22"/>
        </w:rPr>
        <w:footnoteReference w:id="3"/>
      </w:r>
      <w:r w:rsidRPr="001905E9">
        <w:rPr>
          <w:rFonts w:cs="Arial"/>
          <w:sz w:val="22"/>
          <w:szCs w:val="22"/>
        </w:rPr>
        <w:t xml:space="preserve">  Given this widespread IIS participation, it is important that each patient’s immunization record is consistent and up-to-date within an IIS.</w:t>
      </w:r>
    </w:p>
    <w:p w14:paraId="7A5B86C6" w14:textId="19C26D40" w:rsidR="0090478A" w:rsidRPr="001905E9" w:rsidRDefault="0090478A" w:rsidP="0090478A">
      <w:pPr>
        <w:rPr>
          <w:rFonts w:cs="Arial"/>
          <w:sz w:val="22"/>
          <w:szCs w:val="22"/>
        </w:rPr>
      </w:pPr>
      <w:r w:rsidRPr="001905E9">
        <w:rPr>
          <w:rFonts w:cs="Arial"/>
          <w:sz w:val="22"/>
          <w:szCs w:val="22"/>
        </w:rPr>
        <w:t xml:space="preserve">Currently, Health Information Systems (HIS) – which can include Health Information Exchanges (HIEs), IIS and Electronic Health Records (EHRs) – provide healthcare providers with immunization evaluation and forecasting tools designed to automatically determine the recommended </w:t>
      </w:r>
      <w:bookmarkStart w:id="6" w:name="_GoBack"/>
      <w:bookmarkEnd w:id="6"/>
      <w:r w:rsidRPr="001905E9">
        <w:rPr>
          <w:rFonts w:cs="Arial"/>
          <w:sz w:val="22"/>
          <w:szCs w:val="22"/>
        </w:rPr>
        <w:t xml:space="preserve">immunizations needed when a patient presents for vaccination. These recommendations are developed by the Advisory Committee on Immunization Practices (ACIP).  ACIP is a federal advisory committee responsible for providing expert external advice and guidance to the Director of the Centers for Disease Control and Prevention (CDC) and the Secretary of the U.S. Department of Health and Human Services (DHHS) on use of vaccines and related agents for control of vaccine-preventable disease in the United States.  Recommendations include age for vaccine administration, number of doses, dosing interval, and precautions and contraindications. </w:t>
      </w:r>
    </w:p>
    <w:p w14:paraId="244E53D7" w14:textId="77777777" w:rsidR="0090478A" w:rsidRPr="001905E9" w:rsidRDefault="0090478A" w:rsidP="0090478A">
      <w:pPr>
        <w:rPr>
          <w:rFonts w:cs="Arial"/>
          <w:sz w:val="22"/>
          <w:szCs w:val="22"/>
        </w:rPr>
      </w:pPr>
      <w:r w:rsidRPr="001905E9">
        <w:rPr>
          <w:rFonts w:cs="Arial"/>
          <w:sz w:val="22"/>
          <w:szCs w:val="22"/>
        </w:rPr>
        <w:t xml:space="preserve">After ACIP recommendations are published, technical and clinical subject matter experts (SMEs) work to interpret and integrate them into their evaluation and forecasting engines.  An example of an evaluation and forecasting engine is a tool an IIS might use to alert a physician that a presenting child is overdue for </w:t>
      </w:r>
      <w:r w:rsidR="004C1DE7">
        <w:rPr>
          <w:rFonts w:cs="Arial"/>
          <w:sz w:val="22"/>
          <w:szCs w:val="22"/>
        </w:rPr>
        <w:t xml:space="preserve">a </w:t>
      </w:r>
      <w:r w:rsidR="004C1DE7" w:rsidRPr="004C1DE7">
        <w:rPr>
          <w:rFonts w:cs="Arial"/>
          <w:sz w:val="22"/>
          <w:szCs w:val="22"/>
        </w:rPr>
        <w:t>Measles, Mumps, and Rubella (MMR) vaccination</w:t>
      </w:r>
      <w:r w:rsidRPr="001905E9">
        <w:rPr>
          <w:rFonts w:cs="Arial"/>
          <w:sz w:val="22"/>
          <w:szCs w:val="22"/>
        </w:rPr>
        <w:t xml:space="preserve">.  New ACIP schedule changes are currently communicated only through clinical language, in publications like the Morbidity and Mortality Weekly Report (MMWR) and the Epidemiology and Prevention of Vaccine-Preventable Diseases ("The Pink Book"). The translation of that clinical language into technical logic that is processed within evaluation and forecasting engines is a time-consuming and complex process that happens mostly independently within the different HIS.  Due to the challenge of interpreting clinically-written ACIP recommendations, clinical decision support (CDS) engine outputs often vary and do not always match the expectations of clinical SMEs. </w:t>
      </w:r>
    </w:p>
    <w:p w14:paraId="6BF326F6" w14:textId="4D31B0DC" w:rsidR="0090478A" w:rsidRPr="001905E9" w:rsidRDefault="0090478A" w:rsidP="0090478A">
      <w:pPr>
        <w:rPr>
          <w:rFonts w:cs="Arial"/>
          <w:sz w:val="22"/>
          <w:szCs w:val="22"/>
        </w:rPr>
      </w:pPr>
      <w:r w:rsidRPr="001905E9">
        <w:rPr>
          <w:rFonts w:cs="Arial"/>
          <w:sz w:val="22"/>
          <w:szCs w:val="22"/>
        </w:rPr>
        <w:t xml:space="preserve">In an effort to harmonize the outcomes of existing HIS CDS tools, the Immunization Information System Support Branch (IISSB) at the CDC funded </w:t>
      </w:r>
      <w:r w:rsidR="00027A41" w:rsidRPr="00027A41">
        <w:rPr>
          <w:rFonts w:cs="Arial"/>
          <w:sz w:val="22"/>
          <w:szCs w:val="22"/>
        </w:rPr>
        <w:t xml:space="preserve">the Clinical Decision Support for Immunization (CDSi) Project </w:t>
      </w:r>
      <w:r w:rsidRPr="001905E9">
        <w:rPr>
          <w:rFonts w:cs="Arial"/>
          <w:sz w:val="22"/>
          <w:szCs w:val="22"/>
        </w:rPr>
        <w:t>to develop new clinical decision aids</w:t>
      </w:r>
      <w:r w:rsidRPr="001905E9">
        <w:rPr>
          <w:rStyle w:val="FootnoteReference"/>
          <w:rFonts w:cs="Arial"/>
          <w:sz w:val="22"/>
          <w:szCs w:val="22"/>
        </w:rPr>
        <w:footnoteReference w:id="4"/>
      </w:r>
      <w:r w:rsidRPr="001905E9">
        <w:rPr>
          <w:rFonts w:cs="Arial"/>
          <w:sz w:val="22"/>
          <w:szCs w:val="22"/>
        </w:rPr>
        <w:t xml:space="preserve"> for each vaccine </w:t>
      </w:r>
      <w:r w:rsidR="000F76FF">
        <w:rPr>
          <w:rFonts w:cs="Arial"/>
          <w:sz w:val="22"/>
          <w:szCs w:val="22"/>
        </w:rPr>
        <w:t xml:space="preserve">preventable disease in accordance with ACIP recommendations: </w:t>
      </w:r>
    </w:p>
    <w:p w14:paraId="6A2A8C9F" w14:textId="77777777" w:rsidR="0090478A" w:rsidRPr="001905E9" w:rsidRDefault="0090478A" w:rsidP="00263195">
      <w:pPr>
        <w:pStyle w:val="ListParagraph"/>
        <w:numPr>
          <w:ilvl w:val="0"/>
          <w:numId w:val="23"/>
        </w:numPr>
        <w:rPr>
          <w:rFonts w:cs="Arial"/>
          <w:sz w:val="22"/>
          <w:szCs w:val="22"/>
        </w:rPr>
      </w:pPr>
      <w:r w:rsidRPr="001905E9">
        <w:rPr>
          <w:rFonts w:cs="Arial"/>
          <w:sz w:val="22"/>
          <w:szCs w:val="22"/>
        </w:rPr>
        <w:t>Make it easier to develop and maintain immunization evaluation and forecasting products</w:t>
      </w:r>
    </w:p>
    <w:p w14:paraId="7D61A745" w14:textId="77777777" w:rsidR="0090478A" w:rsidRPr="001905E9" w:rsidRDefault="0090478A" w:rsidP="00263195">
      <w:pPr>
        <w:pStyle w:val="ListParagraph"/>
        <w:numPr>
          <w:ilvl w:val="0"/>
          <w:numId w:val="23"/>
        </w:numPr>
        <w:rPr>
          <w:rFonts w:cs="Arial"/>
          <w:sz w:val="22"/>
          <w:szCs w:val="22"/>
        </w:rPr>
      </w:pPr>
      <w:r w:rsidRPr="001905E9">
        <w:rPr>
          <w:rFonts w:cs="Arial"/>
          <w:sz w:val="22"/>
          <w:szCs w:val="22"/>
        </w:rPr>
        <w:t>Ensure a patient’s immunization status is current, accurate, consistent</w:t>
      </w:r>
      <w:r w:rsidR="00F83E0A">
        <w:rPr>
          <w:rFonts w:cs="Arial"/>
          <w:sz w:val="22"/>
          <w:szCs w:val="22"/>
        </w:rPr>
        <w:t>,</w:t>
      </w:r>
      <w:r w:rsidRPr="001905E9">
        <w:rPr>
          <w:rFonts w:cs="Arial"/>
          <w:sz w:val="22"/>
          <w:szCs w:val="22"/>
        </w:rPr>
        <w:t xml:space="preserve"> and readily available</w:t>
      </w:r>
    </w:p>
    <w:p w14:paraId="265AF768" w14:textId="77777777" w:rsidR="0090478A" w:rsidRPr="001905E9" w:rsidRDefault="0090478A" w:rsidP="00263195">
      <w:pPr>
        <w:pStyle w:val="ListParagraph"/>
        <w:numPr>
          <w:ilvl w:val="0"/>
          <w:numId w:val="23"/>
        </w:numPr>
        <w:rPr>
          <w:rFonts w:cs="Arial"/>
          <w:sz w:val="22"/>
          <w:szCs w:val="22"/>
        </w:rPr>
      </w:pPr>
      <w:r w:rsidRPr="001905E9">
        <w:rPr>
          <w:rFonts w:cs="Arial"/>
          <w:sz w:val="22"/>
          <w:szCs w:val="22"/>
        </w:rPr>
        <w:t>Increase the accuracy and consistency of immunization evaluation and forecasting</w:t>
      </w:r>
    </w:p>
    <w:p w14:paraId="0AD215A5" w14:textId="77777777" w:rsidR="0090478A" w:rsidRPr="001905E9" w:rsidRDefault="0090478A" w:rsidP="00263195">
      <w:pPr>
        <w:pStyle w:val="ListParagraph"/>
        <w:numPr>
          <w:ilvl w:val="0"/>
          <w:numId w:val="23"/>
        </w:numPr>
        <w:rPr>
          <w:rFonts w:cs="Arial"/>
          <w:sz w:val="22"/>
          <w:szCs w:val="22"/>
        </w:rPr>
      </w:pPr>
      <w:r w:rsidRPr="001905E9">
        <w:rPr>
          <w:rFonts w:cs="Arial"/>
          <w:sz w:val="22"/>
          <w:szCs w:val="22"/>
        </w:rPr>
        <w:t>Improve the timeliness of accommodating new and changed ACIP recommendations</w:t>
      </w:r>
    </w:p>
    <w:p w14:paraId="38950BA5" w14:textId="49F14B68" w:rsidR="0090478A" w:rsidRPr="001905E9" w:rsidRDefault="0090478A" w:rsidP="0090478A">
      <w:pPr>
        <w:rPr>
          <w:rFonts w:cs="Arial"/>
          <w:sz w:val="22"/>
          <w:szCs w:val="22"/>
        </w:rPr>
      </w:pPr>
      <w:r w:rsidRPr="001905E9">
        <w:rPr>
          <w:rFonts w:cs="Arial"/>
          <w:sz w:val="22"/>
          <w:szCs w:val="22"/>
        </w:rPr>
        <w:t xml:space="preserve">The </w:t>
      </w:r>
      <w:r w:rsidR="000F76FF">
        <w:rPr>
          <w:rFonts w:cs="Arial"/>
          <w:sz w:val="22"/>
          <w:szCs w:val="22"/>
        </w:rPr>
        <w:t>ultimate goal of the project</w:t>
      </w:r>
      <w:r w:rsidRPr="001905E9">
        <w:rPr>
          <w:rFonts w:cs="Arial"/>
          <w:sz w:val="22"/>
          <w:szCs w:val="22"/>
        </w:rPr>
        <w:t xml:space="preserve"> </w:t>
      </w:r>
      <w:r w:rsidR="000F76FF">
        <w:rPr>
          <w:rFonts w:cs="Arial"/>
          <w:sz w:val="22"/>
          <w:szCs w:val="22"/>
        </w:rPr>
        <w:t xml:space="preserve">is </w:t>
      </w:r>
      <w:r w:rsidRPr="001905E9">
        <w:rPr>
          <w:rFonts w:cs="Arial"/>
          <w:sz w:val="22"/>
          <w:szCs w:val="22"/>
        </w:rPr>
        <w:t>to ensure that patients receive proper immunizations, i.e., “the right immunization at the right time.”</w:t>
      </w:r>
    </w:p>
    <w:p w14:paraId="48EC9554" w14:textId="77777777" w:rsidR="0090478A" w:rsidRDefault="0090478A" w:rsidP="001905E9">
      <w:pPr>
        <w:pStyle w:val="Heading2"/>
      </w:pPr>
      <w:bookmarkStart w:id="7" w:name="_Toc335305904"/>
      <w:bookmarkStart w:id="8" w:name="_Toc333995886"/>
      <w:bookmarkStart w:id="9" w:name="_Toc439658953"/>
      <w:r w:rsidRPr="001905E9">
        <w:lastRenderedPageBreak/>
        <w:t>Approach</w:t>
      </w:r>
      <w:bookmarkEnd w:id="7"/>
      <w:bookmarkEnd w:id="8"/>
      <w:bookmarkEnd w:id="9"/>
    </w:p>
    <w:p w14:paraId="37298FEF" w14:textId="77777777" w:rsidR="0090478A" w:rsidRPr="001905E9" w:rsidRDefault="0090478A" w:rsidP="0090478A">
      <w:pPr>
        <w:rPr>
          <w:rFonts w:cs="Arial"/>
          <w:sz w:val="22"/>
          <w:szCs w:val="22"/>
        </w:rPr>
      </w:pPr>
      <w:r w:rsidRPr="001905E9">
        <w:rPr>
          <w:rFonts w:cs="Arial"/>
          <w:sz w:val="22"/>
          <w:szCs w:val="22"/>
        </w:rPr>
        <w:t>As part of this project, an expert panel was formed in April 2011, consisting of SMEs and expert reviewers from:</w:t>
      </w:r>
    </w:p>
    <w:p w14:paraId="50838430" w14:textId="77777777" w:rsidR="0090478A" w:rsidRPr="001905E9" w:rsidRDefault="0090478A" w:rsidP="00263195">
      <w:pPr>
        <w:numPr>
          <w:ilvl w:val="0"/>
          <w:numId w:val="24"/>
        </w:numPr>
        <w:spacing w:after="0" w:line="240" w:lineRule="auto"/>
        <w:rPr>
          <w:rFonts w:cs="Arial"/>
          <w:sz w:val="22"/>
          <w:szCs w:val="22"/>
        </w:rPr>
      </w:pPr>
      <w:r w:rsidRPr="001905E9">
        <w:rPr>
          <w:rFonts w:cs="Arial"/>
          <w:sz w:val="22"/>
          <w:szCs w:val="22"/>
        </w:rPr>
        <w:t>CDC Public Health Informatics and Technology Program Office (PHITPO)</w:t>
      </w:r>
    </w:p>
    <w:p w14:paraId="60730066" w14:textId="77777777" w:rsidR="0090478A" w:rsidRPr="001905E9" w:rsidRDefault="0090478A" w:rsidP="00263195">
      <w:pPr>
        <w:numPr>
          <w:ilvl w:val="0"/>
          <w:numId w:val="24"/>
        </w:numPr>
        <w:spacing w:after="0" w:line="240" w:lineRule="auto"/>
        <w:rPr>
          <w:rFonts w:cs="Arial"/>
          <w:sz w:val="22"/>
          <w:szCs w:val="22"/>
        </w:rPr>
      </w:pPr>
      <w:r w:rsidRPr="001905E9">
        <w:rPr>
          <w:rFonts w:cs="Arial"/>
          <w:sz w:val="22"/>
          <w:szCs w:val="22"/>
        </w:rPr>
        <w:t>American Immunization Registry Association (AIRA)</w:t>
      </w:r>
    </w:p>
    <w:p w14:paraId="36E33687" w14:textId="77777777" w:rsidR="0090478A" w:rsidRPr="001905E9" w:rsidRDefault="0090478A" w:rsidP="00263195">
      <w:pPr>
        <w:numPr>
          <w:ilvl w:val="0"/>
          <w:numId w:val="24"/>
        </w:numPr>
        <w:spacing w:after="0" w:line="240" w:lineRule="auto"/>
        <w:rPr>
          <w:rFonts w:cs="Arial"/>
          <w:sz w:val="22"/>
          <w:szCs w:val="22"/>
        </w:rPr>
      </w:pPr>
      <w:r w:rsidRPr="001905E9">
        <w:rPr>
          <w:rFonts w:cs="Arial"/>
          <w:sz w:val="22"/>
          <w:szCs w:val="22"/>
        </w:rPr>
        <w:t>Indian Health Service (IHS)</w:t>
      </w:r>
    </w:p>
    <w:p w14:paraId="45AF9AFB" w14:textId="77777777" w:rsidR="0090478A" w:rsidRPr="001905E9" w:rsidRDefault="001905E9" w:rsidP="00263195">
      <w:pPr>
        <w:numPr>
          <w:ilvl w:val="0"/>
          <w:numId w:val="24"/>
        </w:numPr>
        <w:spacing w:after="0" w:line="240" w:lineRule="auto"/>
        <w:rPr>
          <w:rFonts w:cs="Arial"/>
          <w:sz w:val="22"/>
          <w:szCs w:val="22"/>
        </w:rPr>
      </w:pPr>
      <w:r w:rsidRPr="001905E9">
        <w:rPr>
          <w:rFonts w:cs="Arial"/>
          <w:sz w:val="22"/>
          <w:szCs w:val="22"/>
        </w:rPr>
        <w:t>EHR</w:t>
      </w:r>
      <w:r w:rsidR="0090478A" w:rsidRPr="001905E9">
        <w:rPr>
          <w:rFonts w:cs="Arial"/>
          <w:sz w:val="22"/>
          <w:szCs w:val="22"/>
        </w:rPr>
        <w:t xml:space="preserve"> vendors</w:t>
      </w:r>
    </w:p>
    <w:p w14:paraId="7CD96306" w14:textId="77777777" w:rsidR="0090478A" w:rsidRPr="001905E9" w:rsidRDefault="0090478A" w:rsidP="00263195">
      <w:pPr>
        <w:numPr>
          <w:ilvl w:val="0"/>
          <w:numId w:val="24"/>
        </w:numPr>
        <w:spacing w:after="0" w:line="240" w:lineRule="auto"/>
        <w:rPr>
          <w:rFonts w:cs="Arial"/>
          <w:sz w:val="22"/>
          <w:szCs w:val="22"/>
        </w:rPr>
      </w:pPr>
      <w:r w:rsidRPr="001905E9">
        <w:rPr>
          <w:rFonts w:cs="Arial"/>
          <w:sz w:val="22"/>
          <w:szCs w:val="22"/>
        </w:rPr>
        <w:t>IIS programs and vendors</w:t>
      </w:r>
    </w:p>
    <w:p w14:paraId="3AB8E733" w14:textId="77777777" w:rsidR="0090478A" w:rsidRPr="001905E9" w:rsidRDefault="0090478A" w:rsidP="00263195">
      <w:pPr>
        <w:numPr>
          <w:ilvl w:val="0"/>
          <w:numId w:val="24"/>
        </w:numPr>
        <w:spacing w:after="0" w:line="240" w:lineRule="auto"/>
        <w:rPr>
          <w:rFonts w:cs="Arial"/>
          <w:sz w:val="22"/>
          <w:szCs w:val="22"/>
        </w:rPr>
      </w:pPr>
      <w:r w:rsidRPr="001905E9">
        <w:rPr>
          <w:rFonts w:cs="Arial"/>
          <w:sz w:val="22"/>
          <w:szCs w:val="22"/>
        </w:rPr>
        <w:t>Academic institutions</w:t>
      </w:r>
    </w:p>
    <w:p w14:paraId="628A597B" w14:textId="77777777" w:rsidR="0090478A" w:rsidRPr="001905E9" w:rsidRDefault="0090478A" w:rsidP="0090478A">
      <w:pPr>
        <w:spacing w:after="0" w:line="240" w:lineRule="auto"/>
        <w:rPr>
          <w:rFonts w:cs="Arial"/>
          <w:sz w:val="22"/>
          <w:szCs w:val="22"/>
        </w:rPr>
      </w:pPr>
    </w:p>
    <w:p w14:paraId="7097A83C" w14:textId="77777777" w:rsidR="0090478A" w:rsidRPr="001905E9" w:rsidRDefault="0090478A" w:rsidP="0090478A">
      <w:pPr>
        <w:spacing w:after="0" w:line="240" w:lineRule="auto"/>
        <w:rPr>
          <w:rFonts w:cs="Arial"/>
          <w:sz w:val="22"/>
          <w:szCs w:val="22"/>
        </w:rPr>
      </w:pPr>
      <w:r w:rsidRPr="001905E9">
        <w:rPr>
          <w:rFonts w:cs="Arial"/>
          <w:sz w:val="22"/>
          <w:szCs w:val="22"/>
        </w:rPr>
        <w:t>This panel was divided into three workgroups which met regularly to develop resources in support of the project’s goals:</w:t>
      </w:r>
    </w:p>
    <w:p w14:paraId="051DFCDD" w14:textId="77777777" w:rsidR="0090478A" w:rsidRPr="001905E9" w:rsidRDefault="0090478A" w:rsidP="0090478A">
      <w:pPr>
        <w:spacing w:after="0" w:line="240" w:lineRule="auto"/>
        <w:rPr>
          <w:rFonts w:cs="Arial"/>
          <w:sz w:val="22"/>
          <w:szCs w:val="22"/>
        </w:rPr>
      </w:pPr>
    </w:p>
    <w:p w14:paraId="6A7A4F86" w14:textId="77777777" w:rsidR="0090478A" w:rsidRPr="001905E9" w:rsidRDefault="0090478A" w:rsidP="00263195">
      <w:pPr>
        <w:pStyle w:val="ListParagraph"/>
        <w:numPr>
          <w:ilvl w:val="0"/>
          <w:numId w:val="25"/>
        </w:numPr>
        <w:spacing w:after="0" w:line="240" w:lineRule="auto"/>
        <w:rPr>
          <w:rFonts w:cs="Arial"/>
          <w:sz w:val="22"/>
          <w:szCs w:val="22"/>
        </w:rPr>
      </w:pPr>
      <w:r w:rsidRPr="001905E9">
        <w:rPr>
          <w:rFonts w:cs="Arial"/>
          <w:b/>
          <w:sz w:val="22"/>
          <w:szCs w:val="22"/>
        </w:rPr>
        <w:t>Logic Specification Panel (LSP)</w:t>
      </w:r>
      <w:r w:rsidRPr="001905E9">
        <w:rPr>
          <w:rFonts w:cs="Arial"/>
          <w:sz w:val="22"/>
          <w:szCs w:val="22"/>
        </w:rPr>
        <w:t xml:space="preserve"> –</w:t>
      </w:r>
      <w:r w:rsidR="00781C79">
        <w:rPr>
          <w:rFonts w:cs="Arial"/>
          <w:sz w:val="22"/>
          <w:szCs w:val="22"/>
        </w:rPr>
        <w:t xml:space="preserve"> </w:t>
      </w:r>
      <w:r w:rsidRPr="001905E9">
        <w:rPr>
          <w:rFonts w:cs="Arial"/>
          <w:sz w:val="22"/>
          <w:szCs w:val="22"/>
        </w:rPr>
        <w:t xml:space="preserve">Developed the </w:t>
      </w:r>
      <w:r w:rsidRPr="001905E9">
        <w:rPr>
          <w:rFonts w:cs="Arial"/>
          <w:b/>
          <w:sz w:val="22"/>
          <w:szCs w:val="22"/>
        </w:rPr>
        <w:t>Logic Specification for ACIP Recommendations</w:t>
      </w:r>
      <w:r w:rsidR="001905E9" w:rsidRPr="001905E9">
        <w:rPr>
          <w:rFonts w:cs="Arial"/>
          <w:b/>
          <w:sz w:val="22"/>
          <w:szCs w:val="22"/>
        </w:rPr>
        <w:t xml:space="preserve"> </w:t>
      </w:r>
      <w:r w:rsidR="001905E9" w:rsidRPr="001905E9">
        <w:rPr>
          <w:rFonts w:cs="Arial"/>
          <w:sz w:val="22"/>
          <w:szCs w:val="22"/>
        </w:rPr>
        <w:t>(Logic Specification)</w:t>
      </w:r>
      <w:r w:rsidRPr="001905E9">
        <w:rPr>
          <w:rFonts w:cs="Arial"/>
          <w:sz w:val="22"/>
          <w:szCs w:val="22"/>
        </w:rPr>
        <w:t xml:space="preserve"> which captures ACIP recommendations in an unambiguous manner and improves both the uniform representation of vaccine decision guidelines as well as the ability to automate vaccine evaluation and forecasting</w:t>
      </w:r>
    </w:p>
    <w:p w14:paraId="7149AC15" w14:textId="77777777" w:rsidR="0090478A" w:rsidRPr="001905E9" w:rsidRDefault="0090478A" w:rsidP="0090478A">
      <w:pPr>
        <w:pStyle w:val="ListParagraph"/>
        <w:spacing w:after="0" w:line="240" w:lineRule="auto"/>
        <w:rPr>
          <w:rFonts w:cs="Arial"/>
          <w:sz w:val="22"/>
          <w:szCs w:val="22"/>
        </w:rPr>
      </w:pPr>
    </w:p>
    <w:p w14:paraId="325B8AC1" w14:textId="77777777" w:rsidR="0090478A" w:rsidRPr="001905E9" w:rsidRDefault="0090478A" w:rsidP="00263195">
      <w:pPr>
        <w:pStyle w:val="ListParagraph"/>
        <w:numPr>
          <w:ilvl w:val="0"/>
          <w:numId w:val="25"/>
        </w:numPr>
        <w:spacing w:after="0" w:line="240" w:lineRule="auto"/>
        <w:rPr>
          <w:rFonts w:cs="Arial"/>
          <w:sz w:val="22"/>
          <w:szCs w:val="22"/>
        </w:rPr>
      </w:pPr>
      <w:r w:rsidRPr="001905E9">
        <w:rPr>
          <w:rFonts w:cs="Arial"/>
          <w:b/>
          <w:sz w:val="22"/>
          <w:szCs w:val="22"/>
        </w:rPr>
        <w:t>Validation and Testing Panel (VTP)</w:t>
      </w:r>
      <w:r w:rsidRPr="001905E9">
        <w:rPr>
          <w:rFonts w:cs="Arial"/>
          <w:sz w:val="22"/>
          <w:szCs w:val="22"/>
        </w:rPr>
        <w:t xml:space="preserve"> – Created the </w:t>
      </w:r>
      <w:r w:rsidRPr="001905E9">
        <w:rPr>
          <w:rFonts w:cs="Arial"/>
          <w:b/>
          <w:sz w:val="22"/>
          <w:szCs w:val="22"/>
        </w:rPr>
        <w:t xml:space="preserve">Testing Methodology </w:t>
      </w:r>
      <w:r w:rsidRPr="001905E9">
        <w:rPr>
          <w:rFonts w:cs="Arial"/>
          <w:sz w:val="22"/>
          <w:szCs w:val="22"/>
        </w:rPr>
        <w:t>to extensively test the compliance of CDS logic representation within CDS engines with ACIP recommendations</w:t>
      </w:r>
    </w:p>
    <w:p w14:paraId="7CE6E1F4" w14:textId="77777777" w:rsidR="0090478A" w:rsidRPr="001905E9" w:rsidRDefault="0090478A" w:rsidP="0090478A">
      <w:pPr>
        <w:pStyle w:val="ListParagraph"/>
        <w:spacing w:after="0" w:line="240" w:lineRule="auto"/>
        <w:rPr>
          <w:rFonts w:cs="Arial"/>
          <w:sz w:val="22"/>
          <w:szCs w:val="22"/>
        </w:rPr>
      </w:pPr>
    </w:p>
    <w:p w14:paraId="407757A9" w14:textId="77777777" w:rsidR="0090478A" w:rsidRPr="001905E9" w:rsidRDefault="0090478A" w:rsidP="00263195">
      <w:pPr>
        <w:pStyle w:val="ListParagraph"/>
        <w:numPr>
          <w:ilvl w:val="0"/>
          <w:numId w:val="25"/>
        </w:numPr>
        <w:spacing w:after="0" w:line="240" w:lineRule="auto"/>
        <w:rPr>
          <w:rFonts w:cs="Arial"/>
          <w:sz w:val="22"/>
          <w:szCs w:val="22"/>
        </w:rPr>
      </w:pPr>
      <w:r w:rsidRPr="001905E9">
        <w:rPr>
          <w:rFonts w:cs="Arial"/>
          <w:b/>
          <w:sz w:val="22"/>
          <w:szCs w:val="22"/>
        </w:rPr>
        <w:t>Process, Communication and Sustainability Panel (PCSP)</w:t>
      </w:r>
      <w:r w:rsidRPr="001905E9">
        <w:rPr>
          <w:rFonts w:cs="Arial"/>
          <w:sz w:val="22"/>
          <w:szCs w:val="22"/>
        </w:rPr>
        <w:t xml:space="preserve"> – Produced a </w:t>
      </w:r>
      <w:r w:rsidRPr="001905E9">
        <w:rPr>
          <w:rFonts w:cs="Arial"/>
          <w:b/>
          <w:sz w:val="22"/>
          <w:szCs w:val="22"/>
        </w:rPr>
        <w:t xml:space="preserve">Sustainability Plan </w:t>
      </w:r>
      <w:r w:rsidRPr="001905E9">
        <w:rPr>
          <w:rFonts w:cs="Arial"/>
          <w:sz w:val="22"/>
          <w:szCs w:val="22"/>
        </w:rPr>
        <w:t xml:space="preserve">to ensure </w:t>
      </w:r>
      <w:r w:rsidR="009B23F0">
        <w:rPr>
          <w:rFonts w:cs="Arial"/>
          <w:sz w:val="22"/>
          <w:szCs w:val="22"/>
        </w:rPr>
        <w:t xml:space="preserve">the long-term viability of the clinical decision support for </w:t>
      </w:r>
      <w:r w:rsidRPr="001905E9">
        <w:rPr>
          <w:rFonts w:cs="Arial"/>
          <w:sz w:val="22"/>
          <w:szCs w:val="22"/>
        </w:rPr>
        <w:t>i</w:t>
      </w:r>
      <w:r w:rsidR="009B23F0">
        <w:rPr>
          <w:rFonts w:cs="Arial"/>
          <w:sz w:val="22"/>
          <w:szCs w:val="22"/>
        </w:rPr>
        <w:t>mmunization (CDSi)</w:t>
      </w:r>
      <w:r w:rsidRPr="001905E9">
        <w:rPr>
          <w:rFonts w:cs="Arial"/>
          <w:sz w:val="22"/>
          <w:szCs w:val="22"/>
        </w:rPr>
        <w:t xml:space="preserve"> resources</w:t>
      </w:r>
    </w:p>
    <w:p w14:paraId="3D6AB859" w14:textId="77777777" w:rsidR="0090478A" w:rsidRPr="001905E9" w:rsidRDefault="0090478A" w:rsidP="0090478A">
      <w:pPr>
        <w:spacing w:after="0" w:line="240" w:lineRule="auto"/>
        <w:rPr>
          <w:rFonts w:cs="Arial"/>
          <w:sz w:val="22"/>
          <w:szCs w:val="22"/>
        </w:rPr>
      </w:pPr>
    </w:p>
    <w:p w14:paraId="422F12E3" w14:textId="77777777" w:rsidR="0090478A" w:rsidRPr="001905E9" w:rsidRDefault="0090478A" w:rsidP="0090478A">
      <w:pPr>
        <w:spacing w:after="0" w:line="240" w:lineRule="auto"/>
        <w:rPr>
          <w:rFonts w:cs="Arial"/>
          <w:sz w:val="22"/>
          <w:szCs w:val="22"/>
        </w:rPr>
      </w:pPr>
      <w:r w:rsidRPr="001905E9">
        <w:rPr>
          <w:rFonts w:cs="Arial"/>
          <w:sz w:val="22"/>
          <w:szCs w:val="22"/>
        </w:rPr>
        <w:t xml:space="preserve">Please refer to Appendix </w:t>
      </w:r>
      <w:r w:rsidR="001905E9">
        <w:rPr>
          <w:rFonts w:cs="Arial"/>
          <w:sz w:val="22"/>
          <w:szCs w:val="22"/>
        </w:rPr>
        <w:t>C</w:t>
      </w:r>
      <w:r w:rsidRPr="001905E9">
        <w:rPr>
          <w:rFonts w:cs="Arial"/>
          <w:sz w:val="22"/>
          <w:szCs w:val="22"/>
        </w:rPr>
        <w:t xml:space="preserve"> for more information regarding the expert panelists.</w:t>
      </w:r>
    </w:p>
    <w:p w14:paraId="22F45F2A" w14:textId="77777777" w:rsidR="0090478A" w:rsidRDefault="0090478A" w:rsidP="0090478A">
      <w:pPr>
        <w:spacing w:after="0" w:line="240" w:lineRule="auto"/>
        <w:rPr>
          <w:rFonts w:cs="Arial"/>
        </w:rPr>
      </w:pPr>
    </w:p>
    <w:p w14:paraId="13F399CA" w14:textId="77777777" w:rsidR="0090478A" w:rsidRDefault="0090478A" w:rsidP="001905E9">
      <w:pPr>
        <w:pStyle w:val="Heading2"/>
      </w:pPr>
      <w:bookmarkStart w:id="10" w:name="_Toc335305905"/>
      <w:bookmarkStart w:id="11" w:name="_Toc333995887"/>
      <w:bookmarkStart w:id="12" w:name="_Toc439658954"/>
      <w:r w:rsidRPr="001905E9">
        <w:t>Scope</w:t>
      </w:r>
      <w:bookmarkEnd w:id="10"/>
      <w:bookmarkEnd w:id="11"/>
      <w:bookmarkEnd w:id="12"/>
    </w:p>
    <w:p w14:paraId="035F9176" w14:textId="77777777" w:rsidR="007715F3" w:rsidRPr="007715F3" w:rsidRDefault="007715F3" w:rsidP="007715F3">
      <w:pPr>
        <w:contextualSpacing/>
        <w:rPr>
          <w:rFonts w:cs="Arial"/>
          <w:sz w:val="22"/>
          <w:szCs w:val="22"/>
        </w:rPr>
      </w:pPr>
      <w:r w:rsidRPr="007715F3">
        <w:rPr>
          <w:rFonts w:cs="Arial"/>
          <w:sz w:val="22"/>
          <w:szCs w:val="22"/>
        </w:rPr>
        <w:t xml:space="preserve">The vaccine groups in scope for the current phase of the project are those routinely recommended by ACIP for healthy </w:t>
      </w:r>
      <w:r w:rsidR="00A65742">
        <w:rPr>
          <w:rFonts w:cs="Arial"/>
          <w:sz w:val="22"/>
          <w:szCs w:val="22"/>
        </w:rPr>
        <w:t>individuals</w:t>
      </w:r>
      <w:r w:rsidR="00D06A4E">
        <w:rPr>
          <w:rFonts w:cs="Arial"/>
          <w:sz w:val="22"/>
          <w:szCs w:val="22"/>
        </w:rPr>
        <w:t xml:space="preserve"> </w:t>
      </w:r>
      <w:r w:rsidRPr="007715F3">
        <w:rPr>
          <w:rFonts w:cs="Arial"/>
          <w:sz w:val="22"/>
          <w:szCs w:val="22"/>
        </w:rPr>
        <w:t xml:space="preserve">from birth through </w:t>
      </w:r>
      <w:r w:rsidR="00F83007">
        <w:rPr>
          <w:rFonts w:cs="Arial"/>
          <w:sz w:val="22"/>
          <w:szCs w:val="22"/>
        </w:rPr>
        <w:t xml:space="preserve">age </w:t>
      </w:r>
      <w:r w:rsidR="00A65742">
        <w:rPr>
          <w:rFonts w:cs="Arial"/>
          <w:sz w:val="22"/>
          <w:szCs w:val="22"/>
        </w:rPr>
        <w:t>65 + years</w:t>
      </w:r>
      <w:r w:rsidRPr="007715F3">
        <w:rPr>
          <w:rFonts w:cs="Arial"/>
          <w:sz w:val="22"/>
          <w:szCs w:val="22"/>
        </w:rPr>
        <w:t>, including:</w:t>
      </w:r>
    </w:p>
    <w:p w14:paraId="045BFC64" w14:textId="77777777" w:rsidR="007715F3" w:rsidRPr="00D06A4E" w:rsidRDefault="00330801" w:rsidP="00330801">
      <w:pPr>
        <w:pStyle w:val="Caption"/>
        <w:rPr>
          <w:sz w:val="22"/>
          <w:szCs w:val="22"/>
        </w:rPr>
      </w:pPr>
      <w:bookmarkStart w:id="13" w:name="_Toc439659014"/>
      <w:r w:rsidRPr="00D06A4E">
        <w:rPr>
          <w:sz w:val="22"/>
          <w:szCs w:val="22"/>
        </w:rPr>
        <w:t xml:space="preserve">Table 1 - </w:t>
      </w:r>
      <w:r w:rsidRPr="00D06A4E">
        <w:rPr>
          <w:sz w:val="22"/>
          <w:szCs w:val="22"/>
        </w:rPr>
        <w:fldChar w:fldCharType="begin"/>
      </w:r>
      <w:r w:rsidRPr="00D06A4E">
        <w:rPr>
          <w:sz w:val="22"/>
          <w:szCs w:val="22"/>
        </w:rPr>
        <w:instrText xml:space="preserve"> SEQ Table_1_- \* ARABIC </w:instrText>
      </w:r>
      <w:r w:rsidRPr="00D06A4E">
        <w:rPr>
          <w:sz w:val="22"/>
          <w:szCs w:val="22"/>
        </w:rPr>
        <w:fldChar w:fldCharType="separate"/>
      </w:r>
      <w:r w:rsidR="007977A6">
        <w:rPr>
          <w:noProof/>
          <w:sz w:val="22"/>
          <w:szCs w:val="22"/>
        </w:rPr>
        <w:t>1</w:t>
      </w:r>
      <w:r w:rsidRPr="00D06A4E">
        <w:rPr>
          <w:sz w:val="22"/>
          <w:szCs w:val="22"/>
        </w:rPr>
        <w:fldChar w:fldCharType="end"/>
      </w:r>
      <w:r w:rsidRPr="00D06A4E">
        <w:rPr>
          <w:sz w:val="22"/>
          <w:szCs w:val="22"/>
        </w:rPr>
        <w:t xml:space="preserve"> Vaccine groups in scope</w:t>
      </w:r>
      <w:bookmarkEnd w:id="13"/>
    </w:p>
    <w:tbl>
      <w:tblPr>
        <w:tblStyle w:val="TableGrid14"/>
        <w:tblW w:w="106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6D9F1" w:themeFill="text2" w:themeFillTint="33"/>
        <w:tblLook w:val="04A0" w:firstRow="1" w:lastRow="0" w:firstColumn="1" w:lastColumn="0" w:noHBand="0" w:noVBand="1"/>
        <w:tblCaption w:val="Vaccine groups in scope"/>
        <w:tblDescription w:val="The vaccine groups in scope are those routinely recommended by ACIP for healthy individuals from birth through age 65+ years."/>
      </w:tblPr>
      <w:tblGrid>
        <w:gridCol w:w="3171"/>
        <w:gridCol w:w="2432"/>
        <w:gridCol w:w="2604"/>
        <w:gridCol w:w="6"/>
        <w:gridCol w:w="2452"/>
      </w:tblGrid>
      <w:tr w:rsidR="00FD544A" w:rsidRPr="007715F3" w14:paraId="3A9AAA25" w14:textId="77777777" w:rsidTr="005446EF">
        <w:trPr>
          <w:cantSplit/>
          <w:tblHeader/>
          <w:jc w:val="center"/>
        </w:trPr>
        <w:tc>
          <w:tcPr>
            <w:tcW w:w="3171" w:type="dxa"/>
            <w:shd w:val="clear" w:color="auto" w:fill="4F81BD" w:themeFill="accent1"/>
          </w:tcPr>
          <w:p w14:paraId="57EE355C" w14:textId="77777777" w:rsidR="00FD544A" w:rsidRPr="007715F3" w:rsidRDefault="00FD544A" w:rsidP="007715F3">
            <w:pPr>
              <w:spacing w:before="60" w:after="60"/>
              <w:rPr>
                <w:rFonts w:cs="Arial"/>
                <w:b/>
                <w:color w:val="FFFFFF" w:themeColor="background1"/>
              </w:rPr>
            </w:pPr>
            <w:r w:rsidRPr="007715F3">
              <w:rPr>
                <w:rFonts w:cs="Arial"/>
                <w:b/>
                <w:color w:val="FFFFFF" w:themeColor="background1"/>
              </w:rPr>
              <w:t>Vaccine Groups</w:t>
            </w:r>
          </w:p>
        </w:tc>
        <w:tc>
          <w:tcPr>
            <w:tcW w:w="2432" w:type="dxa"/>
            <w:shd w:val="clear" w:color="auto" w:fill="4F81BD" w:themeFill="accent1"/>
          </w:tcPr>
          <w:p w14:paraId="6881EAA1" w14:textId="77777777" w:rsidR="00FD544A" w:rsidRPr="007715F3" w:rsidRDefault="00FD544A" w:rsidP="007715F3">
            <w:pPr>
              <w:spacing w:before="60" w:after="60"/>
              <w:rPr>
                <w:rFonts w:cs="Arial"/>
                <w:b/>
                <w:color w:val="FFFFFF" w:themeColor="background1"/>
              </w:rPr>
            </w:pPr>
          </w:p>
        </w:tc>
        <w:tc>
          <w:tcPr>
            <w:tcW w:w="2610" w:type="dxa"/>
            <w:gridSpan w:val="2"/>
            <w:shd w:val="clear" w:color="auto" w:fill="4F81BD" w:themeFill="accent1"/>
          </w:tcPr>
          <w:p w14:paraId="5B130505" w14:textId="77777777" w:rsidR="00FD544A" w:rsidRPr="007715F3" w:rsidRDefault="00FD544A" w:rsidP="007715F3">
            <w:pPr>
              <w:spacing w:before="60" w:after="60"/>
              <w:rPr>
                <w:rFonts w:cs="Arial"/>
                <w:b/>
                <w:color w:val="FFFFFF" w:themeColor="background1"/>
              </w:rPr>
            </w:pPr>
          </w:p>
        </w:tc>
        <w:tc>
          <w:tcPr>
            <w:tcW w:w="2452" w:type="dxa"/>
            <w:shd w:val="clear" w:color="auto" w:fill="4F81BD" w:themeFill="accent1"/>
          </w:tcPr>
          <w:p w14:paraId="03B46531" w14:textId="77777777" w:rsidR="00FD544A" w:rsidRPr="007715F3" w:rsidRDefault="00FD544A" w:rsidP="007715F3">
            <w:pPr>
              <w:spacing w:before="60" w:after="60"/>
              <w:rPr>
                <w:rFonts w:cs="Arial"/>
                <w:b/>
                <w:color w:val="FFFFFF" w:themeColor="background1"/>
              </w:rPr>
            </w:pPr>
          </w:p>
        </w:tc>
      </w:tr>
      <w:tr w:rsidR="007715F3" w:rsidRPr="007715F3" w14:paraId="4F772760" w14:textId="77777777" w:rsidTr="005446EF">
        <w:trPr>
          <w:cantSplit/>
          <w:jc w:val="center"/>
        </w:trPr>
        <w:tc>
          <w:tcPr>
            <w:tcW w:w="3171" w:type="dxa"/>
            <w:shd w:val="clear" w:color="auto" w:fill="DBE5F1" w:themeFill="accent1" w:themeFillTint="33"/>
          </w:tcPr>
          <w:p w14:paraId="5A7E20C3" w14:textId="77777777" w:rsidR="007715F3" w:rsidRPr="007715F3" w:rsidRDefault="007715F3" w:rsidP="00263195">
            <w:pPr>
              <w:numPr>
                <w:ilvl w:val="0"/>
                <w:numId w:val="26"/>
              </w:numPr>
              <w:spacing w:before="60" w:after="60"/>
              <w:contextualSpacing/>
              <w:rPr>
                <w:rFonts w:cs="Arial"/>
              </w:rPr>
            </w:pPr>
            <w:r w:rsidRPr="007715F3">
              <w:rPr>
                <w:rFonts w:cs="Arial"/>
              </w:rPr>
              <w:t>Diphtheria, Tetanus, and Pertussis/Tetanus-diphtheria  (DTaP, Tdap, Td)</w:t>
            </w:r>
          </w:p>
        </w:tc>
        <w:tc>
          <w:tcPr>
            <w:tcW w:w="2432" w:type="dxa"/>
            <w:shd w:val="clear" w:color="auto" w:fill="DBE5F1" w:themeFill="accent1" w:themeFillTint="33"/>
          </w:tcPr>
          <w:p w14:paraId="33BBB215" w14:textId="77777777" w:rsidR="007715F3" w:rsidRPr="007715F3" w:rsidRDefault="007715F3" w:rsidP="00263195">
            <w:pPr>
              <w:numPr>
                <w:ilvl w:val="0"/>
                <w:numId w:val="26"/>
              </w:numPr>
              <w:spacing w:before="60" w:after="60"/>
              <w:contextualSpacing/>
              <w:rPr>
                <w:rFonts w:cs="Arial"/>
              </w:rPr>
            </w:pPr>
            <w:r w:rsidRPr="007715F3">
              <w:rPr>
                <w:rFonts w:cs="Arial"/>
              </w:rPr>
              <w:t>Haemophilus influenzae type B (Hib)</w:t>
            </w:r>
          </w:p>
        </w:tc>
        <w:tc>
          <w:tcPr>
            <w:tcW w:w="2604" w:type="dxa"/>
            <w:shd w:val="clear" w:color="auto" w:fill="DBE5F1" w:themeFill="accent1" w:themeFillTint="33"/>
          </w:tcPr>
          <w:p w14:paraId="42AB8FEB" w14:textId="77777777" w:rsidR="007715F3" w:rsidRPr="008D10A5" w:rsidRDefault="007715F3" w:rsidP="00263195">
            <w:pPr>
              <w:numPr>
                <w:ilvl w:val="0"/>
                <w:numId w:val="26"/>
              </w:numPr>
              <w:spacing w:before="60" w:after="60"/>
              <w:contextualSpacing/>
              <w:rPr>
                <w:rFonts w:cs="Arial"/>
              </w:rPr>
            </w:pPr>
            <w:r w:rsidRPr="008D10A5">
              <w:rPr>
                <w:rFonts w:cs="Arial"/>
              </w:rPr>
              <w:t>Meningococcal conjugate vaccine (MCV)</w:t>
            </w:r>
          </w:p>
        </w:tc>
        <w:tc>
          <w:tcPr>
            <w:tcW w:w="2458" w:type="dxa"/>
            <w:gridSpan w:val="2"/>
            <w:shd w:val="clear" w:color="auto" w:fill="DBE5F1" w:themeFill="accent1" w:themeFillTint="33"/>
          </w:tcPr>
          <w:p w14:paraId="4ABCFE5E" w14:textId="77777777" w:rsidR="007715F3" w:rsidRPr="008D10A5" w:rsidRDefault="007715F3" w:rsidP="00263195">
            <w:pPr>
              <w:numPr>
                <w:ilvl w:val="0"/>
                <w:numId w:val="26"/>
              </w:numPr>
              <w:spacing w:before="60" w:after="60"/>
              <w:contextualSpacing/>
              <w:rPr>
                <w:rFonts w:cs="Arial"/>
              </w:rPr>
            </w:pPr>
            <w:r w:rsidRPr="008D10A5">
              <w:rPr>
                <w:rFonts w:cs="Arial"/>
              </w:rPr>
              <w:t>Poliomyelitis</w:t>
            </w:r>
          </w:p>
        </w:tc>
      </w:tr>
      <w:tr w:rsidR="007715F3" w:rsidRPr="007715F3" w14:paraId="4372A558" w14:textId="77777777" w:rsidTr="005446EF">
        <w:trPr>
          <w:cantSplit/>
          <w:jc w:val="center"/>
        </w:trPr>
        <w:tc>
          <w:tcPr>
            <w:tcW w:w="3171" w:type="dxa"/>
            <w:shd w:val="clear" w:color="auto" w:fill="DBE5F1" w:themeFill="accent1" w:themeFillTint="33"/>
          </w:tcPr>
          <w:p w14:paraId="292E75CD" w14:textId="77777777" w:rsidR="007715F3" w:rsidRPr="007715F3" w:rsidRDefault="007715F3" w:rsidP="00263195">
            <w:pPr>
              <w:numPr>
                <w:ilvl w:val="0"/>
                <w:numId w:val="26"/>
              </w:numPr>
              <w:spacing w:before="60" w:after="60"/>
              <w:contextualSpacing/>
              <w:rPr>
                <w:rFonts w:cs="Arial"/>
              </w:rPr>
            </w:pPr>
            <w:r w:rsidRPr="007715F3">
              <w:rPr>
                <w:rFonts w:cs="Arial"/>
              </w:rPr>
              <w:t>Hepatitis A</w:t>
            </w:r>
          </w:p>
        </w:tc>
        <w:tc>
          <w:tcPr>
            <w:tcW w:w="2432" w:type="dxa"/>
            <w:shd w:val="clear" w:color="auto" w:fill="DBE5F1" w:themeFill="accent1" w:themeFillTint="33"/>
          </w:tcPr>
          <w:p w14:paraId="766A10D6" w14:textId="77777777" w:rsidR="007715F3" w:rsidRPr="007715F3" w:rsidRDefault="007715F3" w:rsidP="00263195">
            <w:pPr>
              <w:numPr>
                <w:ilvl w:val="0"/>
                <w:numId w:val="26"/>
              </w:numPr>
              <w:spacing w:before="60" w:after="60"/>
              <w:contextualSpacing/>
              <w:rPr>
                <w:rFonts w:cs="Arial"/>
              </w:rPr>
            </w:pPr>
            <w:r w:rsidRPr="007715F3">
              <w:rPr>
                <w:rFonts w:cs="Arial"/>
              </w:rPr>
              <w:t>Human papillomavirus (HPV)</w:t>
            </w:r>
          </w:p>
        </w:tc>
        <w:tc>
          <w:tcPr>
            <w:tcW w:w="2604" w:type="dxa"/>
            <w:shd w:val="clear" w:color="auto" w:fill="DBE5F1" w:themeFill="accent1" w:themeFillTint="33"/>
          </w:tcPr>
          <w:p w14:paraId="5E14DA00" w14:textId="77777777" w:rsidR="007715F3" w:rsidRPr="008D10A5" w:rsidRDefault="007715F3" w:rsidP="00263195">
            <w:pPr>
              <w:numPr>
                <w:ilvl w:val="0"/>
                <w:numId w:val="26"/>
              </w:numPr>
              <w:spacing w:before="60" w:after="60"/>
              <w:contextualSpacing/>
              <w:rPr>
                <w:rFonts w:cs="Arial"/>
              </w:rPr>
            </w:pPr>
            <w:r w:rsidRPr="008D10A5">
              <w:rPr>
                <w:rFonts w:cs="Arial"/>
              </w:rPr>
              <w:t>Measles, Mumps, Rubella (MMR)</w:t>
            </w:r>
          </w:p>
        </w:tc>
        <w:tc>
          <w:tcPr>
            <w:tcW w:w="2458" w:type="dxa"/>
            <w:gridSpan w:val="2"/>
            <w:shd w:val="clear" w:color="auto" w:fill="DBE5F1" w:themeFill="accent1" w:themeFillTint="33"/>
          </w:tcPr>
          <w:p w14:paraId="60FC205E" w14:textId="77777777" w:rsidR="007715F3" w:rsidRPr="008D10A5" w:rsidRDefault="007715F3" w:rsidP="00263195">
            <w:pPr>
              <w:numPr>
                <w:ilvl w:val="0"/>
                <w:numId w:val="26"/>
              </w:numPr>
              <w:spacing w:before="60" w:after="60"/>
              <w:contextualSpacing/>
              <w:rPr>
                <w:rFonts w:cs="Arial"/>
              </w:rPr>
            </w:pPr>
            <w:r w:rsidRPr="008D10A5">
              <w:rPr>
                <w:rFonts w:cs="Arial"/>
              </w:rPr>
              <w:t>Rotavirus</w:t>
            </w:r>
          </w:p>
        </w:tc>
      </w:tr>
      <w:tr w:rsidR="007715F3" w:rsidRPr="007715F3" w14:paraId="0F298FAE" w14:textId="77777777" w:rsidTr="005446EF">
        <w:trPr>
          <w:cantSplit/>
          <w:jc w:val="center"/>
        </w:trPr>
        <w:tc>
          <w:tcPr>
            <w:tcW w:w="3171" w:type="dxa"/>
            <w:shd w:val="clear" w:color="auto" w:fill="DBE5F1" w:themeFill="accent1" w:themeFillTint="33"/>
          </w:tcPr>
          <w:p w14:paraId="203DE9BA" w14:textId="77777777" w:rsidR="007715F3" w:rsidRPr="007715F3" w:rsidRDefault="007715F3" w:rsidP="00263195">
            <w:pPr>
              <w:numPr>
                <w:ilvl w:val="0"/>
                <w:numId w:val="26"/>
              </w:numPr>
              <w:spacing w:before="60" w:after="60"/>
              <w:contextualSpacing/>
              <w:rPr>
                <w:rFonts w:cs="Arial"/>
              </w:rPr>
            </w:pPr>
            <w:r w:rsidRPr="007715F3">
              <w:rPr>
                <w:rFonts w:cs="Arial"/>
              </w:rPr>
              <w:t>Hepatitis B</w:t>
            </w:r>
          </w:p>
        </w:tc>
        <w:tc>
          <w:tcPr>
            <w:tcW w:w="2432" w:type="dxa"/>
            <w:shd w:val="clear" w:color="auto" w:fill="DBE5F1" w:themeFill="accent1" w:themeFillTint="33"/>
          </w:tcPr>
          <w:p w14:paraId="023C465D" w14:textId="77777777" w:rsidR="007715F3" w:rsidRPr="007715F3" w:rsidRDefault="007715F3" w:rsidP="00263195">
            <w:pPr>
              <w:numPr>
                <w:ilvl w:val="0"/>
                <w:numId w:val="26"/>
              </w:numPr>
              <w:spacing w:before="60" w:after="60"/>
              <w:contextualSpacing/>
              <w:rPr>
                <w:rFonts w:cs="Arial"/>
              </w:rPr>
            </w:pPr>
            <w:r w:rsidRPr="007715F3">
              <w:rPr>
                <w:rFonts w:cs="Arial"/>
              </w:rPr>
              <w:t>Influenza (Flu)</w:t>
            </w:r>
          </w:p>
        </w:tc>
        <w:tc>
          <w:tcPr>
            <w:tcW w:w="2604" w:type="dxa"/>
            <w:shd w:val="clear" w:color="auto" w:fill="DBE5F1" w:themeFill="accent1" w:themeFillTint="33"/>
          </w:tcPr>
          <w:p w14:paraId="5D63FD54" w14:textId="77777777" w:rsidR="007715F3" w:rsidRPr="007715F3" w:rsidRDefault="007715F3" w:rsidP="00263195">
            <w:pPr>
              <w:numPr>
                <w:ilvl w:val="0"/>
                <w:numId w:val="26"/>
              </w:numPr>
              <w:spacing w:before="60" w:after="60"/>
              <w:contextualSpacing/>
              <w:rPr>
                <w:rFonts w:cs="Arial"/>
              </w:rPr>
            </w:pPr>
            <w:r w:rsidRPr="007715F3">
              <w:rPr>
                <w:rFonts w:cs="Arial"/>
              </w:rPr>
              <w:t xml:space="preserve">Pneumococcal </w:t>
            </w:r>
          </w:p>
        </w:tc>
        <w:tc>
          <w:tcPr>
            <w:tcW w:w="2458" w:type="dxa"/>
            <w:gridSpan w:val="2"/>
            <w:shd w:val="clear" w:color="auto" w:fill="DBE5F1" w:themeFill="accent1" w:themeFillTint="33"/>
          </w:tcPr>
          <w:p w14:paraId="5FFA6B6A" w14:textId="77777777" w:rsidR="007715F3" w:rsidRDefault="007715F3" w:rsidP="00263195">
            <w:pPr>
              <w:numPr>
                <w:ilvl w:val="0"/>
                <w:numId w:val="26"/>
              </w:numPr>
              <w:spacing w:before="60" w:after="60"/>
              <w:contextualSpacing/>
              <w:rPr>
                <w:rFonts w:cs="Arial"/>
              </w:rPr>
            </w:pPr>
            <w:r w:rsidRPr="007715F3">
              <w:rPr>
                <w:rFonts w:cs="Arial"/>
              </w:rPr>
              <w:t>Varicella</w:t>
            </w:r>
          </w:p>
          <w:p w14:paraId="24F7A191" w14:textId="77777777" w:rsidR="008D10A5" w:rsidRDefault="008D10A5" w:rsidP="008D10A5">
            <w:pPr>
              <w:spacing w:before="60" w:after="60"/>
              <w:ind w:left="360"/>
              <w:contextualSpacing/>
              <w:rPr>
                <w:rFonts w:cs="Arial"/>
              </w:rPr>
            </w:pPr>
          </w:p>
          <w:p w14:paraId="4AFE0C45" w14:textId="77777777" w:rsidR="008D10A5" w:rsidRPr="007715F3" w:rsidRDefault="008D10A5" w:rsidP="008D10A5">
            <w:pPr>
              <w:spacing w:before="60" w:after="60"/>
              <w:ind w:left="360"/>
              <w:contextualSpacing/>
              <w:rPr>
                <w:rFonts w:cs="Arial"/>
              </w:rPr>
            </w:pPr>
          </w:p>
        </w:tc>
      </w:tr>
      <w:tr w:rsidR="008D10A5" w:rsidRPr="007715F3" w14:paraId="0EC57354" w14:textId="77777777" w:rsidTr="005446EF">
        <w:trPr>
          <w:cantSplit/>
          <w:jc w:val="center"/>
        </w:trPr>
        <w:tc>
          <w:tcPr>
            <w:tcW w:w="3171" w:type="dxa"/>
            <w:shd w:val="clear" w:color="auto" w:fill="DBE5F1" w:themeFill="accent1" w:themeFillTint="33"/>
          </w:tcPr>
          <w:p w14:paraId="4879CD2B" w14:textId="77777777" w:rsidR="008D10A5" w:rsidRPr="007715F3" w:rsidRDefault="008D10A5" w:rsidP="00263195">
            <w:pPr>
              <w:numPr>
                <w:ilvl w:val="0"/>
                <w:numId w:val="26"/>
              </w:numPr>
              <w:spacing w:before="60" w:after="60"/>
              <w:contextualSpacing/>
              <w:rPr>
                <w:rFonts w:cs="Arial"/>
              </w:rPr>
            </w:pPr>
            <w:r w:rsidRPr="00D06A4E">
              <w:rPr>
                <w:rFonts w:cs="Arial"/>
              </w:rPr>
              <w:t>Zoster</w:t>
            </w:r>
          </w:p>
        </w:tc>
        <w:tc>
          <w:tcPr>
            <w:tcW w:w="2432" w:type="dxa"/>
            <w:shd w:val="clear" w:color="auto" w:fill="DBE5F1" w:themeFill="accent1" w:themeFillTint="33"/>
          </w:tcPr>
          <w:p w14:paraId="03C0C4FD" w14:textId="77777777" w:rsidR="008D10A5" w:rsidRPr="007715F3" w:rsidRDefault="008D10A5" w:rsidP="008D10A5">
            <w:pPr>
              <w:spacing w:before="60" w:after="60"/>
              <w:ind w:left="360"/>
              <w:contextualSpacing/>
              <w:rPr>
                <w:rFonts w:cs="Arial"/>
              </w:rPr>
            </w:pPr>
          </w:p>
        </w:tc>
        <w:tc>
          <w:tcPr>
            <w:tcW w:w="2604" w:type="dxa"/>
            <w:shd w:val="clear" w:color="auto" w:fill="DBE5F1" w:themeFill="accent1" w:themeFillTint="33"/>
          </w:tcPr>
          <w:p w14:paraId="1551D3A3" w14:textId="77777777" w:rsidR="008D10A5" w:rsidRPr="007715F3" w:rsidRDefault="008D10A5" w:rsidP="008D10A5">
            <w:pPr>
              <w:spacing w:before="60" w:after="60"/>
              <w:ind w:left="360"/>
              <w:contextualSpacing/>
              <w:rPr>
                <w:rFonts w:cs="Arial"/>
              </w:rPr>
            </w:pPr>
          </w:p>
        </w:tc>
        <w:tc>
          <w:tcPr>
            <w:tcW w:w="2458" w:type="dxa"/>
            <w:gridSpan w:val="2"/>
            <w:shd w:val="clear" w:color="auto" w:fill="DBE5F1" w:themeFill="accent1" w:themeFillTint="33"/>
          </w:tcPr>
          <w:p w14:paraId="7F30D0C1" w14:textId="77777777" w:rsidR="008D10A5" w:rsidRPr="007715F3" w:rsidRDefault="008D10A5" w:rsidP="008D10A5">
            <w:pPr>
              <w:spacing w:before="60" w:after="60"/>
              <w:ind w:left="360"/>
              <w:contextualSpacing/>
              <w:rPr>
                <w:rFonts w:cs="Arial"/>
              </w:rPr>
            </w:pPr>
          </w:p>
        </w:tc>
      </w:tr>
    </w:tbl>
    <w:p w14:paraId="47E610B1" w14:textId="77777777" w:rsidR="007715F3" w:rsidRPr="007715F3" w:rsidRDefault="007715F3" w:rsidP="007715F3">
      <w:pPr>
        <w:contextualSpacing/>
        <w:rPr>
          <w:rFonts w:cs="Arial"/>
          <w:sz w:val="22"/>
          <w:szCs w:val="22"/>
        </w:rPr>
      </w:pPr>
    </w:p>
    <w:p w14:paraId="571ABFC0" w14:textId="77777777" w:rsidR="007715F3" w:rsidRPr="007715F3" w:rsidRDefault="007715F3" w:rsidP="00061B27">
      <w:pPr>
        <w:rPr>
          <w:rFonts w:cs="Arial"/>
          <w:sz w:val="22"/>
          <w:szCs w:val="22"/>
        </w:rPr>
      </w:pPr>
      <w:r w:rsidRPr="007715F3">
        <w:rPr>
          <w:rFonts w:cs="Arial"/>
          <w:sz w:val="22"/>
          <w:szCs w:val="22"/>
        </w:rPr>
        <w:t>Additional items in scope include:</w:t>
      </w:r>
    </w:p>
    <w:p w14:paraId="383B0297" w14:textId="77777777" w:rsidR="007715F3" w:rsidRPr="007715F3" w:rsidRDefault="007715F3" w:rsidP="007715F3">
      <w:pPr>
        <w:spacing w:after="0"/>
        <w:rPr>
          <w:rFonts w:cs="Arial"/>
          <w:sz w:val="22"/>
          <w:szCs w:val="22"/>
        </w:rPr>
      </w:pPr>
    </w:p>
    <w:p w14:paraId="4ADF2C87" w14:textId="77777777" w:rsidR="007715F3" w:rsidRPr="007715F3" w:rsidRDefault="007715F3" w:rsidP="00263195">
      <w:pPr>
        <w:numPr>
          <w:ilvl w:val="0"/>
          <w:numId w:val="35"/>
        </w:numPr>
        <w:spacing w:after="0"/>
        <w:contextualSpacing/>
        <w:jc w:val="left"/>
        <w:rPr>
          <w:rFonts w:cs="Arial"/>
          <w:sz w:val="22"/>
          <w:szCs w:val="22"/>
        </w:rPr>
      </w:pPr>
      <w:r w:rsidRPr="007715F3">
        <w:rPr>
          <w:rFonts w:cs="Arial"/>
          <w:sz w:val="22"/>
          <w:szCs w:val="22"/>
        </w:rPr>
        <w:t>Current ACIP recommendations with clarifications</w:t>
      </w:r>
    </w:p>
    <w:p w14:paraId="6EBC106E" w14:textId="77777777" w:rsidR="007715F3" w:rsidRPr="007715F3" w:rsidRDefault="007715F3" w:rsidP="00263195">
      <w:pPr>
        <w:numPr>
          <w:ilvl w:val="0"/>
          <w:numId w:val="35"/>
        </w:numPr>
        <w:contextualSpacing/>
        <w:jc w:val="left"/>
        <w:rPr>
          <w:rFonts w:cs="Arial"/>
          <w:sz w:val="22"/>
          <w:szCs w:val="22"/>
        </w:rPr>
      </w:pPr>
      <w:r w:rsidRPr="007715F3">
        <w:rPr>
          <w:rFonts w:cs="Arial"/>
          <w:sz w:val="22"/>
          <w:szCs w:val="22"/>
        </w:rPr>
        <w:t>Compromised/sub-potent/expired doses</w:t>
      </w:r>
    </w:p>
    <w:p w14:paraId="3FCF408D" w14:textId="77777777" w:rsidR="007715F3" w:rsidRPr="007715F3" w:rsidRDefault="007715F3" w:rsidP="00263195">
      <w:pPr>
        <w:numPr>
          <w:ilvl w:val="0"/>
          <w:numId w:val="35"/>
        </w:numPr>
        <w:contextualSpacing/>
        <w:jc w:val="left"/>
        <w:rPr>
          <w:rFonts w:cs="Arial"/>
          <w:sz w:val="22"/>
          <w:szCs w:val="22"/>
        </w:rPr>
      </w:pPr>
      <w:r w:rsidRPr="007715F3">
        <w:rPr>
          <w:rFonts w:cs="Arial"/>
          <w:sz w:val="22"/>
          <w:szCs w:val="22"/>
        </w:rPr>
        <w:lastRenderedPageBreak/>
        <w:t>Vaccine recalls</w:t>
      </w:r>
    </w:p>
    <w:p w14:paraId="0CEC2CFB" w14:textId="77777777" w:rsidR="007715F3" w:rsidRPr="007715F3" w:rsidRDefault="007715F3" w:rsidP="00263195">
      <w:pPr>
        <w:numPr>
          <w:ilvl w:val="0"/>
          <w:numId w:val="35"/>
        </w:numPr>
        <w:contextualSpacing/>
        <w:jc w:val="left"/>
        <w:rPr>
          <w:rFonts w:cs="Arial"/>
          <w:sz w:val="22"/>
          <w:szCs w:val="22"/>
        </w:rPr>
      </w:pPr>
      <w:r w:rsidRPr="007715F3">
        <w:rPr>
          <w:rFonts w:cs="Arial"/>
          <w:sz w:val="22"/>
          <w:szCs w:val="22"/>
        </w:rPr>
        <w:t>Wrong vaccine formulations</w:t>
      </w:r>
    </w:p>
    <w:p w14:paraId="5B863ECC" w14:textId="77777777" w:rsidR="007715F3" w:rsidRPr="007715F3" w:rsidRDefault="007715F3" w:rsidP="00263195">
      <w:pPr>
        <w:numPr>
          <w:ilvl w:val="0"/>
          <w:numId w:val="35"/>
        </w:numPr>
        <w:contextualSpacing/>
        <w:jc w:val="left"/>
        <w:rPr>
          <w:rFonts w:cs="Arial"/>
          <w:sz w:val="22"/>
          <w:szCs w:val="22"/>
        </w:rPr>
      </w:pPr>
      <w:r w:rsidRPr="007715F3">
        <w:rPr>
          <w:rFonts w:cs="Arial"/>
          <w:sz w:val="22"/>
          <w:szCs w:val="22"/>
        </w:rPr>
        <w:t xml:space="preserve">Underlying conditions related to contraindications listed in the General Recommendations </w:t>
      </w:r>
    </w:p>
    <w:p w14:paraId="4823F8FE" w14:textId="77777777" w:rsidR="007715F3" w:rsidRPr="007715F3" w:rsidRDefault="007715F3" w:rsidP="00263195">
      <w:pPr>
        <w:numPr>
          <w:ilvl w:val="0"/>
          <w:numId w:val="35"/>
        </w:numPr>
        <w:contextualSpacing/>
        <w:jc w:val="left"/>
        <w:rPr>
          <w:rFonts w:cs="Arial"/>
          <w:sz w:val="22"/>
          <w:szCs w:val="22"/>
        </w:rPr>
      </w:pPr>
      <w:r w:rsidRPr="007715F3">
        <w:rPr>
          <w:rFonts w:cs="Arial"/>
          <w:sz w:val="22"/>
          <w:szCs w:val="22"/>
        </w:rPr>
        <w:t>The 4-day grace period</w:t>
      </w:r>
    </w:p>
    <w:p w14:paraId="2713FCCB" w14:textId="77777777" w:rsidR="007715F3" w:rsidRDefault="007715F3" w:rsidP="00263195">
      <w:pPr>
        <w:numPr>
          <w:ilvl w:val="0"/>
          <w:numId w:val="35"/>
        </w:numPr>
        <w:contextualSpacing/>
        <w:jc w:val="left"/>
        <w:rPr>
          <w:rFonts w:cs="Arial"/>
          <w:sz w:val="22"/>
          <w:szCs w:val="22"/>
        </w:rPr>
      </w:pPr>
      <w:r w:rsidRPr="007715F3">
        <w:rPr>
          <w:rFonts w:cs="Arial"/>
          <w:sz w:val="22"/>
          <w:szCs w:val="22"/>
        </w:rPr>
        <w:t>Catch-up schedule</w:t>
      </w:r>
    </w:p>
    <w:p w14:paraId="44D5CD64" w14:textId="77777777" w:rsidR="008D10A5" w:rsidRPr="00D06A4E" w:rsidRDefault="008D10A5" w:rsidP="00263195">
      <w:pPr>
        <w:numPr>
          <w:ilvl w:val="0"/>
          <w:numId w:val="35"/>
        </w:numPr>
        <w:contextualSpacing/>
        <w:jc w:val="left"/>
        <w:rPr>
          <w:rFonts w:cs="Arial"/>
          <w:sz w:val="22"/>
          <w:szCs w:val="22"/>
        </w:rPr>
      </w:pPr>
      <w:r w:rsidRPr="00D06A4E">
        <w:rPr>
          <w:rFonts w:cs="Arial"/>
          <w:sz w:val="22"/>
          <w:szCs w:val="22"/>
        </w:rPr>
        <w:t>Aged-Based Adult Recommendations</w:t>
      </w:r>
    </w:p>
    <w:p w14:paraId="59354068" w14:textId="77777777" w:rsidR="007715F3" w:rsidRPr="007715F3" w:rsidRDefault="007715F3" w:rsidP="007715F3">
      <w:pPr>
        <w:spacing w:after="0"/>
        <w:rPr>
          <w:rFonts w:cs="Arial"/>
          <w:sz w:val="22"/>
          <w:szCs w:val="22"/>
        </w:rPr>
      </w:pPr>
    </w:p>
    <w:p w14:paraId="6AF4AFC5" w14:textId="77777777" w:rsidR="007715F3" w:rsidRPr="007715F3" w:rsidRDefault="007715F3" w:rsidP="007715F3">
      <w:pPr>
        <w:contextualSpacing/>
        <w:rPr>
          <w:rFonts w:cs="Arial"/>
          <w:sz w:val="22"/>
          <w:szCs w:val="22"/>
        </w:rPr>
      </w:pPr>
      <w:r w:rsidRPr="007715F3">
        <w:rPr>
          <w:rFonts w:cs="Arial"/>
          <w:sz w:val="22"/>
          <w:szCs w:val="22"/>
        </w:rPr>
        <w:t>While not addressed specifically, the Logic Specification was developed to accommodate non-ACIP published rules (i.e., state law variations, local school schedules, rules published by other organizations, rules published in other countries).  Supporting data in the specification can be adjusted by implementers to cover these variations from the ACIP recommendations.</w:t>
      </w:r>
    </w:p>
    <w:p w14:paraId="4807F82D" w14:textId="77777777" w:rsidR="007715F3" w:rsidRPr="007715F3" w:rsidRDefault="007715F3" w:rsidP="007715F3">
      <w:pPr>
        <w:contextualSpacing/>
        <w:rPr>
          <w:rFonts w:cs="Arial"/>
          <w:sz w:val="22"/>
          <w:szCs w:val="22"/>
        </w:rPr>
      </w:pPr>
    </w:p>
    <w:p w14:paraId="74C8A77E" w14:textId="77777777" w:rsidR="007715F3" w:rsidRPr="007715F3" w:rsidRDefault="007715F3" w:rsidP="007715F3">
      <w:pPr>
        <w:contextualSpacing/>
        <w:rPr>
          <w:rFonts w:cs="Arial"/>
          <w:sz w:val="22"/>
          <w:szCs w:val="22"/>
        </w:rPr>
      </w:pPr>
      <w:r w:rsidRPr="007715F3">
        <w:rPr>
          <w:rFonts w:cs="Arial"/>
          <w:sz w:val="22"/>
          <w:szCs w:val="22"/>
        </w:rPr>
        <w:t>Items currently out of scope but candidates for future project phases include the following:</w:t>
      </w:r>
    </w:p>
    <w:p w14:paraId="50CE821C" w14:textId="77777777" w:rsidR="007715F3" w:rsidRPr="007715F3" w:rsidRDefault="007715F3" w:rsidP="007715F3">
      <w:pPr>
        <w:contextualSpacing/>
        <w:rPr>
          <w:rFonts w:cs="Arial"/>
          <w:sz w:val="22"/>
          <w:szCs w:val="22"/>
        </w:rPr>
      </w:pPr>
    </w:p>
    <w:p w14:paraId="1D625766" w14:textId="77777777" w:rsidR="007715F3" w:rsidRPr="007715F3" w:rsidRDefault="007715F3" w:rsidP="00263195">
      <w:pPr>
        <w:numPr>
          <w:ilvl w:val="0"/>
          <w:numId w:val="34"/>
        </w:numPr>
        <w:contextualSpacing/>
        <w:jc w:val="left"/>
        <w:rPr>
          <w:rFonts w:cs="Arial"/>
          <w:sz w:val="22"/>
          <w:szCs w:val="22"/>
        </w:rPr>
      </w:pPr>
      <w:r w:rsidRPr="007715F3">
        <w:rPr>
          <w:rFonts w:cs="Arial"/>
          <w:sz w:val="22"/>
          <w:szCs w:val="22"/>
        </w:rPr>
        <w:t>Underlying conditions related to precautions and special indications</w:t>
      </w:r>
    </w:p>
    <w:p w14:paraId="60BF94C2" w14:textId="77777777" w:rsidR="007715F3" w:rsidRPr="007715F3" w:rsidRDefault="007715F3" w:rsidP="00263195">
      <w:pPr>
        <w:numPr>
          <w:ilvl w:val="0"/>
          <w:numId w:val="34"/>
        </w:numPr>
        <w:contextualSpacing/>
        <w:jc w:val="left"/>
        <w:rPr>
          <w:rFonts w:cs="Arial"/>
          <w:sz w:val="22"/>
          <w:szCs w:val="22"/>
        </w:rPr>
      </w:pPr>
      <w:r w:rsidRPr="007715F3">
        <w:rPr>
          <w:rFonts w:cs="Arial"/>
          <w:sz w:val="22"/>
          <w:szCs w:val="22"/>
        </w:rPr>
        <w:t>High/increased/special risk series (e.g. Hib past 5 years, MCV HIV series)</w:t>
      </w:r>
    </w:p>
    <w:p w14:paraId="30BAB2DD" w14:textId="77777777" w:rsidR="007715F3" w:rsidRPr="007715F3" w:rsidRDefault="007715F3" w:rsidP="00263195">
      <w:pPr>
        <w:numPr>
          <w:ilvl w:val="0"/>
          <w:numId w:val="34"/>
        </w:numPr>
        <w:contextualSpacing/>
        <w:jc w:val="left"/>
        <w:rPr>
          <w:rFonts w:cs="Arial"/>
          <w:sz w:val="22"/>
          <w:szCs w:val="22"/>
        </w:rPr>
      </w:pPr>
      <w:r w:rsidRPr="007715F3">
        <w:rPr>
          <w:rFonts w:cs="Arial"/>
          <w:sz w:val="22"/>
          <w:szCs w:val="22"/>
        </w:rPr>
        <w:t>Outbreak recommendations</w:t>
      </w:r>
    </w:p>
    <w:p w14:paraId="056CA0B4" w14:textId="77777777" w:rsidR="007715F3" w:rsidRPr="007715F3" w:rsidRDefault="007715F3" w:rsidP="00263195">
      <w:pPr>
        <w:numPr>
          <w:ilvl w:val="0"/>
          <w:numId w:val="34"/>
        </w:numPr>
        <w:contextualSpacing/>
        <w:jc w:val="left"/>
        <w:rPr>
          <w:rFonts w:cs="Arial"/>
          <w:sz w:val="22"/>
          <w:szCs w:val="22"/>
        </w:rPr>
      </w:pPr>
      <w:r w:rsidRPr="007715F3">
        <w:rPr>
          <w:rFonts w:cs="Arial"/>
          <w:sz w:val="22"/>
          <w:szCs w:val="22"/>
        </w:rPr>
        <w:t>Immune Globulin (IG)</w:t>
      </w:r>
    </w:p>
    <w:p w14:paraId="335DD9C1" w14:textId="77777777" w:rsidR="007715F3" w:rsidRPr="007715F3" w:rsidRDefault="007715F3" w:rsidP="00263195">
      <w:pPr>
        <w:numPr>
          <w:ilvl w:val="0"/>
          <w:numId w:val="34"/>
        </w:numPr>
        <w:contextualSpacing/>
        <w:jc w:val="left"/>
        <w:rPr>
          <w:rFonts w:cs="Arial"/>
          <w:sz w:val="22"/>
          <w:szCs w:val="22"/>
        </w:rPr>
      </w:pPr>
      <w:r w:rsidRPr="007715F3">
        <w:rPr>
          <w:rFonts w:cs="Arial"/>
          <w:sz w:val="22"/>
          <w:szCs w:val="22"/>
        </w:rPr>
        <w:t>Route and body site of administration</w:t>
      </w:r>
    </w:p>
    <w:p w14:paraId="32779C14" w14:textId="77777777" w:rsidR="007715F3" w:rsidRPr="007715F3" w:rsidRDefault="007715F3" w:rsidP="00263195">
      <w:pPr>
        <w:numPr>
          <w:ilvl w:val="0"/>
          <w:numId w:val="34"/>
        </w:numPr>
        <w:contextualSpacing/>
        <w:jc w:val="left"/>
        <w:rPr>
          <w:rFonts w:cs="Arial"/>
          <w:sz w:val="22"/>
          <w:szCs w:val="22"/>
        </w:rPr>
      </w:pPr>
      <w:r w:rsidRPr="007715F3">
        <w:rPr>
          <w:rFonts w:cs="Arial"/>
          <w:sz w:val="22"/>
          <w:szCs w:val="22"/>
        </w:rPr>
        <w:t>Travel vaccines</w:t>
      </w:r>
    </w:p>
    <w:p w14:paraId="31AB7260" w14:textId="77777777" w:rsidR="007715F3" w:rsidRPr="007715F3" w:rsidRDefault="007715F3" w:rsidP="00263195">
      <w:pPr>
        <w:numPr>
          <w:ilvl w:val="0"/>
          <w:numId w:val="34"/>
        </w:numPr>
        <w:contextualSpacing/>
        <w:jc w:val="left"/>
        <w:rPr>
          <w:rFonts w:cs="Arial"/>
          <w:sz w:val="22"/>
          <w:szCs w:val="22"/>
        </w:rPr>
      </w:pPr>
      <w:r w:rsidRPr="007715F3">
        <w:rPr>
          <w:rFonts w:cs="Arial"/>
          <w:sz w:val="22"/>
          <w:szCs w:val="22"/>
        </w:rPr>
        <w:t>Non-FDA approved vaccines (i.e., those used in clinical trials)</w:t>
      </w:r>
    </w:p>
    <w:p w14:paraId="194F8ED1" w14:textId="77777777" w:rsidR="0090478A" w:rsidRDefault="0090478A" w:rsidP="0090478A">
      <w:pPr>
        <w:rPr>
          <w:rFonts w:cs="Arial"/>
          <w:sz w:val="22"/>
          <w:szCs w:val="22"/>
        </w:rPr>
      </w:pPr>
    </w:p>
    <w:p w14:paraId="1C269569" w14:textId="77777777" w:rsidR="0090478A" w:rsidRDefault="0090478A" w:rsidP="001905E9">
      <w:pPr>
        <w:pStyle w:val="Heading2"/>
      </w:pPr>
      <w:bookmarkStart w:id="14" w:name="_Toc335305906"/>
      <w:bookmarkStart w:id="15" w:name="_Toc333995888"/>
      <w:bookmarkStart w:id="16" w:name="_Toc439658955"/>
      <w:r w:rsidRPr="001905E9">
        <w:t>Products</w:t>
      </w:r>
      <w:bookmarkEnd w:id="14"/>
      <w:bookmarkEnd w:id="15"/>
      <w:bookmarkEnd w:id="16"/>
    </w:p>
    <w:p w14:paraId="0F3E9A70" w14:textId="77777777" w:rsidR="0090478A" w:rsidRDefault="0090478A" w:rsidP="001905E9">
      <w:pPr>
        <w:pStyle w:val="Heading3"/>
        <w:numPr>
          <w:ilvl w:val="0"/>
          <w:numId w:val="0"/>
        </w:numPr>
        <w:spacing w:before="200" w:line="268" w:lineRule="auto"/>
      </w:pPr>
      <w:r>
        <w:t>Logic Specification</w:t>
      </w:r>
    </w:p>
    <w:p w14:paraId="6FB7847D" w14:textId="77777777" w:rsidR="0090478A" w:rsidRPr="001905E9" w:rsidRDefault="0090478A" w:rsidP="0090478A">
      <w:pPr>
        <w:rPr>
          <w:rFonts w:cs="Arial"/>
          <w:sz w:val="22"/>
          <w:szCs w:val="22"/>
        </w:rPr>
      </w:pPr>
      <w:r w:rsidRPr="001905E9">
        <w:rPr>
          <w:rFonts w:cs="Arial"/>
          <w:sz w:val="22"/>
          <w:szCs w:val="22"/>
        </w:rPr>
        <w:t>The panel developed the Logic Specification which captures ACIP recommendations in an unambiguous manner and improves both the uniform representation of vaccine decision guidelines as well as the ability to automate vaccine evaluation and forecasting.  The Logic Specification provides a single, authoritative, implementation-neutral foundation for development and maintenance of clinical decision support engines. It increases the accuracy and consistency of forecasting and evaluation across the HIS community and improves the timeliness of HIS accommodation of new and changed rules.</w:t>
      </w:r>
    </w:p>
    <w:p w14:paraId="6E62AC63" w14:textId="77777777" w:rsidR="0090478A" w:rsidRPr="001905E9" w:rsidRDefault="0090478A" w:rsidP="0090478A">
      <w:pPr>
        <w:rPr>
          <w:rFonts w:cs="Arial"/>
          <w:sz w:val="22"/>
          <w:szCs w:val="22"/>
        </w:rPr>
      </w:pPr>
      <w:r w:rsidRPr="001905E9">
        <w:rPr>
          <w:rFonts w:cs="Arial"/>
          <w:sz w:val="22"/>
          <w:szCs w:val="22"/>
        </w:rPr>
        <w:t>The objectives of the Logic Specification are to:</w:t>
      </w:r>
    </w:p>
    <w:p w14:paraId="5A7C5144" w14:textId="77777777" w:rsidR="0090478A" w:rsidRPr="001905E9" w:rsidRDefault="0090478A" w:rsidP="00263195">
      <w:pPr>
        <w:pStyle w:val="ListParagraph"/>
        <w:numPr>
          <w:ilvl w:val="0"/>
          <w:numId w:val="27"/>
        </w:numPr>
        <w:rPr>
          <w:rFonts w:cs="Arial"/>
          <w:sz w:val="22"/>
          <w:szCs w:val="22"/>
        </w:rPr>
      </w:pPr>
      <w:r w:rsidRPr="001905E9">
        <w:rPr>
          <w:rFonts w:cs="Arial"/>
          <w:sz w:val="22"/>
          <w:szCs w:val="22"/>
        </w:rPr>
        <w:t>Create a standardized CDS logic representation for ACIP recommendations that allows for broad implementation and effective usage across IIS and other HIS</w:t>
      </w:r>
    </w:p>
    <w:p w14:paraId="6E468EEB" w14:textId="39F79539" w:rsidR="00EB6991" w:rsidRPr="00EB6991" w:rsidRDefault="0090478A" w:rsidP="00263195">
      <w:pPr>
        <w:pStyle w:val="ListParagraph"/>
        <w:numPr>
          <w:ilvl w:val="0"/>
          <w:numId w:val="27"/>
        </w:numPr>
      </w:pPr>
      <w:r w:rsidRPr="001905E9">
        <w:rPr>
          <w:rFonts w:cs="Arial"/>
          <w:sz w:val="22"/>
          <w:szCs w:val="22"/>
        </w:rPr>
        <w:t>Document the logic for applying ACIP business rules in CDS engines in order to improve the clarity, consistency</w:t>
      </w:r>
      <w:r w:rsidR="00A0639F">
        <w:rPr>
          <w:rFonts w:cs="Arial"/>
          <w:sz w:val="22"/>
          <w:szCs w:val="22"/>
        </w:rPr>
        <w:t>,</w:t>
      </w:r>
      <w:r w:rsidRPr="001905E9">
        <w:rPr>
          <w:rFonts w:cs="Arial"/>
          <w:sz w:val="22"/>
          <w:szCs w:val="22"/>
        </w:rPr>
        <w:t xml:space="preserve"> and computability of on-going childhood</w:t>
      </w:r>
      <w:r w:rsidR="00F105CF">
        <w:rPr>
          <w:rFonts w:cs="Arial"/>
          <w:sz w:val="22"/>
          <w:szCs w:val="22"/>
        </w:rPr>
        <w:t>,</w:t>
      </w:r>
      <w:r w:rsidR="003C332E">
        <w:rPr>
          <w:rFonts w:cs="Arial"/>
          <w:sz w:val="22"/>
          <w:szCs w:val="22"/>
        </w:rPr>
        <w:t xml:space="preserve"> </w:t>
      </w:r>
      <w:r w:rsidRPr="001905E9">
        <w:rPr>
          <w:rFonts w:cs="Arial"/>
          <w:sz w:val="22"/>
          <w:szCs w:val="22"/>
        </w:rPr>
        <w:t>adolescent</w:t>
      </w:r>
      <w:r w:rsidR="00F105CF">
        <w:rPr>
          <w:rFonts w:cs="Arial"/>
          <w:sz w:val="22"/>
          <w:szCs w:val="22"/>
        </w:rPr>
        <w:t>, and adult</w:t>
      </w:r>
      <w:r w:rsidRPr="001905E9">
        <w:rPr>
          <w:rFonts w:cs="Arial"/>
          <w:sz w:val="22"/>
          <w:szCs w:val="22"/>
        </w:rPr>
        <w:t xml:space="preserve"> immunization evaluation and</w:t>
      </w:r>
      <w:r w:rsidR="00EB6991">
        <w:rPr>
          <w:rFonts w:cs="Arial"/>
          <w:sz w:val="22"/>
          <w:szCs w:val="22"/>
        </w:rPr>
        <w:t xml:space="preserve"> </w:t>
      </w:r>
      <w:r w:rsidRPr="001905E9">
        <w:rPr>
          <w:rFonts w:cs="Arial"/>
          <w:sz w:val="22"/>
          <w:szCs w:val="22"/>
        </w:rPr>
        <w:t>forecasting</w:t>
      </w:r>
    </w:p>
    <w:p w14:paraId="23E5B8D2" w14:textId="77777777" w:rsidR="00337162" w:rsidRDefault="007715F3" w:rsidP="001B478A">
      <w:pPr>
        <w:ind w:left="360"/>
      </w:pPr>
      <w:r w:rsidRPr="002D7B58">
        <w:rPr>
          <w:noProof/>
        </w:rPr>
        <w:lastRenderedPageBreak/>
        <w:drawing>
          <wp:inline distT="0" distB="0" distL="0" distR="0" wp14:anchorId="61216493" wp14:editId="591C407B">
            <wp:extent cx="5943600" cy="2785110"/>
            <wp:effectExtent l="0" t="0" r="0" b="0"/>
            <wp:docPr id="5" name="Picture 5" descr="Decision tables, business rules, vocabulary, process models, and a domain model were mechanisms used to create the Logic Specification." title="Mechanisms used in Logic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85110"/>
                    </a:xfrm>
                    <a:prstGeom prst="rect">
                      <a:avLst/>
                    </a:prstGeom>
                  </pic:spPr>
                </pic:pic>
              </a:graphicData>
            </a:graphic>
          </wp:inline>
        </w:drawing>
      </w:r>
    </w:p>
    <w:p w14:paraId="3EF0160C" w14:textId="77777777" w:rsidR="0090478A" w:rsidRPr="00337162" w:rsidRDefault="00337162" w:rsidP="00337162">
      <w:pPr>
        <w:pStyle w:val="Caption"/>
        <w:jc w:val="center"/>
        <w:rPr>
          <w:rFonts w:cs="Arial"/>
          <w:sz w:val="22"/>
          <w:szCs w:val="22"/>
        </w:rPr>
      </w:pPr>
      <w:bookmarkStart w:id="17" w:name="_Toc439659015"/>
      <w:r w:rsidRPr="00337162">
        <w:rPr>
          <w:sz w:val="22"/>
          <w:szCs w:val="22"/>
        </w:rPr>
        <w:t xml:space="preserve">Figure 1 - </w:t>
      </w:r>
      <w:r w:rsidRPr="00337162">
        <w:rPr>
          <w:sz w:val="22"/>
          <w:szCs w:val="22"/>
        </w:rPr>
        <w:fldChar w:fldCharType="begin"/>
      </w:r>
      <w:r w:rsidRPr="00337162">
        <w:rPr>
          <w:sz w:val="22"/>
          <w:szCs w:val="22"/>
        </w:rPr>
        <w:instrText xml:space="preserve"> SEQ Figure_1_- \* ARABIC </w:instrText>
      </w:r>
      <w:r w:rsidRPr="00337162">
        <w:rPr>
          <w:sz w:val="22"/>
          <w:szCs w:val="22"/>
        </w:rPr>
        <w:fldChar w:fldCharType="separate"/>
      </w:r>
      <w:r w:rsidR="007977A6">
        <w:rPr>
          <w:noProof/>
          <w:sz w:val="22"/>
          <w:szCs w:val="22"/>
        </w:rPr>
        <w:t>1</w:t>
      </w:r>
      <w:r w:rsidRPr="00337162">
        <w:rPr>
          <w:sz w:val="22"/>
          <w:szCs w:val="22"/>
        </w:rPr>
        <w:fldChar w:fldCharType="end"/>
      </w:r>
      <w:r w:rsidRPr="00337162">
        <w:rPr>
          <w:sz w:val="22"/>
          <w:szCs w:val="22"/>
        </w:rPr>
        <w:t xml:space="preserve"> Mechanisms used in Logic Specification</w:t>
      </w:r>
      <w:bookmarkEnd w:id="17"/>
    </w:p>
    <w:p w14:paraId="1B8AA852" w14:textId="77777777" w:rsidR="00625D2A" w:rsidRDefault="00625D2A" w:rsidP="0090478A">
      <w:pPr>
        <w:spacing w:after="0" w:line="240" w:lineRule="auto"/>
        <w:rPr>
          <w:rFonts w:eastAsiaTheme="minorHAnsi" w:cs="Arial"/>
          <w:sz w:val="22"/>
          <w:szCs w:val="22"/>
        </w:rPr>
      </w:pPr>
    </w:p>
    <w:p w14:paraId="31682316" w14:textId="77777777" w:rsidR="00625D2A" w:rsidRDefault="00625D2A" w:rsidP="0090478A">
      <w:pPr>
        <w:spacing w:after="0" w:line="240" w:lineRule="auto"/>
        <w:rPr>
          <w:rFonts w:eastAsiaTheme="minorHAnsi" w:cs="Arial"/>
          <w:sz w:val="22"/>
          <w:szCs w:val="22"/>
        </w:rPr>
      </w:pPr>
    </w:p>
    <w:p w14:paraId="0316DFE8" w14:textId="77777777" w:rsidR="0090478A" w:rsidRPr="001905E9" w:rsidRDefault="0090478A" w:rsidP="0090478A">
      <w:pPr>
        <w:spacing w:after="0" w:line="240" w:lineRule="auto"/>
        <w:rPr>
          <w:rFonts w:eastAsiaTheme="minorHAnsi" w:cs="Arial"/>
          <w:sz w:val="22"/>
          <w:szCs w:val="22"/>
        </w:rPr>
      </w:pPr>
      <w:r w:rsidRPr="001905E9">
        <w:rPr>
          <w:rFonts w:eastAsiaTheme="minorHAnsi" w:cs="Arial"/>
          <w:sz w:val="22"/>
          <w:szCs w:val="22"/>
        </w:rPr>
        <w:t>As illustrated above, a variety of mechanisms (e.g., business rules, models, and logic diagrams) are used as part of the specification.</w:t>
      </w:r>
    </w:p>
    <w:p w14:paraId="1F9883C0" w14:textId="77777777" w:rsidR="0090478A" w:rsidRPr="001905E9" w:rsidRDefault="0090478A" w:rsidP="0090478A">
      <w:pPr>
        <w:pStyle w:val="NoSpacing"/>
        <w:spacing w:after="120"/>
        <w:rPr>
          <w:rFonts w:cs="Arial"/>
          <w:sz w:val="22"/>
          <w:szCs w:val="22"/>
        </w:rPr>
      </w:pPr>
    </w:p>
    <w:p w14:paraId="390326A2" w14:textId="77777777" w:rsidR="0090478A" w:rsidRDefault="0090478A" w:rsidP="0090478A">
      <w:pPr>
        <w:pStyle w:val="NoSpacing"/>
        <w:spacing w:after="120"/>
        <w:rPr>
          <w:rFonts w:cs="Arial"/>
          <w:sz w:val="22"/>
          <w:szCs w:val="22"/>
        </w:rPr>
      </w:pPr>
      <w:r w:rsidRPr="001905E9">
        <w:rPr>
          <w:rFonts w:cs="Arial"/>
          <w:sz w:val="22"/>
          <w:szCs w:val="22"/>
        </w:rPr>
        <w:t>The</w:t>
      </w:r>
      <w:r w:rsidR="00337162">
        <w:rPr>
          <w:rFonts w:cs="Arial"/>
          <w:sz w:val="22"/>
          <w:szCs w:val="22"/>
        </w:rPr>
        <w:t xml:space="preserve"> table below describes the three major components of the </w:t>
      </w:r>
      <w:r w:rsidRPr="001905E9">
        <w:rPr>
          <w:rFonts w:cs="Arial"/>
          <w:sz w:val="22"/>
          <w:szCs w:val="22"/>
        </w:rPr>
        <w:t>Logi</w:t>
      </w:r>
      <w:r w:rsidR="00337162">
        <w:rPr>
          <w:rFonts w:cs="Arial"/>
          <w:sz w:val="22"/>
          <w:szCs w:val="22"/>
        </w:rPr>
        <w:t>c Specification.</w:t>
      </w:r>
    </w:p>
    <w:p w14:paraId="48EDE314" w14:textId="77777777" w:rsidR="00337162" w:rsidRPr="001905E9" w:rsidRDefault="00337162" w:rsidP="0090478A">
      <w:pPr>
        <w:pStyle w:val="NoSpacing"/>
        <w:spacing w:after="120"/>
        <w:rPr>
          <w:rFonts w:cs="Arial"/>
          <w:sz w:val="22"/>
          <w:szCs w:val="22"/>
        </w:rPr>
      </w:pPr>
    </w:p>
    <w:p w14:paraId="692D4204" w14:textId="77777777" w:rsidR="00337162" w:rsidRDefault="00337162" w:rsidP="00337162">
      <w:pPr>
        <w:pStyle w:val="Caption"/>
        <w:keepNext/>
        <w:rPr>
          <w:sz w:val="22"/>
          <w:szCs w:val="22"/>
        </w:rPr>
      </w:pPr>
      <w:bookmarkStart w:id="18" w:name="_Toc439659016"/>
      <w:r w:rsidRPr="00337162">
        <w:rPr>
          <w:sz w:val="22"/>
          <w:szCs w:val="22"/>
        </w:rPr>
        <w:t xml:space="preserve">Table 1 - </w:t>
      </w:r>
      <w:r w:rsidRPr="00337162">
        <w:rPr>
          <w:sz w:val="22"/>
          <w:szCs w:val="22"/>
        </w:rPr>
        <w:fldChar w:fldCharType="begin"/>
      </w:r>
      <w:r w:rsidRPr="00337162">
        <w:rPr>
          <w:sz w:val="22"/>
          <w:szCs w:val="22"/>
        </w:rPr>
        <w:instrText xml:space="preserve"> SEQ Table_1_- \* ARABIC </w:instrText>
      </w:r>
      <w:r w:rsidRPr="00337162">
        <w:rPr>
          <w:sz w:val="22"/>
          <w:szCs w:val="22"/>
        </w:rPr>
        <w:fldChar w:fldCharType="separate"/>
      </w:r>
      <w:r w:rsidR="007977A6">
        <w:rPr>
          <w:noProof/>
          <w:sz w:val="22"/>
          <w:szCs w:val="22"/>
        </w:rPr>
        <w:t>2</w:t>
      </w:r>
      <w:r w:rsidRPr="00337162">
        <w:rPr>
          <w:sz w:val="22"/>
          <w:szCs w:val="22"/>
        </w:rPr>
        <w:fldChar w:fldCharType="end"/>
      </w:r>
      <w:r w:rsidRPr="00337162">
        <w:rPr>
          <w:sz w:val="22"/>
          <w:szCs w:val="22"/>
        </w:rPr>
        <w:t xml:space="preserve"> Components of Logic Specification</w:t>
      </w:r>
      <w:bookmarkEnd w:id="18"/>
    </w:p>
    <w:tbl>
      <w:tblPr>
        <w:tblStyle w:val="TableGrid"/>
        <w:tblW w:w="10800"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C6D9F1" w:themeFill="text2" w:themeFillTint="33"/>
        <w:tblLook w:val="04A0" w:firstRow="1" w:lastRow="0" w:firstColumn="1" w:lastColumn="0" w:noHBand="0" w:noVBand="1"/>
        <w:tblCaption w:val="Components of the Logic Specification"/>
        <w:tblDescription w:val="Supporting Data, a Logic Definition, and a Processing Model are the three components of the Logic Specification."/>
      </w:tblPr>
      <w:tblGrid>
        <w:gridCol w:w="630"/>
        <w:gridCol w:w="2610"/>
        <w:gridCol w:w="7560"/>
      </w:tblGrid>
      <w:tr w:rsidR="0090478A" w14:paraId="744F685E" w14:textId="77777777" w:rsidTr="00921345">
        <w:trPr>
          <w:trHeight w:val="737"/>
          <w:tblHeader/>
        </w:trPr>
        <w:tc>
          <w:tcPr>
            <w:tcW w:w="6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textDirection w:val="btLr"/>
            <w:vAlign w:val="center"/>
            <w:hideMark/>
          </w:tcPr>
          <w:p w14:paraId="084A85CC" w14:textId="77777777" w:rsidR="0090478A" w:rsidRDefault="0090478A">
            <w:pPr>
              <w:pStyle w:val="NoSpacing"/>
              <w:ind w:left="113" w:right="113"/>
              <w:rPr>
                <w:rFonts w:cs="Arial"/>
                <w:b/>
                <w:color w:val="FFFFFF" w:themeColor="background1"/>
              </w:rPr>
            </w:pPr>
            <w:r>
              <w:rPr>
                <w:rFonts w:cs="Arial"/>
                <w:b/>
                <w:color w:val="FFFFFF" w:themeColor="background1"/>
              </w:rPr>
              <w:t>Logic Specification</w:t>
            </w: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hideMark/>
          </w:tcPr>
          <w:p w14:paraId="2DFB9DA1" w14:textId="77777777" w:rsidR="0090478A" w:rsidRDefault="0090478A">
            <w:pPr>
              <w:pStyle w:val="NoSpacing"/>
              <w:spacing w:before="60" w:after="60"/>
              <w:rPr>
                <w:rFonts w:cs="Arial"/>
                <w:b/>
              </w:rPr>
            </w:pPr>
            <w:r>
              <w:rPr>
                <w:rFonts w:cs="Arial"/>
                <w:b/>
              </w:rPr>
              <w:t>Supporting Data</w:t>
            </w:r>
          </w:p>
        </w:tc>
        <w:tc>
          <w:tcPr>
            <w:tcW w:w="7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28DAFE02" w14:textId="77777777" w:rsidR="0090478A" w:rsidRDefault="0090478A">
            <w:pPr>
              <w:pStyle w:val="NoSpacing"/>
              <w:spacing w:before="60" w:after="60"/>
              <w:rPr>
                <w:rFonts w:cs="Arial"/>
              </w:rPr>
            </w:pPr>
            <w:r>
              <w:rPr>
                <w:rFonts w:cs="Arial"/>
              </w:rPr>
              <w:t>Describes, by antigen, various factors and their accompanying sets of values to be considered when im</w:t>
            </w:r>
            <w:r w:rsidR="00EF650F">
              <w:rPr>
                <w:rFonts w:cs="Arial"/>
              </w:rPr>
              <w:t>plementing ACIP recommendations</w:t>
            </w:r>
          </w:p>
        </w:tc>
      </w:tr>
      <w:tr w:rsidR="0090478A" w14:paraId="65D7FF32" w14:textId="77777777" w:rsidTr="0090478A">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center"/>
            <w:hideMark/>
          </w:tcPr>
          <w:p w14:paraId="2563CF98" w14:textId="77777777" w:rsidR="0090478A" w:rsidRDefault="0090478A">
            <w:pPr>
              <w:rPr>
                <w:rFonts w:cs="Arial"/>
                <w:b/>
                <w:color w:val="FFFFFF" w:themeColor="background1"/>
                <w:sz w:val="22"/>
                <w:szCs w:val="22"/>
              </w:rPr>
            </w:pP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hideMark/>
          </w:tcPr>
          <w:p w14:paraId="011FAE00" w14:textId="77777777" w:rsidR="0090478A" w:rsidRDefault="0090478A">
            <w:pPr>
              <w:pStyle w:val="NoSpacing"/>
              <w:spacing w:before="60" w:after="60"/>
              <w:rPr>
                <w:rFonts w:cs="Arial"/>
                <w:b/>
              </w:rPr>
            </w:pPr>
            <w:r>
              <w:rPr>
                <w:rFonts w:cs="Arial"/>
                <w:b/>
              </w:rPr>
              <w:t>Logic Definition</w:t>
            </w:r>
          </w:p>
        </w:tc>
        <w:tc>
          <w:tcPr>
            <w:tcW w:w="7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3762D6D2" w14:textId="77777777" w:rsidR="0090478A" w:rsidRDefault="0090478A">
            <w:pPr>
              <w:pStyle w:val="NoSpacing"/>
              <w:spacing w:before="60" w:after="60"/>
              <w:rPr>
                <w:rFonts w:cs="Arial"/>
              </w:rPr>
            </w:pPr>
            <w:r>
              <w:rPr>
                <w:rFonts w:cs="Arial"/>
              </w:rPr>
              <w:t xml:space="preserve">Describes the functionality required to evaluate and forecast based on a patient’s immunization </w:t>
            </w:r>
            <w:r w:rsidR="00EF650F">
              <w:rPr>
                <w:rFonts w:cs="Arial"/>
              </w:rPr>
              <w:t>history and the supporting data</w:t>
            </w:r>
          </w:p>
        </w:tc>
      </w:tr>
      <w:tr w:rsidR="0090478A" w14:paraId="7F748E44" w14:textId="77777777" w:rsidTr="0090478A">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center"/>
            <w:hideMark/>
          </w:tcPr>
          <w:p w14:paraId="2A65FC5A" w14:textId="77777777" w:rsidR="0090478A" w:rsidRDefault="0090478A">
            <w:pPr>
              <w:rPr>
                <w:rFonts w:cs="Arial"/>
                <w:b/>
                <w:color w:val="FFFFFF" w:themeColor="background1"/>
                <w:sz w:val="22"/>
                <w:szCs w:val="22"/>
              </w:rPr>
            </w:pP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hideMark/>
          </w:tcPr>
          <w:p w14:paraId="258EE4B6" w14:textId="77777777" w:rsidR="0090478A" w:rsidRDefault="0090478A">
            <w:pPr>
              <w:pStyle w:val="NoSpacing"/>
              <w:spacing w:before="60" w:after="60"/>
              <w:rPr>
                <w:rFonts w:cs="Arial"/>
                <w:b/>
              </w:rPr>
            </w:pPr>
            <w:r>
              <w:rPr>
                <w:rFonts w:cs="Arial"/>
                <w:b/>
              </w:rPr>
              <w:t>Processing Model</w:t>
            </w:r>
          </w:p>
        </w:tc>
        <w:tc>
          <w:tcPr>
            <w:tcW w:w="7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75E8CFB0" w14:textId="77777777" w:rsidR="0090478A" w:rsidRDefault="0090478A">
            <w:pPr>
              <w:pStyle w:val="NoSpacing"/>
              <w:spacing w:before="60" w:after="60"/>
              <w:rPr>
                <w:rFonts w:cs="Arial"/>
              </w:rPr>
            </w:pPr>
            <w:r>
              <w:rPr>
                <w:rFonts w:cs="Arial"/>
              </w:rPr>
              <w:t>Describes the technical structure necessary to pull the details of the logic definiti</w:t>
            </w:r>
            <w:r w:rsidR="00EF650F">
              <w:rPr>
                <w:rFonts w:cs="Arial"/>
              </w:rPr>
              <w:t>on and supporting data together</w:t>
            </w:r>
          </w:p>
        </w:tc>
      </w:tr>
    </w:tbl>
    <w:p w14:paraId="3582C64F" w14:textId="77777777" w:rsidR="0090478A" w:rsidRDefault="0090478A" w:rsidP="0090478A">
      <w:pPr>
        <w:rPr>
          <w:rFonts w:cs="Arial"/>
          <w:i/>
          <w:sz w:val="22"/>
          <w:szCs w:val="22"/>
        </w:rPr>
      </w:pPr>
    </w:p>
    <w:p w14:paraId="74FE850F" w14:textId="77777777" w:rsidR="0090478A" w:rsidRPr="001905E9" w:rsidRDefault="0090478A" w:rsidP="0090478A">
      <w:pPr>
        <w:pStyle w:val="NoSpacing"/>
        <w:spacing w:after="120"/>
        <w:rPr>
          <w:rFonts w:cs="Arial"/>
          <w:sz w:val="22"/>
          <w:szCs w:val="22"/>
        </w:rPr>
      </w:pPr>
      <w:r w:rsidRPr="001905E9">
        <w:rPr>
          <w:rFonts w:cs="Arial"/>
          <w:sz w:val="22"/>
          <w:szCs w:val="22"/>
        </w:rPr>
        <w:t xml:space="preserve">The intended audience of the Logic Specification includes business and technical implementers of immunization CDS engines. These implementers may support any system with an immunization evaluation and forecasting engine, including but not limited to </w:t>
      </w:r>
      <w:r w:rsidR="00CB7C18">
        <w:rPr>
          <w:rFonts w:cs="Arial"/>
          <w:sz w:val="22"/>
          <w:szCs w:val="22"/>
        </w:rPr>
        <w:t xml:space="preserve">an </w:t>
      </w:r>
      <w:r w:rsidRPr="001905E9">
        <w:rPr>
          <w:rFonts w:cs="Arial"/>
          <w:sz w:val="22"/>
          <w:szCs w:val="22"/>
        </w:rPr>
        <w:t xml:space="preserve">IIS. </w:t>
      </w:r>
    </w:p>
    <w:p w14:paraId="634391C6" w14:textId="77777777" w:rsidR="0090478A" w:rsidRPr="001905E9" w:rsidRDefault="0090478A" w:rsidP="0090478A">
      <w:pPr>
        <w:pStyle w:val="NoSpacing"/>
        <w:spacing w:after="120"/>
        <w:rPr>
          <w:rFonts w:cs="Arial"/>
          <w:sz w:val="22"/>
          <w:szCs w:val="22"/>
        </w:rPr>
      </w:pPr>
      <w:r w:rsidRPr="001905E9">
        <w:rPr>
          <w:rFonts w:cs="Arial"/>
          <w:sz w:val="22"/>
          <w:szCs w:val="22"/>
        </w:rPr>
        <w:t>The Logic Specification was developed to be as implementation-neutral as possible to support those currently with or without complete evaluation and forecasting engines as they:</w:t>
      </w:r>
    </w:p>
    <w:p w14:paraId="323C468D" w14:textId="77777777" w:rsidR="0090478A" w:rsidRPr="001905E9" w:rsidRDefault="0090478A" w:rsidP="00263195">
      <w:pPr>
        <w:pStyle w:val="NoSpacing"/>
        <w:numPr>
          <w:ilvl w:val="0"/>
          <w:numId w:val="28"/>
        </w:numPr>
        <w:spacing w:after="120"/>
        <w:rPr>
          <w:rFonts w:cs="Arial"/>
          <w:sz w:val="22"/>
          <w:szCs w:val="22"/>
        </w:rPr>
      </w:pPr>
      <w:r w:rsidRPr="001905E9">
        <w:rPr>
          <w:rFonts w:cs="Arial"/>
          <w:sz w:val="22"/>
          <w:szCs w:val="22"/>
        </w:rPr>
        <w:t>Refine, extend</w:t>
      </w:r>
      <w:r w:rsidR="003D02CD">
        <w:rPr>
          <w:rFonts w:cs="Arial"/>
          <w:sz w:val="22"/>
          <w:szCs w:val="22"/>
        </w:rPr>
        <w:t>,</w:t>
      </w:r>
      <w:r w:rsidRPr="001905E9">
        <w:rPr>
          <w:rFonts w:cs="Arial"/>
          <w:sz w:val="22"/>
          <w:szCs w:val="22"/>
        </w:rPr>
        <w:t xml:space="preserve"> or develop their implementation</w:t>
      </w:r>
    </w:p>
    <w:p w14:paraId="4D6B5F19" w14:textId="77777777" w:rsidR="0090478A" w:rsidRPr="001905E9" w:rsidRDefault="0090478A" w:rsidP="00263195">
      <w:pPr>
        <w:pStyle w:val="NoSpacing"/>
        <w:numPr>
          <w:ilvl w:val="0"/>
          <w:numId w:val="28"/>
        </w:numPr>
        <w:spacing w:after="120"/>
        <w:rPr>
          <w:rFonts w:cs="Arial"/>
          <w:sz w:val="22"/>
          <w:szCs w:val="22"/>
        </w:rPr>
      </w:pPr>
      <w:r w:rsidRPr="001905E9">
        <w:rPr>
          <w:rFonts w:cs="Arial"/>
          <w:sz w:val="22"/>
          <w:szCs w:val="22"/>
        </w:rPr>
        <w:t>Clarify their understanding of immunization rules</w:t>
      </w:r>
    </w:p>
    <w:p w14:paraId="2B2C0DB0" w14:textId="77777777" w:rsidR="0090478A" w:rsidRPr="001905E9" w:rsidRDefault="0090478A" w:rsidP="00263195">
      <w:pPr>
        <w:pStyle w:val="NoSpacing"/>
        <w:numPr>
          <w:ilvl w:val="0"/>
          <w:numId w:val="28"/>
        </w:numPr>
        <w:spacing w:after="120"/>
        <w:rPr>
          <w:rFonts w:cs="Arial"/>
          <w:sz w:val="22"/>
          <w:szCs w:val="22"/>
        </w:rPr>
      </w:pPr>
      <w:r w:rsidRPr="001905E9">
        <w:rPr>
          <w:rFonts w:cs="Arial"/>
          <w:sz w:val="22"/>
          <w:szCs w:val="22"/>
        </w:rPr>
        <w:t>Troubleshoot and verify correct implementation of immunization rules</w:t>
      </w:r>
    </w:p>
    <w:p w14:paraId="5415D6FA" w14:textId="77777777" w:rsidR="0090478A" w:rsidRDefault="0090478A" w:rsidP="0090478A">
      <w:pPr>
        <w:pStyle w:val="NoSpacing"/>
        <w:spacing w:after="120"/>
        <w:rPr>
          <w:rFonts w:cs="Arial"/>
        </w:rPr>
      </w:pPr>
    </w:p>
    <w:p w14:paraId="64E51DF1" w14:textId="77777777" w:rsidR="00F3501E" w:rsidRDefault="00F3501E" w:rsidP="0090478A">
      <w:pPr>
        <w:pStyle w:val="NoSpacing"/>
        <w:spacing w:after="120"/>
        <w:rPr>
          <w:rFonts w:cs="Arial"/>
        </w:rPr>
      </w:pPr>
    </w:p>
    <w:p w14:paraId="44BAA0AF" w14:textId="77777777" w:rsidR="0090478A" w:rsidRDefault="0090478A" w:rsidP="001905E9">
      <w:pPr>
        <w:pStyle w:val="Heading3"/>
        <w:numPr>
          <w:ilvl w:val="0"/>
          <w:numId w:val="0"/>
        </w:numPr>
        <w:spacing w:before="200" w:line="268" w:lineRule="auto"/>
      </w:pPr>
      <w:r>
        <w:lastRenderedPageBreak/>
        <w:t xml:space="preserve">Testing Methodology </w:t>
      </w:r>
    </w:p>
    <w:p w14:paraId="46B33643" w14:textId="77777777" w:rsidR="0090478A" w:rsidRPr="001905E9" w:rsidRDefault="0090478A" w:rsidP="0090478A">
      <w:pPr>
        <w:rPr>
          <w:rFonts w:cs="Arial"/>
          <w:sz w:val="22"/>
          <w:szCs w:val="22"/>
        </w:rPr>
      </w:pPr>
      <w:r w:rsidRPr="001905E9">
        <w:rPr>
          <w:rFonts w:cs="Arial"/>
          <w:sz w:val="22"/>
          <w:szCs w:val="22"/>
        </w:rPr>
        <w:t>The panel developed a Testing Methodology to extensively test the compliance of CDS logic representation within CDS engines with the ACIP recommendations.  The panel created test cases and expected results which can be processed against an immunization evaluation and forecasting engine to validate or test its algorithm against the Logic Specification.</w:t>
      </w:r>
    </w:p>
    <w:p w14:paraId="64357643" w14:textId="77777777" w:rsidR="0090478A" w:rsidRDefault="0090478A" w:rsidP="0090478A">
      <w:pPr>
        <w:pStyle w:val="NoSpacing"/>
        <w:spacing w:after="120"/>
        <w:rPr>
          <w:rFonts w:cs="Arial"/>
          <w:sz w:val="22"/>
          <w:szCs w:val="22"/>
        </w:rPr>
      </w:pPr>
      <w:r w:rsidRPr="001905E9">
        <w:rPr>
          <w:rFonts w:cs="Arial"/>
          <w:sz w:val="22"/>
          <w:szCs w:val="22"/>
        </w:rPr>
        <w:t xml:space="preserve">The </w:t>
      </w:r>
      <w:r w:rsidR="00337162">
        <w:rPr>
          <w:rFonts w:cs="Arial"/>
          <w:sz w:val="22"/>
          <w:szCs w:val="22"/>
        </w:rPr>
        <w:t>table below describes the two components of the Testing Methodology.</w:t>
      </w:r>
    </w:p>
    <w:p w14:paraId="7206E4F1" w14:textId="77777777" w:rsidR="00337162" w:rsidRPr="001905E9" w:rsidRDefault="00337162" w:rsidP="0090478A">
      <w:pPr>
        <w:pStyle w:val="NoSpacing"/>
        <w:spacing w:after="120"/>
        <w:rPr>
          <w:rFonts w:cs="Arial"/>
          <w:sz w:val="22"/>
          <w:szCs w:val="22"/>
        </w:rPr>
      </w:pPr>
    </w:p>
    <w:p w14:paraId="0D89F461" w14:textId="77777777" w:rsidR="00337162" w:rsidRPr="00337162" w:rsidRDefault="00337162" w:rsidP="00337162">
      <w:pPr>
        <w:pStyle w:val="Caption"/>
        <w:keepNext/>
        <w:rPr>
          <w:sz w:val="22"/>
          <w:szCs w:val="22"/>
        </w:rPr>
      </w:pPr>
      <w:bookmarkStart w:id="19" w:name="_Toc439659017"/>
      <w:r w:rsidRPr="00337162">
        <w:rPr>
          <w:sz w:val="22"/>
          <w:szCs w:val="22"/>
        </w:rPr>
        <w:t xml:space="preserve">Table 1 - </w:t>
      </w:r>
      <w:r w:rsidRPr="00337162">
        <w:rPr>
          <w:sz w:val="22"/>
          <w:szCs w:val="22"/>
        </w:rPr>
        <w:fldChar w:fldCharType="begin"/>
      </w:r>
      <w:r w:rsidRPr="00337162">
        <w:rPr>
          <w:sz w:val="22"/>
          <w:szCs w:val="22"/>
        </w:rPr>
        <w:instrText xml:space="preserve"> SEQ Table_1_- \* ARABIC </w:instrText>
      </w:r>
      <w:r w:rsidRPr="00337162">
        <w:rPr>
          <w:sz w:val="22"/>
          <w:szCs w:val="22"/>
        </w:rPr>
        <w:fldChar w:fldCharType="separate"/>
      </w:r>
      <w:r w:rsidR="007977A6">
        <w:rPr>
          <w:noProof/>
          <w:sz w:val="22"/>
          <w:szCs w:val="22"/>
        </w:rPr>
        <w:t>3</w:t>
      </w:r>
      <w:r w:rsidRPr="00337162">
        <w:rPr>
          <w:sz w:val="22"/>
          <w:szCs w:val="22"/>
        </w:rPr>
        <w:fldChar w:fldCharType="end"/>
      </w:r>
      <w:r w:rsidRPr="00337162">
        <w:rPr>
          <w:sz w:val="22"/>
          <w:szCs w:val="22"/>
        </w:rPr>
        <w:t xml:space="preserve"> Components of</w:t>
      </w:r>
      <w:r w:rsidR="0090263F">
        <w:rPr>
          <w:sz w:val="22"/>
          <w:szCs w:val="22"/>
        </w:rPr>
        <w:t xml:space="preserve"> Testing M</w:t>
      </w:r>
      <w:r w:rsidRPr="00337162">
        <w:rPr>
          <w:sz w:val="22"/>
          <w:szCs w:val="22"/>
        </w:rPr>
        <w:t>ethodology</w:t>
      </w:r>
      <w:bookmarkEnd w:id="19"/>
    </w:p>
    <w:tbl>
      <w:tblPr>
        <w:tblStyle w:val="TableGrid"/>
        <w:tblW w:w="10800"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C6D9F1" w:themeFill="text2" w:themeFillTint="33"/>
        <w:tblLook w:val="04A0" w:firstRow="1" w:lastRow="0" w:firstColumn="1" w:lastColumn="0" w:noHBand="0" w:noVBand="1"/>
        <w:tblCaption w:val="Components of Testing Methodology"/>
        <w:tblDescription w:val="Test cases and a testing document are the two components of the testing methodology."/>
      </w:tblPr>
      <w:tblGrid>
        <w:gridCol w:w="630"/>
        <w:gridCol w:w="2610"/>
        <w:gridCol w:w="7560"/>
      </w:tblGrid>
      <w:tr w:rsidR="0090478A" w14:paraId="74F53CDE" w14:textId="77777777" w:rsidTr="00921345">
        <w:trPr>
          <w:tblHeader/>
        </w:trPr>
        <w:tc>
          <w:tcPr>
            <w:tcW w:w="6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textDirection w:val="btLr"/>
            <w:vAlign w:val="center"/>
            <w:hideMark/>
          </w:tcPr>
          <w:p w14:paraId="0070E66A" w14:textId="77777777" w:rsidR="0090478A" w:rsidRDefault="0090478A">
            <w:pPr>
              <w:pStyle w:val="NoSpacing"/>
              <w:ind w:left="113" w:right="113"/>
              <w:rPr>
                <w:rFonts w:cs="Arial"/>
                <w:b/>
                <w:color w:val="FFFFFF" w:themeColor="background1"/>
              </w:rPr>
            </w:pPr>
            <w:r>
              <w:rPr>
                <w:rFonts w:cs="Arial"/>
                <w:b/>
                <w:color w:val="FFFFFF" w:themeColor="background1"/>
              </w:rPr>
              <w:t>Testing Methodology</w:t>
            </w: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hideMark/>
          </w:tcPr>
          <w:p w14:paraId="06441454" w14:textId="77777777" w:rsidR="000018B6" w:rsidRDefault="0090478A">
            <w:pPr>
              <w:pStyle w:val="NoSpacing"/>
              <w:spacing w:before="60" w:after="60"/>
              <w:rPr>
                <w:rFonts w:cs="Arial"/>
                <w:b/>
              </w:rPr>
            </w:pPr>
            <w:r>
              <w:rPr>
                <w:rFonts w:cs="Arial"/>
                <w:b/>
              </w:rPr>
              <w:t>Test Cases</w:t>
            </w:r>
          </w:p>
          <w:p w14:paraId="7CCC873F" w14:textId="77777777" w:rsidR="0090478A" w:rsidRPr="000018B6" w:rsidRDefault="0090478A" w:rsidP="000018B6">
            <w:pPr>
              <w:jc w:val="right"/>
            </w:pPr>
          </w:p>
        </w:tc>
        <w:tc>
          <w:tcPr>
            <w:tcW w:w="7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4D6D7215" w14:textId="77777777" w:rsidR="0090478A" w:rsidRDefault="0090478A">
            <w:pPr>
              <w:pStyle w:val="NoSpacing"/>
              <w:spacing w:before="60" w:after="60"/>
              <w:rPr>
                <w:rFonts w:cs="Arial"/>
              </w:rPr>
            </w:pPr>
            <w:r>
              <w:rPr>
                <w:rFonts w:cs="Arial"/>
              </w:rPr>
              <w:t>Provide</w:t>
            </w:r>
            <w:r w:rsidR="00D74F02">
              <w:rPr>
                <w:rFonts w:cs="Arial"/>
              </w:rPr>
              <w:t>s</w:t>
            </w:r>
            <w:r>
              <w:rPr>
                <w:rFonts w:cs="Arial"/>
              </w:rPr>
              <w:t xml:space="preserve"> a representative set of scenarios and their expected outcomes as dictated by the Logic Specification</w:t>
            </w:r>
          </w:p>
          <w:p w14:paraId="7ABE6352" w14:textId="77777777" w:rsidR="0090478A" w:rsidRDefault="0090478A">
            <w:pPr>
              <w:pStyle w:val="NoSpacing"/>
              <w:spacing w:before="60" w:after="60"/>
              <w:rPr>
                <w:rFonts w:cs="Arial"/>
              </w:rPr>
            </w:pPr>
          </w:p>
        </w:tc>
      </w:tr>
      <w:tr w:rsidR="0090478A" w14:paraId="4E64E256" w14:textId="77777777" w:rsidTr="0090478A">
        <w:trPr>
          <w:trHeight w:val="647"/>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center"/>
            <w:hideMark/>
          </w:tcPr>
          <w:p w14:paraId="7F2D090E" w14:textId="77777777" w:rsidR="0090478A" w:rsidRDefault="0090478A">
            <w:pPr>
              <w:rPr>
                <w:rFonts w:cs="Arial"/>
                <w:b/>
                <w:color w:val="FFFFFF" w:themeColor="background1"/>
                <w:sz w:val="22"/>
                <w:szCs w:val="22"/>
              </w:rPr>
            </w:pP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hideMark/>
          </w:tcPr>
          <w:p w14:paraId="7DC15A63" w14:textId="77777777" w:rsidR="0090478A" w:rsidRDefault="0090478A">
            <w:pPr>
              <w:pStyle w:val="NoSpacing"/>
              <w:spacing w:before="60" w:after="60"/>
              <w:rPr>
                <w:rFonts w:cs="Arial"/>
                <w:b/>
              </w:rPr>
            </w:pPr>
            <w:r>
              <w:rPr>
                <w:rFonts w:cs="Arial"/>
                <w:b/>
              </w:rPr>
              <w:t>Testing Document</w:t>
            </w:r>
          </w:p>
        </w:tc>
        <w:tc>
          <w:tcPr>
            <w:tcW w:w="7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7DB5955A" w14:textId="77777777" w:rsidR="0090478A" w:rsidRDefault="0090478A">
            <w:pPr>
              <w:pStyle w:val="NoSpacing"/>
              <w:spacing w:before="60" w:after="60"/>
              <w:rPr>
                <w:rFonts w:cs="Arial"/>
              </w:rPr>
            </w:pPr>
            <w:r>
              <w:rPr>
                <w:rFonts w:cs="Arial"/>
              </w:rPr>
              <w:t>Details the process used to develop the test cases and how to maintain them</w:t>
            </w:r>
          </w:p>
          <w:p w14:paraId="3A2F949B" w14:textId="77777777" w:rsidR="0090478A" w:rsidRDefault="0090478A">
            <w:pPr>
              <w:pStyle w:val="NoSpacing"/>
              <w:spacing w:before="60" w:after="60"/>
              <w:rPr>
                <w:rFonts w:cs="Arial"/>
              </w:rPr>
            </w:pPr>
          </w:p>
        </w:tc>
      </w:tr>
    </w:tbl>
    <w:p w14:paraId="0F4BE9E4" w14:textId="77777777" w:rsidR="0090478A" w:rsidRDefault="0090478A" w:rsidP="0090478A">
      <w:pPr>
        <w:rPr>
          <w:rFonts w:cs="Arial"/>
          <w:sz w:val="22"/>
          <w:szCs w:val="22"/>
        </w:rPr>
      </w:pPr>
    </w:p>
    <w:p w14:paraId="6E5891D6" w14:textId="77777777" w:rsidR="0090478A" w:rsidRPr="001905E9" w:rsidRDefault="0090478A" w:rsidP="0090478A">
      <w:pPr>
        <w:rPr>
          <w:rFonts w:cs="Arial"/>
          <w:sz w:val="22"/>
          <w:szCs w:val="22"/>
        </w:rPr>
      </w:pPr>
      <w:r w:rsidRPr="001905E9">
        <w:rPr>
          <w:rFonts w:cs="Arial"/>
          <w:sz w:val="22"/>
          <w:szCs w:val="22"/>
        </w:rPr>
        <w:t>The intended audience of the Testing Methodology is implementers of immunization evaluation and forecasting products and services with a sound understanding of immunization evaluation and forecasting testing.  Both business analysts and software developers will find value in the testing components.</w:t>
      </w:r>
    </w:p>
    <w:p w14:paraId="56DFBFEB" w14:textId="77777777" w:rsidR="005E4341" w:rsidRDefault="005E4341" w:rsidP="0087080E"/>
    <w:p w14:paraId="60D279E7" w14:textId="77777777" w:rsidR="0090478A" w:rsidRDefault="0090478A" w:rsidP="001905E9">
      <w:pPr>
        <w:pStyle w:val="Heading3"/>
        <w:numPr>
          <w:ilvl w:val="0"/>
          <w:numId w:val="0"/>
        </w:numPr>
        <w:spacing w:before="200" w:line="268" w:lineRule="auto"/>
      </w:pPr>
      <w:r>
        <w:t xml:space="preserve">Sustainability Plan </w:t>
      </w:r>
    </w:p>
    <w:p w14:paraId="059B8377" w14:textId="77777777" w:rsidR="0090478A" w:rsidRPr="001905E9" w:rsidRDefault="0090478A" w:rsidP="0090478A">
      <w:pPr>
        <w:rPr>
          <w:rFonts w:cs="Arial"/>
          <w:sz w:val="22"/>
          <w:szCs w:val="22"/>
        </w:rPr>
      </w:pPr>
      <w:r w:rsidRPr="001905E9">
        <w:rPr>
          <w:rFonts w:cs="Arial"/>
          <w:sz w:val="22"/>
          <w:szCs w:val="22"/>
        </w:rPr>
        <w:t xml:space="preserve">The panel produced a Sustainability Plan to ensure the long-term viability of the CDSi resources.  It provides recommendations and tools for both publicizing the project outputs to potential users and ensuring the long-term viability of the resources through training and support materials, recommended maintenance and support processes, and communications.  </w:t>
      </w:r>
    </w:p>
    <w:p w14:paraId="3A0F18F7" w14:textId="77777777" w:rsidR="0090478A" w:rsidRDefault="0090478A" w:rsidP="00240BCC">
      <w:pPr>
        <w:spacing w:line="480" w:lineRule="auto"/>
        <w:rPr>
          <w:rFonts w:cs="Arial"/>
          <w:sz w:val="22"/>
          <w:szCs w:val="22"/>
        </w:rPr>
      </w:pPr>
      <w:r w:rsidRPr="001905E9">
        <w:rPr>
          <w:rFonts w:cs="Arial"/>
          <w:sz w:val="22"/>
          <w:szCs w:val="22"/>
        </w:rPr>
        <w:t xml:space="preserve">The </w:t>
      </w:r>
      <w:r w:rsidR="005E4341">
        <w:rPr>
          <w:rFonts w:cs="Arial"/>
          <w:sz w:val="22"/>
          <w:szCs w:val="22"/>
        </w:rPr>
        <w:t>table below describes the four components of the Sustainability Plan.</w:t>
      </w:r>
    </w:p>
    <w:p w14:paraId="703D8010" w14:textId="77777777" w:rsidR="00337162" w:rsidRPr="00337162" w:rsidRDefault="00337162" w:rsidP="00337162">
      <w:pPr>
        <w:pStyle w:val="Caption"/>
        <w:keepNext/>
        <w:rPr>
          <w:sz w:val="22"/>
          <w:szCs w:val="22"/>
        </w:rPr>
      </w:pPr>
      <w:bookmarkStart w:id="20" w:name="_Toc439659018"/>
      <w:r w:rsidRPr="00337162">
        <w:rPr>
          <w:sz w:val="22"/>
          <w:szCs w:val="22"/>
        </w:rPr>
        <w:t xml:space="preserve">Table 1 - </w:t>
      </w:r>
      <w:r w:rsidRPr="00337162">
        <w:rPr>
          <w:sz w:val="22"/>
          <w:szCs w:val="22"/>
        </w:rPr>
        <w:fldChar w:fldCharType="begin"/>
      </w:r>
      <w:r w:rsidRPr="00337162">
        <w:rPr>
          <w:sz w:val="22"/>
          <w:szCs w:val="22"/>
        </w:rPr>
        <w:instrText xml:space="preserve"> SEQ Table_1_- \* ARABIC </w:instrText>
      </w:r>
      <w:r w:rsidRPr="00337162">
        <w:rPr>
          <w:sz w:val="22"/>
          <w:szCs w:val="22"/>
        </w:rPr>
        <w:fldChar w:fldCharType="separate"/>
      </w:r>
      <w:r w:rsidR="007977A6">
        <w:rPr>
          <w:noProof/>
          <w:sz w:val="22"/>
          <w:szCs w:val="22"/>
        </w:rPr>
        <w:t>4</w:t>
      </w:r>
      <w:r w:rsidRPr="00337162">
        <w:rPr>
          <w:sz w:val="22"/>
          <w:szCs w:val="22"/>
        </w:rPr>
        <w:fldChar w:fldCharType="end"/>
      </w:r>
      <w:r w:rsidR="0090263F">
        <w:rPr>
          <w:sz w:val="22"/>
          <w:szCs w:val="22"/>
        </w:rPr>
        <w:t xml:space="preserve"> Components of Sustainability P</w:t>
      </w:r>
      <w:r w:rsidRPr="00337162">
        <w:rPr>
          <w:sz w:val="22"/>
          <w:szCs w:val="22"/>
        </w:rPr>
        <w:t>lan</w:t>
      </w:r>
      <w:bookmarkEnd w:id="20"/>
    </w:p>
    <w:tbl>
      <w:tblPr>
        <w:tblStyle w:val="TableGrid"/>
        <w:tblW w:w="10800"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C6D9F1" w:themeFill="text2" w:themeFillTint="33"/>
        <w:tblLook w:val="04A0" w:firstRow="1" w:lastRow="0" w:firstColumn="1" w:lastColumn="0" w:noHBand="0" w:noVBand="1"/>
        <w:tblCaption w:val="Components of Sustainability Plan"/>
        <w:tblDescription w:val="A training plan, process recommendations, and a communication are core components of the Sustainability Plan.    "/>
      </w:tblPr>
      <w:tblGrid>
        <w:gridCol w:w="630"/>
        <w:gridCol w:w="2610"/>
        <w:gridCol w:w="7560"/>
      </w:tblGrid>
      <w:tr w:rsidR="0090478A" w14:paraId="0105AAFB" w14:textId="77777777" w:rsidTr="00921345">
        <w:trPr>
          <w:tblHeader/>
        </w:trPr>
        <w:tc>
          <w:tcPr>
            <w:tcW w:w="6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textDirection w:val="btLr"/>
            <w:vAlign w:val="center"/>
            <w:hideMark/>
          </w:tcPr>
          <w:p w14:paraId="0266D8D5" w14:textId="77777777" w:rsidR="0090478A" w:rsidRDefault="0090478A">
            <w:pPr>
              <w:pStyle w:val="NoSpacing"/>
              <w:ind w:left="113" w:right="113"/>
              <w:rPr>
                <w:rFonts w:cs="Arial"/>
                <w:b/>
                <w:color w:val="FFFFFF" w:themeColor="background1"/>
              </w:rPr>
            </w:pPr>
            <w:r>
              <w:rPr>
                <w:rFonts w:cs="Arial"/>
                <w:b/>
                <w:color w:val="FFFFFF" w:themeColor="background1"/>
              </w:rPr>
              <w:t>Sustainability Plan</w:t>
            </w: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tcPr>
          <w:p w14:paraId="3E990FF6" w14:textId="77777777" w:rsidR="0090478A" w:rsidRDefault="0090478A">
            <w:pPr>
              <w:pStyle w:val="NoSpacing"/>
              <w:spacing w:before="60" w:after="60"/>
              <w:rPr>
                <w:rFonts w:cs="Arial"/>
                <w:b/>
              </w:rPr>
            </w:pPr>
            <w:r>
              <w:rPr>
                <w:rFonts w:cs="Arial"/>
                <w:b/>
              </w:rPr>
              <w:t>Training Plan</w:t>
            </w:r>
          </w:p>
          <w:p w14:paraId="11062D22" w14:textId="77777777" w:rsidR="0090478A" w:rsidRDefault="0090478A">
            <w:pPr>
              <w:pStyle w:val="NoSpacing"/>
              <w:spacing w:before="60" w:after="60"/>
              <w:rPr>
                <w:rFonts w:cs="Arial"/>
                <w:b/>
              </w:rPr>
            </w:pPr>
          </w:p>
        </w:tc>
        <w:tc>
          <w:tcPr>
            <w:tcW w:w="7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34FE36E3" w14:textId="77777777" w:rsidR="0090478A" w:rsidRDefault="0090478A">
            <w:pPr>
              <w:pStyle w:val="NoSpacing"/>
              <w:spacing w:before="60" w:after="60"/>
              <w:rPr>
                <w:rFonts w:cs="Arial"/>
              </w:rPr>
            </w:pPr>
            <w:r>
              <w:rPr>
                <w:rFonts w:cs="Arial"/>
              </w:rPr>
              <w:t>Details the CDSi intended short-term and long-term training and learning support activities</w:t>
            </w:r>
          </w:p>
          <w:p w14:paraId="178C6B86" w14:textId="77777777" w:rsidR="0090478A" w:rsidRDefault="0090478A">
            <w:pPr>
              <w:pStyle w:val="NoSpacing"/>
              <w:spacing w:before="60" w:after="60"/>
              <w:rPr>
                <w:rFonts w:cs="Arial"/>
              </w:rPr>
            </w:pPr>
          </w:p>
        </w:tc>
      </w:tr>
      <w:tr w:rsidR="0090478A" w14:paraId="12B7120E" w14:textId="77777777" w:rsidTr="0090478A">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center"/>
            <w:hideMark/>
          </w:tcPr>
          <w:p w14:paraId="517D149B" w14:textId="77777777" w:rsidR="0090478A" w:rsidRDefault="0090478A">
            <w:pPr>
              <w:rPr>
                <w:rFonts w:cs="Arial"/>
                <w:b/>
                <w:color w:val="FFFFFF" w:themeColor="background1"/>
                <w:sz w:val="22"/>
                <w:szCs w:val="22"/>
              </w:rPr>
            </w:pP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tcPr>
          <w:p w14:paraId="468C6BB4" w14:textId="77777777" w:rsidR="0090478A" w:rsidRDefault="0090478A">
            <w:pPr>
              <w:pStyle w:val="NoSpacing"/>
              <w:spacing w:before="60" w:after="60"/>
              <w:rPr>
                <w:rFonts w:cs="Arial"/>
                <w:b/>
              </w:rPr>
            </w:pPr>
            <w:r>
              <w:rPr>
                <w:rFonts w:cs="Arial"/>
                <w:b/>
              </w:rPr>
              <w:t>Process Recommendations</w:t>
            </w:r>
          </w:p>
          <w:p w14:paraId="140CC531" w14:textId="77777777" w:rsidR="0090478A" w:rsidRDefault="0090478A">
            <w:pPr>
              <w:pStyle w:val="NoSpacing"/>
              <w:spacing w:before="60" w:after="60"/>
              <w:rPr>
                <w:rFonts w:cs="Arial"/>
                <w:b/>
              </w:rPr>
            </w:pPr>
          </w:p>
        </w:tc>
        <w:tc>
          <w:tcPr>
            <w:tcW w:w="7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48F59263" w14:textId="77777777" w:rsidR="0090478A" w:rsidRDefault="0090478A">
            <w:pPr>
              <w:pStyle w:val="NoSpacing"/>
              <w:spacing w:before="60" w:after="60"/>
              <w:rPr>
                <w:rFonts w:cs="Arial"/>
              </w:rPr>
            </w:pPr>
            <w:r>
              <w:rPr>
                <w:rFonts w:cs="Arial"/>
              </w:rPr>
              <w:t>Provide</w:t>
            </w:r>
            <w:r w:rsidR="00670B3C">
              <w:rPr>
                <w:rFonts w:cs="Arial"/>
              </w:rPr>
              <w:t>s</w:t>
            </w:r>
            <w:r>
              <w:rPr>
                <w:rFonts w:cs="Arial"/>
              </w:rPr>
              <w:t xml:space="preserve"> recommended processes for maintaining the CDSi resources as ACIP recommendations change, communicating these changes, and supporting users of the CDSi resources</w:t>
            </w:r>
          </w:p>
          <w:p w14:paraId="0FFDB28A" w14:textId="77777777" w:rsidR="0090478A" w:rsidRDefault="0090478A">
            <w:pPr>
              <w:pStyle w:val="NoSpacing"/>
              <w:spacing w:before="60" w:after="60"/>
              <w:rPr>
                <w:rFonts w:cs="Arial"/>
              </w:rPr>
            </w:pPr>
          </w:p>
        </w:tc>
      </w:tr>
      <w:tr w:rsidR="0090478A" w14:paraId="46B34B8B" w14:textId="77777777" w:rsidTr="0090478A">
        <w:trPr>
          <w:trHeight w:val="485"/>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center"/>
            <w:hideMark/>
          </w:tcPr>
          <w:p w14:paraId="143C663A" w14:textId="77777777" w:rsidR="0090478A" w:rsidRDefault="0090478A">
            <w:pPr>
              <w:rPr>
                <w:rFonts w:cs="Arial"/>
                <w:b/>
                <w:color w:val="FFFFFF" w:themeColor="background1"/>
                <w:sz w:val="22"/>
                <w:szCs w:val="22"/>
              </w:rPr>
            </w:pP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tcPr>
          <w:p w14:paraId="6C2A68F4" w14:textId="77777777" w:rsidR="0090478A" w:rsidRDefault="0090478A">
            <w:pPr>
              <w:pStyle w:val="NoSpacing"/>
              <w:spacing w:before="60" w:after="60"/>
              <w:rPr>
                <w:rFonts w:cs="Arial"/>
                <w:b/>
              </w:rPr>
            </w:pPr>
            <w:r>
              <w:rPr>
                <w:rFonts w:cs="Arial"/>
                <w:b/>
              </w:rPr>
              <w:t>Communication Plan</w:t>
            </w:r>
          </w:p>
          <w:p w14:paraId="32094716" w14:textId="77777777" w:rsidR="0090478A" w:rsidRDefault="0090478A">
            <w:pPr>
              <w:pStyle w:val="NoSpacing"/>
              <w:spacing w:before="60" w:after="60"/>
              <w:rPr>
                <w:rFonts w:cs="Arial"/>
                <w:b/>
              </w:rPr>
            </w:pPr>
          </w:p>
        </w:tc>
        <w:tc>
          <w:tcPr>
            <w:tcW w:w="7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28F8E6F1" w14:textId="77777777" w:rsidR="0090478A" w:rsidRDefault="0090478A">
            <w:pPr>
              <w:pStyle w:val="NoSpacing"/>
              <w:spacing w:before="60" w:after="60"/>
              <w:rPr>
                <w:rFonts w:cs="Arial"/>
              </w:rPr>
            </w:pPr>
            <w:r>
              <w:rPr>
                <w:rFonts w:cs="Arial"/>
              </w:rPr>
              <w:t>Details the CDSi intended short-term and long-term communication activities and provides a structure for managing them</w:t>
            </w:r>
          </w:p>
          <w:p w14:paraId="6FC07E1F" w14:textId="77777777" w:rsidR="0090478A" w:rsidRDefault="0090478A">
            <w:pPr>
              <w:pStyle w:val="NoSpacing"/>
              <w:spacing w:before="60" w:after="60"/>
              <w:rPr>
                <w:rFonts w:cs="Arial"/>
              </w:rPr>
            </w:pPr>
          </w:p>
        </w:tc>
      </w:tr>
      <w:tr w:rsidR="0090478A" w14:paraId="7B6077B6" w14:textId="77777777" w:rsidTr="0090478A">
        <w:trPr>
          <w:trHeight w:val="485"/>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center"/>
            <w:hideMark/>
          </w:tcPr>
          <w:p w14:paraId="6765FD11" w14:textId="77777777" w:rsidR="0090478A" w:rsidRDefault="0090478A">
            <w:pPr>
              <w:rPr>
                <w:rFonts w:cs="Arial"/>
                <w:b/>
                <w:color w:val="FFFFFF" w:themeColor="background1"/>
                <w:sz w:val="22"/>
                <w:szCs w:val="22"/>
              </w:rPr>
            </w:pP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tcPr>
          <w:p w14:paraId="4EAA72C1" w14:textId="77777777" w:rsidR="0090478A" w:rsidRDefault="0090478A">
            <w:pPr>
              <w:pStyle w:val="NoSpacing"/>
              <w:spacing w:before="60" w:after="60"/>
              <w:rPr>
                <w:rFonts w:cs="Arial"/>
                <w:b/>
              </w:rPr>
            </w:pPr>
            <w:r>
              <w:rPr>
                <w:rFonts w:cs="Arial"/>
                <w:b/>
              </w:rPr>
              <w:t>Supplemental Recommendations</w:t>
            </w:r>
          </w:p>
          <w:p w14:paraId="7C01406F" w14:textId="77777777" w:rsidR="0090478A" w:rsidRDefault="0090478A">
            <w:pPr>
              <w:pStyle w:val="NoSpacing"/>
              <w:spacing w:before="60" w:after="60"/>
              <w:rPr>
                <w:rFonts w:cs="Arial"/>
                <w:b/>
              </w:rPr>
            </w:pPr>
          </w:p>
        </w:tc>
        <w:tc>
          <w:tcPr>
            <w:tcW w:w="7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5711D8DC" w14:textId="77777777" w:rsidR="0090478A" w:rsidRDefault="0090478A">
            <w:pPr>
              <w:pStyle w:val="NoSpacing"/>
              <w:spacing w:before="60" w:after="60"/>
              <w:rPr>
                <w:rFonts w:cs="Arial"/>
              </w:rPr>
            </w:pPr>
            <w:r>
              <w:rPr>
                <w:rFonts w:cs="Arial"/>
              </w:rPr>
              <w:t>Provide</w:t>
            </w:r>
            <w:r w:rsidR="00670B3C">
              <w:rPr>
                <w:rFonts w:cs="Arial"/>
              </w:rPr>
              <w:t>s</w:t>
            </w:r>
            <w:r>
              <w:rPr>
                <w:rFonts w:cs="Arial"/>
              </w:rPr>
              <w:t xml:space="preserve"> additional recommendations towards the successful longevity of the CDSi resources</w:t>
            </w:r>
          </w:p>
          <w:p w14:paraId="62B9578C" w14:textId="77777777" w:rsidR="0090478A" w:rsidRDefault="0090478A">
            <w:pPr>
              <w:pStyle w:val="NoSpacing"/>
              <w:spacing w:before="60" w:after="60"/>
              <w:rPr>
                <w:rFonts w:cs="Arial"/>
              </w:rPr>
            </w:pPr>
          </w:p>
        </w:tc>
      </w:tr>
    </w:tbl>
    <w:p w14:paraId="3EDD89DD" w14:textId="77777777" w:rsidR="0090478A" w:rsidRDefault="0090478A" w:rsidP="0090478A">
      <w:pPr>
        <w:rPr>
          <w:rFonts w:cs="Arial"/>
          <w:sz w:val="22"/>
          <w:szCs w:val="22"/>
        </w:rPr>
      </w:pPr>
      <w:bookmarkStart w:id="21" w:name="_Toc333584696"/>
    </w:p>
    <w:p w14:paraId="53FEA9CB" w14:textId="77777777" w:rsidR="0090478A" w:rsidRDefault="0090478A" w:rsidP="0090478A">
      <w:pPr>
        <w:rPr>
          <w:rFonts w:cs="Arial"/>
          <w:sz w:val="22"/>
          <w:szCs w:val="22"/>
        </w:rPr>
      </w:pPr>
      <w:r w:rsidRPr="00084BAD">
        <w:rPr>
          <w:rFonts w:cs="Arial"/>
          <w:sz w:val="22"/>
          <w:szCs w:val="22"/>
        </w:rPr>
        <w:lastRenderedPageBreak/>
        <w:t>The intended audiences of the Sustainability Plan include members of the CDC IISSB who will be responsible for the sustainability and continued usability of the CDSi resources, namely the Logic Specification and Testing Methodology.</w:t>
      </w:r>
      <w:bookmarkEnd w:id="21"/>
    </w:p>
    <w:p w14:paraId="6BC4A7A9" w14:textId="77777777" w:rsidR="00337162" w:rsidRDefault="00337162">
      <w:pPr>
        <w:rPr>
          <w:rFonts w:cs="Arial"/>
          <w:sz w:val="22"/>
          <w:szCs w:val="22"/>
        </w:rPr>
      </w:pPr>
    </w:p>
    <w:p w14:paraId="7260F334" w14:textId="77777777" w:rsidR="00337162" w:rsidRDefault="00337162" w:rsidP="0090478A">
      <w:pPr>
        <w:rPr>
          <w:rFonts w:cs="Arial"/>
          <w:sz w:val="22"/>
          <w:szCs w:val="22"/>
        </w:rPr>
      </w:pPr>
    </w:p>
    <w:p w14:paraId="0C5F18FD" w14:textId="77777777" w:rsidR="00506CFF" w:rsidRPr="00506CFF" w:rsidRDefault="00D325AC" w:rsidP="002949F0">
      <w:pPr>
        <w:pStyle w:val="Heading1"/>
      </w:pPr>
      <w:bookmarkStart w:id="22" w:name="_Toc439658956"/>
      <w:r>
        <w:lastRenderedPageBreak/>
        <w:t>Logic Specification Overview</w:t>
      </w:r>
      <w:bookmarkEnd w:id="22"/>
    </w:p>
    <w:p w14:paraId="374E6892" w14:textId="77777777" w:rsidR="00184507" w:rsidRPr="00CB2B5C" w:rsidRDefault="00184507" w:rsidP="00184507">
      <w:pPr>
        <w:pStyle w:val="Heading2"/>
      </w:pPr>
      <w:bookmarkStart w:id="23" w:name="_Toc439658957"/>
      <w:r>
        <w:t>Chapter</w:t>
      </w:r>
      <w:r w:rsidRPr="00CB2B5C">
        <w:t xml:space="preserve"> Overview</w:t>
      </w:r>
      <w:bookmarkEnd w:id="23"/>
    </w:p>
    <w:p w14:paraId="560E6787" w14:textId="77777777" w:rsidR="00184507" w:rsidRPr="00B7336C" w:rsidRDefault="00184507" w:rsidP="00184507">
      <w:pPr>
        <w:spacing w:after="0"/>
        <w:rPr>
          <w:sz w:val="22"/>
          <w:szCs w:val="22"/>
        </w:rPr>
      </w:pPr>
      <w:r w:rsidRPr="00B7336C">
        <w:rPr>
          <w:sz w:val="22"/>
          <w:szCs w:val="22"/>
        </w:rPr>
        <w:t xml:space="preserve">The </w:t>
      </w:r>
      <w:r w:rsidR="00B7336C" w:rsidRPr="00B7336C">
        <w:rPr>
          <w:sz w:val="22"/>
          <w:szCs w:val="22"/>
        </w:rPr>
        <w:t>Logic Specification</w:t>
      </w:r>
      <w:r w:rsidRPr="00B7336C">
        <w:rPr>
          <w:sz w:val="22"/>
          <w:szCs w:val="22"/>
        </w:rPr>
        <w:t xml:space="preserve"> provides the rules to determine if the immunizations received meet the requi</w:t>
      </w:r>
      <w:r w:rsidR="007A0F04" w:rsidRPr="00B7336C">
        <w:rPr>
          <w:sz w:val="22"/>
          <w:szCs w:val="22"/>
        </w:rPr>
        <w:t xml:space="preserve">rements </w:t>
      </w:r>
      <w:r w:rsidR="00D459B4" w:rsidRPr="00B7336C">
        <w:rPr>
          <w:sz w:val="22"/>
          <w:szCs w:val="22"/>
        </w:rPr>
        <w:t>stated</w:t>
      </w:r>
      <w:r w:rsidR="007A0F04" w:rsidRPr="00B7336C">
        <w:rPr>
          <w:sz w:val="22"/>
          <w:szCs w:val="22"/>
        </w:rPr>
        <w:t xml:space="preserve"> by </w:t>
      </w:r>
      <w:r w:rsidR="00D459B4" w:rsidRPr="00B7336C">
        <w:rPr>
          <w:sz w:val="22"/>
          <w:szCs w:val="22"/>
        </w:rPr>
        <w:t xml:space="preserve">the </w:t>
      </w:r>
      <w:r w:rsidR="007A0F04" w:rsidRPr="00B7336C">
        <w:rPr>
          <w:sz w:val="22"/>
          <w:szCs w:val="22"/>
        </w:rPr>
        <w:t>ACIP</w:t>
      </w:r>
      <w:r w:rsidR="004E087E">
        <w:rPr>
          <w:sz w:val="22"/>
          <w:szCs w:val="22"/>
        </w:rPr>
        <w:t>.  A description of each chapter is presented below</w:t>
      </w:r>
      <w:r w:rsidRPr="00B7336C">
        <w:rPr>
          <w:sz w:val="22"/>
          <w:szCs w:val="22"/>
        </w:rPr>
        <w:t>:</w:t>
      </w:r>
    </w:p>
    <w:p w14:paraId="01A6929E" w14:textId="77777777" w:rsidR="00184507" w:rsidRPr="00CB2B5C" w:rsidRDefault="00184507" w:rsidP="00184507">
      <w:pPr>
        <w:spacing w:after="0" w:line="240" w:lineRule="auto"/>
        <w:rPr>
          <w:rFonts w:cs="Arial"/>
        </w:rPr>
      </w:pPr>
    </w:p>
    <w:p w14:paraId="6E537270" w14:textId="77777777" w:rsidR="00DC69E3" w:rsidRPr="00DC69E3" w:rsidRDefault="00DC69E3" w:rsidP="00DC69E3">
      <w:pPr>
        <w:pStyle w:val="Caption"/>
        <w:keepNext/>
        <w:rPr>
          <w:sz w:val="22"/>
          <w:szCs w:val="22"/>
        </w:rPr>
      </w:pPr>
      <w:bookmarkStart w:id="24" w:name="_Toc439659019"/>
      <w:r w:rsidRPr="00DC69E3">
        <w:rPr>
          <w:sz w:val="22"/>
          <w:szCs w:val="22"/>
        </w:rPr>
        <w:t xml:space="preserve">Table 2 - </w:t>
      </w:r>
      <w:r w:rsidRPr="00DC69E3">
        <w:rPr>
          <w:sz w:val="22"/>
          <w:szCs w:val="22"/>
        </w:rPr>
        <w:fldChar w:fldCharType="begin"/>
      </w:r>
      <w:r w:rsidRPr="00DC69E3">
        <w:rPr>
          <w:sz w:val="22"/>
          <w:szCs w:val="22"/>
        </w:rPr>
        <w:instrText xml:space="preserve"> SEQ Table_2_- \* ARABIC </w:instrText>
      </w:r>
      <w:r w:rsidRPr="00DC69E3">
        <w:rPr>
          <w:sz w:val="22"/>
          <w:szCs w:val="22"/>
        </w:rPr>
        <w:fldChar w:fldCharType="separate"/>
      </w:r>
      <w:r w:rsidR="007977A6">
        <w:rPr>
          <w:noProof/>
          <w:sz w:val="22"/>
          <w:szCs w:val="22"/>
        </w:rPr>
        <w:t>1</w:t>
      </w:r>
      <w:r w:rsidRPr="00DC69E3">
        <w:rPr>
          <w:sz w:val="22"/>
          <w:szCs w:val="22"/>
        </w:rPr>
        <w:fldChar w:fldCharType="end"/>
      </w:r>
      <w:r w:rsidRPr="00DC69E3">
        <w:rPr>
          <w:sz w:val="22"/>
          <w:szCs w:val="22"/>
        </w:rPr>
        <w:t xml:space="preserve"> List of Chapters</w:t>
      </w:r>
      <w:bookmarkEnd w:id="24"/>
    </w:p>
    <w:tbl>
      <w:tblPr>
        <w:tblStyle w:val="LightGrid1"/>
        <w:tblW w:w="10630" w:type="dxa"/>
        <w:jc w:val="center"/>
        <w:tblLayout w:type="fixed"/>
        <w:tblLook w:val="04A0" w:firstRow="1" w:lastRow="0" w:firstColumn="1" w:lastColumn="0" w:noHBand="0" w:noVBand="1"/>
        <w:tblCaption w:val="List of Chapters"/>
        <w:tblDescription w:val="The table provides the chapter number, title, description, and suggested audience."/>
      </w:tblPr>
      <w:tblGrid>
        <w:gridCol w:w="1458"/>
        <w:gridCol w:w="1967"/>
        <w:gridCol w:w="3344"/>
        <w:gridCol w:w="1318"/>
        <w:gridCol w:w="1130"/>
        <w:gridCol w:w="1413"/>
      </w:tblGrid>
      <w:tr w:rsidR="00184507" w:rsidRPr="000332A9" w14:paraId="56DF5B5C" w14:textId="77777777" w:rsidTr="001B478A">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right w:val="single" w:sz="4" w:space="0" w:color="auto"/>
            </w:tcBorders>
          </w:tcPr>
          <w:p w14:paraId="125A37FD" w14:textId="77777777" w:rsidR="00184507" w:rsidRPr="000332A9" w:rsidRDefault="00184507" w:rsidP="00184507">
            <w:pPr>
              <w:spacing w:before="60" w:after="60"/>
              <w:rPr>
                <w:rFonts w:eastAsiaTheme="minorHAnsi" w:cs="Arial"/>
              </w:rPr>
            </w:pPr>
            <w:r w:rsidRPr="000332A9">
              <w:rPr>
                <w:rFonts w:eastAsiaTheme="minorHAnsi" w:cs="Arial"/>
              </w:rPr>
              <w:t>Chapter</w:t>
            </w:r>
          </w:p>
        </w:tc>
        <w:tc>
          <w:tcPr>
            <w:tcW w:w="1967" w:type="dxa"/>
            <w:tcBorders>
              <w:top w:val="single" w:sz="4" w:space="0" w:color="auto"/>
              <w:left w:val="single" w:sz="4" w:space="0" w:color="auto"/>
              <w:right w:val="single" w:sz="4" w:space="0" w:color="auto"/>
            </w:tcBorders>
          </w:tcPr>
          <w:p w14:paraId="2A22A952" w14:textId="77777777" w:rsidR="00184507" w:rsidRPr="000332A9" w:rsidRDefault="00184507" w:rsidP="00184507">
            <w:pPr>
              <w:spacing w:before="60" w:after="60"/>
              <w:cnfStyle w:val="100000000000" w:firstRow="1" w:lastRow="0" w:firstColumn="0" w:lastColumn="0" w:oddVBand="0" w:evenVBand="0" w:oddHBand="0" w:evenHBand="0" w:firstRowFirstColumn="0" w:firstRowLastColumn="0" w:lastRowFirstColumn="0" w:lastRowLastColumn="0"/>
              <w:rPr>
                <w:rFonts w:eastAsiaTheme="minorHAnsi" w:cs="Arial"/>
              </w:rPr>
            </w:pPr>
            <w:r w:rsidRPr="000332A9">
              <w:rPr>
                <w:rFonts w:eastAsiaTheme="minorHAnsi" w:cs="Arial"/>
              </w:rPr>
              <w:t>Title</w:t>
            </w:r>
          </w:p>
        </w:tc>
        <w:tc>
          <w:tcPr>
            <w:tcW w:w="3344" w:type="dxa"/>
            <w:tcBorders>
              <w:top w:val="single" w:sz="4" w:space="0" w:color="auto"/>
              <w:left w:val="single" w:sz="4" w:space="0" w:color="auto"/>
              <w:right w:val="single" w:sz="4" w:space="0" w:color="auto"/>
            </w:tcBorders>
          </w:tcPr>
          <w:p w14:paraId="0EC6826A" w14:textId="77777777" w:rsidR="00184507" w:rsidRPr="000332A9" w:rsidRDefault="00184507" w:rsidP="00184507">
            <w:pPr>
              <w:spacing w:before="60" w:after="60"/>
              <w:cnfStyle w:val="100000000000" w:firstRow="1" w:lastRow="0" w:firstColumn="0" w:lastColumn="0" w:oddVBand="0" w:evenVBand="0" w:oddHBand="0" w:evenHBand="0" w:firstRowFirstColumn="0" w:firstRowLastColumn="0" w:lastRowFirstColumn="0" w:lastRowLastColumn="0"/>
              <w:rPr>
                <w:rFonts w:eastAsiaTheme="minorHAnsi" w:cs="Arial"/>
              </w:rPr>
            </w:pPr>
            <w:r w:rsidRPr="000332A9">
              <w:rPr>
                <w:rFonts w:eastAsiaTheme="minorHAnsi" w:cs="Arial"/>
              </w:rPr>
              <w:t>Description</w:t>
            </w:r>
          </w:p>
        </w:tc>
        <w:tc>
          <w:tcPr>
            <w:tcW w:w="3861" w:type="dxa"/>
            <w:gridSpan w:val="3"/>
            <w:tcBorders>
              <w:left w:val="single" w:sz="4" w:space="0" w:color="auto"/>
              <w:bottom w:val="single" w:sz="4" w:space="0" w:color="auto"/>
            </w:tcBorders>
          </w:tcPr>
          <w:p w14:paraId="7085C4E4" w14:textId="77777777" w:rsidR="00184507" w:rsidRPr="000332A9" w:rsidRDefault="00184507" w:rsidP="00184507">
            <w:pPr>
              <w:spacing w:before="60" w:after="60"/>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sidRPr="000332A9">
              <w:rPr>
                <w:rFonts w:eastAsiaTheme="minorHAnsi" w:cs="Arial"/>
              </w:rPr>
              <w:t>Emphasized Audience</w:t>
            </w:r>
          </w:p>
        </w:tc>
      </w:tr>
      <w:tr w:rsidR="00120913" w:rsidRPr="000332A9" w14:paraId="4CBFD823" w14:textId="77777777" w:rsidTr="001B478A">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458" w:type="dxa"/>
            <w:tcBorders>
              <w:left w:val="single" w:sz="4" w:space="0" w:color="auto"/>
              <w:bottom w:val="single" w:sz="4" w:space="0" w:color="auto"/>
              <w:right w:val="single" w:sz="4" w:space="0" w:color="auto"/>
            </w:tcBorders>
            <w:shd w:val="clear" w:color="auto" w:fill="auto"/>
          </w:tcPr>
          <w:p w14:paraId="51C0AE10" w14:textId="77777777" w:rsidR="00184507" w:rsidRPr="000332A9" w:rsidRDefault="00184507" w:rsidP="00184507">
            <w:pPr>
              <w:spacing w:before="60" w:after="60"/>
              <w:rPr>
                <w:rFonts w:eastAsiaTheme="minorHAnsi" w:cs="Arial"/>
              </w:rPr>
            </w:pPr>
          </w:p>
        </w:tc>
        <w:tc>
          <w:tcPr>
            <w:tcW w:w="1967" w:type="dxa"/>
            <w:tcBorders>
              <w:left w:val="single" w:sz="4" w:space="0" w:color="auto"/>
              <w:bottom w:val="single" w:sz="4" w:space="0" w:color="auto"/>
              <w:right w:val="single" w:sz="4" w:space="0" w:color="auto"/>
            </w:tcBorders>
            <w:shd w:val="clear" w:color="auto" w:fill="auto"/>
          </w:tcPr>
          <w:p w14:paraId="67E28D40" w14:textId="77777777" w:rsidR="00184507" w:rsidRPr="000332A9" w:rsidRDefault="00184507" w:rsidP="00184507">
            <w:pPr>
              <w:spacing w:before="60" w:after="60"/>
              <w:cnfStyle w:val="100000000000" w:firstRow="1" w:lastRow="0" w:firstColumn="0" w:lastColumn="0" w:oddVBand="0" w:evenVBand="0" w:oddHBand="0" w:evenHBand="0" w:firstRowFirstColumn="0" w:firstRowLastColumn="0" w:lastRowFirstColumn="0" w:lastRowLastColumn="0"/>
              <w:rPr>
                <w:rFonts w:cs="Arial"/>
                <w:b w:val="0"/>
              </w:rPr>
            </w:pPr>
          </w:p>
        </w:tc>
        <w:tc>
          <w:tcPr>
            <w:tcW w:w="3344" w:type="dxa"/>
            <w:tcBorders>
              <w:left w:val="single" w:sz="4" w:space="0" w:color="auto"/>
              <w:bottom w:val="single" w:sz="4" w:space="0" w:color="auto"/>
              <w:right w:val="single" w:sz="4" w:space="0" w:color="auto"/>
            </w:tcBorders>
            <w:shd w:val="clear" w:color="auto" w:fill="auto"/>
          </w:tcPr>
          <w:p w14:paraId="7951D099" w14:textId="77777777" w:rsidR="00184507" w:rsidRPr="000332A9" w:rsidRDefault="00184507" w:rsidP="00184507">
            <w:pPr>
              <w:spacing w:before="60" w:after="60"/>
              <w:cnfStyle w:val="100000000000" w:firstRow="1" w:lastRow="0" w:firstColumn="0" w:lastColumn="0" w:oddVBand="0" w:evenVBand="0" w:oddHBand="0" w:evenHBand="0" w:firstRowFirstColumn="0" w:firstRowLastColumn="0" w:lastRowFirstColumn="0" w:lastRowLastColumn="0"/>
              <w:rPr>
                <w:rFonts w:cs="Arial"/>
                <w:b w:val="0"/>
              </w:rPr>
            </w:pPr>
          </w:p>
        </w:tc>
        <w:tc>
          <w:tcPr>
            <w:tcW w:w="1318" w:type="dxa"/>
            <w:tcBorders>
              <w:top w:val="single" w:sz="4" w:space="0" w:color="auto"/>
              <w:left w:val="single" w:sz="4" w:space="0" w:color="auto"/>
              <w:bottom w:val="single" w:sz="4" w:space="0" w:color="auto"/>
              <w:right w:val="single" w:sz="4" w:space="0" w:color="auto"/>
            </w:tcBorders>
          </w:tcPr>
          <w:p w14:paraId="52BC838E" w14:textId="77777777" w:rsidR="00184507" w:rsidRPr="001B478A" w:rsidRDefault="00184507" w:rsidP="00184507">
            <w:pPr>
              <w:spacing w:before="60" w:after="60"/>
              <w:jc w:val="center"/>
              <w:cnfStyle w:val="100000000000" w:firstRow="1" w:lastRow="0" w:firstColumn="0" w:lastColumn="0" w:oddVBand="0" w:evenVBand="0" w:oddHBand="0" w:evenHBand="0" w:firstRowFirstColumn="0" w:firstRowLastColumn="0" w:lastRowFirstColumn="0" w:lastRowLastColumn="0"/>
              <w:rPr>
                <w:rFonts w:cs="Arial"/>
              </w:rPr>
            </w:pPr>
            <w:r w:rsidRPr="001B478A">
              <w:rPr>
                <w:rFonts w:cs="Arial"/>
              </w:rPr>
              <w:t>Program Managers</w:t>
            </w:r>
          </w:p>
        </w:tc>
        <w:tc>
          <w:tcPr>
            <w:tcW w:w="1130" w:type="dxa"/>
            <w:tcBorders>
              <w:top w:val="single" w:sz="4" w:space="0" w:color="auto"/>
              <w:left w:val="single" w:sz="4" w:space="0" w:color="auto"/>
              <w:bottom w:val="single" w:sz="4" w:space="0" w:color="auto"/>
              <w:right w:val="single" w:sz="4" w:space="0" w:color="auto"/>
            </w:tcBorders>
          </w:tcPr>
          <w:p w14:paraId="250FAFBC" w14:textId="77777777" w:rsidR="00184507" w:rsidRPr="001B478A" w:rsidRDefault="00184507" w:rsidP="00184507">
            <w:pPr>
              <w:spacing w:before="60" w:after="60"/>
              <w:jc w:val="center"/>
              <w:cnfStyle w:val="100000000000" w:firstRow="1" w:lastRow="0" w:firstColumn="0" w:lastColumn="0" w:oddVBand="0" w:evenVBand="0" w:oddHBand="0" w:evenHBand="0" w:firstRowFirstColumn="0" w:firstRowLastColumn="0" w:lastRowFirstColumn="0" w:lastRowLastColumn="0"/>
              <w:rPr>
                <w:rFonts w:cs="Arial"/>
              </w:rPr>
            </w:pPr>
            <w:r w:rsidRPr="001B478A">
              <w:rPr>
                <w:rFonts w:cs="Arial"/>
              </w:rPr>
              <w:t>Business Analysts</w:t>
            </w:r>
          </w:p>
        </w:tc>
        <w:tc>
          <w:tcPr>
            <w:tcW w:w="1413" w:type="dxa"/>
            <w:tcBorders>
              <w:top w:val="single" w:sz="4" w:space="0" w:color="auto"/>
              <w:left w:val="single" w:sz="4" w:space="0" w:color="auto"/>
              <w:bottom w:val="single" w:sz="4" w:space="0" w:color="auto"/>
              <w:right w:val="single" w:sz="4" w:space="0" w:color="auto"/>
            </w:tcBorders>
          </w:tcPr>
          <w:p w14:paraId="65D58E45" w14:textId="77777777" w:rsidR="00184507" w:rsidRPr="001B478A" w:rsidRDefault="00184507" w:rsidP="00184507">
            <w:pPr>
              <w:spacing w:before="60" w:after="60"/>
              <w:jc w:val="center"/>
              <w:cnfStyle w:val="100000000000" w:firstRow="1" w:lastRow="0" w:firstColumn="0" w:lastColumn="0" w:oddVBand="0" w:evenVBand="0" w:oddHBand="0" w:evenHBand="0" w:firstRowFirstColumn="0" w:firstRowLastColumn="0" w:lastRowFirstColumn="0" w:lastRowLastColumn="0"/>
              <w:rPr>
                <w:rFonts w:cs="Arial"/>
              </w:rPr>
            </w:pPr>
            <w:r w:rsidRPr="001B478A">
              <w:rPr>
                <w:rFonts w:cs="Arial"/>
              </w:rPr>
              <w:t>Technical Developers</w:t>
            </w:r>
          </w:p>
        </w:tc>
      </w:tr>
      <w:tr w:rsidR="00184507" w:rsidRPr="000332A9" w14:paraId="4352FDC6" w14:textId="77777777" w:rsidTr="001B47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left w:val="single" w:sz="4" w:space="0" w:color="auto"/>
              <w:bottom w:val="single" w:sz="4" w:space="0" w:color="auto"/>
              <w:right w:val="single" w:sz="4" w:space="0" w:color="auto"/>
            </w:tcBorders>
          </w:tcPr>
          <w:p w14:paraId="76D3A635" w14:textId="77777777" w:rsidR="00184507" w:rsidRPr="00EF650F" w:rsidRDefault="006E535C" w:rsidP="00184507">
            <w:pPr>
              <w:spacing w:before="60" w:after="60"/>
              <w:rPr>
                <w:rFonts w:eastAsiaTheme="minorHAnsi" w:cs="Arial"/>
                <w:b w:val="0"/>
              </w:rPr>
            </w:pPr>
            <w:r w:rsidRPr="00EF650F">
              <w:rPr>
                <w:rFonts w:eastAsiaTheme="minorHAnsi" w:cs="Arial"/>
              </w:rPr>
              <w:t>Chapter 1</w:t>
            </w:r>
          </w:p>
        </w:tc>
        <w:tc>
          <w:tcPr>
            <w:tcW w:w="1967" w:type="dxa"/>
            <w:tcBorders>
              <w:top w:val="single" w:sz="4" w:space="0" w:color="auto"/>
              <w:left w:val="single" w:sz="4" w:space="0" w:color="auto"/>
              <w:bottom w:val="single" w:sz="4" w:space="0" w:color="auto"/>
              <w:right w:val="single" w:sz="4" w:space="0" w:color="auto"/>
            </w:tcBorders>
          </w:tcPr>
          <w:p w14:paraId="309C23E2" w14:textId="77777777" w:rsidR="00184507" w:rsidRPr="000332A9" w:rsidRDefault="00184507" w:rsidP="00184507">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Executive Summary</w:t>
            </w:r>
          </w:p>
        </w:tc>
        <w:tc>
          <w:tcPr>
            <w:tcW w:w="3344" w:type="dxa"/>
            <w:tcBorders>
              <w:top w:val="single" w:sz="4" w:space="0" w:color="auto"/>
              <w:left w:val="single" w:sz="4" w:space="0" w:color="auto"/>
              <w:bottom w:val="single" w:sz="4" w:space="0" w:color="auto"/>
              <w:right w:val="single" w:sz="4" w:space="0" w:color="auto"/>
            </w:tcBorders>
          </w:tcPr>
          <w:p w14:paraId="71196CD7" w14:textId="77777777" w:rsidR="00184507" w:rsidRPr="000332A9" w:rsidRDefault="00184507" w:rsidP="0035113C">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Introduces the context,</w:t>
            </w:r>
            <w:r w:rsidR="0035113C">
              <w:rPr>
                <w:rFonts w:cs="Arial"/>
              </w:rPr>
              <w:t xml:space="preserve"> goals</w:t>
            </w:r>
            <w:r w:rsidR="008037EB">
              <w:rPr>
                <w:rFonts w:cs="Arial"/>
              </w:rPr>
              <w:t>,</w:t>
            </w:r>
            <w:r w:rsidR="0035113C">
              <w:rPr>
                <w:rFonts w:cs="Arial"/>
              </w:rPr>
              <w:t xml:space="preserve"> and primary deliverable of the CDSi project</w:t>
            </w:r>
            <w:r w:rsidR="00EB4E74">
              <w:rPr>
                <w:rFonts w:cs="Arial"/>
              </w:rPr>
              <w:t>.</w:t>
            </w:r>
          </w:p>
        </w:tc>
        <w:tc>
          <w:tcPr>
            <w:tcW w:w="1318" w:type="dxa"/>
            <w:tcBorders>
              <w:top w:val="single" w:sz="4" w:space="0" w:color="auto"/>
              <w:left w:val="single" w:sz="4" w:space="0" w:color="auto"/>
              <w:bottom w:val="single" w:sz="4" w:space="0" w:color="auto"/>
              <w:right w:val="single" w:sz="4" w:space="0" w:color="auto"/>
            </w:tcBorders>
          </w:tcPr>
          <w:p w14:paraId="777168D7"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c>
          <w:tcPr>
            <w:tcW w:w="1130" w:type="dxa"/>
            <w:tcBorders>
              <w:top w:val="single" w:sz="4" w:space="0" w:color="auto"/>
              <w:left w:val="single" w:sz="4" w:space="0" w:color="auto"/>
              <w:bottom w:val="single" w:sz="4" w:space="0" w:color="auto"/>
              <w:right w:val="single" w:sz="4" w:space="0" w:color="auto"/>
            </w:tcBorders>
          </w:tcPr>
          <w:p w14:paraId="54D0004F"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c>
          <w:tcPr>
            <w:tcW w:w="1413" w:type="dxa"/>
            <w:tcBorders>
              <w:top w:val="single" w:sz="4" w:space="0" w:color="auto"/>
              <w:left w:val="single" w:sz="4" w:space="0" w:color="auto"/>
              <w:bottom w:val="single" w:sz="4" w:space="0" w:color="auto"/>
              <w:right w:val="single" w:sz="4" w:space="0" w:color="auto"/>
            </w:tcBorders>
          </w:tcPr>
          <w:p w14:paraId="4AA8A872"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r>
      <w:tr w:rsidR="00184507" w:rsidRPr="000332A9" w14:paraId="626C1CD4" w14:textId="77777777" w:rsidTr="001B478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auto"/>
            </w:tcBorders>
          </w:tcPr>
          <w:p w14:paraId="61DE5F08" w14:textId="77777777" w:rsidR="00184507" w:rsidRPr="00EF650F" w:rsidRDefault="00184507" w:rsidP="00184507">
            <w:pPr>
              <w:spacing w:before="60" w:after="60"/>
              <w:rPr>
                <w:rFonts w:eastAsiaTheme="minorHAnsi" w:cs="Arial"/>
                <w:b w:val="0"/>
              </w:rPr>
            </w:pPr>
            <w:r w:rsidRPr="00EF650F">
              <w:rPr>
                <w:rFonts w:eastAsiaTheme="minorHAnsi" w:cs="Arial"/>
              </w:rPr>
              <w:t>Chapter 2</w:t>
            </w:r>
          </w:p>
        </w:tc>
        <w:tc>
          <w:tcPr>
            <w:tcW w:w="1967" w:type="dxa"/>
            <w:tcBorders>
              <w:top w:val="single" w:sz="4" w:space="0" w:color="auto"/>
            </w:tcBorders>
          </w:tcPr>
          <w:p w14:paraId="2AF0A866" w14:textId="77777777" w:rsidR="00184507" w:rsidRPr="000332A9"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Logic Specification Overview</w:t>
            </w:r>
          </w:p>
        </w:tc>
        <w:tc>
          <w:tcPr>
            <w:tcW w:w="3344" w:type="dxa"/>
            <w:tcBorders>
              <w:top w:val="single" w:sz="4" w:space="0" w:color="auto"/>
              <w:right w:val="single" w:sz="4" w:space="0" w:color="auto"/>
            </w:tcBorders>
          </w:tcPr>
          <w:p w14:paraId="6D791982" w14:textId="77777777" w:rsidR="00184507" w:rsidRPr="000332A9" w:rsidRDefault="00184507" w:rsidP="00755AE3">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Provides a high-level overvie</w:t>
            </w:r>
            <w:r w:rsidR="005A225A">
              <w:rPr>
                <w:rFonts w:cs="Arial"/>
              </w:rPr>
              <w:t>w of the key components of the Logic S</w:t>
            </w:r>
            <w:r w:rsidRPr="000332A9">
              <w:rPr>
                <w:rFonts w:cs="Arial"/>
              </w:rPr>
              <w:t>pecification</w:t>
            </w:r>
            <w:r w:rsidR="00755AE3">
              <w:rPr>
                <w:rFonts w:cs="Arial"/>
              </w:rPr>
              <w:t>. The purpose and function are</w:t>
            </w:r>
            <w:r w:rsidRPr="000332A9">
              <w:rPr>
                <w:rFonts w:cs="Arial"/>
              </w:rPr>
              <w:t xml:space="preserve"> described</w:t>
            </w:r>
            <w:r w:rsidR="00755AE3">
              <w:rPr>
                <w:rFonts w:cs="Arial"/>
              </w:rPr>
              <w:t xml:space="preserve"> for each component</w:t>
            </w:r>
            <w:r w:rsidRPr="000332A9">
              <w:rPr>
                <w:rFonts w:cs="Arial"/>
              </w:rPr>
              <w:t>. In addition, the instruments used to document each component are also introduced.</w:t>
            </w:r>
          </w:p>
        </w:tc>
        <w:tc>
          <w:tcPr>
            <w:tcW w:w="1318" w:type="dxa"/>
            <w:tcBorders>
              <w:top w:val="single" w:sz="4" w:space="0" w:color="auto"/>
              <w:left w:val="single" w:sz="4" w:space="0" w:color="auto"/>
              <w:bottom w:val="single" w:sz="4" w:space="0" w:color="auto"/>
              <w:right w:val="single" w:sz="4" w:space="0" w:color="auto"/>
            </w:tcBorders>
          </w:tcPr>
          <w:p w14:paraId="59D482DE"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c>
          <w:tcPr>
            <w:tcW w:w="1130" w:type="dxa"/>
            <w:tcBorders>
              <w:top w:val="single" w:sz="4" w:space="0" w:color="auto"/>
              <w:left w:val="single" w:sz="4" w:space="0" w:color="auto"/>
              <w:bottom w:val="single" w:sz="4" w:space="0" w:color="auto"/>
              <w:right w:val="single" w:sz="4" w:space="0" w:color="auto"/>
            </w:tcBorders>
          </w:tcPr>
          <w:p w14:paraId="48AD5531"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c>
          <w:tcPr>
            <w:tcW w:w="1413" w:type="dxa"/>
            <w:tcBorders>
              <w:top w:val="single" w:sz="4" w:space="0" w:color="auto"/>
              <w:left w:val="single" w:sz="4" w:space="0" w:color="auto"/>
              <w:bottom w:val="single" w:sz="4" w:space="0" w:color="auto"/>
              <w:right w:val="single" w:sz="4" w:space="0" w:color="auto"/>
            </w:tcBorders>
          </w:tcPr>
          <w:p w14:paraId="3CAA0AC6"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r>
      <w:tr w:rsidR="00184507" w:rsidRPr="000332A9" w14:paraId="6DA49CCA" w14:textId="77777777" w:rsidTr="001B47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689AD51E" w14:textId="77777777" w:rsidR="00184507" w:rsidRPr="00EF650F" w:rsidRDefault="00184507" w:rsidP="00184507">
            <w:pPr>
              <w:spacing w:before="60" w:after="60"/>
              <w:rPr>
                <w:rFonts w:eastAsiaTheme="minorHAnsi" w:cs="Arial"/>
                <w:b w:val="0"/>
              </w:rPr>
            </w:pPr>
            <w:r w:rsidRPr="00EF650F">
              <w:rPr>
                <w:rFonts w:eastAsiaTheme="minorHAnsi" w:cs="Arial"/>
              </w:rPr>
              <w:t>Chapter 3</w:t>
            </w:r>
          </w:p>
        </w:tc>
        <w:tc>
          <w:tcPr>
            <w:tcW w:w="1967" w:type="dxa"/>
          </w:tcPr>
          <w:p w14:paraId="16EED384" w14:textId="77777777" w:rsidR="00184507" w:rsidRPr="000332A9" w:rsidRDefault="00184507" w:rsidP="00184507">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Logic Specification Concepts</w:t>
            </w:r>
          </w:p>
        </w:tc>
        <w:tc>
          <w:tcPr>
            <w:tcW w:w="3344" w:type="dxa"/>
            <w:tcBorders>
              <w:right w:val="single" w:sz="4" w:space="0" w:color="auto"/>
            </w:tcBorders>
          </w:tcPr>
          <w:p w14:paraId="63352CD8" w14:textId="77777777" w:rsidR="00184507" w:rsidRPr="000332A9" w:rsidRDefault="00184507" w:rsidP="00184507">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Provides</w:t>
            </w:r>
            <w:r w:rsidR="00707424">
              <w:rPr>
                <w:rFonts w:cs="Arial"/>
              </w:rPr>
              <w:t xml:space="preserve"> an explanation of target dose</w:t>
            </w:r>
            <w:r w:rsidRPr="000332A9">
              <w:rPr>
                <w:rFonts w:cs="Arial"/>
              </w:rPr>
              <w:t>, the meanings of statuses used in evaluation and forecasting, an introd</w:t>
            </w:r>
            <w:r w:rsidR="00707424">
              <w:rPr>
                <w:rFonts w:cs="Arial"/>
              </w:rPr>
              <w:t xml:space="preserve">uction to supporting data, </w:t>
            </w:r>
            <w:r w:rsidRPr="000332A9">
              <w:rPr>
                <w:rFonts w:cs="Arial"/>
              </w:rPr>
              <w:t>the business rules for calculating dates</w:t>
            </w:r>
            <w:r w:rsidR="005A225A">
              <w:rPr>
                <w:rFonts w:cs="Arial"/>
              </w:rPr>
              <w:t>,</w:t>
            </w:r>
            <w:r w:rsidR="00707424">
              <w:rPr>
                <w:rFonts w:cs="Arial"/>
              </w:rPr>
              <w:t xml:space="preserve"> and an explanation of the use of decision tables within the document</w:t>
            </w:r>
            <w:r w:rsidRPr="000332A9">
              <w:rPr>
                <w:rFonts w:cs="Arial"/>
              </w:rPr>
              <w:t>.</w:t>
            </w:r>
          </w:p>
        </w:tc>
        <w:tc>
          <w:tcPr>
            <w:tcW w:w="1318" w:type="dxa"/>
            <w:tcBorders>
              <w:top w:val="single" w:sz="4" w:space="0" w:color="auto"/>
              <w:left w:val="single" w:sz="4" w:space="0" w:color="auto"/>
              <w:bottom w:val="single" w:sz="4" w:space="0" w:color="auto"/>
              <w:right w:val="single" w:sz="4" w:space="0" w:color="auto"/>
            </w:tcBorders>
          </w:tcPr>
          <w:p w14:paraId="0A0635A9" w14:textId="77777777" w:rsidR="00184507" w:rsidRPr="000332A9" w:rsidRDefault="00184507" w:rsidP="00263195">
            <w:pPr>
              <w:pStyle w:val="ListParagraph"/>
              <w:numPr>
                <w:ilvl w:val="0"/>
                <w:numId w:val="14"/>
              </w:num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2B454A0B"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c>
          <w:tcPr>
            <w:tcW w:w="1413" w:type="dxa"/>
            <w:tcBorders>
              <w:top w:val="single" w:sz="4" w:space="0" w:color="auto"/>
              <w:left w:val="single" w:sz="4" w:space="0" w:color="auto"/>
              <w:bottom w:val="single" w:sz="4" w:space="0" w:color="auto"/>
              <w:right w:val="single" w:sz="4" w:space="0" w:color="auto"/>
            </w:tcBorders>
          </w:tcPr>
          <w:p w14:paraId="1C3663F0"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r>
      <w:tr w:rsidR="00184507" w:rsidRPr="000332A9" w14:paraId="5D06AB4C" w14:textId="77777777" w:rsidTr="001B478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5F1FF0D6" w14:textId="77777777" w:rsidR="00184507" w:rsidRPr="00EF650F" w:rsidRDefault="00184507" w:rsidP="00184507">
            <w:pPr>
              <w:spacing w:before="60" w:after="60"/>
              <w:rPr>
                <w:rFonts w:eastAsiaTheme="minorHAnsi" w:cs="Arial"/>
                <w:b w:val="0"/>
              </w:rPr>
            </w:pPr>
            <w:r w:rsidRPr="00EF650F">
              <w:rPr>
                <w:rFonts w:eastAsiaTheme="minorHAnsi" w:cs="Arial"/>
              </w:rPr>
              <w:t>Chapter 4</w:t>
            </w:r>
          </w:p>
        </w:tc>
        <w:tc>
          <w:tcPr>
            <w:tcW w:w="1967" w:type="dxa"/>
          </w:tcPr>
          <w:p w14:paraId="67671A88" w14:textId="77777777" w:rsidR="00184507" w:rsidRPr="000332A9"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Logic Definition – Evaluation</w:t>
            </w:r>
          </w:p>
        </w:tc>
        <w:tc>
          <w:tcPr>
            <w:tcW w:w="3344" w:type="dxa"/>
            <w:tcBorders>
              <w:right w:val="single" w:sz="4" w:space="0" w:color="auto"/>
            </w:tcBorders>
          </w:tcPr>
          <w:p w14:paraId="7971B69C" w14:textId="77777777" w:rsidR="00184507" w:rsidRPr="000332A9" w:rsidRDefault="00184507" w:rsidP="006D3F28">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 xml:space="preserve">Provides the rules for evaluating </w:t>
            </w:r>
            <w:r w:rsidR="005A225A">
              <w:rPr>
                <w:rFonts w:cs="Arial"/>
              </w:rPr>
              <w:t>a vaccine dose administered</w:t>
            </w:r>
            <w:r w:rsidRPr="000332A9">
              <w:rPr>
                <w:rFonts w:cs="Arial"/>
              </w:rPr>
              <w:t xml:space="preserve">. The approach is documented </w:t>
            </w:r>
            <w:r w:rsidR="006D3F28">
              <w:rPr>
                <w:rFonts w:cs="Arial"/>
              </w:rPr>
              <w:t>using</w:t>
            </w:r>
            <w:r w:rsidRPr="000332A9">
              <w:rPr>
                <w:rFonts w:cs="Arial"/>
              </w:rPr>
              <w:t xml:space="preserve"> a process model, decision tables</w:t>
            </w:r>
            <w:r w:rsidR="00944640">
              <w:rPr>
                <w:rFonts w:cs="Arial"/>
              </w:rPr>
              <w:t>,</w:t>
            </w:r>
            <w:r w:rsidRPr="000332A9">
              <w:rPr>
                <w:rFonts w:cs="Arial"/>
              </w:rPr>
              <w:t xml:space="preserve"> and business rules.</w:t>
            </w:r>
          </w:p>
        </w:tc>
        <w:tc>
          <w:tcPr>
            <w:tcW w:w="1318" w:type="dxa"/>
            <w:tcBorders>
              <w:top w:val="single" w:sz="4" w:space="0" w:color="auto"/>
              <w:left w:val="single" w:sz="4" w:space="0" w:color="auto"/>
              <w:bottom w:val="single" w:sz="4" w:space="0" w:color="auto"/>
              <w:right w:val="single" w:sz="4" w:space="0" w:color="auto"/>
            </w:tcBorders>
          </w:tcPr>
          <w:p w14:paraId="1A776B65"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725FCABE"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c>
          <w:tcPr>
            <w:tcW w:w="1413" w:type="dxa"/>
            <w:tcBorders>
              <w:top w:val="single" w:sz="4" w:space="0" w:color="auto"/>
              <w:left w:val="single" w:sz="4" w:space="0" w:color="auto"/>
              <w:bottom w:val="single" w:sz="4" w:space="0" w:color="auto"/>
              <w:right w:val="single" w:sz="4" w:space="0" w:color="auto"/>
            </w:tcBorders>
          </w:tcPr>
          <w:p w14:paraId="5FF1DF0C"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r>
      <w:tr w:rsidR="00184507" w:rsidRPr="000332A9" w14:paraId="03E9CC71" w14:textId="77777777" w:rsidTr="00C225F8">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458" w:type="dxa"/>
          </w:tcPr>
          <w:p w14:paraId="63E65794" w14:textId="77777777" w:rsidR="00184507" w:rsidRPr="00EF650F" w:rsidRDefault="00184507" w:rsidP="00184507">
            <w:pPr>
              <w:spacing w:before="60" w:after="60"/>
              <w:rPr>
                <w:rFonts w:eastAsiaTheme="minorHAnsi" w:cs="Arial"/>
                <w:b w:val="0"/>
              </w:rPr>
            </w:pPr>
            <w:r w:rsidRPr="00EF650F">
              <w:rPr>
                <w:rFonts w:eastAsiaTheme="minorHAnsi" w:cs="Arial"/>
              </w:rPr>
              <w:t>Chapter 5</w:t>
            </w:r>
          </w:p>
        </w:tc>
        <w:tc>
          <w:tcPr>
            <w:tcW w:w="1967" w:type="dxa"/>
          </w:tcPr>
          <w:p w14:paraId="16BAA1DC" w14:textId="77777777" w:rsidR="00184507" w:rsidRPr="000332A9" w:rsidRDefault="00184507" w:rsidP="00184507">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Logic Definition – Forecasting</w:t>
            </w:r>
          </w:p>
        </w:tc>
        <w:tc>
          <w:tcPr>
            <w:tcW w:w="3344" w:type="dxa"/>
            <w:tcBorders>
              <w:right w:val="single" w:sz="4" w:space="0" w:color="auto"/>
            </w:tcBorders>
          </w:tcPr>
          <w:p w14:paraId="10E02747" w14:textId="77777777" w:rsidR="00184507" w:rsidRPr="000332A9" w:rsidRDefault="00184507" w:rsidP="004705C1">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 xml:space="preserve">Provides the rules for </w:t>
            </w:r>
            <w:r w:rsidR="00102D83">
              <w:rPr>
                <w:rFonts w:cs="Arial"/>
              </w:rPr>
              <w:t>determining</w:t>
            </w:r>
            <w:r w:rsidRPr="000332A9">
              <w:rPr>
                <w:rFonts w:cs="Arial"/>
              </w:rPr>
              <w:t xml:space="preserve"> forecast dates. The approach is documented </w:t>
            </w:r>
            <w:r w:rsidR="004705C1">
              <w:rPr>
                <w:rFonts w:cs="Arial"/>
              </w:rPr>
              <w:t xml:space="preserve">using </w:t>
            </w:r>
            <w:r w:rsidRPr="000332A9">
              <w:rPr>
                <w:rFonts w:cs="Arial"/>
              </w:rPr>
              <w:t>a process model, decision tables</w:t>
            </w:r>
            <w:r w:rsidR="00944640">
              <w:rPr>
                <w:rFonts w:cs="Arial"/>
              </w:rPr>
              <w:t>,</w:t>
            </w:r>
            <w:r w:rsidRPr="000332A9">
              <w:rPr>
                <w:rFonts w:cs="Arial"/>
              </w:rPr>
              <w:t xml:space="preserve"> and business rules.</w:t>
            </w:r>
          </w:p>
        </w:tc>
        <w:tc>
          <w:tcPr>
            <w:tcW w:w="1318" w:type="dxa"/>
            <w:tcBorders>
              <w:top w:val="single" w:sz="4" w:space="0" w:color="auto"/>
              <w:left w:val="single" w:sz="4" w:space="0" w:color="auto"/>
              <w:bottom w:val="single" w:sz="4" w:space="0" w:color="auto"/>
              <w:right w:val="single" w:sz="4" w:space="0" w:color="auto"/>
            </w:tcBorders>
          </w:tcPr>
          <w:p w14:paraId="024F84AC"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3FA15E9A"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c>
          <w:tcPr>
            <w:tcW w:w="1413" w:type="dxa"/>
            <w:tcBorders>
              <w:top w:val="single" w:sz="4" w:space="0" w:color="auto"/>
              <w:left w:val="single" w:sz="4" w:space="0" w:color="auto"/>
              <w:bottom w:val="single" w:sz="4" w:space="0" w:color="auto"/>
              <w:right w:val="single" w:sz="4" w:space="0" w:color="auto"/>
            </w:tcBorders>
          </w:tcPr>
          <w:p w14:paraId="2CB7028E"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r>
      <w:tr w:rsidR="00184507" w:rsidRPr="000332A9" w14:paraId="603DE6F2" w14:textId="77777777" w:rsidTr="001B478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3B54D023" w14:textId="77777777" w:rsidR="00184507" w:rsidRPr="00EF650F" w:rsidRDefault="00184507" w:rsidP="00184507">
            <w:pPr>
              <w:spacing w:before="60" w:after="60"/>
              <w:rPr>
                <w:rFonts w:eastAsiaTheme="minorHAnsi" w:cs="Arial"/>
                <w:b w:val="0"/>
              </w:rPr>
            </w:pPr>
            <w:r w:rsidRPr="00EF650F">
              <w:rPr>
                <w:rFonts w:eastAsiaTheme="minorHAnsi" w:cs="Arial"/>
              </w:rPr>
              <w:t>Chapter 6</w:t>
            </w:r>
          </w:p>
        </w:tc>
        <w:tc>
          <w:tcPr>
            <w:tcW w:w="1967" w:type="dxa"/>
          </w:tcPr>
          <w:p w14:paraId="3FC19453" w14:textId="77777777" w:rsidR="00184507" w:rsidRPr="000332A9"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Logic Definition – Select Best Patient Series</w:t>
            </w:r>
          </w:p>
        </w:tc>
        <w:tc>
          <w:tcPr>
            <w:tcW w:w="3344" w:type="dxa"/>
            <w:tcBorders>
              <w:right w:val="single" w:sz="4" w:space="0" w:color="auto"/>
            </w:tcBorders>
          </w:tcPr>
          <w:p w14:paraId="0064042E" w14:textId="77777777" w:rsidR="00184507" w:rsidRPr="000332A9" w:rsidRDefault="00184507" w:rsidP="004705C1">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Provid</w:t>
            </w:r>
            <w:r w:rsidR="00102D83">
              <w:rPr>
                <w:rFonts w:cs="Arial"/>
              </w:rPr>
              <w:t>es the rules for selecting the patient s</w:t>
            </w:r>
            <w:r w:rsidRPr="000332A9">
              <w:rPr>
                <w:rFonts w:cs="Arial"/>
              </w:rPr>
              <w:t xml:space="preserve">eries which best fits based on various important factors. The approach is </w:t>
            </w:r>
            <w:r w:rsidRPr="000332A9">
              <w:rPr>
                <w:rFonts w:cs="Arial"/>
              </w:rPr>
              <w:lastRenderedPageBreak/>
              <w:t xml:space="preserve">documented </w:t>
            </w:r>
            <w:r w:rsidR="004705C1">
              <w:rPr>
                <w:rFonts w:cs="Arial"/>
              </w:rPr>
              <w:t>using</w:t>
            </w:r>
            <w:r w:rsidRPr="000332A9">
              <w:rPr>
                <w:rFonts w:cs="Arial"/>
              </w:rPr>
              <w:t xml:space="preserve"> a process model, decision tables</w:t>
            </w:r>
            <w:r w:rsidR="00944640">
              <w:rPr>
                <w:rFonts w:cs="Arial"/>
              </w:rPr>
              <w:t>,</w:t>
            </w:r>
            <w:r w:rsidRPr="000332A9">
              <w:rPr>
                <w:rFonts w:cs="Arial"/>
              </w:rPr>
              <w:t xml:space="preserve"> and business rules.</w:t>
            </w:r>
          </w:p>
        </w:tc>
        <w:tc>
          <w:tcPr>
            <w:tcW w:w="1318" w:type="dxa"/>
            <w:tcBorders>
              <w:top w:val="single" w:sz="4" w:space="0" w:color="auto"/>
              <w:left w:val="single" w:sz="4" w:space="0" w:color="auto"/>
              <w:bottom w:val="single" w:sz="4" w:space="0" w:color="auto"/>
              <w:right w:val="single" w:sz="4" w:space="0" w:color="auto"/>
            </w:tcBorders>
          </w:tcPr>
          <w:p w14:paraId="18010BE4"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7B31DFA0"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c>
          <w:tcPr>
            <w:tcW w:w="1413" w:type="dxa"/>
            <w:tcBorders>
              <w:top w:val="single" w:sz="4" w:space="0" w:color="auto"/>
              <w:left w:val="single" w:sz="4" w:space="0" w:color="auto"/>
              <w:bottom w:val="single" w:sz="4" w:space="0" w:color="auto"/>
              <w:right w:val="single" w:sz="4" w:space="0" w:color="auto"/>
            </w:tcBorders>
          </w:tcPr>
          <w:p w14:paraId="435CF55E"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r>
      <w:tr w:rsidR="00184507" w:rsidRPr="000332A9" w14:paraId="15AE8178" w14:textId="77777777" w:rsidTr="001B47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41D1BCE9" w14:textId="77777777" w:rsidR="00184507" w:rsidRPr="00EF650F" w:rsidRDefault="00184507" w:rsidP="00184507">
            <w:pPr>
              <w:spacing w:before="60" w:after="60"/>
              <w:rPr>
                <w:rFonts w:eastAsiaTheme="minorHAnsi" w:cs="Arial"/>
                <w:b w:val="0"/>
              </w:rPr>
            </w:pPr>
            <w:r w:rsidRPr="00EF650F">
              <w:rPr>
                <w:rFonts w:eastAsiaTheme="minorHAnsi" w:cs="Arial"/>
              </w:rPr>
              <w:lastRenderedPageBreak/>
              <w:t>Chapter 7</w:t>
            </w:r>
          </w:p>
        </w:tc>
        <w:tc>
          <w:tcPr>
            <w:tcW w:w="1967" w:type="dxa"/>
          </w:tcPr>
          <w:p w14:paraId="26491F2C" w14:textId="77777777" w:rsidR="00184507" w:rsidRPr="000332A9" w:rsidRDefault="00184507" w:rsidP="00184507">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Logic Definition – Identify &amp; Evaluate Vaccine Group</w:t>
            </w:r>
          </w:p>
        </w:tc>
        <w:tc>
          <w:tcPr>
            <w:tcW w:w="3344" w:type="dxa"/>
            <w:tcBorders>
              <w:right w:val="single" w:sz="4" w:space="0" w:color="auto"/>
            </w:tcBorders>
          </w:tcPr>
          <w:p w14:paraId="5E3D9D5F" w14:textId="77777777" w:rsidR="00184507" w:rsidRPr="000332A9" w:rsidRDefault="00184507" w:rsidP="004705C1">
            <w:pPr>
              <w:spacing w:before="60" w:after="60"/>
              <w:cnfStyle w:val="000000100000" w:firstRow="0" w:lastRow="0" w:firstColumn="0" w:lastColumn="0" w:oddVBand="0" w:evenVBand="0" w:oddHBand="1" w:evenHBand="0" w:firstRowFirstColumn="0" w:firstRowLastColumn="0" w:lastRowFirstColumn="0" w:lastRowLastColumn="0"/>
              <w:rPr>
                <w:rFonts w:cs="Arial"/>
                <w:highlight w:val="yellow"/>
              </w:rPr>
            </w:pPr>
            <w:r w:rsidRPr="000332A9">
              <w:rPr>
                <w:rFonts w:cs="Arial"/>
              </w:rPr>
              <w:t>Provides th</w:t>
            </w:r>
            <w:r w:rsidR="00102D83">
              <w:rPr>
                <w:rFonts w:cs="Arial"/>
              </w:rPr>
              <w:t>e rules for combining selected patient s</w:t>
            </w:r>
            <w:r w:rsidRPr="000332A9">
              <w:rPr>
                <w:rFonts w:cs="Arial"/>
              </w:rPr>
              <w:t xml:space="preserve">eries from an antigen-based forecast into a vaccine group-based forecast. The approach is documented </w:t>
            </w:r>
            <w:r w:rsidR="004705C1">
              <w:rPr>
                <w:rFonts w:cs="Arial"/>
              </w:rPr>
              <w:t>using</w:t>
            </w:r>
            <w:r w:rsidRPr="000332A9">
              <w:rPr>
                <w:rFonts w:cs="Arial"/>
              </w:rPr>
              <w:t xml:space="preserve"> a process model, decision tables</w:t>
            </w:r>
            <w:r w:rsidR="00944640">
              <w:rPr>
                <w:rFonts w:cs="Arial"/>
              </w:rPr>
              <w:t>,</w:t>
            </w:r>
            <w:r w:rsidRPr="000332A9">
              <w:rPr>
                <w:rFonts w:cs="Arial"/>
              </w:rPr>
              <w:t xml:space="preserve"> and business rules.</w:t>
            </w:r>
          </w:p>
        </w:tc>
        <w:tc>
          <w:tcPr>
            <w:tcW w:w="1318" w:type="dxa"/>
            <w:tcBorders>
              <w:top w:val="single" w:sz="4" w:space="0" w:color="auto"/>
              <w:left w:val="single" w:sz="4" w:space="0" w:color="auto"/>
              <w:bottom w:val="single" w:sz="4" w:space="0" w:color="auto"/>
              <w:right w:val="single" w:sz="4" w:space="0" w:color="auto"/>
            </w:tcBorders>
          </w:tcPr>
          <w:p w14:paraId="7CCB1CCD"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171CD5C4"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c>
          <w:tcPr>
            <w:tcW w:w="1413" w:type="dxa"/>
            <w:tcBorders>
              <w:top w:val="single" w:sz="4" w:space="0" w:color="auto"/>
              <w:left w:val="single" w:sz="4" w:space="0" w:color="auto"/>
              <w:bottom w:val="single" w:sz="4" w:space="0" w:color="auto"/>
              <w:right w:val="single" w:sz="4" w:space="0" w:color="auto"/>
            </w:tcBorders>
          </w:tcPr>
          <w:p w14:paraId="48418C41"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r>
      <w:tr w:rsidR="00184507" w:rsidRPr="000332A9" w14:paraId="1953C28B" w14:textId="77777777" w:rsidTr="001B478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62A982A0" w14:textId="77777777" w:rsidR="00184507" w:rsidRPr="00EF650F" w:rsidRDefault="00184507" w:rsidP="00184507">
            <w:pPr>
              <w:spacing w:before="60" w:after="60"/>
              <w:rPr>
                <w:rFonts w:eastAsiaTheme="minorHAnsi" w:cs="Arial"/>
                <w:b w:val="0"/>
              </w:rPr>
            </w:pPr>
            <w:r w:rsidRPr="00EF650F">
              <w:rPr>
                <w:rFonts w:eastAsiaTheme="minorHAnsi" w:cs="Arial"/>
              </w:rPr>
              <w:t>Chapter 8</w:t>
            </w:r>
          </w:p>
        </w:tc>
        <w:tc>
          <w:tcPr>
            <w:tcW w:w="1967" w:type="dxa"/>
          </w:tcPr>
          <w:p w14:paraId="1C053082" w14:textId="77777777" w:rsidR="00184507" w:rsidRPr="000332A9"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 xml:space="preserve"> Processing Model</w:t>
            </w:r>
          </w:p>
        </w:tc>
        <w:tc>
          <w:tcPr>
            <w:tcW w:w="3344" w:type="dxa"/>
            <w:tcBorders>
              <w:right w:val="single" w:sz="4" w:space="0" w:color="auto"/>
            </w:tcBorders>
          </w:tcPr>
          <w:p w14:paraId="0E22B2C9" w14:textId="77777777" w:rsidR="00184507" w:rsidRPr="000332A9"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Provides the major logical steps involved in the immunization evaluation and forecasting engine of the CDS process.</w:t>
            </w:r>
          </w:p>
        </w:tc>
        <w:tc>
          <w:tcPr>
            <w:tcW w:w="1318" w:type="dxa"/>
            <w:tcBorders>
              <w:top w:val="single" w:sz="4" w:space="0" w:color="auto"/>
              <w:left w:val="single" w:sz="4" w:space="0" w:color="auto"/>
              <w:bottom w:val="single" w:sz="4" w:space="0" w:color="auto"/>
              <w:right w:val="single" w:sz="4" w:space="0" w:color="auto"/>
            </w:tcBorders>
          </w:tcPr>
          <w:p w14:paraId="64318E67"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5C30E6E6"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p>
        </w:tc>
        <w:tc>
          <w:tcPr>
            <w:tcW w:w="1413" w:type="dxa"/>
            <w:tcBorders>
              <w:top w:val="single" w:sz="4" w:space="0" w:color="auto"/>
              <w:left w:val="single" w:sz="4" w:space="0" w:color="auto"/>
              <w:bottom w:val="single" w:sz="4" w:space="0" w:color="auto"/>
              <w:right w:val="single" w:sz="4" w:space="0" w:color="auto"/>
            </w:tcBorders>
          </w:tcPr>
          <w:p w14:paraId="5B16EB75" w14:textId="77777777" w:rsidR="00184507" w:rsidRPr="000332A9" w:rsidRDefault="00184507" w:rsidP="00184507">
            <w:p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r>
      <w:tr w:rsidR="00184507" w:rsidRPr="000332A9" w14:paraId="29BA75CA" w14:textId="77777777" w:rsidTr="001B47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3D5B1C92" w14:textId="77777777" w:rsidR="00184507" w:rsidRPr="00EF650F" w:rsidRDefault="00184507" w:rsidP="00184507">
            <w:pPr>
              <w:spacing w:before="60" w:after="60"/>
              <w:rPr>
                <w:rFonts w:eastAsiaTheme="minorHAnsi" w:cs="Arial"/>
                <w:b w:val="0"/>
              </w:rPr>
            </w:pPr>
            <w:r w:rsidRPr="00EF650F">
              <w:rPr>
                <w:rFonts w:eastAsiaTheme="minorHAnsi" w:cs="Arial"/>
              </w:rPr>
              <w:t>Appendix A</w:t>
            </w:r>
          </w:p>
        </w:tc>
        <w:tc>
          <w:tcPr>
            <w:tcW w:w="1967" w:type="dxa"/>
          </w:tcPr>
          <w:p w14:paraId="6B63F137" w14:textId="77777777" w:rsidR="00184507" w:rsidRPr="000332A9" w:rsidRDefault="00184507" w:rsidP="00102D83">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 xml:space="preserve">Domain Model and </w:t>
            </w:r>
            <w:r w:rsidR="00102D83">
              <w:rPr>
                <w:rFonts w:cs="Arial"/>
              </w:rPr>
              <w:t>Glossary</w:t>
            </w:r>
          </w:p>
        </w:tc>
        <w:tc>
          <w:tcPr>
            <w:tcW w:w="3344" w:type="dxa"/>
            <w:tcBorders>
              <w:right w:val="single" w:sz="4" w:space="0" w:color="auto"/>
            </w:tcBorders>
          </w:tcPr>
          <w:p w14:paraId="7429C58F" w14:textId="77777777" w:rsidR="00184507" w:rsidRPr="000332A9" w:rsidRDefault="004705C1" w:rsidP="00184507">
            <w:pPr>
              <w:spacing w:before="60" w:after="60"/>
              <w:cnfStyle w:val="000000100000" w:firstRow="0" w:lastRow="0" w:firstColumn="0" w:lastColumn="0" w:oddVBand="0" w:evenVBand="0" w:oddHBand="1" w:evenHBand="0" w:firstRowFirstColumn="0" w:firstRowLastColumn="0" w:lastRowFirstColumn="0" w:lastRowLastColumn="0"/>
              <w:rPr>
                <w:rFonts w:cs="Arial"/>
              </w:rPr>
            </w:pPr>
            <w:r>
              <w:rPr>
                <w:rFonts w:cs="Arial"/>
              </w:rPr>
              <w:t>Provides a domain m</w:t>
            </w:r>
            <w:r w:rsidR="00184507" w:rsidRPr="000332A9">
              <w:rPr>
                <w:rFonts w:cs="Arial"/>
              </w:rPr>
              <w:t>odel that includes diagrams and vocabu</w:t>
            </w:r>
            <w:r w:rsidR="00102D83">
              <w:rPr>
                <w:rFonts w:cs="Arial"/>
              </w:rPr>
              <w:t>lary that is pertinent to the Logic S</w:t>
            </w:r>
            <w:r w:rsidR="00184507" w:rsidRPr="000332A9">
              <w:rPr>
                <w:rFonts w:cs="Arial"/>
              </w:rPr>
              <w:t>pecification.</w:t>
            </w:r>
          </w:p>
        </w:tc>
        <w:tc>
          <w:tcPr>
            <w:tcW w:w="1318" w:type="dxa"/>
            <w:tcBorders>
              <w:top w:val="single" w:sz="4" w:space="0" w:color="auto"/>
              <w:left w:val="single" w:sz="4" w:space="0" w:color="auto"/>
              <w:bottom w:val="single" w:sz="4" w:space="0" w:color="auto"/>
              <w:right w:val="single" w:sz="4" w:space="0" w:color="auto"/>
            </w:tcBorders>
          </w:tcPr>
          <w:p w14:paraId="018D0573" w14:textId="77777777" w:rsidR="00184507" w:rsidRPr="000332A9" w:rsidRDefault="00184507" w:rsidP="00184507">
            <w:p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1A16C20E" w14:textId="77777777" w:rsidR="00184507" w:rsidRPr="000332A9" w:rsidRDefault="00184507" w:rsidP="00184507">
            <w:pPr>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c>
          <w:tcPr>
            <w:tcW w:w="1413" w:type="dxa"/>
            <w:tcBorders>
              <w:top w:val="single" w:sz="4" w:space="0" w:color="auto"/>
              <w:left w:val="single" w:sz="4" w:space="0" w:color="auto"/>
              <w:bottom w:val="single" w:sz="4" w:space="0" w:color="auto"/>
              <w:right w:val="single" w:sz="4" w:space="0" w:color="auto"/>
            </w:tcBorders>
          </w:tcPr>
          <w:p w14:paraId="761F4C2E" w14:textId="77777777" w:rsidR="00184507" w:rsidRPr="000332A9" w:rsidRDefault="00184507" w:rsidP="00184507">
            <w:pPr>
              <w:jc w:val="center"/>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sym w:font="Wingdings" w:char="F0FC"/>
            </w:r>
          </w:p>
        </w:tc>
      </w:tr>
      <w:tr w:rsidR="00184507" w:rsidRPr="000332A9" w14:paraId="310C47C1" w14:textId="77777777" w:rsidTr="001B478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714585FF" w14:textId="77777777" w:rsidR="00184507" w:rsidRPr="00EF650F" w:rsidRDefault="00184507" w:rsidP="00184507">
            <w:pPr>
              <w:spacing w:before="60" w:after="60"/>
              <w:rPr>
                <w:rFonts w:eastAsiaTheme="minorHAnsi" w:cs="Arial"/>
                <w:b w:val="0"/>
              </w:rPr>
            </w:pPr>
            <w:r w:rsidRPr="00EF650F">
              <w:rPr>
                <w:rFonts w:eastAsiaTheme="minorHAnsi" w:cs="Arial"/>
              </w:rPr>
              <w:t>Appendix B</w:t>
            </w:r>
          </w:p>
        </w:tc>
        <w:tc>
          <w:tcPr>
            <w:tcW w:w="1967" w:type="dxa"/>
          </w:tcPr>
          <w:p w14:paraId="133269A5" w14:textId="77777777" w:rsidR="00184507" w:rsidRPr="000332A9"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Acronyms and Abbreviations</w:t>
            </w:r>
          </w:p>
        </w:tc>
        <w:tc>
          <w:tcPr>
            <w:tcW w:w="3344" w:type="dxa"/>
            <w:tcBorders>
              <w:right w:val="single" w:sz="4" w:space="0" w:color="auto"/>
            </w:tcBorders>
          </w:tcPr>
          <w:p w14:paraId="100BA8E6" w14:textId="77777777" w:rsidR="00184507" w:rsidRPr="000332A9"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Provides the meanings of acronyms and abbreviations used in the document.</w:t>
            </w:r>
          </w:p>
        </w:tc>
        <w:tc>
          <w:tcPr>
            <w:tcW w:w="1318" w:type="dxa"/>
            <w:tcBorders>
              <w:top w:val="single" w:sz="4" w:space="0" w:color="auto"/>
              <w:left w:val="single" w:sz="4" w:space="0" w:color="auto"/>
              <w:bottom w:val="single" w:sz="4" w:space="0" w:color="auto"/>
              <w:right w:val="single" w:sz="4" w:space="0" w:color="auto"/>
            </w:tcBorders>
          </w:tcPr>
          <w:p w14:paraId="2A5B3DBF" w14:textId="77777777" w:rsidR="00184507" w:rsidRPr="000332A9" w:rsidRDefault="00184507" w:rsidP="00263195">
            <w:pPr>
              <w:pStyle w:val="ListParagraph"/>
              <w:numPr>
                <w:ilvl w:val="0"/>
                <w:numId w:val="14"/>
              </w:num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095C9917" w14:textId="77777777" w:rsidR="00184507" w:rsidRPr="000332A9" w:rsidRDefault="00184507" w:rsidP="00184507">
            <w:pPr>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c>
          <w:tcPr>
            <w:tcW w:w="1413" w:type="dxa"/>
            <w:tcBorders>
              <w:top w:val="single" w:sz="4" w:space="0" w:color="auto"/>
              <w:left w:val="single" w:sz="4" w:space="0" w:color="auto"/>
              <w:bottom w:val="single" w:sz="4" w:space="0" w:color="auto"/>
              <w:right w:val="single" w:sz="4" w:space="0" w:color="auto"/>
            </w:tcBorders>
          </w:tcPr>
          <w:p w14:paraId="4069AC85" w14:textId="77777777" w:rsidR="00184507" w:rsidRPr="000332A9" w:rsidRDefault="00184507" w:rsidP="00184507">
            <w:pPr>
              <w:jc w:val="center"/>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sym w:font="Wingdings" w:char="F0FC"/>
            </w:r>
          </w:p>
        </w:tc>
      </w:tr>
      <w:tr w:rsidR="00184507" w:rsidRPr="000332A9" w14:paraId="37EA88FF" w14:textId="77777777" w:rsidTr="001B47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3F297DFF" w14:textId="77777777" w:rsidR="00184507" w:rsidRPr="00EF650F" w:rsidRDefault="00184507" w:rsidP="00184507">
            <w:pPr>
              <w:spacing w:before="60" w:after="60"/>
              <w:rPr>
                <w:rFonts w:eastAsiaTheme="minorHAnsi" w:cs="Arial"/>
                <w:b w:val="0"/>
              </w:rPr>
            </w:pPr>
            <w:r w:rsidRPr="00EF650F">
              <w:rPr>
                <w:rFonts w:eastAsiaTheme="minorHAnsi" w:cs="Arial"/>
              </w:rPr>
              <w:t>Appendix C</w:t>
            </w:r>
          </w:p>
        </w:tc>
        <w:tc>
          <w:tcPr>
            <w:tcW w:w="1967" w:type="dxa"/>
          </w:tcPr>
          <w:p w14:paraId="35D37308" w14:textId="77777777" w:rsidR="00184507" w:rsidRPr="000332A9" w:rsidRDefault="00184507" w:rsidP="00184507">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Acknowledgements</w:t>
            </w:r>
          </w:p>
        </w:tc>
        <w:tc>
          <w:tcPr>
            <w:tcW w:w="3344" w:type="dxa"/>
            <w:tcBorders>
              <w:right w:val="single" w:sz="4" w:space="0" w:color="auto"/>
            </w:tcBorders>
          </w:tcPr>
          <w:p w14:paraId="0BF0DA1E" w14:textId="77777777" w:rsidR="00184507" w:rsidRPr="000332A9" w:rsidRDefault="00184507" w:rsidP="00184507">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0332A9">
              <w:rPr>
                <w:rFonts w:cs="Arial"/>
              </w:rPr>
              <w:t>Provides biographies of subject matter experts who served as volunteer panelists for the CDSi project.</w:t>
            </w:r>
          </w:p>
        </w:tc>
        <w:tc>
          <w:tcPr>
            <w:tcW w:w="1318" w:type="dxa"/>
            <w:tcBorders>
              <w:top w:val="single" w:sz="4" w:space="0" w:color="auto"/>
              <w:left w:val="single" w:sz="4" w:space="0" w:color="auto"/>
              <w:bottom w:val="single" w:sz="4" w:space="0" w:color="auto"/>
              <w:right w:val="single" w:sz="4" w:space="0" w:color="auto"/>
            </w:tcBorders>
          </w:tcPr>
          <w:p w14:paraId="31EC6D11" w14:textId="77777777" w:rsidR="00184507" w:rsidRPr="000332A9" w:rsidRDefault="00184507" w:rsidP="00263195">
            <w:pPr>
              <w:pStyle w:val="ListParagraph"/>
              <w:numPr>
                <w:ilvl w:val="0"/>
                <w:numId w:val="14"/>
              </w:num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5620F98B" w14:textId="77777777" w:rsidR="00184507" w:rsidRPr="000332A9" w:rsidRDefault="00184507" w:rsidP="00184507">
            <w:pPr>
              <w:jc w:val="center"/>
              <w:cnfStyle w:val="000000100000" w:firstRow="0" w:lastRow="0" w:firstColumn="0" w:lastColumn="0" w:oddVBand="0" w:evenVBand="0" w:oddHBand="1" w:evenHBand="0" w:firstRowFirstColumn="0" w:firstRowLastColumn="0" w:lastRowFirstColumn="0" w:lastRowLastColumn="0"/>
              <w:rPr>
                <w:rFonts w:cs="Arial"/>
              </w:rPr>
            </w:pPr>
          </w:p>
        </w:tc>
        <w:tc>
          <w:tcPr>
            <w:tcW w:w="1413" w:type="dxa"/>
            <w:tcBorders>
              <w:top w:val="single" w:sz="4" w:space="0" w:color="auto"/>
              <w:left w:val="single" w:sz="4" w:space="0" w:color="auto"/>
              <w:bottom w:val="single" w:sz="4" w:space="0" w:color="auto"/>
              <w:right w:val="single" w:sz="4" w:space="0" w:color="auto"/>
            </w:tcBorders>
          </w:tcPr>
          <w:p w14:paraId="4A123791" w14:textId="77777777" w:rsidR="00184507" w:rsidRPr="000332A9" w:rsidRDefault="00184507" w:rsidP="00184507">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184507" w:rsidRPr="000332A9" w14:paraId="3626CACC" w14:textId="77777777" w:rsidTr="001B478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3B9677E0" w14:textId="77777777" w:rsidR="00184507" w:rsidRPr="00EF650F" w:rsidRDefault="00184507" w:rsidP="00184507">
            <w:pPr>
              <w:spacing w:before="60" w:after="60"/>
              <w:rPr>
                <w:rFonts w:eastAsiaTheme="minorHAnsi" w:cs="Arial"/>
                <w:b w:val="0"/>
              </w:rPr>
            </w:pPr>
            <w:r w:rsidRPr="00EF650F">
              <w:rPr>
                <w:rFonts w:eastAsiaTheme="minorHAnsi" w:cs="Arial"/>
              </w:rPr>
              <w:t>Appendix D</w:t>
            </w:r>
          </w:p>
        </w:tc>
        <w:tc>
          <w:tcPr>
            <w:tcW w:w="1967" w:type="dxa"/>
          </w:tcPr>
          <w:p w14:paraId="1681B308" w14:textId="77777777" w:rsidR="00184507" w:rsidRPr="000332A9" w:rsidDel="00B93FB1"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References</w:t>
            </w:r>
          </w:p>
        </w:tc>
        <w:tc>
          <w:tcPr>
            <w:tcW w:w="3344" w:type="dxa"/>
            <w:tcBorders>
              <w:right w:val="single" w:sz="4" w:space="0" w:color="auto"/>
            </w:tcBorders>
          </w:tcPr>
          <w:p w14:paraId="08BDE78B" w14:textId="77777777" w:rsidR="00184507" w:rsidRPr="000332A9"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Provides citations of various reference materials that were used to document the business rules and supporting data tables.</w:t>
            </w:r>
          </w:p>
        </w:tc>
        <w:tc>
          <w:tcPr>
            <w:tcW w:w="1318" w:type="dxa"/>
            <w:tcBorders>
              <w:top w:val="single" w:sz="4" w:space="0" w:color="auto"/>
              <w:left w:val="single" w:sz="4" w:space="0" w:color="auto"/>
              <w:bottom w:val="single" w:sz="4" w:space="0" w:color="auto"/>
              <w:right w:val="single" w:sz="4" w:space="0" w:color="auto"/>
            </w:tcBorders>
          </w:tcPr>
          <w:p w14:paraId="7868645C" w14:textId="77777777" w:rsidR="00184507" w:rsidRPr="000332A9" w:rsidRDefault="00184507" w:rsidP="00263195">
            <w:pPr>
              <w:pStyle w:val="ListParagraph"/>
              <w:numPr>
                <w:ilvl w:val="0"/>
                <w:numId w:val="14"/>
              </w:num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57DF0559" w14:textId="77777777" w:rsidR="00184507" w:rsidRPr="000332A9" w:rsidRDefault="00184507" w:rsidP="00263195">
            <w:pPr>
              <w:pStyle w:val="ListParagraph"/>
              <w:numPr>
                <w:ilvl w:val="0"/>
                <w:numId w:val="14"/>
              </w:numPr>
              <w:jc w:val="center"/>
              <w:cnfStyle w:val="000000010000" w:firstRow="0" w:lastRow="0" w:firstColumn="0" w:lastColumn="0" w:oddVBand="0" w:evenVBand="0" w:oddHBand="0" w:evenHBand="1" w:firstRowFirstColumn="0" w:firstRowLastColumn="0" w:lastRowFirstColumn="0" w:lastRowLastColumn="0"/>
              <w:rPr>
                <w:rFonts w:cs="Arial"/>
              </w:rPr>
            </w:pPr>
          </w:p>
        </w:tc>
        <w:tc>
          <w:tcPr>
            <w:tcW w:w="1413" w:type="dxa"/>
            <w:tcBorders>
              <w:top w:val="single" w:sz="4" w:space="0" w:color="auto"/>
              <w:left w:val="single" w:sz="4" w:space="0" w:color="auto"/>
              <w:bottom w:val="single" w:sz="4" w:space="0" w:color="auto"/>
              <w:right w:val="single" w:sz="4" w:space="0" w:color="auto"/>
            </w:tcBorders>
          </w:tcPr>
          <w:p w14:paraId="21DCFEC7" w14:textId="77777777" w:rsidR="00184507" w:rsidRPr="000332A9" w:rsidRDefault="00184507" w:rsidP="00263195">
            <w:pPr>
              <w:pStyle w:val="ListParagraph"/>
              <w:numPr>
                <w:ilvl w:val="0"/>
                <w:numId w:val="14"/>
              </w:numPr>
              <w:jc w:val="center"/>
              <w:cnfStyle w:val="000000010000" w:firstRow="0" w:lastRow="0" w:firstColumn="0" w:lastColumn="0" w:oddVBand="0" w:evenVBand="0" w:oddHBand="0" w:evenHBand="1" w:firstRowFirstColumn="0" w:firstRowLastColumn="0" w:lastRowFirstColumn="0" w:lastRowLastColumn="0"/>
              <w:rPr>
                <w:rFonts w:cs="Arial"/>
              </w:rPr>
            </w:pPr>
          </w:p>
        </w:tc>
      </w:tr>
      <w:tr w:rsidR="008C4057" w:rsidRPr="000332A9" w14:paraId="63B7C76F" w14:textId="77777777" w:rsidTr="001B47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093EB7EC" w14:textId="77777777" w:rsidR="008C4057" w:rsidRPr="008C4057" w:rsidRDefault="008C4057" w:rsidP="00184507">
            <w:pPr>
              <w:spacing w:before="60" w:after="60"/>
              <w:rPr>
                <w:rFonts w:eastAsiaTheme="minorHAnsi" w:cs="Arial"/>
                <w:b w:val="0"/>
              </w:rPr>
            </w:pPr>
            <w:r w:rsidRPr="008C4057">
              <w:rPr>
                <w:rFonts w:eastAsiaTheme="minorHAnsi" w:cs="Arial"/>
              </w:rPr>
              <w:t>Appendix E</w:t>
            </w:r>
          </w:p>
        </w:tc>
        <w:tc>
          <w:tcPr>
            <w:tcW w:w="1967" w:type="dxa"/>
          </w:tcPr>
          <w:p w14:paraId="46229AF9" w14:textId="77777777" w:rsidR="008C4057" w:rsidRPr="008C4057" w:rsidRDefault="008C4057" w:rsidP="004705C1">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8C4057">
              <w:rPr>
                <w:rFonts w:cs="Arial"/>
              </w:rPr>
              <w:t xml:space="preserve">Supplemental </w:t>
            </w:r>
            <w:r>
              <w:rPr>
                <w:rFonts w:cs="Arial"/>
              </w:rPr>
              <w:t>Material</w:t>
            </w:r>
          </w:p>
        </w:tc>
        <w:tc>
          <w:tcPr>
            <w:tcW w:w="3344" w:type="dxa"/>
            <w:tcBorders>
              <w:right w:val="single" w:sz="4" w:space="0" w:color="auto"/>
            </w:tcBorders>
          </w:tcPr>
          <w:p w14:paraId="38A00BD0" w14:textId="77777777" w:rsidR="008C4057" w:rsidRPr="008C4057" w:rsidRDefault="008C4057" w:rsidP="00184507">
            <w:pPr>
              <w:spacing w:before="60" w:after="60"/>
              <w:cnfStyle w:val="000000100000" w:firstRow="0" w:lastRow="0" w:firstColumn="0" w:lastColumn="0" w:oddVBand="0" w:evenVBand="0" w:oddHBand="1" w:evenHBand="0" w:firstRowFirstColumn="0" w:firstRowLastColumn="0" w:lastRowFirstColumn="0" w:lastRowLastColumn="0"/>
              <w:rPr>
                <w:rFonts w:cs="Arial"/>
              </w:rPr>
            </w:pPr>
            <w:r>
              <w:rPr>
                <w:rFonts w:cs="Arial"/>
              </w:rPr>
              <w:t>Provides supplemental material to aid with concepts found in the Logic Specification</w:t>
            </w:r>
          </w:p>
        </w:tc>
        <w:tc>
          <w:tcPr>
            <w:tcW w:w="1318" w:type="dxa"/>
            <w:tcBorders>
              <w:top w:val="single" w:sz="4" w:space="0" w:color="auto"/>
              <w:left w:val="single" w:sz="4" w:space="0" w:color="auto"/>
              <w:bottom w:val="single" w:sz="4" w:space="0" w:color="auto"/>
              <w:right w:val="single" w:sz="4" w:space="0" w:color="auto"/>
            </w:tcBorders>
          </w:tcPr>
          <w:p w14:paraId="6EF1FDBB" w14:textId="77777777" w:rsidR="008C4057" w:rsidRPr="000332A9" w:rsidRDefault="008C4057" w:rsidP="00263195">
            <w:pPr>
              <w:pStyle w:val="ListParagraph"/>
              <w:numPr>
                <w:ilvl w:val="0"/>
                <w:numId w:val="14"/>
              </w:numPr>
              <w:spacing w:before="60" w:after="60"/>
              <w:jc w:val="center"/>
              <w:cnfStyle w:val="000000100000" w:firstRow="0" w:lastRow="0" w:firstColumn="0" w:lastColumn="0" w:oddVBand="0" w:evenVBand="0" w:oddHBand="1" w:evenHBand="0"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549FE099" w14:textId="77777777" w:rsidR="008C4057" w:rsidRPr="000332A9" w:rsidRDefault="008C4057" w:rsidP="00263195">
            <w:pPr>
              <w:pStyle w:val="ListParagraph"/>
              <w:numPr>
                <w:ilvl w:val="0"/>
                <w:numId w:val="14"/>
              </w:numPr>
              <w:jc w:val="center"/>
              <w:cnfStyle w:val="000000100000" w:firstRow="0" w:lastRow="0" w:firstColumn="0" w:lastColumn="0" w:oddVBand="0" w:evenVBand="0" w:oddHBand="1" w:evenHBand="0" w:firstRowFirstColumn="0" w:firstRowLastColumn="0" w:lastRowFirstColumn="0" w:lastRowLastColumn="0"/>
              <w:rPr>
                <w:rFonts w:cs="Arial"/>
              </w:rPr>
            </w:pPr>
          </w:p>
        </w:tc>
        <w:tc>
          <w:tcPr>
            <w:tcW w:w="1413" w:type="dxa"/>
            <w:tcBorders>
              <w:top w:val="single" w:sz="4" w:space="0" w:color="auto"/>
              <w:left w:val="single" w:sz="4" w:space="0" w:color="auto"/>
              <w:bottom w:val="single" w:sz="4" w:space="0" w:color="auto"/>
              <w:right w:val="single" w:sz="4" w:space="0" w:color="auto"/>
            </w:tcBorders>
          </w:tcPr>
          <w:p w14:paraId="14783C8E" w14:textId="77777777" w:rsidR="008C4057" w:rsidRPr="000332A9" w:rsidRDefault="008C4057" w:rsidP="00263195">
            <w:pPr>
              <w:pStyle w:val="ListParagraph"/>
              <w:keepNext/>
              <w:numPr>
                <w:ilvl w:val="0"/>
                <w:numId w:val="14"/>
              </w:numPr>
              <w:jc w:val="center"/>
              <w:cnfStyle w:val="000000100000" w:firstRow="0" w:lastRow="0" w:firstColumn="0" w:lastColumn="0" w:oddVBand="0" w:evenVBand="0" w:oddHBand="1" w:evenHBand="0" w:firstRowFirstColumn="0" w:firstRowLastColumn="0" w:lastRowFirstColumn="0" w:lastRowLastColumn="0"/>
              <w:rPr>
                <w:rFonts w:cs="Arial"/>
              </w:rPr>
            </w:pPr>
          </w:p>
        </w:tc>
      </w:tr>
      <w:tr w:rsidR="00184507" w:rsidRPr="000332A9" w14:paraId="4DBFD27C" w14:textId="77777777" w:rsidTr="001B478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1C6AE1D7" w14:textId="77777777" w:rsidR="00184507" w:rsidRPr="00EF650F" w:rsidRDefault="008C4057" w:rsidP="00184507">
            <w:pPr>
              <w:spacing w:before="60" w:after="60"/>
              <w:rPr>
                <w:rFonts w:eastAsiaTheme="minorHAnsi" w:cs="Arial"/>
                <w:b w:val="0"/>
              </w:rPr>
            </w:pPr>
            <w:r>
              <w:rPr>
                <w:rFonts w:eastAsiaTheme="minorHAnsi" w:cs="Arial"/>
              </w:rPr>
              <w:t>Appendix F</w:t>
            </w:r>
          </w:p>
        </w:tc>
        <w:tc>
          <w:tcPr>
            <w:tcW w:w="1967" w:type="dxa"/>
          </w:tcPr>
          <w:p w14:paraId="4B66B9E4" w14:textId="77777777" w:rsidR="00184507" w:rsidRPr="000332A9" w:rsidRDefault="00184507" w:rsidP="004705C1">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 xml:space="preserve">Document </w:t>
            </w:r>
            <w:r w:rsidR="004705C1">
              <w:rPr>
                <w:rFonts w:cs="Arial"/>
              </w:rPr>
              <w:t>Management</w:t>
            </w:r>
          </w:p>
        </w:tc>
        <w:tc>
          <w:tcPr>
            <w:tcW w:w="3344" w:type="dxa"/>
            <w:tcBorders>
              <w:right w:val="single" w:sz="4" w:space="0" w:color="auto"/>
            </w:tcBorders>
          </w:tcPr>
          <w:p w14:paraId="3EF62FED" w14:textId="77777777" w:rsidR="00184507" w:rsidRPr="000332A9" w:rsidRDefault="00184507" w:rsidP="00184507">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0332A9">
              <w:rPr>
                <w:rFonts w:cs="Arial"/>
              </w:rPr>
              <w:t>Provides a table to track key changes and versions of the document.</w:t>
            </w:r>
          </w:p>
        </w:tc>
        <w:tc>
          <w:tcPr>
            <w:tcW w:w="1318" w:type="dxa"/>
            <w:tcBorders>
              <w:top w:val="single" w:sz="4" w:space="0" w:color="auto"/>
              <w:left w:val="single" w:sz="4" w:space="0" w:color="auto"/>
              <w:bottom w:val="single" w:sz="4" w:space="0" w:color="auto"/>
              <w:right w:val="single" w:sz="4" w:space="0" w:color="auto"/>
            </w:tcBorders>
          </w:tcPr>
          <w:p w14:paraId="0599779C" w14:textId="77777777" w:rsidR="00184507" w:rsidRPr="000332A9" w:rsidRDefault="00184507" w:rsidP="00263195">
            <w:pPr>
              <w:pStyle w:val="ListParagraph"/>
              <w:numPr>
                <w:ilvl w:val="0"/>
                <w:numId w:val="14"/>
              </w:numPr>
              <w:spacing w:before="60" w:after="60"/>
              <w:jc w:val="center"/>
              <w:cnfStyle w:val="000000010000" w:firstRow="0" w:lastRow="0" w:firstColumn="0" w:lastColumn="0" w:oddVBand="0" w:evenVBand="0" w:oddHBand="0" w:evenHBand="1" w:firstRowFirstColumn="0" w:firstRowLastColumn="0" w:lastRowFirstColumn="0" w:lastRowLastColumn="0"/>
              <w:rPr>
                <w:rFonts w:cs="Arial"/>
              </w:rPr>
            </w:pPr>
          </w:p>
        </w:tc>
        <w:tc>
          <w:tcPr>
            <w:tcW w:w="1130" w:type="dxa"/>
            <w:tcBorders>
              <w:top w:val="single" w:sz="4" w:space="0" w:color="auto"/>
              <w:left w:val="single" w:sz="4" w:space="0" w:color="auto"/>
              <w:bottom w:val="single" w:sz="4" w:space="0" w:color="auto"/>
              <w:right w:val="single" w:sz="4" w:space="0" w:color="auto"/>
            </w:tcBorders>
          </w:tcPr>
          <w:p w14:paraId="6B8E4D59" w14:textId="77777777" w:rsidR="00184507" w:rsidRPr="000332A9" w:rsidRDefault="00184507" w:rsidP="00263195">
            <w:pPr>
              <w:pStyle w:val="ListParagraph"/>
              <w:numPr>
                <w:ilvl w:val="0"/>
                <w:numId w:val="14"/>
              </w:numPr>
              <w:jc w:val="center"/>
              <w:cnfStyle w:val="000000010000" w:firstRow="0" w:lastRow="0" w:firstColumn="0" w:lastColumn="0" w:oddVBand="0" w:evenVBand="0" w:oddHBand="0" w:evenHBand="1" w:firstRowFirstColumn="0" w:firstRowLastColumn="0" w:lastRowFirstColumn="0" w:lastRowLastColumn="0"/>
              <w:rPr>
                <w:rFonts w:cs="Arial"/>
              </w:rPr>
            </w:pPr>
          </w:p>
        </w:tc>
        <w:tc>
          <w:tcPr>
            <w:tcW w:w="1413" w:type="dxa"/>
            <w:tcBorders>
              <w:top w:val="single" w:sz="4" w:space="0" w:color="auto"/>
              <w:left w:val="single" w:sz="4" w:space="0" w:color="auto"/>
              <w:bottom w:val="single" w:sz="4" w:space="0" w:color="auto"/>
              <w:right w:val="single" w:sz="4" w:space="0" w:color="auto"/>
            </w:tcBorders>
          </w:tcPr>
          <w:p w14:paraId="4D3A3994" w14:textId="77777777" w:rsidR="00184507" w:rsidRPr="000332A9" w:rsidRDefault="00184507" w:rsidP="00263195">
            <w:pPr>
              <w:pStyle w:val="ListParagraph"/>
              <w:keepNext/>
              <w:numPr>
                <w:ilvl w:val="0"/>
                <w:numId w:val="14"/>
              </w:numPr>
              <w:jc w:val="center"/>
              <w:cnfStyle w:val="000000010000" w:firstRow="0" w:lastRow="0" w:firstColumn="0" w:lastColumn="0" w:oddVBand="0" w:evenVBand="0" w:oddHBand="0" w:evenHBand="1" w:firstRowFirstColumn="0" w:firstRowLastColumn="0" w:lastRowFirstColumn="0" w:lastRowLastColumn="0"/>
              <w:rPr>
                <w:rFonts w:cs="Arial"/>
              </w:rPr>
            </w:pPr>
          </w:p>
        </w:tc>
      </w:tr>
    </w:tbl>
    <w:p w14:paraId="52FAB237" w14:textId="77777777" w:rsidR="00184507" w:rsidRPr="00CB2B5C" w:rsidRDefault="00184507" w:rsidP="00184507">
      <w:pPr>
        <w:rPr>
          <w:rFonts w:cs="Arial"/>
          <w:b/>
          <w:color w:val="17365D" w:themeColor="text2" w:themeShade="BF"/>
          <w:sz w:val="32"/>
        </w:rPr>
      </w:pPr>
    </w:p>
    <w:p w14:paraId="7693D9A5" w14:textId="77777777" w:rsidR="00506CFF" w:rsidRPr="00506CFF" w:rsidRDefault="00506CFF" w:rsidP="002949F0">
      <w:pPr>
        <w:pStyle w:val="Heading2"/>
        <w:rPr>
          <w:rFonts w:eastAsiaTheme="minorHAnsi"/>
        </w:rPr>
      </w:pPr>
      <w:bookmarkStart w:id="25" w:name="_Toc439658958"/>
      <w:r w:rsidRPr="00506CFF">
        <w:rPr>
          <w:rFonts w:eastAsiaTheme="minorHAnsi"/>
        </w:rPr>
        <w:t>Logic Specification Design Principles</w:t>
      </w:r>
      <w:bookmarkEnd w:id="25"/>
    </w:p>
    <w:p w14:paraId="21117DD6" w14:textId="77777777" w:rsidR="00506CFF" w:rsidRPr="000050E8" w:rsidRDefault="00506CFF" w:rsidP="00506CFF">
      <w:pPr>
        <w:spacing w:after="0" w:line="240" w:lineRule="auto"/>
        <w:rPr>
          <w:rFonts w:cs="Arial"/>
          <w:sz w:val="22"/>
          <w:szCs w:val="22"/>
        </w:rPr>
      </w:pPr>
      <w:r w:rsidRPr="000050E8">
        <w:rPr>
          <w:rFonts w:cs="Arial"/>
          <w:sz w:val="22"/>
          <w:szCs w:val="22"/>
        </w:rPr>
        <w:t>The following guiding principles</w:t>
      </w:r>
      <w:r w:rsidR="001A11AB" w:rsidRPr="000050E8">
        <w:rPr>
          <w:rFonts w:cs="Arial"/>
          <w:sz w:val="22"/>
          <w:szCs w:val="22"/>
        </w:rPr>
        <w:t xml:space="preserve"> </w:t>
      </w:r>
      <w:r w:rsidR="00B44E8C" w:rsidRPr="000050E8">
        <w:rPr>
          <w:rFonts w:cs="Arial"/>
          <w:sz w:val="22"/>
          <w:szCs w:val="22"/>
        </w:rPr>
        <w:t>(GP)</w:t>
      </w:r>
      <w:r w:rsidRPr="000050E8">
        <w:rPr>
          <w:rFonts w:cs="Arial"/>
          <w:sz w:val="22"/>
          <w:szCs w:val="22"/>
        </w:rPr>
        <w:t xml:space="preserve"> were central to the development </w:t>
      </w:r>
      <w:r w:rsidR="00740C73" w:rsidRPr="000050E8">
        <w:rPr>
          <w:rFonts w:cs="Arial"/>
          <w:sz w:val="22"/>
          <w:szCs w:val="22"/>
        </w:rPr>
        <w:t>and the design of the L</w:t>
      </w:r>
      <w:r w:rsidRPr="000050E8">
        <w:rPr>
          <w:rFonts w:cs="Arial"/>
          <w:sz w:val="22"/>
          <w:szCs w:val="22"/>
        </w:rPr>
        <w:t>og</w:t>
      </w:r>
      <w:r w:rsidR="00740C73" w:rsidRPr="000050E8">
        <w:rPr>
          <w:rFonts w:cs="Arial"/>
          <w:sz w:val="22"/>
          <w:szCs w:val="22"/>
        </w:rPr>
        <w:t>ic Specification. Ultimately, the Logic S</w:t>
      </w:r>
      <w:r w:rsidRPr="000050E8">
        <w:rPr>
          <w:rFonts w:cs="Arial"/>
          <w:sz w:val="22"/>
          <w:szCs w:val="22"/>
        </w:rPr>
        <w:t>pecification should:</w:t>
      </w:r>
    </w:p>
    <w:p w14:paraId="37154DFD" w14:textId="77777777" w:rsidR="00506CFF" w:rsidRPr="000050E8" w:rsidRDefault="00506CFF" w:rsidP="00263195">
      <w:pPr>
        <w:numPr>
          <w:ilvl w:val="0"/>
          <w:numId w:val="7"/>
        </w:numPr>
        <w:tabs>
          <w:tab w:val="left" w:pos="990"/>
        </w:tabs>
        <w:spacing w:after="0" w:line="240" w:lineRule="auto"/>
        <w:ind w:left="990" w:hanging="630"/>
        <w:rPr>
          <w:rFonts w:cs="Arial"/>
          <w:sz w:val="22"/>
          <w:szCs w:val="22"/>
        </w:rPr>
      </w:pPr>
      <w:r w:rsidRPr="000050E8">
        <w:rPr>
          <w:rFonts w:cs="Arial"/>
          <w:sz w:val="22"/>
          <w:szCs w:val="22"/>
        </w:rPr>
        <w:lastRenderedPageBreak/>
        <w:t>Reduce complexity</w:t>
      </w:r>
      <w:r w:rsidR="006F60E7" w:rsidRPr="000050E8">
        <w:rPr>
          <w:rFonts w:cs="Arial"/>
          <w:sz w:val="22"/>
          <w:szCs w:val="22"/>
        </w:rPr>
        <w:t xml:space="preserve"> </w:t>
      </w:r>
      <w:r w:rsidRPr="000050E8">
        <w:rPr>
          <w:rFonts w:cs="Arial"/>
          <w:sz w:val="22"/>
          <w:szCs w:val="22"/>
        </w:rPr>
        <w:t>of understanding and implementing ACIP recommendations</w:t>
      </w:r>
    </w:p>
    <w:p w14:paraId="475DB52E" w14:textId="77777777" w:rsidR="00506CFF" w:rsidRPr="000050E8" w:rsidRDefault="00506CFF" w:rsidP="00263195">
      <w:pPr>
        <w:numPr>
          <w:ilvl w:val="0"/>
          <w:numId w:val="7"/>
        </w:numPr>
        <w:tabs>
          <w:tab w:val="left" w:pos="990"/>
        </w:tabs>
        <w:spacing w:after="0" w:line="240" w:lineRule="auto"/>
        <w:ind w:left="990" w:hanging="630"/>
        <w:rPr>
          <w:rFonts w:cs="Arial"/>
          <w:sz w:val="22"/>
          <w:szCs w:val="22"/>
        </w:rPr>
      </w:pPr>
      <w:r w:rsidRPr="000050E8">
        <w:rPr>
          <w:rFonts w:cs="Arial"/>
          <w:sz w:val="22"/>
          <w:szCs w:val="22"/>
        </w:rPr>
        <w:t>Ensure consistency</w:t>
      </w:r>
      <w:r w:rsidR="006F60E7" w:rsidRPr="000050E8">
        <w:rPr>
          <w:rFonts w:cs="Arial"/>
          <w:sz w:val="22"/>
          <w:szCs w:val="22"/>
        </w:rPr>
        <w:t xml:space="preserve"> </w:t>
      </w:r>
      <w:r w:rsidRPr="000050E8">
        <w:rPr>
          <w:rFonts w:cs="Arial"/>
          <w:sz w:val="22"/>
          <w:szCs w:val="22"/>
        </w:rPr>
        <w:t>in interpretation of ACIP recommendations</w:t>
      </w:r>
    </w:p>
    <w:p w14:paraId="70FC907B" w14:textId="77777777" w:rsidR="00506CFF" w:rsidRPr="000050E8" w:rsidRDefault="00506CFF" w:rsidP="00263195">
      <w:pPr>
        <w:numPr>
          <w:ilvl w:val="0"/>
          <w:numId w:val="7"/>
        </w:numPr>
        <w:tabs>
          <w:tab w:val="left" w:pos="990"/>
        </w:tabs>
        <w:spacing w:after="0" w:line="240" w:lineRule="auto"/>
        <w:ind w:left="990" w:hanging="630"/>
        <w:rPr>
          <w:rFonts w:cs="Arial"/>
          <w:sz w:val="22"/>
          <w:szCs w:val="22"/>
        </w:rPr>
      </w:pPr>
      <w:r w:rsidRPr="000050E8">
        <w:rPr>
          <w:rFonts w:cs="Arial"/>
          <w:sz w:val="22"/>
          <w:szCs w:val="22"/>
        </w:rPr>
        <w:t>Enhance maintainability</w:t>
      </w:r>
      <w:r w:rsidR="006F60E7" w:rsidRPr="000050E8">
        <w:rPr>
          <w:rFonts w:cs="Arial"/>
          <w:sz w:val="22"/>
          <w:szCs w:val="22"/>
        </w:rPr>
        <w:t xml:space="preserve"> </w:t>
      </w:r>
      <w:r w:rsidR="006B2DFA" w:rsidRPr="000050E8">
        <w:rPr>
          <w:rFonts w:cs="Arial"/>
          <w:sz w:val="22"/>
          <w:szCs w:val="22"/>
        </w:rPr>
        <w:t>i</w:t>
      </w:r>
      <w:r w:rsidRPr="000050E8">
        <w:rPr>
          <w:rFonts w:cs="Arial"/>
          <w:sz w:val="22"/>
          <w:szCs w:val="22"/>
        </w:rPr>
        <w:t>n response to newly published ACIP recommendations</w:t>
      </w:r>
      <w:r w:rsidR="001A11AB" w:rsidRPr="000050E8">
        <w:rPr>
          <w:rFonts w:cs="Arial"/>
          <w:sz w:val="22"/>
          <w:szCs w:val="22"/>
        </w:rPr>
        <w:t xml:space="preserve"> </w:t>
      </w:r>
    </w:p>
    <w:p w14:paraId="243FB8AB" w14:textId="77777777" w:rsidR="00506CFF" w:rsidRPr="000050E8" w:rsidRDefault="00506CFF" w:rsidP="00263195">
      <w:pPr>
        <w:pStyle w:val="ListParagraph"/>
        <w:numPr>
          <w:ilvl w:val="0"/>
          <w:numId w:val="20"/>
        </w:numPr>
        <w:spacing w:after="0" w:line="240" w:lineRule="auto"/>
        <w:rPr>
          <w:rFonts w:cs="Arial"/>
          <w:sz w:val="22"/>
          <w:szCs w:val="22"/>
        </w:rPr>
      </w:pPr>
      <w:r w:rsidRPr="000050E8">
        <w:rPr>
          <w:rFonts w:cs="Arial"/>
          <w:sz w:val="22"/>
          <w:szCs w:val="22"/>
        </w:rPr>
        <w:t>Improved timeliness (i.e.</w:t>
      </w:r>
      <w:r w:rsidR="00E00CC6">
        <w:rPr>
          <w:rFonts w:cs="Arial"/>
          <w:sz w:val="22"/>
          <w:szCs w:val="22"/>
        </w:rPr>
        <w:t>,</w:t>
      </w:r>
      <w:r w:rsidRPr="000050E8">
        <w:rPr>
          <w:rFonts w:cs="Arial"/>
          <w:sz w:val="22"/>
          <w:szCs w:val="22"/>
        </w:rPr>
        <w:t xml:space="preserve"> turnaround time)</w:t>
      </w:r>
    </w:p>
    <w:p w14:paraId="3B9C46DF" w14:textId="77777777" w:rsidR="00506CFF" w:rsidRPr="000050E8" w:rsidRDefault="00506CFF" w:rsidP="00263195">
      <w:pPr>
        <w:pStyle w:val="ListParagraph"/>
        <w:numPr>
          <w:ilvl w:val="0"/>
          <w:numId w:val="20"/>
        </w:numPr>
        <w:spacing w:after="0" w:line="240" w:lineRule="auto"/>
        <w:rPr>
          <w:rFonts w:cs="Arial"/>
          <w:sz w:val="22"/>
          <w:szCs w:val="22"/>
        </w:rPr>
      </w:pPr>
      <w:r w:rsidRPr="000050E8">
        <w:rPr>
          <w:rFonts w:cs="Arial"/>
          <w:sz w:val="22"/>
          <w:szCs w:val="22"/>
        </w:rPr>
        <w:t>Reduction in rework</w:t>
      </w:r>
    </w:p>
    <w:p w14:paraId="7557AF2D" w14:textId="77777777" w:rsidR="00506CFF" w:rsidRPr="000050E8" w:rsidRDefault="00506CFF" w:rsidP="00263195">
      <w:pPr>
        <w:pStyle w:val="ListParagraph"/>
        <w:numPr>
          <w:ilvl w:val="0"/>
          <w:numId w:val="20"/>
        </w:numPr>
        <w:spacing w:after="0" w:line="240" w:lineRule="auto"/>
        <w:rPr>
          <w:rFonts w:cs="Arial"/>
          <w:sz w:val="22"/>
          <w:szCs w:val="22"/>
        </w:rPr>
      </w:pPr>
      <w:r w:rsidRPr="000050E8">
        <w:rPr>
          <w:rFonts w:cs="Arial"/>
          <w:sz w:val="22"/>
          <w:szCs w:val="22"/>
        </w:rPr>
        <w:t>Minimal impact of changes</w:t>
      </w:r>
    </w:p>
    <w:p w14:paraId="3FE84D34" w14:textId="77777777" w:rsidR="00506CFF" w:rsidRPr="000050E8" w:rsidRDefault="00506CFF" w:rsidP="00263195">
      <w:pPr>
        <w:numPr>
          <w:ilvl w:val="0"/>
          <w:numId w:val="7"/>
        </w:numPr>
        <w:tabs>
          <w:tab w:val="left" w:pos="990"/>
        </w:tabs>
        <w:spacing w:after="0" w:line="240" w:lineRule="auto"/>
        <w:ind w:left="990" w:hanging="630"/>
        <w:rPr>
          <w:rFonts w:cs="Arial"/>
          <w:sz w:val="22"/>
          <w:szCs w:val="22"/>
        </w:rPr>
      </w:pPr>
      <w:r w:rsidRPr="000050E8">
        <w:rPr>
          <w:rFonts w:cs="Arial"/>
          <w:sz w:val="22"/>
          <w:szCs w:val="22"/>
        </w:rPr>
        <w:t>Inform a variety of implementations</w:t>
      </w:r>
    </w:p>
    <w:p w14:paraId="4DE6A778" w14:textId="77777777" w:rsidR="00506CFF" w:rsidRPr="00506CFF" w:rsidRDefault="00506CFF" w:rsidP="00506CFF">
      <w:pPr>
        <w:spacing w:after="0" w:line="240" w:lineRule="auto"/>
        <w:rPr>
          <w:rFonts w:cs="Arial"/>
        </w:rPr>
      </w:pPr>
    </w:p>
    <w:p w14:paraId="24B38FCC" w14:textId="77777777" w:rsidR="00506CFF" w:rsidRPr="00506CFF" w:rsidRDefault="00506CFF" w:rsidP="002949F0">
      <w:pPr>
        <w:pStyle w:val="Heading2"/>
        <w:rPr>
          <w:rFonts w:eastAsiaTheme="minorHAnsi"/>
        </w:rPr>
      </w:pPr>
      <w:bookmarkStart w:id="26" w:name="_Toc439658959"/>
      <w:r w:rsidRPr="00506CFF">
        <w:rPr>
          <w:rFonts w:eastAsiaTheme="minorHAnsi"/>
        </w:rPr>
        <w:t>Design and Documentation Strategy</w:t>
      </w:r>
      <w:bookmarkEnd w:id="26"/>
    </w:p>
    <w:p w14:paraId="17A0397D" w14:textId="77777777" w:rsidR="00B755D2" w:rsidRDefault="005E2126" w:rsidP="005E2126">
      <w:pPr>
        <w:spacing w:after="0" w:line="240" w:lineRule="auto"/>
        <w:rPr>
          <w:rFonts w:cs="Arial"/>
          <w:sz w:val="22"/>
          <w:szCs w:val="22"/>
        </w:rPr>
      </w:pPr>
      <w:r w:rsidRPr="005E2126">
        <w:rPr>
          <w:rFonts w:cs="Arial"/>
          <w:sz w:val="22"/>
          <w:szCs w:val="22"/>
        </w:rPr>
        <w:t>Giving the complexity of implementing ACIP recommendation</w:t>
      </w:r>
      <w:r w:rsidR="00B755D2">
        <w:rPr>
          <w:rFonts w:cs="Arial"/>
          <w:sz w:val="22"/>
          <w:szCs w:val="22"/>
        </w:rPr>
        <w:t>s</w:t>
      </w:r>
      <w:r w:rsidRPr="005E2126">
        <w:rPr>
          <w:rFonts w:cs="Arial"/>
          <w:sz w:val="22"/>
          <w:szCs w:val="22"/>
        </w:rPr>
        <w:t xml:space="preserve"> and considering the guiding principles, the design strategy </w:t>
      </w:r>
      <w:r w:rsidR="00B755D2">
        <w:rPr>
          <w:rFonts w:cs="Arial"/>
          <w:sz w:val="22"/>
          <w:szCs w:val="22"/>
        </w:rPr>
        <w:t>included two key elements:</w:t>
      </w:r>
    </w:p>
    <w:p w14:paraId="78CA229C" w14:textId="77777777" w:rsidR="00B755D2" w:rsidRDefault="005E2126" w:rsidP="00263195">
      <w:pPr>
        <w:pStyle w:val="ListParagraph"/>
        <w:numPr>
          <w:ilvl w:val="0"/>
          <w:numId w:val="29"/>
        </w:numPr>
        <w:spacing w:after="0" w:line="240" w:lineRule="auto"/>
        <w:rPr>
          <w:rFonts w:cs="Arial"/>
          <w:sz w:val="22"/>
          <w:szCs w:val="22"/>
        </w:rPr>
      </w:pPr>
      <w:r w:rsidRPr="00B755D2">
        <w:rPr>
          <w:rFonts w:cs="Arial"/>
          <w:sz w:val="22"/>
          <w:szCs w:val="22"/>
        </w:rPr>
        <w:t xml:space="preserve">Focusing on three components by </w:t>
      </w:r>
      <w:r w:rsidR="00B755D2">
        <w:rPr>
          <w:rFonts w:cs="Arial"/>
          <w:sz w:val="22"/>
          <w:szCs w:val="22"/>
        </w:rPr>
        <w:t>setting apart the configuration data</w:t>
      </w:r>
      <w:r w:rsidRPr="00B755D2">
        <w:rPr>
          <w:rFonts w:cs="Arial"/>
          <w:sz w:val="22"/>
          <w:szCs w:val="22"/>
        </w:rPr>
        <w:t>, the business rules, and the processing model that pu</w:t>
      </w:r>
      <w:r w:rsidR="00944640">
        <w:rPr>
          <w:rFonts w:cs="Arial"/>
          <w:sz w:val="22"/>
          <w:szCs w:val="22"/>
        </w:rPr>
        <w:t>lls the business rules together</w:t>
      </w:r>
    </w:p>
    <w:p w14:paraId="7D9EAF55" w14:textId="77777777" w:rsidR="00506CFF" w:rsidRDefault="005E2126" w:rsidP="00263195">
      <w:pPr>
        <w:pStyle w:val="ListParagraph"/>
        <w:numPr>
          <w:ilvl w:val="0"/>
          <w:numId w:val="29"/>
        </w:numPr>
        <w:spacing w:after="0" w:line="240" w:lineRule="auto"/>
        <w:rPr>
          <w:rFonts w:cs="Arial"/>
          <w:sz w:val="22"/>
          <w:szCs w:val="22"/>
        </w:rPr>
      </w:pPr>
      <w:r w:rsidRPr="00B755D2">
        <w:rPr>
          <w:rFonts w:cs="Arial"/>
          <w:sz w:val="22"/>
          <w:szCs w:val="22"/>
        </w:rPr>
        <w:t>Emphasizing “universal” functionality applicable across HIS instead of implementation-specific engineering requirements</w:t>
      </w:r>
    </w:p>
    <w:p w14:paraId="4BB9490A" w14:textId="77777777" w:rsidR="00B755D2" w:rsidRPr="00B755D2" w:rsidRDefault="00B755D2" w:rsidP="00B755D2">
      <w:pPr>
        <w:pStyle w:val="ListParagraph"/>
        <w:spacing w:after="0" w:line="240" w:lineRule="auto"/>
        <w:ind w:left="780"/>
        <w:rPr>
          <w:rFonts w:cs="Arial"/>
          <w:sz w:val="22"/>
          <w:szCs w:val="22"/>
        </w:rPr>
      </w:pPr>
    </w:p>
    <w:p w14:paraId="1E33D389" w14:textId="77777777" w:rsidR="00506CFF" w:rsidRPr="000050E8" w:rsidRDefault="00506CFF" w:rsidP="00506CFF">
      <w:pPr>
        <w:spacing w:after="0" w:line="240" w:lineRule="auto"/>
        <w:rPr>
          <w:rFonts w:cs="Arial"/>
          <w:sz w:val="22"/>
          <w:szCs w:val="22"/>
        </w:rPr>
      </w:pPr>
      <w:r w:rsidRPr="000050E8">
        <w:rPr>
          <w:rFonts w:cs="Arial"/>
          <w:sz w:val="22"/>
          <w:szCs w:val="22"/>
        </w:rPr>
        <w:t>In addition, a variety of mechanisms were chose</w:t>
      </w:r>
      <w:r w:rsidR="009F4D16" w:rsidRPr="000050E8">
        <w:rPr>
          <w:rFonts w:cs="Arial"/>
          <w:sz w:val="22"/>
          <w:szCs w:val="22"/>
        </w:rPr>
        <w:t>n to document the specification</w:t>
      </w:r>
      <w:r w:rsidRPr="000050E8">
        <w:rPr>
          <w:rFonts w:cs="Arial"/>
          <w:sz w:val="22"/>
          <w:szCs w:val="22"/>
        </w:rPr>
        <w:t xml:space="preserve"> in order to provide a concise, unambiguous, </w:t>
      </w:r>
      <w:r w:rsidR="009D297A" w:rsidRPr="000050E8">
        <w:rPr>
          <w:rFonts w:cs="Arial"/>
          <w:sz w:val="22"/>
          <w:szCs w:val="22"/>
        </w:rPr>
        <w:t xml:space="preserve">and </w:t>
      </w:r>
      <w:r w:rsidRPr="000050E8">
        <w:rPr>
          <w:rFonts w:cs="Arial"/>
          <w:sz w:val="22"/>
          <w:szCs w:val="22"/>
        </w:rPr>
        <w:t>computable description</w:t>
      </w:r>
      <w:r w:rsidR="00084BAD">
        <w:rPr>
          <w:rFonts w:cs="Arial"/>
          <w:sz w:val="22"/>
          <w:szCs w:val="22"/>
        </w:rPr>
        <w:t xml:space="preserve"> of the functionality required. </w:t>
      </w:r>
      <w:r w:rsidR="00FC5E43">
        <w:rPr>
          <w:rFonts w:cs="Arial"/>
          <w:sz w:val="22"/>
          <w:szCs w:val="22"/>
        </w:rPr>
        <w:t>Thus, the design of the</w:t>
      </w:r>
      <w:r w:rsidR="00201DF0">
        <w:rPr>
          <w:rFonts w:cs="Arial"/>
          <w:sz w:val="22"/>
          <w:szCs w:val="22"/>
        </w:rPr>
        <w:t xml:space="preserve"> </w:t>
      </w:r>
      <w:r w:rsidRPr="000050E8">
        <w:rPr>
          <w:rFonts w:cs="Arial"/>
          <w:sz w:val="22"/>
          <w:szCs w:val="22"/>
        </w:rPr>
        <w:t>Logic Specification</w:t>
      </w:r>
      <w:r w:rsidR="00FC5E43">
        <w:rPr>
          <w:rFonts w:cs="Arial"/>
          <w:sz w:val="22"/>
          <w:szCs w:val="22"/>
        </w:rPr>
        <w:t xml:space="preserve"> is divided into three components. The graphic below lis</w:t>
      </w:r>
      <w:r w:rsidR="005177E9">
        <w:rPr>
          <w:rFonts w:cs="Arial"/>
          <w:sz w:val="22"/>
          <w:szCs w:val="22"/>
        </w:rPr>
        <w:t>ts each component, the</w:t>
      </w:r>
      <w:r w:rsidR="00FC5E43">
        <w:rPr>
          <w:rFonts w:cs="Arial"/>
          <w:sz w:val="22"/>
          <w:szCs w:val="22"/>
        </w:rPr>
        <w:t xml:space="preserve"> description, and the documentation method.</w:t>
      </w:r>
    </w:p>
    <w:p w14:paraId="4546EC83" w14:textId="77777777" w:rsidR="00506CFF" w:rsidRPr="00506CFF" w:rsidRDefault="00506CFF" w:rsidP="00506CFF">
      <w:pPr>
        <w:spacing w:after="0" w:line="240" w:lineRule="auto"/>
        <w:rPr>
          <w:rFonts w:cs="Arial"/>
        </w:rPr>
      </w:pPr>
    </w:p>
    <w:p w14:paraId="4CEC2AD7" w14:textId="77777777" w:rsidR="00DC69E3" w:rsidRPr="00DC69E3" w:rsidRDefault="00DC69E3" w:rsidP="00DC69E3">
      <w:pPr>
        <w:pStyle w:val="Caption"/>
        <w:keepNext/>
        <w:rPr>
          <w:sz w:val="22"/>
          <w:szCs w:val="22"/>
        </w:rPr>
      </w:pPr>
      <w:bookmarkStart w:id="27" w:name="_Toc439659020"/>
      <w:r w:rsidRPr="00DC69E3">
        <w:rPr>
          <w:sz w:val="22"/>
          <w:szCs w:val="22"/>
        </w:rPr>
        <w:t xml:space="preserve">Table 2 - </w:t>
      </w:r>
      <w:r w:rsidRPr="00DC69E3">
        <w:rPr>
          <w:sz w:val="22"/>
          <w:szCs w:val="22"/>
        </w:rPr>
        <w:fldChar w:fldCharType="begin"/>
      </w:r>
      <w:r w:rsidRPr="00DC69E3">
        <w:rPr>
          <w:sz w:val="22"/>
          <w:szCs w:val="22"/>
        </w:rPr>
        <w:instrText xml:space="preserve"> SEQ Table_2_- \* ARABIC </w:instrText>
      </w:r>
      <w:r w:rsidRPr="00DC69E3">
        <w:rPr>
          <w:sz w:val="22"/>
          <w:szCs w:val="22"/>
        </w:rPr>
        <w:fldChar w:fldCharType="separate"/>
      </w:r>
      <w:r w:rsidR="007977A6">
        <w:rPr>
          <w:noProof/>
          <w:sz w:val="22"/>
          <w:szCs w:val="22"/>
        </w:rPr>
        <w:t>2</w:t>
      </w:r>
      <w:r w:rsidRPr="00DC69E3">
        <w:rPr>
          <w:sz w:val="22"/>
          <w:szCs w:val="22"/>
        </w:rPr>
        <w:fldChar w:fldCharType="end"/>
      </w:r>
      <w:r w:rsidRPr="00DC69E3">
        <w:rPr>
          <w:sz w:val="22"/>
          <w:szCs w:val="22"/>
        </w:rPr>
        <w:t xml:space="preserve"> Description</w:t>
      </w:r>
      <w:r>
        <w:rPr>
          <w:sz w:val="22"/>
          <w:szCs w:val="22"/>
        </w:rPr>
        <w:t>s</w:t>
      </w:r>
      <w:r w:rsidRPr="00DC69E3">
        <w:rPr>
          <w:sz w:val="22"/>
          <w:szCs w:val="22"/>
        </w:rPr>
        <w:t xml:space="preserve"> of components</w:t>
      </w:r>
      <w:bookmarkEnd w:id="27"/>
    </w:p>
    <w:tbl>
      <w:tblPr>
        <w:tblStyle w:val="TableGrid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Caption w:val="Descriptions of components"/>
        <w:tblDescription w:val="The description and documentation method are provided for each component."/>
      </w:tblPr>
      <w:tblGrid>
        <w:gridCol w:w="2477"/>
        <w:gridCol w:w="4319"/>
        <w:gridCol w:w="2874"/>
      </w:tblGrid>
      <w:tr w:rsidR="00506CFF" w:rsidRPr="00506CFF" w14:paraId="12AD7B84" w14:textId="77777777" w:rsidTr="00506CFF">
        <w:trPr>
          <w:cantSplit/>
          <w:tblHeader/>
          <w:jc w:val="center"/>
        </w:trPr>
        <w:tc>
          <w:tcPr>
            <w:tcW w:w="2477" w:type="dxa"/>
            <w:shd w:val="clear" w:color="auto" w:fill="8DB3E2" w:themeFill="text2" w:themeFillTint="66"/>
          </w:tcPr>
          <w:p w14:paraId="1B345E5D" w14:textId="77777777" w:rsidR="00506CFF" w:rsidRPr="00506CFF" w:rsidRDefault="00506CFF" w:rsidP="00506CFF">
            <w:pPr>
              <w:spacing w:before="60" w:after="60"/>
              <w:jc w:val="center"/>
              <w:rPr>
                <w:rFonts w:cs="Arial"/>
                <w:b/>
                <w:noProof/>
              </w:rPr>
            </w:pPr>
            <w:r w:rsidRPr="00506CFF">
              <w:rPr>
                <w:rFonts w:cs="Arial"/>
                <w:b/>
                <w:noProof/>
              </w:rPr>
              <w:t>Component</w:t>
            </w:r>
          </w:p>
        </w:tc>
        <w:tc>
          <w:tcPr>
            <w:tcW w:w="4319" w:type="dxa"/>
            <w:shd w:val="clear" w:color="auto" w:fill="8DB3E2" w:themeFill="text2" w:themeFillTint="66"/>
          </w:tcPr>
          <w:p w14:paraId="4314CA9C" w14:textId="77777777" w:rsidR="00506CFF" w:rsidRPr="00506CFF" w:rsidRDefault="00506CFF" w:rsidP="00506CFF">
            <w:pPr>
              <w:spacing w:before="60" w:after="60"/>
              <w:rPr>
                <w:rFonts w:cs="Arial"/>
                <w:b/>
              </w:rPr>
            </w:pPr>
            <w:r w:rsidRPr="00506CFF">
              <w:rPr>
                <w:rFonts w:cs="Arial"/>
                <w:b/>
              </w:rPr>
              <w:t>Description</w:t>
            </w:r>
          </w:p>
        </w:tc>
        <w:tc>
          <w:tcPr>
            <w:tcW w:w="2874" w:type="dxa"/>
            <w:shd w:val="clear" w:color="auto" w:fill="8DB3E2" w:themeFill="text2" w:themeFillTint="66"/>
          </w:tcPr>
          <w:p w14:paraId="0FAD9EB0" w14:textId="77777777" w:rsidR="00506CFF" w:rsidRPr="00506CFF" w:rsidRDefault="00506CFF" w:rsidP="00506CFF">
            <w:pPr>
              <w:spacing w:before="60" w:after="60"/>
              <w:rPr>
                <w:rFonts w:cs="Arial"/>
                <w:b/>
              </w:rPr>
            </w:pPr>
            <w:r w:rsidRPr="00506CFF">
              <w:rPr>
                <w:rFonts w:cs="Arial"/>
                <w:b/>
              </w:rPr>
              <w:t>Documentation Method</w:t>
            </w:r>
          </w:p>
        </w:tc>
      </w:tr>
      <w:tr w:rsidR="00506CFF" w:rsidRPr="00506CFF" w14:paraId="73C107EB" w14:textId="77777777" w:rsidTr="00F65EBA">
        <w:trPr>
          <w:cantSplit/>
          <w:trHeight w:val="1655"/>
          <w:jc w:val="center"/>
        </w:trPr>
        <w:tc>
          <w:tcPr>
            <w:tcW w:w="2477" w:type="dxa"/>
            <w:shd w:val="clear" w:color="auto" w:fill="C6D9F1" w:themeFill="text2" w:themeFillTint="33"/>
            <w:vAlign w:val="center"/>
          </w:tcPr>
          <w:p w14:paraId="2468258F" w14:textId="77777777" w:rsidR="00506CFF" w:rsidRPr="00506CFF" w:rsidRDefault="00F65EBA" w:rsidP="00F65EBA">
            <w:pPr>
              <w:jc w:val="center"/>
              <w:rPr>
                <w:rFonts w:cs="Arial"/>
              </w:rPr>
            </w:pPr>
            <w:r>
              <w:rPr>
                <w:rFonts w:cs="Arial"/>
                <w:noProof/>
              </w:rPr>
              <w:drawing>
                <wp:inline distT="0" distB="0" distL="0" distR="0" wp14:anchorId="2BE289CC" wp14:editId="2CCD2C28">
                  <wp:extent cx="1240155" cy="935990"/>
                  <wp:effectExtent l="0" t="0" r="0" b="0"/>
                  <wp:docPr id="23" name="Picture 7" descr="The pictures in the table represent Supporting Data, Logic Definition, and Proces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ictures in the table represent Supporting Data, Logic Definition, and Processing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0155" cy="935990"/>
                          </a:xfrm>
                          <a:prstGeom prst="rect">
                            <a:avLst/>
                          </a:prstGeom>
                          <a:noFill/>
                        </pic:spPr>
                      </pic:pic>
                    </a:graphicData>
                  </a:graphic>
                </wp:inline>
              </w:drawing>
            </w:r>
          </w:p>
        </w:tc>
        <w:tc>
          <w:tcPr>
            <w:tcW w:w="4319" w:type="dxa"/>
            <w:shd w:val="clear" w:color="auto" w:fill="DBE5F1" w:themeFill="accent1" w:themeFillTint="33"/>
          </w:tcPr>
          <w:p w14:paraId="4A75B80A" w14:textId="77777777" w:rsidR="00506CFF" w:rsidRPr="00506CFF" w:rsidRDefault="00506CFF" w:rsidP="00506CFF">
            <w:pPr>
              <w:spacing w:before="60"/>
              <w:rPr>
                <w:rFonts w:cs="Arial"/>
              </w:rPr>
            </w:pPr>
            <w:r w:rsidRPr="00506CFF">
              <w:rPr>
                <w:rFonts w:cs="Arial"/>
              </w:rPr>
              <w:t>Describes, by antigen, various factors and their accompanying sets of values to be considered when implementing ACIP recommendations</w:t>
            </w:r>
          </w:p>
        </w:tc>
        <w:tc>
          <w:tcPr>
            <w:tcW w:w="2874" w:type="dxa"/>
            <w:shd w:val="clear" w:color="auto" w:fill="DBE5F1" w:themeFill="accent1" w:themeFillTint="33"/>
          </w:tcPr>
          <w:p w14:paraId="2122305A" w14:textId="77777777" w:rsidR="00506CFF" w:rsidRPr="00506CFF" w:rsidRDefault="00506CFF" w:rsidP="00506CFF">
            <w:pPr>
              <w:spacing w:before="60"/>
              <w:rPr>
                <w:rFonts w:cs="Arial"/>
                <w:b/>
              </w:rPr>
            </w:pPr>
            <w:r w:rsidRPr="00506CFF">
              <w:rPr>
                <w:rFonts w:cs="Arial"/>
                <w:b/>
              </w:rPr>
              <w:t>Chapter 3:</w:t>
            </w:r>
          </w:p>
          <w:p w14:paraId="37A5A292" w14:textId="77777777" w:rsidR="00506CFF" w:rsidRPr="00506CFF" w:rsidRDefault="00A21D0F" w:rsidP="00263195">
            <w:pPr>
              <w:numPr>
                <w:ilvl w:val="0"/>
                <w:numId w:val="8"/>
              </w:numPr>
              <w:spacing w:before="60"/>
              <w:rPr>
                <w:rFonts w:cs="Arial"/>
              </w:rPr>
            </w:pPr>
            <w:r>
              <w:rPr>
                <w:rFonts w:cs="Arial"/>
              </w:rPr>
              <w:t>Introduction to supporting data</w:t>
            </w:r>
          </w:p>
          <w:p w14:paraId="685A8584" w14:textId="77777777" w:rsidR="00DA3ECD" w:rsidRPr="003C35F9" w:rsidRDefault="00A21D0F" w:rsidP="00263195">
            <w:pPr>
              <w:numPr>
                <w:ilvl w:val="0"/>
                <w:numId w:val="8"/>
              </w:numPr>
              <w:rPr>
                <w:rFonts w:cs="Arial"/>
              </w:rPr>
            </w:pPr>
            <w:r>
              <w:rPr>
                <w:rFonts w:cs="Arial"/>
              </w:rPr>
              <w:t>Link to view supporting data spreadsheets</w:t>
            </w:r>
          </w:p>
        </w:tc>
      </w:tr>
      <w:tr w:rsidR="00506CFF" w:rsidRPr="00506CFF" w14:paraId="3491D276" w14:textId="77777777" w:rsidTr="00F65EBA">
        <w:trPr>
          <w:cantSplit/>
          <w:jc w:val="center"/>
        </w:trPr>
        <w:tc>
          <w:tcPr>
            <w:tcW w:w="2477" w:type="dxa"/>
            <w:shd w:val="clear" w:color="auto" w:fill="C6D9F1" w:themeFill="text2" w:themeFillTint="33"/>
            <w:vAlign w:val="center"/>
          </w:tcPr>
          <w:p w14:paraId="4F59C2F3" w14:textId="77777777" w:rsidR="00506CFF" w:rsidRPr="00506CFF" w:rsidRDefault="00F65EBA" w:rsidP="00F65EBA">
            <w:pPr>
              <w:jc w:val="center"/>
              <w:rPr>
                <w:rFonts w:cs="Arial"/>
              </w:rPr>
            </w:pPr>
            <w:r>
              <w:rPr>
                <w:rFonts w:cs="Arial"/>
                <w:noProof/>
              </w:rPr>
              <w:drawing>
                <wp:inline distT="0" distB="0" distL="0" distR="0" wp14:anchorId="5623B43A" wp14:editId="32C5E9AA">
                  <wp:extent cx="1270000" cy="1038225"/>
                  <wp:effectExtent l="0" t="0" r="6350" b="9525"/>
                  <wp:docPr id="22" name="Picture 10" descr="The pictures in the table represent Supporting Data, Logic Definition, and Proces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pictures in the table represent Supporting Data, Logic Definition, and Processing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0" cy="1038225"/>
                          </a:xfrm>
                          <a:prstGeom prst="rect">
                            <a:avLst/>
                          </a:prstGeom>
                          <a:noFill/>
                        </pic:spPr>
                      </pic:pic>
                    </a:graphicData>
                  </a:graphic>
                </wp:inline>
              </w:drawing>
            </w:r>
          </w:p>
        </w:tc>
        <w:tc>
          <w:tcPr>
            <w:tcW w:w="4319" w:type="dxa"/>
            <w:shd w:val="clear" w:color="auto" w:fill="DBE5F1" w:themeFill="accent1" w:themeFillTint="33"/>
          </w:tcPr>
          <w:p w14:paraId="4198B26E" w14:textId="77777777" w:rsidR="00506CFF" w:rsidRPr="00506CFF" w:rsidRDefault="00506CFF" w:rsidP="00506CFF">
            <w:pPr>
              <w:spacing w:before="60"/>
              <w:rPr>
                <w:rFonts w:cs="Arial"/>
              </w:rPr>
            </w:pPr>
            <w:r w:rsidRPr="00506CFF">
              <w:rPr>
                <w:rFonts w:cs="Arial"/>
              </w:rPr>
              <w:t>Describes the functionality required to evaluate and forecast based on a patient’</w:t>
            </w:r>
            <w:r w:rsidR="00CB5832">
              <w:rPr>
                <w:rFonts w:cs="Arial"/>
              </w:rPr>
              <w:t>s immunization history and the supporting d</w:t>
            </w:r>
            <w:r w:rsidRPr="00506CFF">
              <w:rPr>
                <w:rFonts w:cs="Arial"/>
              </w:rPr>
              <w:t>ata.</w:t>
            </w:r>
          </w:p>
          <w:p w14:paraId="1A01EABF" w14:textId="77777777" w:rsidR="00506CFF" w:rsidRPr="00506CFF" w:rsidRDefault="00506CFF" w:rsidP="00506CFF">
            <w:pPr>
              <w:spacing w:before="60"/>
              <w:rPr>
                <w:rFonts w:cs="Arial"/>
              </w:rPr>
            </w:pPr>
            <w:r w:rsidRPr="00506CFF">
              <w:rPr>
                <w:rFonts w:cs="Arial"/>
              </w:rPr>
              <w:t>Logic definitions include:</w:t>
            </w:r>
          </w:p>
          <w:p w14:paraId="5697717C" w14:textId="77777777" w:rsidR="00506CFF" w:rsidRPr="00506CFF" w:rsidRDefault="00506CFF" w:rsidP="00263195">
            <w:pPr>
              <w:numPr>
                <w:ilvl w:val="0"/>
                <w:numId w:val="11"/>
              </w:numPr>
              <w:rPr>
                <w:rFonts w:cs="Arial"/>
              </w:rPr>
            </w:pPr>
            <w:r w:rsidRPr="00506CFF">
              <w:rPr>
                <w:rFonts w:cs="Arial"/>
              </w:rPr>
              <w:t>Evaluation Logic</w:t>
            </w:r>
          </w:p>
          <w:p w14:paraId="0AE9828F" w14:textId="77777777" w:rsidR="00506CFF" w:rsidRPr="00506CFF" w:rsidRDefault="00506CFF" w:rsidP="00263195">
            <w:pPr>
              <w:numPr>
                <w:ilvl w:val="0"/>
                <w:numId w:val="11"/>
              </w:numPr>
              <w:rPr>
                <w:rFonts w:cs="Arial"/>
              </w:rPr>
            </w:pPr>
            <w:r w:rsidRPr="00506CFF">
              <w:rPr>
                <w:rFonts w:cs="Arial"/>
              </w:rPr>
              <w:t>Forecasting Logic</w:t>
            </w:r>
          </w:p>
          <w:p w14:paraId="3B4259A1" w14:textId="77777777" w:rsidR="00506CFF" w:rsidRPr="00506CFF" w:rsidRDefault="00506CFF" w:rsidP="00263195">
            <w:pPr>
              <w:numPr>
                <w:ilvl w:val="0"/>
                <w:numId w:val="11"/>
              </w:numPr>
              <w:rPr>
                <w:rFonts w:cs="Arial"/>
              </w:rPr>
            </w:pPr>
            <w:r w:rsidRPr="00506CFF">
              <w:rPr>
                <w:rFonts w:cs="Arial"/>
              </w:rPr>
              <w:t xml:space="preserve">Select Best </w:t>
            </w:r>
            <w:r w:rsidR="004831E5">
              <w:rPr>
                <w:rFonts w:cs="Arial"/>
              </w:rPr>
              <w:t>Patient Series</w:t>
            </w:r>
            <w:r w:rsidRPr="00506CFF">
              <w:rPr>
                <w:rFonts w:cs="Arial"/>
              </w:rPr>
              <w:t xml:space="preserve"> Logic</w:t>
            </w:r>
          </w:p>
          <w:p w14:paraId="7B75395F" w14:textId="77777777" w:rsidR="00506CFF" w:rsidRPr="00506CFF" w:rsidRDefault="00506CFF" w:rsidP="00263195">
            <w:pPr>
              <w:numPr>
                <w:ilvl w:val="0"/>
                <w:numId w:val="11"/>
              </w:numPr>
              <w:rPr>
                <w:rFonts w:cs="Arial"/>
              </w:rPr>
            </w:pPr>
            <w:r w:rsidRPr="00506CFF">
              <w:rPr>
                <w:rFonts w:cs="Arial"/>
              </w:rPr>
              <w:t>Identify and Evaluate Vaccine Group</w:t>
            </w:r>
            <w:r w:rsidR="003C35F9">
              <w:rPr>
                <w:rFonts w:cs="Arial"/>
              </w:rPr>
              <w:t xml:space="preserve"> Logic</w:t>
            </w:r>
          </w:p>
        </w:tc>
        <w:tc>
          <w:tcPr>
            <w:tcW w:w="2874" w:type="dxa"/>
            <w:shd w:val="clear" w:color="auto" w:fill="DBE5F1" w:themeFill="accent1" w:themeFillTint="33"/>
          </w:tcPr>
          <w:p w14:paraId="5B26E114" w14:textId="77777777" w:rsidR="00506CFF" w:rsidRPr="00506CFF" w:rsidRDefault="00506CFF" w:rsidP="00506CFF">
            <w:pPr>
              <w:spacing w:before="60"/>
              <w:rPr>
                <w:rFonts w:cs="Arial"/>
                <w:b/>
              </w:rPr>
            </w:pPr>
            <w:r w:rsidRPr="00506CFF">
              <w:rPr>
                <w:rFonts w:cs="Arial"/>
                <w:b/>
              </w:rPr>
              <w:t>Chapters 4,</w:t>
            </w:r>
            <w:r w:rsidR="000A1945">
              <w:rPr>
                <w:rFonts w:cs="Arial"/>
                <w:b/>
              </w:rPr>
              <w:t xml:space="preserve"> </w:t>
            </w:r>
            <w:r w:rsidRPr="00506CFF">
              <w:rPr>
                <w:rFonts w:cs="Arial"/>
                <w:b/>
              </w:rPr>
              <w:t>5,</w:t>
            </w:r>
            <w:r w:rsidR="000A1945">
              <w:rPr>
                <w:rFonts w:cs="Arial"/>
                <w:b/>
              </w:rPr>
              <w:t xml:space="preserve"> </w:t>
            </w:r>
            <w:r w:rsidRPr="00506CFF">
              <w:rPr>
                <w:rFonts w:cs="Arial"/>
                <w:b/>
              </w:rPr>
              <w:t>6 &amp; 7:</w:t>
            </w:r>
          </w:p>
          <w:p w14:paraId="7D95A7EF" w14:textId="77777777" w:rsidR="00506CFF" w:rsidRPr="00506CFF" w:rsidRDefault="00506CFF" w:rsidP="00263195">
            <w:pPr>
              <w:numPr>
                <w:ilvl w:val="0"/>
                <w:numId w:val="9"/>
              </w:numPr>
              <w:spacing w:before="60"/>
              <w:rPr>
                <w:rFonts w:cs="Arial"/>
              </w:rPr>
            </w:pPr>
            <w:r w:rsidRPr="00506CFF">
              <w:rPr>
                <w:rFonts w:cs="Arial"/>
              </w:rPr>
              <w:t>Thin process models</w:t>
            </w:r>
          </w:p>
          <w:p w14:paraId="71587CB3" w14:textId="77777777" w:rsidR="00506CFF" w:rsidRPr="00506CFF" w:rsidRDefault="00506CFF" w:rsidP="00263195">
            <w:pPr>
              <w:numPr>
                <w:ilvl w:val="0"/>
                <w:numId w:val="9"/>
              </w:numPr>
              <w:rPr>
                <w:rFonts w:cs="Arial"/>
              </w:rPr>
            </w:pPr>
            <w:r w:rsidRPr="00506CFF">
              <w:rPr>
                <w:rFonts w:cs="Arial"/>
              </w:rPr>
              <w:t>Decision tables</w:t>
            </w:r>
          </w:p>
          <w:p w14:paraId="6AB4C90C" w14:textId="77777777" w:rsidR="00506CFF" w:rsidRPr="00506CFF" w:rsidRDefault="00506CFF" w:rsidP="00263195">
            <w:pPr>
              <w:numPr>
                <w:ilvl w:val="0"/>
                <w:numId w:val="9"/>
              </w:numPr>
              <w:rPr>
                <w:rFonts w:cs="Arial"/>
              </w:rPr>
            </w:pPr>
            <w:r w:rsidRPr="00506CFF">
              <w:rPr>
                <w:rFonts w:cs="Arial"/>
              </w:rPr>
              <w:t>Business rules</w:t>
            </w:r>
          </w:p>
        </w:tc>
      </w:tr>
      <w:tr w:rsidR="00506CFF" w:rsidRPr="00506CFF" w14:paraId="02EBDA33" w14:textId="77777777" w:rsidTr="00F65EBA">
        <w:trPr>
          <w:cantSplit/>
          <w:trHeight w:val="1835"/>
          <w:jc w:val="center"/>
        </w:trPr>
        <w:tc>
          <w:tcPr>
            <w:tcW w:w="2477" w:type="dxa"/>
            <w:shd w:val="clear" w:color="auto" w:fill="C6D9F1" w:themeFill="text2" w:themeFillTint="33"/>
            <w:vAlign w:val="center"/>
          </w:tcPr>
          <w:p w14:paraId="5943D16E" w14:textId="77777777" w:rsidR="00506CFF" w:rsidRPr="00506CFF" w:rsidRDefault="00F65EBA" w:rsidP="00F65EBA">
            <w:pPr>
              <w:jc w:val="center"/>
              <w:rPr>
                <w:rFonts w:cs="Arial"/>
              </w:rPr>
            </w:pPr>
            <w:r>
              <w:rPr>
                <w:rFonts w:cs="Arial"/>
                <w:noProof/>
              </w:rPr>
              <w:drawing>
                <wp:inline distT="0" distB="0" distL="0" distR="0" wp14:anchorId="6DA1FB5E" wp14:editId="7A353277">
                  <wp:extent cx="1282065" cy="1060450"/>
                  <wp:effectExtent l="0" t="0" r="0" b="6350"/>
                  <wp:docPr id="21" name="Object 6" descr="The pictures in the table represent Supporting Data, Logic Definition, and Proces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 descr="The pictures in the table represent Supporting Data, Logic Definition, and Process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2065" cy="1060450"/>
                          </a:xfrm>
                          <a:prstGeom prst="rect">
                            <a:avLst/>
                          </a:prstGeom>
                          <a:noFill/>
                        </pic:spPr>
                      </pic:pic>
                    </a:graphicData>
                  </a:graphic>
                </wp:inline>
              </w:drawing>
            </w:r>
          </w:p>
        </w:tc>
        <w:tc>
          <w:tcPr>
            <w:tcW w:w="4319" w:type="dxa"/>
            <w:shd w:val="clear" w:color="auto" w:fill="DBE5F1" w:themeFill="accent1" w:themeFillTint="33"/>
          </w:tcPr>
          <w:p w14:paraId="19C65DA0" w14:textId="77777777" w:rsidR="00506CFF" w:rsidRPr="00506CFF" w:rsidRDefault="00506CFF" w:rsidP="00506CFF">
            <w:pPr>
              <w:spacing w:before="60"/>
              <w:rPr>
                <w:rFonts w:cs="Arial"/>
              </w:rPr>
            </w:pPr>
            <w:r w:rsidRPr="00506CFF">
              <w:rPr>
                <w:rFonts w:cs="Arial"/>
              </w:rPr>
              <w:t>Describes the technical structure necessary to pull the details of the Logic Definition, Supporting Data</w:t>
            </w:r>
            <w:r w:rsidR="006001AE">
              <w:rPr>
                <w:rFonts w:cs="Arial"/>
              </w:rPr>
              <w:t>,</w:t>
            </w:r>
            <w:r w:rsidRPr="00506CFF">
              <w:rPr>
                <w:rFonts w:cs="Arial"/>
              </w:rPr>
              <w:t xml:space="preserve">  and Patient Related Data together</w:t>
            </w:r>
          </w:p>
        </w:tc>
        <w:tc>
          <w:tcPr>
            <w:tcW w:w="2874" w:type="dxa"/>
            <w:shd w:val="clear" w:color="auto" w:fill="DBE5F1" w:themeFill="accent1" w:themeFillTint="33"/>
          </w:tcPr>
          <w:p w14:paraId="6A0295D8" w14:textId="77777777" w:rsidR="00506CFF" w:rsidRPr="00506CFF" w:rsidRDefault="00506CFF" w:rsidP="00506CFF">
            <w:pPr>
              <w:spacing w:before="60"/>
              <w:rPr>
                <w:rFonts w:cs="Arial"/>
                <w:b/>
              </w:rPr>
            </w:pPr>
            <w:r w:rsidRPr="00506CFF">
              <w:rPr>
                <w:rFonts w:cs="Arial"/>
                <w:b/>
              </w:rPr>
              <w:t>Chapter 8:</w:t>
            </w:r>
          </w:p>
          <w:p w14:paraId="003B6DB1" w14:textId="77777777" w:rsidR="00506CFF" w:rsidRPr="00506CFF" w:rsidRDefault="00A075FE" w:rsidP="00263195">
            <w:pPr>
              <w:numPr>
                <w:ilvl w:val="0"/>
                <w:numId w:val="10"/>
              </w:numPr>
              <w:spacing w:before="60"/>
              <w:rPr>
                <w:rFonts w:cs="Arial"/>
              </w:rPr>
            </w:pPr>
            <w:r>
              <w:rPr>
                <w:rFonts w:cs="Arial"/>
              </w:rPr>
              <w:t>Activity diagrams</w:t>
            </w:r>
          </w:p>
        </w:tc>
      </w:tr>
    </w:tbl>
    <w:p w14:paraId="2D1E812A" w14:textId="77777777" w:rsidR="00506CFF" w:rsidRPr="00506CFF" w:rsidRDefault="00506CFF" w:rsidP="00506CFF">
      <w:pPr>
        <w:spacing w:after="0" w:line="240" w:lineRule="auto"/>
        <w:rPr>
          <w:rFonts w:cs="Arial"/>
        </w:rPr>
      </w:pPr>
    </w:p>
    <w:p w14:paraId="064DF7AD" w14:textId="77777777" w:rsidR="00506CFF" w:rsidRPr="000050E8" w:rsidRDefault="00201DF0" w:rsidP="00506CFF">
      <w:pPr>
        <w:spacing w:after="0" w:line="240" w:lineRule="auto"/>
        <w:rPr>
          <w:rFonts w:cs="Arial"/>
          <w:sz w:val="22"/>
          <w:szCs w:val="22"/>
        </w:rPr>
      </w:pPr>
      <w:r>
        <w:rPr>
          <w:rFonts w:cs="Arial"/>
          <w:sz w:val="22"/>
          <w:szCs w:val="22"/>
        </w:rPr>
        <w:t xml:space="preserve">Together these </w:t>
      </w:r>
      <w:r w:rsidR="00506CFF" w:rsidRPr="000050E8">
        <w:rPr>
          <w:rFonts w:cs="Arial"/>
          <w:sz w:val="22"/>
          <w:szCs w:val="22"/>
        </w:rPr>
        <w:t>components describe the functionality to evaluate and foreca</w:t>
      </w:r>
      <w:r w:rsidR="00AB3E4B" w:rsidRPr="000050E8">
        <w:rPr>
          <w:rFonts w:cs="Arial"/>
          <w:sz w:val="22"/>
          <w:szCs w:val="22"/>
        </w:rPr>
        <w:t>st</w:t>
      </w:r>
      <w:r w:rsidR="00506CFF" w:rsidRPr="000050E8">
        <w:rPr>
          <w:rFonts w:cs="Arial"/>
          <w:sz w:val="22"/>
          <w:szCs w:val="22"/>
        </w:rPr>
        <w:t xml:space="preserve"> ba</w:t>
      </w:r>
      <w:r w:rsidR="00AB3E4B" w:rsidRPr="000050E8">
        <w:rPr>
          <w:rFonts w:cs="Arial"/>
          <w:sz w:val="22"/>
          <w:szCs w:val="22"/>
        </w:rPr>
        <w:t>sed on ACIP recommendations</w:t>
      </w:r>
      <w:r w:rsidR="00506CFF" w:rsidRPr="000050E8">
        <w:rPr>
          <w:rFonts w:cs="Arial"/>
          <w:sz w:val="22"/>
          <w:szCs w:val="22"/>
        </w:rPr>
        <w:t xml:space="preserve"> using a patient’s immunization history.</w:t>
      </w:r>
    </w:p>
    <w:p w14:paraId="782349C0" w14:textId="77777777" w:rsidR="00506CFF" w:rsidRPr="00506CFF" w:rsidRDefault="00506CFF" w:rsidP="00506CFF">
      <w:pPr>
        <w:rPr>
          <w:rFonts w:cs="Arial"/>
          <w:b/>
          <w:color w:val="8DB3E2" w:themeColor="text2" w:themeTint="66"/>
          <w:sz w:val="28"/>
        </w:rPr>
      </w:pPr>
    </w:p>
    <w:p w14:paraId="7CD13F26" w14:textId="77777777" w:rsidR="00506CFF" w:rsidRDefault="00F65EBA" w:rsidP="002949F0">
      <w:pPr>
        <w:pStyle w:val="Heading2"/>
        <w:rPr>
          <w:rFonts w:eastAsiaTheme="minorHAnsi"/>
        </w:rPr>
      </w:pPr>
      <w:bookmarkStart w:id="28" w:name="_Toc439658960"/>
      <w:r>
        <w:rPr>
          <w:rFonts w:eastAsiaTheme="minorHAnsi"/>
          <w:noProof/>
        </w:rPr>
        <w:drawing>
          <wp:anchor distT="0" distB="0" distL="114300" distR="114300" simplePos="0" relativeHeight="251664896" behindDoc="0" locked="0" layoutInCell="1" allowOverlap="1" wp14:anchorId="65DE0008" wp14:editId="51F56212">
            <wp:simplePos x="0" y="0"/>
            <wp:positionH relativeFrom="column">
              <wp:posOffset>4752975</wp:posOffset>
            </wp:positionH>
            <wp:positionV relativeFrom="paragraph">
              <wp:posOffset>154940</wp:posOffset>
            </wp:positionV>
            <wp:extent cx="1863725" cy="1406525"/>
            <wp:effectExtent l="0" t="0" r="3175" b="3175"/>
            <wp:wrapTight wrapText="bothSides">
              <wp:wrapPolygon edited="0">
                <wp:start x="9273" y="0"/>
                <wp:lineTo x="0" y="293"/>
                <wp:lineTo x="0" y="16090"/>
                <wp:lineTo x="2208" y="18723"/>
                <wp:lineTo x="2208" y="19893"/>
                <wp:lineTo x="5740" y="21064"/>
                <wp:lineTo x="8611" y="21356"/>
                <wp:lineTo x="12585" y="21356"/>
                <wp:lineTo x="15676" y="21064"/>
                <wp:lineTo x="19208" y="19893"/>
                <wp:lineTo x="18987" y="18723"/>
                <wp:lineTo x="19871" y="18723"/>
                <wp:lineTo x="21416" y="15798"/>
                <wp:lineTo x="21416" y="1170"/>
                <wp:lineTo x="19208" y="293"/>
                <wp:lineTo x="11922" y="0"/>
                <wp:lineTo x="9273" y="0"/>
              </wp:wrapPolygon>
            </wp:wrapTight>
            <wp:docPr id="20" name="Picture 9" descr="The picture highlights the Supporting Data component." title="Support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picture highlights the Supporting Data compon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3725" cy="1406525"/>
                    </a:xfrm>
                    <a:prstGeom prst="rect">
                      <a:avLst/>
                    </a:prstGeom>
                    <a:noFill/>
                  </pic:spPr>
                </pic:pic>
              </a:graphicData>
            </a:graphic>
            <wp14:sizeRelH relativeFrom="page">
              <wp14:pctWidth>0</wp14:pctWidth>
            </wp14:sizeRelH>
            <wp14:sizeRelV relativeFrom="page">
              <wp14:pctHeight>0</wp14:pctHeight>
            </wp14:sizeRelV>
          </wp:anchor>
        </w:drawing>
      </w:r>
      <w:r w:rsidR="00506CFF" w:rsidRPr="00506CFF">
        <w:rPr>
          <w:rFonts w:eastAsiaTheme="minorHAnsi"/>
        </w:rPr>
        <w:t>Supporting Data</w:t>
      </w:r>
      <w:bookmarkEnd w:id="28"/>
    </w:p>
    <w:p w14:paraId="027088B9" w14:textId="77777777" w:rsidR="00506CFF" w:rsidRPr="00B44E8C" w:rsidRDefault="00506CFF" w:rsidP="007E2075">
      <w:pPr>
        <w:pStyle w:val="Heading3"/>
        <w:numPr>
          <w:ilvl w:val="0"/>
          <w:numId w:val="0"/>
        </w:numPr>
      </w:pPr>
      <w:r w:rsidRPr="00B44E8C">
        <w:t>Purpose</w:t>
      </w:r>
    </w:p>
    <w:p w14:paraId="3239D4AF" w14:textId="77777777" w:rsidR="00506CFF" w:rsidRPr="000050E8" w:rsidRDefault="00392EB0" w:rsidP="00506CFF">
      <w:pPr>
        <w:spacing w:after="0" w:line="240" w:lineRule="auto"/>
        <w:rPr>
          <w:rFonts w:cs="Arial"/>
          <w:sz w:val="22"/>
          <w:szCs w:val="22"/>
        </w:rPr>
      </w:pPr>
      <w:r>
        <w:rPr>
          <w:rFonts w:cs="Arial"/>
          <w:sz w:val="22"/>
          <w:szCs w:val="22"/>
        </w:rPr>
        <w:t xml:space="preserve">The </w:t>
      </w:r>
      <w:r w:rsidR="001F31E2">
        <w:rPr>
          <w:rFonts w:cs="Arial"/>
          <w:b/>
          <w:sz w:val="22"/>
          <w:szCs w:val="22"/>
        </w:rPr>
        <w:t>s</w:t>
      </w:r>
      <w:r w:rsidR="00506CFF" w:rsidRPr="00527083">
        <w:rPr>
          <w:rFonts w:cs="Arial"/>
          <w:b/>
          <w:sz w:val="22"/>
          <w:szCs w:val="22"/>
        </w:rPr>
        <w:t>upporting data</w:t>
      </w:r>
      <w:r w:rsidR="00506CFF" w:rsidRPr="000050E8">
        <w:rPr>
          <w:rFonts w:cs="Arial"/>
          <w:sz w:val="22"/>
          <w:szCs w:val="22"/>
        </w:rPr>
        <w:t xml:space="preserve"> </w:t>
      </w:r>
      <w:r>
        <w:rPr>
          <w:rFonts w:cs="Arial"/>
          <w:sz w:val="22"/>
          <w:szCs w:val="22"/>
        </w:rPr>
        <w:t xml:space="preserve">component </w:t>
      </w:r>
      <w:r w:rsidR="00A35773" w:rsidRPr="000050E8">
        <w:rPr>
          <w:rFonts w:cs="Arial"/>
          <w:sz w:val="22"/>
          <w:szCs w:val="22"/>
        </w:rPr>
        <w:t>describes the attributes (e.g.</w:t>
      </w:r>
      <w:r w:rsidR="008C7FCE">
        <w:rPr>
          <w:rFonts w:cs="Arial"/>
          <w:sz w:val="22"/>
          <w:szCs w:val="22"/>
        </w:rPr>
        <w:t>,</w:t>
      </w:r>
      <w:r w:rsidR="00A35773" w:rsidRPr="000050E8">
        <w:rPr>
          <w:rFonts w:cs="Arial"/>
          <w:sz w:val="22"/>
          <w:szCs w:val="22"/>
        </w:rPr>
        <w:t xml:space="preserve"> minimum age, earliest recommended age, and preferable vaccine t</w:t>
      </w:r>
      <w:r w:rsidR="00506CFF" w:rsidRPr="000050E8">
        <w:rPr>
          <w:rFonts w:cs="Arial"/>
          <w:sz w:val="22"/>
          <w:szCs w:val="22"/>
        </w:rPr>
        <w:t>ype) necessary and specific values (e.g.</w:t>
      </w:r>
      <w:r w:rsidR="008C7FCE">
        <w:rPr>
          <w:rFonts w:cs="Arial"/>
          <w:sz w:val="22"/>
          <w:szCs w:val="22"/>
        </w:rPr>
        <w:t>,</w:t>
      </w:r>
      <w:r w:rsidR="00506CFF" w:rsidRPr="000050E8">
        <w:rPr>
          <w:rFonts w:cs="Arial"/>
          <w:sz w:val="22"/>
          <w:szCs w:val="22"/>
        </w:rPr>
        <w:t xml:space="preserve"> schedule-specific, antigen series-specific</w:t>
      </w:r>
      <w:r w:rsidR="006001AE">
        <w:rPr>
          <w:rFonts w:cs="Arial"/>
          <w:sz w:val="22"/>
          <w:szCs w:val="22"/>
        </w:rPr>
        <w:t>,</w:t>
      </w:r>
      <w:r w:rsidR="00506CFF" w:rsidRPr="000050E8">
        <w:rPr>
          <w:rFonts w:cs="Arial"/>
          <w:sz w:val="22"/>
          <w:szCs w:val="22"/>
        </w:rPr>
        <w:t xml:space="preserve"> and dose-specific) required to support evaluation and forecasting as described by the logic definition.</w:t>
      </w:r>
    </w:p>
    <w:p w14:paraId="6FA10F3F" w14:textId="77777777" w:rsidR="00506CFF" w:rsidRPr="000050E8" w:rsidRDefault="00506CFF" w:rsidP="00506CFF">
      <w:pPr>
        <w:spacing w:after="0" w:line="240" w:lineRule="auto"/>
        <w:rPr>
          <w:rFonts w:cs="Arial"/>
          <w:sz w:val="22"/>
          <w:szCs w:val="22"/>
        </w:rPr>
      </w:pPr>
    </w:p>
    <w:p w14:paraId="10D2D448" w14:textId="77777777" w:rsidR="00506CFF" w:rsidRPr="000050E8" w:rsidRDefault="00506CFF" w:rsidP="00506CFF">
      <w:pPr>
        <w:spacing w:after="0" w:line="240" w:lineRule="auto"/>
        <w:rPr>
          <w:rFonts w:cs="Arial"/>
          <w:sz w:val="22"/>
          <w:szCs w:val="22"/>
        </w:rPr>
      </w:pPr>
      <w:r w:rsidRPr="000050E8">
        <w:rPr>
          <w:rFonts w:cs="Arial"/>
          <w:sz w:val="22"/>
          <w:szCs w:val="22"/>
        </w:rPr>
        <w:t xml:space="preserve">To reduce complexity, the supporting data elements are </w:t>
      </w:r>
      <w:r w:rsidR="00AB3E4B" w:rsidRPr="000050E8">
        <w:rPr>
          <w:rFonts w:cs="Arial"/>
          <w:sz w:val="22"/>
          <w:szCs w:val="22"/>
        </w:rPr>
        <w:t xml:space="preserve">divided into logical components. Each </w:t>
      </w:r>
      <w:r w:rsidRPr="000050E8">
        <w:rPr>
          <w:rFonts w:cs="Arial"/>
          <w:sz w:val="22"/>
          <w:szCs w:val="22"/>
        </w:rPr>
        <w:t>focuses on one aspect of the more complex processes of evaluation and forecasting.</w:t>
      </w:r>
    </w:p>
    <w:p w14:paraId="03269352" w14:textId="77777777" w:rsidR="00506CFF" w:rsidRPr="000050E8" w:rsidRDefault="00506CFF" w:rsidP="00506CFF">
      <w:pPr>
        <w:spacing w:after="0" w:line="240" w:lineRule="auto"/>
        <w:rPr>
          <w:rFonts w:cs="Arial"/>
          <w:sz w:val="22"/>
          <w:szCs w:val="22"/>
        </w:rPr>
      </w:pPr>
    </w:p>
    <w:p w14:paraId="79EE5700" w14:textId="77777777" w:rsidR="00506CFF" w:rsidRPr="000050E8" w:rsidRDefault="00506CFF" w:rsidP="00506CFF">
      <w:pPr>
        <w:spacing w:after="0" w:line="240" w:lineRule="auto"/>
        <w:rPr>
          <w:rFonts w:cs="Arial"/>
          <w:sz w:val="22"/>
          <w:szCs w:val="22"/>
        </w:rPr>
      </w:pPr>
      <w:r w:rsidRPr="000050E8">
        <w:rPr>
          <w:rFonts w:cs="Arial"/>
          <w:sz w:val="22"/>
          <w:szCs w:val="22"/>
        </w:rPr>
        <w:t>Simply put, supporting dat</w:t>
      </w:r>
      <w:r w:rsidR="00AB3E4B" w:rsidRPr="000050E8">
        <w:rPr>
          <w:rFonts w:cs="Arial"/>
          <w:sz w:val="22"/>
          <w:szCs w:val="22"/>
        </w:rPr>
        <w:t>a is akin to configuration data</w:t>
      </w:r>
      <w:r w:rsidRPr="000050E8">
        <w:rPr>
          <w:rFonts w:cs="Arial"/>
          <w:sz w:val="22"/>
          <w:szCs w:val="22"/>
        </w:rPr>
        <w:t xml:space="preserve"> which feeds the system. It is representative of </w:t>
      </w:r>
      <w:r w:rsidR="009E776D">
        <w:rPr>
          <w:rFonts w:cs="Arial"/>
          <w:sz w:val="22"/>
          <w:szCs w:val="22"/>
        </w:rPr>
        <w:t xml:space="preserve">the </w:t>
      </w:r>
      <w:r w:rsidRPr="000050E8">
        <w:rPr>
          <w:rFonts w:cs="Arial"/>
          <w:sz w:val="22"/>
          <w:szCs w:val="22"/>
        </w:rPr>
        <w:t>ACIP recommendations and completed either at dose level (one per dose per series) or schedule leve</w:t>
      </w:r>
      <w:r w:rsidR="008C7FCE">
        <w:rPr>
          <w:rFonts w:cs="Arial"/>
          <w:sz w:val="22"/>
          <w:szCs w:val="22"/>
        </w:rPr>
        <w:t>l (one for entire ACIP schedule -</w:t>
      </w:r>
      <w:r w:rsidRPr="000050E8">
        <w:rPr>
          <w:rFonts w:cs="Arial"/>
          <w:sz w:val="22"/>
          <w:szCs w:val="22"/>
        </w:rPr>
        <w:t xml:space="preserve"> e.g.</w:t>
      </w:r>
      <w:r w:rsidR="008C7FCE">
        <w:rPr>
          <w:rFonts w:cs="Arial"/>
          <w:sz w:val="22"/>
          <w:szCs w:val="22"/>
        </w:rPr>
        <w:t>,</w:t>
      </w:r>
      <w:r w:rsidRPr="000050E8">
        <w:rPr>
          <w:rFonts w:cs="Arial"/>
          <w:sz w:val="22"/>
          <w:szCs w:val="22"/>
        </w:rPr>
        <w:t xml:space="preserve"> live virus supporting data </w:t>
      </w:r>
      <w:r w:rsidR="001E7DEC" w:rsidRPr="000050E8">
        <w:rPr>
          <w:rFonts w:cs="Arial"/>
          <w:sz w:val="22"/>
          <w:szCs w:val="22"/>
        </w:rPr>
        <w:t>and</w:t>
      </w:r>
      <w:r w:rsidRPr="000050E8">
        <w:rPr>
          <w:rFonts w:cs="Arial"/>
          <w:sz w:val="22"/>
          <w:szCs w:val="22"/>
        </w:rPr>
        <w:t xml:space="preserve"> contraindications supporting data). The supporting data is </w:t>
      </w:r>
      <w:r w:rsidR="008C7FCE">
        <w:rPr>
          <w:rFonts w:cs="Arial"/>
          <w:sz w:val="22"/>
          <w:szCs w:val="22"/>
        </w:rPr>
        <w:t>able to be modified</w:t>
      </w:r>
      <w:r w:rsidRPr="000050E8">
        <w:rPr>
          <w:rFonts w:cs="Arial"/>
          <w:sz w:val="22"/>
          <w:szCs w:val="22"/>
        </w:rPr>
        <w:t xml:space="preserve"> separate</w:t>
      </w:r>
      <w:r w:rsidR="008C7FCE">
        <w:rPr>
          <w:rFonts w:cs="Arial"/>
          <w:sz w:val="22"/>
          <w:szCs w:val="22"/>
        </w:rPr>
        <w:t>ly</w:t>
      </w:r>
      <w:r w:rsidRPr="000050E8">
        <w:rPr>
          <w:rFonts w:cs="Arial"/>
          <w:sz w:val="22"/>
          <w:szCs w:val="22"/>
        </w:rPr>
        <w:t xml:space="preserve"> from the logic.</w:t>
      </w:r>
    </w:p>
    <w:p w14:paraId="478C8D45" w14:textId="77777777" w:rsidR="00506CFF" w:rsidRPr="000050E8" w:rsidRDefault="00506CFF" w:rsidP="00506CFF">
      <w:pPr>
        <w:spacing w:after="0" w:line="240" w:lineRule="auto"/>
        <w:rPr>
          <w:rFonts w:cs="Arial"/>
          <w:sz w:val="22"/>
          <w:szCs w:val="22"/>
        </w:rPr>
      </w:pPr>
    </w:p>
    <w:p w14:paraId="76145A9E" w14:textId="77777777" w:rsidR="00506CFF" w:rsidRPr="00506CFF" w:rsidRDefault="00506CFF" w:rsidP="00FE25E1">
      <w:pPr>
        <w:pStyle w:val="Heading3"/>
        <w:numPr>
          <w:ilvl w:val="0"/>
          <w:numId w:val="0"/>
        </w:numPr>
        <w:rPr>
          <w:rFonts w:eastAsiaTheme="minorHAnsi"/>
        </w:rPr>
      </w:pPr>
      <w:r w:rsidRPr="00506CFF">
        <w:rPr>
          <w:rFonts w:eastAsiaTheme="minorHAnsi"/>
        </w:rPr>
        <w:t>What problem does it help solve</w:t>
      </w:r>
    </w:p>
    <w:p w14:paraId="05E55557" w14:textId="77777777" w:rsidR="00506CFF" w:rsidRDefault="00201DF0" w:rsidP="00506CFF">
      <w:pPr>
        <w:spacing w:after="0" w:line="240" w:lineRule="auto"/>
        <w:rPr>
          <w:rFonts w:cs="Arial"/>
          <w:sz w:val="22"/>
          <w:szCs w:val="22"/>
        </w:rPr>
      </w:pPr>
      <w:r w:rsidRPr="00201DF0">
        <w:rPr>
          <w:rFonts w:cs="Arial"/>
          <w:sz w:val="22"/>
          <w:szCs w:val="22"/>
        </w:rPr>
        <w:t xml:space="preserve">The supporting data was separated from the logic definition in order to reduce and ease the maintenance of the logic as new and updated ACIP recommendations are released.  </w:t>
      </w:r>
      <w:r w:rsidR="008C7FCE">
        <w:rPr>
          <w:rFonts w:cs="Arial"/>
          <w:sz w:val="22"/>
          <w:szCs w:val="22"/>
        </w:rPr>
        <w:t>T</w:t>
      </w:r>
      <w:r w:rsidRPr="00201DF0">
        <w:rPr>
          <w:rFonts w:cs="Arial"/>
          <w:sz w:val="22"/>
          <w:szCs w:val="22"/>
        </w:rPr>
        <w:t xml:space="preserve">he supporting data values </w:t>
      </w:r>
      <w:r w:rsidR="008C7FCE">
        <w:rPr>
          <w:rFonts w:cs="Arial"/>
          <w:sz w:val="22"/>
          <w:szCs w:val="22"/>
        </w:rPr>
        <w:t>are expected to</w:t>
      </w:r>
      <w:r w:rsidRPr="00201DF0">
        <w:rPr>
          <w:rFonts w:cs="Arial"/>
          <w:sz w:val="22"/>
          <w:szCs w:val="22"/>
        </w:rPr>
        <w:t xml:space="preserve"> change on a regular basis in conjunction with new and updated ACIP recommendations.  It is not expected that the logic definition </w:t>
      </w:r>
      <w:r w:rsidR="008C7FCE">
        <w:rPr>
          <w:rFonts w:cs="Arial"/>
          <w:sz w:val="22"/>
          <w:szCs w:val="22"/>
        </w:rPr>
        <w:t xml:space="preserve">will change as rapidly.  </w:t>
      </w:r>
      <w:r w:rsidR="006F4C9F">
        <w:rPr>
          <w:rFonts w:cs="Arial"/>
          <w:sz w:val="22"/>
          <w:szCs w:val="22"/>
        </w:rPr>
        <w:t xml:space="preserve">If </w:t>
      </w:r>
      <w:r w:rsidRPr="006F4C9F">
        <w:rPr>
          <w:rFonts w:cs="Arial"/>
          <w:sz w:val="22"/>
          <w:szCs w:val="22"/>
        </w:rPr>
        <w:t xml:space="preserve">supporting data are </w:t>
      </w:r>
      <w:r w:rsidR="008C7FCE" w:rsidRPr="006F4C9F">
        <w:rPr>
          <w:rFonts w:cs="Arial"/>
          <w:sz w:val="22"/>
          <w:szCs w:val="22"/>
        </w:rPr>
        <w:t xml:space="preserve">ultimately </w:t>
      </w:r>
      <w:r w:rsidRPr="006F4C9F">
        <w:rPr>
          <w:rFonts w:cs="Arial"/>
          <w:sz w:val="22"/>
          <w:szCs w:val="22"/>
        </w:rPr>
        <w:t>implemented as some form of a data store (e.g.</w:t>
      </w:r>
      <w:r w:rsidR="008C7FCE" w:rsidRPr="006F4C9F">
        <w:rPr>
          <w:rFonts w:cs="Arial"/>
          <w:sz w:val="22"/>
          <w:szCs w:val="22"/>
        </w:rPr>
        <w:t>,</w:t>
      </w:r>
      <w:r w:rsidRPr="006F4C9F">
        <w:rPr>
          <w:rFonts w:cs="Arial"/>
          <w:sz w:val="22"/>
          <w:szCs w:val="22"/>
        </w:rPr>
        <w:t xml:space="preserve"> database), new and updated recommendations </w:t>
      </w:r>
      <w:r w:rsidR="006F4C9F">
        <w:rPr>
          <w:rFonts w:cs="Arial"/>
          <w:sz w:val="22"/>
          <w:szCs w:val="22"/>
        </w:rPr>
        <w:t>can be</w:t>
      </w:r>
      <w:r w:rsidR="006F4C9F" w:rsidRPr="006F4C9F">
        <w:rPr>
          <w:rFonts w:cs="Arial"/>
          <w:sz w:val="22"/>
          <w:szCs w:val="22"/>
        </w:rPr>
        <w:t xml:space="preserve"> reflected </w:t>
      </w:r>
      <w:r w:rsidR="006F4C9F">
        <w:rPr>
          <w:rFonts w:cs="Arial"/>
          <w:sz w:val="22"/>
          <w:szCs w:val="22"/>
        </w:rPr>
        <w:t>through simple supporting data changes</w:t>
      </w:r>
      <w:r w:rsidRPr="006F4C9F">
        <w:rPr>
          <w:rFonts w:cs="Arial"/>
          <w:sz w:val="22"/>
          <w:szCs w:val="22"/>
        </w:rPr>
        <w:t>.</w:t>
      </w:r>
      <w:r w:rsidRPr="00201DF0">
        <w:rPr>
          <w:rFonts w:cs="Arial"/>
          <w:sz w:val="22"/>
          <w:szCs w:val="22"/>
        </w:rPr>
        <w:t xml:space="preserve">  In essence, supporting data can be thought of as configuration parameters and values.</w:t>
      </w:r>
    </w:p>
    <w:p w14:paraId="4A079A7C" w14:textId="77777777" w:rsidR="00201DF0" w:rsidRPr="000050E8" w:rsidRDefault="00201DF0" w:rsidP="00506CFF">
      <w:pPr>
        <w:spacing w:after="0" w:line="240" w:lineRule="auto"/>
        <w:rPr>
          <w:rFonts w:cs="Arial"/>
          <w:sz w:val="22"/>
          <w:szCs w:val="22"/>
        </w:rPr>
      </w:pPr>
    </w:p>
    <w:p w14:paraId="20BE6383" w14:textId="77777777" w:rsidR="00506CFF" w:rsidRPr="000050E8" w:rsidRDefault="00506CFF" w:rsidP="00506CFF">
      <w:pPr>
        <w:spacing w:after="0" w:line="240" w:lineRule="auto"/>
        <w:rPr>
          <w:rFonts w:cs="Arial"/>
          <w:sz w:val="22"/>
          <w:szCs w:val="22"/>
        </w:rPr>
      </w:pPr>
      <w:r w:rsidRPr="000050E8">
        <w:rPr>
          <w:rFonts w:cs="Arial"/>
          <w:sz w:val="22"/>
          <w:szCs w:val="22"/>
        </w:rPr>
        <w:t xml:space="preserve">Although out of scope </w:t>
      </w:r>
      <w:r w:rsidR="001F4086" w:rsidRPr="000050E8">
        <w:rPr>
          <w:rFonts w:cs="Arial"/>
          <w:sz w:val="22"/>
          <w:szCs w:val="22"/>
        </w:rPr>
        <w:t>for the Logic S</w:t>
      </w:r>
      <w:r w:rsidRPr="000050E8">
        <w:rPr>
          <w:rFonts w:cs="Arial"/>
          <w:sz w:val="22"/>
          <w:szCs w:val="22"/>
        </w:rPr>
        <w:t>pecification, separating the supporting data makes it easier to support local differences (e.g.</w:t>
      </w:r>
      <w:r w:rsidR="00650C22">
        <w:rPr>
          <w:rFonts w:cs="Arial"/>
          <w:sz w:val="22"/>
          <w:szCs w:val="22"/>
        </w:rPr>
        <w:t>, state l</w:t>
      </w:r>
      <w:r w:rsidRPr="000050E8">
        <w:rPr>
          <w:rFonts w:cs="Arial"/>
          <w:sz w:val="22"/>
          <w:szCs w:val="22"/>
        </w:rPr>
        <w:t>aws) with minimal impact on the implemented logic (i.e.</w:t>
      </w:r>
      <w:r w:rsidR="00650C22">
        <w:rPr>
          <w:rFonts w:cs="Arial"/>
          <w:sz w:val="22"/>
          <w:szCs w:val="22"/>
        </w:rPr>
        <w:t>,</w:t>
      </w:r>
      <w:r w:rsidRPr="000050E8">
        <w:rPr>
          <w:rFonts w:cs="Arial"/>
          <w:sz w:val="22"/>
          <w:szCs w:val="22"/>
        </w:rPr>
        <w:t xml:space="preserve"> code).</w:t>
      </w:r>
    </w:p>
    <w:p w14:paraId="42FC519C" w14:textId="77777777" w:rsidR="00506CFF" w:rsidRPr="00506CFF" w:rsidRDefault="00506CFF" w:rsidP="00506CFF">
      <w:pPr>
        <w:spacing w:after="0" w:line="240" w:lineRule="auto"/>
        <w:rPr>
          <w:rFonts w:cs="Arial"/>
        </w:rPr>
      </w:pPr>
    </w:p>
    <w:p w14:paraId="64D3B047" w14:textId="77777777" w:rsidR="00DC69E3" w:rsidRPr="00DC69E3" w:rsidRDefault="00DC69E3" w:rsidP="00DC69E3">
      <w:pPr>
        <w:pStyle w:val="Caption"/>
        <w:keepNext/>
        <w:rPr>
          <w:sz w:val="22"/>
          <w:szCs w:val="22"/>
        </w:rPr>
      </w:pPr>
      <w:bookmarkStart w:id="29" w:name="_Toc439659021"/>
      <w:r w:rsidRPr="00DC69E3">
        <w:rPr>
          <w:sz w:val="22"/>
          <w:szCs w:val="22"/>
        </w:rPr>
        <w:t xml:space="preserve">Table 2 - </w:t>
      </w:r>
      <w:r w:rsidRPr="00DC69E3">
        <w:rPr>
          <w:sz w:val="22"/>
          <w:szCs w:val="22"/>
        </w:rPr>
        <w:fldChar w:fldCharType="begin"/>
      </w:r>
      <w:r w:rsidRPr="00DC69E3">
        <w:rPr>
          <w:sz w:val="22"/>
          <w:szCs w:val="22"/>
        </w:rPr>
        <w:instrText xml:space="preserve"> SEQ Table_2_- \* ARABIC </w:instrText>
      </w:r>
      <w:r w:rsidRPr="00DC69E3">
        <w:rPr>
          <w:sz w:val="22"/>
          <w:szCs w:val="22"/>
        </w:rPr>
        <w:fldChar w:fldCharType="separate"/>
      </w:r>
      <w:r w:rsidR="007977A6">
        <w:rPr>
          <w:noProof/>
          <w:sz w:val="22"/>
          <w:szCs w:val="22"/>
        </w:rPr>
        <w:t>3</w:t>
      </w:r>
      <w:r w:rsidRPr="00DC69E3">
        <w:rPr>
          <w:sz w:val="22"/>
          <w:szCs w:val="22"/>
        </w:rPr>
        <w:fldChar w:fldCharType="end"/>
      </w:r>
      <w:r w:rsidRPr="00DC69E3">
        <w:rPr>
          <w:sz w:val="22"/>
          <w:szCs w:val="22"/>
        </w:rPr>
        <w:t xml:space="preserve"> </w:t>
      </w:r>
      <w:r>
        <w:rPr>
          <w:sz w:val="22"/>
          <w:szCs w:val="22"/>
        </w:rPr>
        <w:t xml:space="preserve">Supporting data </w:t>
      </w:r>
      <w:r w:rsidRPr="00DC69E3">
        <w:rPr>
          <w:sz w:val="22"/>
          <w:szCs w:val="22"/>
        </w:rPr>
        <w:t>Suggested Audience</w:t>
      </w:r>
      <w:bookmarkEnd w:id="29"/>
    </w:p>
    <w:tbl>
      <w:tblPr>
        <w:tblStyle w:val="LightGrid1"/>
        <w:tblW w:w="10188" w:type="dxa"/>
        <w:tblLook w:val="04A0" w:firstRow="1" w:lastRow="0" w:firstColumn="1" w:lastColumn="0" w:noHBand="0" w:noVBand="1"/>
        <w:tblCaption w:val="Supporting Data Suggested Audience"/>
        <w:tblDescription w:val="The table provides the role and perspectives of the audience most likely to view the supporting data."/>
      </w:tblPr>
      <w:tblGrid>
        <w:gridCol w:w="2810"/>
        <w:gridCol w:w="7378"/>
      </w:tblGrid>
      <w:tr w:rsidR="00506CFF" w:rsidRPr="00506CFF" w14:paraId="600780E1" w14:textId="77777777" w:rsidTr="005E6ED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10" w:type="dxa"/>
          </w:tcPr>
          <w:p w14:paraId="281E6F22" w14:textId="77777777" w:rsidR="00506CFF" w:rsidRPr="00506CFF" w:rsidRDefault="00506CFF" w:rsidP="00506CFF">
            <w:pPr>
              <w:spacing w:before="60" w:after="60"/>
              <w:rPr>
                <w:rFonts w:eastAsiaTheme="minorHAnsi" w:cs="Arial"/>
              </w:rPr>
            </w:pPr>
            <w:r w:rsidRPr="00506CFF">
              <w:rPr>
                <w:rFonts w:eastAsiaTheme="minorHAnsi" w:cs="Arial"/>
              </w:rPr>
              <w:t>Role</w:t>
            </w:r>
          </w:p>
        </w:tc>
        <w:tc>
          <w:tcPr>
            <w:tcW w:w="7378" w:type="dxa"/>
          </w:tcPr>
          <w:p w14:paraId="329A2EF0" w14:textId="77777777" w:rsidR="00506CFF" w:rsidRPr="00506CFF" w:rsidRDefault="00506CFF" w:rsidP="00506CFF">
            <w:pPr>
              <w:spacing w:before="60" w:after="60"/>
              <w:cnfStyle w:val="100000000000" w:firstRow="1" w:lastRow="0" w:firstColumn="0" w:lastColumn="0" w:oddVBand="0" w:evenVBand="0" w:oddHBand="0" w:evenHBand="0" w:firstRowFirstColumn="0" w:firstRowLastColumn="0" w:lastRowFirstColumn="0" w:lastRowLastColumn="0"/>
              <w:rPr>
                <w:rFonts w:eastAsiaTheme="minorHAnsi" w:cs="Arial"/>
              </w:rPr>
            </w:pPr>
            <w:r w:rsidRPr="00506CFF">
              <w:rPr>
                <w:rFonts w:eastAsiaTheme="minorHAnsi" w:cs="Arial"/>
              </w:rPr>
              <w:t>Perspective</w:t>
            </w:r>
          </w:p>
        </w:tc>
      </w:tr>
      <w:tr w:rsidR="00506CFF" w:rsidRPr="00506CFF" w14:paraId="2823A61D" w14:textId="77777777" w:rsidTr="0029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1AE833D2" w14:textId="77777777" w:rsidR="00506CFF" w:rsidRPr="00EF650F" w:rsidRDefault="00506CFF" w:rsidP="00506CFF">
            <w:pPr>
              <w:spacing w:before="60" w:after="60"/>
              <w:rPr>
                <w:rFonts w:eastAsiaTheme="minorHAnsi" w:cs="Arial"/>
                <w:b w:val="0"/>
              </w:rPr>
            </w:pPr>
            <w:r w:rsidRPr="00EF650F">
              <w:rPr>
                <w:rFonts w:eastAsiaTheme="minorHAnsi" w:cs="Arial"/>
              </w:rPr>
              <w:t>Business Analyst</w:t>
            </w:r>
          </w:p>
        </w:tc>
        <w:tc>
          <w:tcPr>
            <w:tcW w:w="7378" w:type="dxa"/>
          </w:tcPr>
          <w:p w14:paraId="5918D156" w14:textId="77777777" w:rsidR="00506CFF" w:rsidRPr="00506CFF" w:rsidRDefault="00506CFF" w:rsidP="00506CFF">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Understanding and documenting the specific values that describe the relevant information about antigens, series, doses, etc.</w:t>
            </w:r>
          </w:p>
        </w:tc>
      </w:tr>
      <w:tr w:rsidR="00506CFF" w:rsidRPr="00506CFF" w14:paraId="78425B43" w14:textId="77777777" w:rsidTr="00294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7AA86027" w14:textId="77777777" w:rsidR="00506CFF" w:rsidRPr="00EF650F" w:rsidRDefault="00506CFF" w:rsidP="00506CFF">
            <w:pPr>
              <w:spacing w:before="60" w:after="60"/>
              <w:rPr>
                <w:rFonts w:eastAsiaTheme="minorHAnsi" w:cs="Arial"/>
                <w:b w:val="0"/>
              </w:rPr>
            </w:pPr>
            <w:r w:rsidRPr="00EF650F">
              <w:rPr>
                <w:rFonts w:eastAsiaTheme="minorHAnsi" w:cs="Arial"/>
              </w:rPr>
              <w:t>Technical Developer</w:t>
            </w:r>
          </w:p>
        </w:tc>
        <w:tc>
          <w:tcPr>
            <w:tcW w:w="7378" w:type="dxa"/>
          </w:tcPr>
          <w:p w14:paraId="287DAC29" w14:textId="77777777" w:rsidR="00506CFF" w:rsidRPr="00506CFF" w:rsidRDefault="00506CFF" w:rsidP="00812E33">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Implementing the data structures to support storage and access of the supporting data. Understanding the integration of the supporting data, logic definition</w:t>
            </w:r>
            <w:r w:rsidR="00CD210D">
              <w:rPr>
                <w:rFonts w:cs="Arial"/>
              </w:rPr>
              <w:t>,</w:t>
            </w:r>
            <w:r w:rsidRPr="00506CFF">
              <w:rPr>
                <w:rFonts w:cs="Arial"/>
              </w:rPr>
              <w:t xml:space="preserve"> and </w:t>
            </w:r>
            <w:r w:rsidR="00812E33">
              <w:rPr>
                <w:rFonts w:cs="Arial"/>
              </w:rPr>
              <w:t>processing model</w:t>
            </w:r>
            <w:r w:rsidRPr="00506CFF">
              <w:rPr>
                <w:rFonts w:cs="Arial"/>
              </w:rPr>
              <w:t>.</w:t>
            </w:r>
          </w:p>
        </w:tc>
      </w:tr>
    </w:tbl>
    <w:p w14:paraId="24B4064A" w14:textId="77777777" w:rsidR="00BE34A2" w:rsidRDefault="00506CFF" w:rsidP="00506CFF">
      <w:pPr>
        <w:spacing w:after="0" w:line="240" w:lineRule="auto"/>
        <w:rPr>
          <w:rFonts w:cs="Arial"/>
          <w:b/>
          <w:color w:val="548DD4" w:themeColor="text2" w:themeTint="99"/>
        </w:rPr>
      </w:pPr>
      <w:r w:rsidRPr="00506CFF">
        <w:rPr>
          <w:rFonts w:cs="Arial"/>
        </w:rPr>
        <w:br/>
      </w:r>
    </w:p>
    <w:p w14:paraId="2961FC8E" w14:textId="77777777" w:rsidR="00506CFF" w:rsidRPr="00506CFF" w:rsidRDefault="00506CFF" w:rsidP="00FE25E1">
      <w:pPr>
        <w:pStyle w:val="Heading3"/>
        <w:numPr>
          <w:ilvl w:val="0"/>
          <w:numId w:val="0"/>
        </w:numPr>
        <w:rPr>
          <w:rFonts w:eastAsiaTheme="minorHAnsi"/>
        </w:rPr>
      </w:pPr>
      <w:r w:rsidRPr="00AF752A">
        <w:rPr>
          <w:rFonts w:eastAsiaTheme="minorHAnsi"/>
        </w:rPr>
        <w:t>How and where it is documented</w:t>
      </w:r>
    </w:p>
    <w:p w14:paraId="2F22ABDA" w14:textId="77777777" w:rsidR="00506CFF" w:rsidRPr="000050E8" w:rsidRDefault="00223C54" w:rsidP="00506CFF">
      <w:pPr>
        <w:spacing w:after="0" w:line="240" w:lineRule="auto"/>
        <w:rPr>
          <w:rFonts w:cs="Arial"/>
          <w:sz w:val="22"/>
          <w:szCs w:val="22"/>
        </w:rPr>
      </w:pPr>
      <w:r w:rsidRPr="000050E8">
        <w:rPr>
          <w:rFonts w:cs="Arial"/>
          <w:sz w:val="22"/>
          <w:szCs w:val="22"/>
        </w:rPr>
        <w:t xml:space="preserve">The </w:t>
      </w:r>
      <w:r w:rsidR="00C4621F">
        <w:rPr>
          <w:rFonts w:cs="Arial"/>
          <w:sz w:val="22"/>
          <w:szCs w:val="22"/>
        </w:rPr>
        <w:t>vocabulary</w:t>
      </w:r>
      <w:r w:rsidRPr="000050E8">
        <w:rPr>
          <w:rFonts w:cs="Arial"/>
          <w:sz w:val="22"/>
          <w:szCs w:val="22"/>
        </w:rPr>
        <w:t xml:space="preserve"> in Appendix </w:t>
      </w:r>
      <w:r w:rsidR="00AC1A21" w:rsidRPr="000050E8">
        <w:rPr>
          <w:rFonts w:cs="Arial"/>
          <w:sz w:val="22"/>
          <w:szCs w:val="22"/>
        </w:rPr>
        <w:t xml:space="preserve">A </w:t>
      </w:r>
      <w:r w:rsidRPr="000050E8">
        <w:rPr>
          <w:rFonts w:cs="Arial"/>
          <w:sz w:val="22"/>
          <w:szCs w:val="22"/>
        </w:rPr>
        <w:t xml:space="preserve">provides definitions of the data elements used </w:t>
      </w:r>
      <w:r w:rsidR="00812E33">
        <w:rPr>
          <w:rFonts w:cs="Arial"/>
          <w:sz w:val="22"/>
          <w:szCs w:val="22"/>
        </w:rPr>
        <w:t>with</w:t>
      </w:r>
      <w:r w:rsidRPr="000050E8">
        <w:rPr>
          <w:rFonts w:cs="Arial"/>
          <w:sz w:val="22"/>
          <w:szCs w:val="22"/>
        </w:rPr>
        <w:t xml:space="preserve">in the logical components of </w:t>
      </w:r>
      <w:r w:rsidR="00812E33">
        <w:rPr>
          <w:rFonts w:cs="Arial"/>
          <w:sz w:val="22"/>
          <w:szCs w:val="22"/>
        </w:rPr>
        <w:t>the Logic Specification</w:t>
      </w:r>
      <w:r w:rsidRPr="000050E8">
        <w:rPr>
          <w:rFonts w:cs="Arial"/>
          <w:sz w:val="22"/>
          <w:szCs w:val="22"/>
        </w:rPr>
        <w:t>.  Additional understanding can be obtained by reviewing the actual supporting data. Chapter 3 provides the link to access all supporting data spreadsheets.</w:t>
      </w:r>
    </w:p>
    <w:p w14:paraId="6027A2FC" w14:textId="77777777" w:rsidR="00506CFF" w:rsidRPr="00506CFF" w:rsidRDefault="00506CFF" w:rsidP="00506CFF">
      <w:pPr>
        <w:spacing w:after="0" w:line="240" w:lineRule="auto"/>
        <w:rPr>
          <w:rFonts w:cs="Arial"/>
        </w:rPr>
      </w:pPr>
    </w:p>
    <w:p w14:paraId="6BA480C0" w14:textId="76E11A58" w:rsidR="00506CFF" w:rsidRPr="000050E8" w:rsidRDefault="00506CFF" w:rsidP="00506CFF">
      <w:pPr>
        <w:spacing w:after="0" w:line="240" w:lineRule="auto"/>
        <w:rPr>
          <w:rFonts w:cs="Arial"/>
          <w:sz w:val="22"/>
          <w:szCs w:val="22"/>
        </w:rPr>
      </w:pPr>
      <w:r w:rsidRPr="000050E8">
        <w:rPr>
          <w:rFonts w:cs="Arial"/>
          <w:sz w:val="22"/>
          <w:szCs w:val="22"/>
        </w:rPr>
        <w:t xml:space="preserve">For </w:t>
      </w:r>
      <w:r w:rsidR="00C4621F">
        <w:rPr>
          <w:rFonts w:cs="Arial"/>
          <w:sz w:val="22"/>
          <w:szCs w:val="22"/>
        </w:rPr>
        <w:t>instance</w:t>
      </w:r>
      <w:r w:rsidRPr="000050E8">
        <w:rPr>
          <w:rFonts w:cs="Arial"/>
          <w:sz w:val="22"/>
          <w:szCs w:val="22"/>
        </w:rPr>
        <w:t xml:space="preserve">, a dose for a series is divided into the logical components of </w:t>
      </w:r>
      <w:r w:rsidRPr="000050E8">
        <w:rPr>
          <w:rFonts w:cs="Arial"/>
          <w:b/>
          <w:sz w:val="22"/>
          <w:szCs w:val="22"/>
        </w:rPr>
        <w:t>age</w:t>
      </w:r>
      <w:r w:rsidRPr="000050E8">
        <w:rPr>
          <w:rFonts w:cs="Arial"/>
          <w:sz w:val="22"/>
          <w:szCs w:val="22"/>
        </w:rPr>
        <w:t xml:space="preserve">, </w:t>
      </w:r>
      <w:r w:rsidRPr="000050E8">
        <w:rPr>
          <w:rFonts w:cs="Arial"/>
          <w:b/>
          <w:sz w:val="22"/>
          <w:szCs w:val="22"/>
        </w:rPr>
        <w:t>interval</w:t>
      </w:r>
      <w:r w:rsidRPr="000050E8">
        <w:rPr>
          <w:rFonts w:cs="Arial"/>
          <w:sz w:val="22"/>
          <w:szCs w:val="22"/>
        </w:rPr>
        <w:t xml:space="preserve">, </w:t>
      </w:r>
      <w:r w:rsidRPr="000050E8">
        <w:rPr>
          <w:rFonts w:cs="Arial"/>
          <w:b/>
          <w:sz w:val="22"/>
          <w:szCs w:val="22"/>
        </w:rPr>
        <w:t>preferable vaccine type</w:t>
      </w:r>
      <w:r w:rsidRPr="000050E8">
        <w:rPr>
          <w:rFonts w:cs="Arial"/>
          <w:sz w:val="22"/>
          <w:szCs w:val="22"/>
        </w:rPr>
        <w:t xml:space="preserve">, </w:t>
      </w:r>
      <w:r w:rsidRPr="000050E8">
        <w:rPr>
          <w:rFonts w:cs="Arial"/>
          <w:b/>
          <w:sz w:val="22"/>
          <w:szCs w:val="22"/>
        </w:rPr>
        <w:t>allowable vaccine type</w:t>
      </w:r>
      <w:r w:rsidRPr="000050E8">
        <w:rPr>
          <w:rFonts w:cs="Arial"/>
          <w:sz w:val="22"/>
          <w:szCs w:val="22"/>
        </w:rPr>
        <w:t xml:space="preserve">, </w:t>
      </w:r>
      <w:r w:rsidR="00F818B3" w:rsidRPr="00F818B3">
        <w:rPr>
          <w:rFonts w:cs="Arial"/>
          <w:b/>
          <w:sz w:val="22"/>
          <w:szCs w:val="22"/>
        </w:rPr>
        <w:t>conditional skip</w:t>
      </w:r>
      <w:r w:rsidRPr="000050E8">
        <w:rPr>
          <w:rFonts w:cs="Arial"/>
          <w:sz w:val="22"/>
          <w:szCs w:val="22"/>
        </w:rPr>
        <w:t xml:space="preserve">, </w:t>
      </w:r>
      <w:r w:rsidRPr="000050E8">
        <w:rPr>
          <w:rFonts w:cs="Arial"/>
          <w:b/>
          <w:sz w:val="22"/>
          <w:szCs w:val="22"/>
        </w:rPr>
        <w:t>recurring dose</w:t>
      </w:r>
      <w:r w:rsidRPr="000050E8">
        <w:rPr>
          <w:rFonts w:cs="Arial"/>
          <w:sz w:val="22"/>
          <w:szCs w:val="22"/>
        </w:rPr>
        <w:t xml:space="preserve">, </w:t>
      </w:r>
      <w:r w:rsidRPr="000050E8">
        <w:rPr>
          <w:rFonts w:cs="Arial"/>
          <w:b/>
          <w:sz w:val="22"/>
          <w:szCs w:val="22"/>
        </w:rPr>
        <w:t>seasonal recommendation</w:t>
      </w:r>
      <w:r w:rsidRPr="000050E8">
        <w:rPr>
          <w:rFonts w:cs="Arial"/>
          <w:sz w:val="22"/>
          <w:szCs w:val="22"/>
        </w:rPr>
        <w:t xml:space="preserve">, and </w:t>
      </w:r>
      <w:r w:rsidRPr="000050E8">
        <w:rPr>
          <w:rFonts w:cs="Arial"/>
          <w:b/>
          <w:sz w:val="22"/>
          <w:szCs w:val="22"/>
        </w:rPr>
        <w:t>gender</w:t>
      </w:r>
      <w:r w:rsidRPr="000050E8">
        <w:rPr>
          <w:rFonts w:cs="Arial"/>
          <w:sz w:val="22"/>
          <w:szCs w:val="22"/>
        </w:rPr>
        <w:t xml:space="preserve">. The appropriateness of each logical component and the appropriate value for each data element could (and in most cases, will) vary based on the specific antigen, series, or dose being described.  </w:t>
      </w:r>
      <w:r w:rsidR="00AF752A" w:rsidRPr="00AF752A">
        <w:rPr>
          <w:rFonts w:cs="Arial"/>
          <w:sz w:val="22"/>
          <w:szCs w:val="22"/>
        </w:rPr>
        <w:t>The example below reflects different values for data elements associated with the logical component age.</w:t>
      </w:r>
    </w:p>
    <w:p w14:paraId="20EC3279" w14:textId="77777777" w:rsidR="003D2B56" w:rsidRDefault="003D2B56" w:rsidP="003D2B56">
      <w:pPr>
        <w:pStyle w:val="Caption"/>
      </w:pPr>
    </w:p>
    <w:p w14:paraId="20591504" w14:textId="77777777" w:rsidR="00DC69E3" w:rsidRPr="00DC69E3" w:rsidRDefault="00DC69E3" w:rsidP="00DC69E3">
      <w:pPr>
        <w:pStyle w:val="Caption"/>
        <w:keepNext/>
        <w:rPr>
          <w:sz w:val="22"/>
          <w:szCs w:val="22"/>
        </w:rPr>
      </w:pPr>
      <w:bookmarkStart w:id="30" w:name="_Toc439659022"/>
      <w:r w:rsidRPr="00DC69E3">
        <w:rPr>
          <w:sz w:val="22"/>
          <w:szCs w:val="22"/>
        </w:rPr>
        <w:lastRenderedPageBreak/>
        <w:t xml:space="preserve">Table 2 - </w:t>
      </w:r>
      <w:r w:rsidRPr="00DC69E3">
        <w:rPr>
          <w:sz w:val="22"/>
          <w:szCs w:val="22"/>
        </w:rPr>
        <w:fldChar w:fldCharType="begin"/>
      </w:r>
      <w:r w:rsidRPr="00DC69E3">
        <w:rPr>
          <w:sz w:val="22"/>
          <w:szCs w:val="22"/>
        </w:rPr>
        <w:instrText xml:space="preserve"> SEQ Table_2_- \* ARABIC </w:instrText>
      </w:r>
      <w:r w:rsidRPr="00DC69E3">
        <w:rPr>
          <w:sz w:val="22"/>
          <w:szCs w:val="22"/>
        </w:rPr>
        <w:fldChar w:fldCharType="separate"/>
      </w:r>
      <w:r w:rsidR="007977A6">
        <w:rPr>
          <w:noProof/>
          <w:sz w:val="22"/>
          <w:szCs w:val="22"/>
        </w:rPr>
        <w:t>4</w:t>
      </w:r>
      <w:r w:rsidRPr="00DC69E3">
        <w:rPr>
          <w:sz w:val="22"/>
          <w:szCs w:val="22"/>
        </w:rPr>
        <w:fldChar w:fldCharType="end"/>
      </w:r>
      <w:r w:rsidRPr="00DC69E3">
        <w:rPr>
          <w:sz w:val="22"/>
          <w:szCs w:val="22"/>
        </w:rPr>
        <w:t xml:space="preserve"> Supporting data example</w:t>
      </w:r>
      <w:bookmarkEnd w:id="30"/>
    </w:p>
    <w:tbl>
      <w:tblPr>
        <w:tblStyle w:val="LightGrid1"/>
        <w:tblW w:w="0" w:type="auto"/>
        <w:tblLook w:val="04A0" w:firstRow="1" w:lastRow="0" w:firstColumn="1" w:lastColumn="0" w:noHBand="0" w:noVBand="1"/>
        <w:tblCaption w:val="Supporting Data Example"/>
        <w:tblDescription w:val="The values used in the supporting data are based on ACIP recommendations."/>
      </w:tblPr>
      <w:tblGrid>
        <w:gridCol w:w="2628"/>
        <w:gridCol w:w="889"/>
        <w:gridCol w:w="1246"/>
        <w:gridCol w:w="1182"/>
        <w:gridCol w:w="1794"/>
        <w:gridCol w:w="1794"/>
        <w:gridCol w:w="1231"/>
      </w:tblGrid>
      <w:tr w:rsidR="00506CFF" w:rsidRPr="00506CFF" w14:paraId="2E6626AB" w14:textId="77777777" w:rsidTr="005E6ED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28" w:type="dxa"/>
          </w:tcPr>
          <w:p w14:paraId="1487F1C1" w14:textId="77777777" w:rsidR="00506CFF" w:rsidRDefault="00506CFF" w:rsidP="00506CFF">
            <w:pPr>
              <w:rPr>
                <w:rFonts w:eastAsiaTheme="minorHAnsi" w:cs="Arial"/>
              </w:rPr>
            </w:pPr>
            <w:r w:rsidRPr="00506CFF">
              <w:rPr>
                <w:rFonts w:eastAsiaTheme="minorHAnsi" w:cs="Arial"/>
              </w:rPr>
              <w:t>Series</w:t>
            </w:r>
          </w:p>
          <w:p w14:paraId="3E522E8A" w14:textId="77777777" w:rsidR="00135AB9" w:rsidRPr="00506CFF" w:rsidRDefault="00135AB9" w:rsidP="00506CFF">
            <w:pPr>
              <w:rPr>
                <w:rFonts w:eastAsiaTheme="minorHAnsi" w:cs="Arial"/>
              </w:rPr>
            </w:pPr>
          </w:p>
        </w:tc>
        <w:tc>
          <w:tcPr>
            <w:tcW w:w="889" w:type="dxa"/>
          </w:tcPr>
          <w:p w14:paraId="71D02B2A" w14:textId="77777777" w:rsidR="00AF752A" w:rsidRDefault="00AF752A" w:rsidP="00506CFF">
            <w:pPr>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Pr>
                <w:rFonts w:eastAsiaTheme="minorHAnsi" w:cs="Arial"/>
              </w:rPr>
              <w:t>Target</w:t>
            </w:r>
          </w:p>
          <w:p w14:paraId="5A14CB97" w14:textId="77777777" w:rsidR="00506CFF" w:rsidRPr="00506CFF" w:rsidRDefault="00506CFF" w:rsidP="00506CFF">
            <w:pPr>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sidRPr="00506CFF">
              <w:rPr>
                <w:rFonts w:eastAsiaTheme="minorHAnsi" w:cs="Arial"/>
              </w:rPr>
              <w:t>Dose</w:t>
            </w:r>
          </w:p>
        </w:tc>
        <w:tc>
          <w:tcPr>
            <w:tcW w:w="1246" w:type="dxa"/>
          </w:tcPr>
          <w:p w14:paraId="6AD337E5" w14:textId="77777777" w:rsidR="00506CFF" w:rsidRPr="00506CFF" w:rsidRDefault="00506CFF" w:rsidP="00506CFF">
            <w:pPr>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sidRPr="00506CFF">
              <w:rPr>
                <w:rFonts w:eastAsiaTheme="minorHAnsi" w:cs="Arial"/>
              </w:rPr>
              <w:t>Absolute Minimum Age</w:t>
            </w:r>
          </w:p>
        </w:tc>
        <w:tc>
          <w:tcPr>
            <w:tcW w:w="1182" w:type="dxa"/>
          </w:tcPr>
          <w:p w14:paraId="44143671" w14:textId="77777777" w:rsidR="00506CFF" w:rsidRPr="00506CFF" w:rsidRDefault="00506CFF" w:rsidP="00B80AAC">
            <w:pPr>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sidRPr="00506CFF">
              <w:rPr>
                <w:rFonts w:eastAsiaTheme="minorHAnsi" w:cs="Arial"/>
              </w:rPr>
              <w:t>Minimum Age</w:t>
            </w:r>
          </w:p>
        </w:tc>
        <w:tc>
          <w:tcPr>
            <w:tcW w:w="1794" w:type="dxa"/>
          </w:tcPr>
          <w:p w14:paraId="56795668" w14:textId="77777777" w:rsidR="00506CFF" w:rsidRPr="00506CFF" w:rsidRDefault="00506CFF" w:rsidP="00506CFF">
            <w:pPr>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sidRPr="00506CFF">
              <w:rPr>
                <w:rFonts w:eastAsiaTheme="minorHAnsi" w:cs="Arial"/>
              </w:rPr>
              <w:t>Earliest Recommended Age</w:t>
            </w:r>
          </w:p>
        </w:tc>
        <w:tc>
          <w:tcPr>
            <w:tcW w:w="1794" w:type="dxa"/>
          </w:tcPr>
          <w:p w14:paraId="07F4A6F5" w14:textId="77777777" w:rsidR="00506CFF" w:rsidRPr="00506CFF" w:rsidRDefault="00506CFF" w:rsidP="00506CFF">
            <w:pPr>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sidRPr="00506CFF">
              <w:rPr>
                <w:rFonts w:eastAsiaTheme="minorHAnsi" w:cs="Arial"/>
              </w:rPr>
              <w:t>Latest Recommended Age</w:t>
            </w:r>
          </w:p>
          <w:p w14:paraId="4FB5A9F1" w14:textId="77777777" w:rsidR="00506CFF" w:rsidRPr="00506CFF" w:rsidRDefault="00506CFF" w:rsidP="00506CFF">
            <w:pPr>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sidRPr="00506CFF">
              <w:rPr>
                <w:rFonts w:eastAsiaTheme="minorHAnsi" w:cs="Arial"/>
              </w:rPr>
              <w:t>(less than)</w:t>
            </w:r>
          </w:p>
        </w:tc>
        <w:tc>
          <w:tcPr>
            <w:tcW w:w="1231" w:type="dxa"/>
          </w:tcPr>
          <w:p w14:paraId="07457173" w14:textId="77777777" w:rsidR="00506CFF" w:rsidRPr="00506CFF" w:rsidRDefault="00506CFF" w:rsidP="00506CFF">
            <w:pPr>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sidRPr="00506CFF">
              <w:rPr>
                <w:rFonts w:eastAsiaTheme="minorHAnsi" w:cs="Arial"/>
              </w:rPr>
              <w:t>Maximum Age</w:t>
            </w:r>
          </w:p>
          <w:p w14:paraId="0E1DF5AA" w14:textId="77777777" w:rsidR="00506CFF" w:rsidRPr="00506CFF" w:rsidRDefault="00506CFF" w:rsidP="00506CFF">
            <w:pPr>
              <w:jc w:val="center"/>
              <w:cnfStyle w:val="100000000000" w:firstRow="1" w:lastRow="0" w:firstColumn="0" w:lastColumn="0" w:oddVBand="0" w:evenVBand="0" w:oddHBand="0" w:evenHBand="0" w:firstRowFirstColumn="0" w:firstRowLastColumn="0" w:lastRowFirstColumn="0" w:lastRowLastColumn="0"/>
              <w:rPr>
                <w:rFonts w:eastAsiaTheme="minorHAnsi" w:cs="Arial"/>
              </w:rPr>
            </w:pPr>
            <w:r w:rsidRPr="00506CFF">
              <w:rPr>
                <w:rFonts w:eastAsiaTheme="minorHAnsi" w:cs="Arial"/>
              </w:rPr>
              <w:t>(less than)</w:t>
            </w:r>
          </w:p>
        </w:tc>
      </w:tr>
      <w:tr w:rsidR="00506CFF" w:rsidRPr="00506CFF" w14:paraId="0D85CEA8" w14:textId="77777777" w:rsidTr="00DC6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FE63288" w14:textId="77777777" w:rsidR="00506CFF" w:rsidRPr="00EF650F" w:rsidRDefault="00506CFF" w:rsidP="00506CFF">
            <w:pPr>
              <w:rPr>
                <w:rFonts w:eastAsiaTheme="minorHAnsi" w:cs="Arial"/>
                <w:b w:val="0"/>
              </w:rPr>
            </w:pPr>
            <w:r w:rsidRPr="00EF650F">
              <w:rPr>
                <w:rFonts w:eastAsiaTheme="minorHAnsi" w:cs="Arial"/>
              </w:rPr>
              <w:t>HepA Standard 2 Dose Series</w:t>
            </w:r>
          </w:p>
        </w:tc>
        <w:tc>
          <w:tcPr>
            <w:tcW w:w="889" w:type="dxa"/>
          </w:tcPr>
          <w:p w14:paraId="5D2D5F06"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1</w:t>
            </w:r>
          </w:p>
        </w:tc>
        <w:tc>
          <w:tcPr>
            <w:tcW w:w="1246" w:type="dxa"/>
          </w:tcPr>
          <w:p w14:paraId="30A35E4B"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12m – 4d</w:t>
            </w:r>
          </w:p>
        </w:tc>
        <w:tc>
          <w:tcPr>
            <w:tcW w:w="1182" w:type="dxa"/>
          </w:tcPr>
          <w:p w14:paraId="0665396B"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12m</w:t>
            </w:r>
          </w:p>
        </w:tc>
        <w:tc>
          <w:tcPr>
            <w:tcW w:w="1794" w:type="dxa"/>
          </w:tcPr>
          <w:p w14:paraId="74586D00"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12m</w:t>
            </w:r>
          </w:p>
        </w:tc>
        <w:tc>
          <w:tcPr>
            <w:tcW w:w="1794" w:type="dxa"/>
          </w:tcPr>
          <w:p w14:paraId="7F5A7C80"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24m +4w</w:t>
            </w:r>
          </w:p>
        </w:tc>
        <w:tc>
          <w:tcPr>
            <w:tcW w:w="1231" w:type="dxa"/>
          </w:tcPr>
          <w:p w14:paraId="4D674318"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n/a</w:t>
            </w:r>
          </w:p>
        </w:tc>
      </w:tr>
      <w:tr w:rsidR="00506CFF" w:rsidRPr="00506CFF" w14:paraId="2DA3399D" w14:textId="77777777" w:rsidTr="00DC69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155BBD3" w14:textId="77777777" w:rsidR="00506CFF" w:rsidRPr="00EF650F" w:rsidRDefault="00506CFF" w:rsidP="00506CFF">
            <w:pPr>
              <w:rPr>
                <w:rFonts w:eastAsiaTheme="minorHAnsi" w:cs="Arial"/>
                <w:b w:val="0"/>
              </w:rPr>
            </w:pPr>
            <w:r w:rsidRPr="00EF650F">
              <w:rPr>
                <w:rFonts w:eastAsiaTheme="minorHAnsi" w:cs="Arial"/>
              </w:rPr>
              <w:t>Varicella 2 Dose Child Series</w:t>
            </w:r>
          </w:p>
        </w:tc>
        <w:tc>
          <w:tcPr>
            <w:tcW w:w="889" w:type="dxa"/>
          </w:tcPr>
          <w:p w14:paraId="311381B8" w14:textId="77777777" w:rsidR="00506CFF" w:rsidRPr="00506CFF" w:rsidRDefault="00506CFF" w:rsidP="00506CFF">
            <w:pPr>
              <w:jc w:val="center"/>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2</w:t>
            </w:r>
          </w:p>
        </w:tc>
        <w:tc>
          <w:tcPr>
            <w:tcW w:w="1246" w:type="dxa"/>
          </w:tcPr>
          <w:p w14:paraId="5464312E" w14:textId="77777777" w:rsidR="00506CFF" w:rsidRPr="00506CFF" w:rsidRDefault="00506CFF" w:rsidP="00506CFF">
            <w:pPr>
              <w:jc w:val="center"/>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12m + 4w</w:t>
            </w:r>
          </w:p>
        </w:tc>
        <w:tc>
          <w:tcPr>
            <w:tcW w:w="1182" w:type="dxa"/>
          </w:tcPr>
          <w:p w14:paraId="22BF9A8A" w14:textId="77777777" w:rsidR="00506CFF" w:rsidRPr="00506CFF" w:rsidRDefault="00506CFF" w:rsidP="00506CFF">
            <w:pPr>
              <w:jc w:val="center"/>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15m</w:t>
            </w:r>
          </w:p>
        </w:tc>
        <w:tc>
          <w:tcPr>
            <w:tcW w:w="1794" w:type="dxa"/>
          </w:tcPr>
          <w:p w14:paraId="2B985808" w14:textId="77777777" w:rsidR="00506CFF" w:rsidRPr="00506CFF" w:rsidRDefault="00506CFF" w:rsidP="00506CFF">
            <w:pPr>
              <w:jc w:val="center"/>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4y</w:t>
            </w:r>
          </w:p>
        </w:tc>
        <w:tc>
          <w:tcPr>
            <w:tcW w:w="1794" w:type="dxa"/>
          </w:tcPr>
          <w:p w14:paraId="0E75F1B8" w14:textId="77777777" w:rsidR="00506CFF" w:rsidRPr="00506CFF" w:rsidRDefault="00506CFF" w:rsidP="00506CFF">
            <w:pPr>
              <w:jc w:val="center"/>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7y + 4w</w:t>
            </w:r>
          </w:p>
        </w:tc>
        <w:tc>
          <w:tcPr>
            <w:tcW w:w="1231" w:type="dxa"/>
          </w:tcPr>
          <w:p w14:paraId="5DC6C5E8" w14:textId="77777777" w:rsidR="00506CFF" w:rsidRPr="00506CFF" w:rsidRDefault="00506CFF" w:rsidP="00506CFF">
            <w:pPr>
              <w:jc w:val="center"/>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n/a</w:t>
            </w:r>
          </w:p>
        </w:tc>
      </w:tr>
      <w:tr w:rsidR="00506CFF" w:rsidRPr="00506CFF" w14:paraId="47051A7D" w14:textId="77777777" w:rsidTr="00DC6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9E5F7D3" w14:textId="77777777" w:rsidR="00506CFF" w:rsidRPr="00EF650F" w:rsidRDefault="00506CFF" w:rsidP="00506CFF">
            <w:pPr>
              <w:rPr>
                <w:rFonts w:eastAsiaTheme="minorHAnsi" w:cs="Arial"/>
                <w:b w:val="0"/>
              </w:rPr>
            </w:pPr>
            <w:r w:rsidRPr="00EF650F">
              <w:rPr>
                <w:rFonts w:eastAsiaTheme="minorHAnsi" w:cs="Arial"/>
              </w:rPr>
              <w:t>Rotavirus Standard Series</w:t>
            </w:r>
          </w:p>
        </w:tc>
        <w:tc>
          <w:tcPr>
            <w:tcW w:w="889" w:type="dxa"/>
          </w:tcPr>
          <w:p w14:paraId="366157E8"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2</w:t>
            </w:r>
          </w:p>
        </w:tc>
        <w:tc>
          <w:tcPr>
            <w:tcW w:w="1246" w:type="dxa"/>
          </w:tcPr>
          <w:p w14:paraId="4F763B98"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10w – 4d</w:t>
            </w:r>
          </w:p>
        </w:tc>
        <w:tc>
          <w:tcPr>
            <w:tcW w:w="1182" w:type="dxa"/>
          </w:tcPr>
          <w:p w14:paraId="05D907AB"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10w</w:t>
            </w:r>
          </w:p>
        </w:tc>
        <w:tc>
          <w:tcPr>
            <w:tcW w:w="1794" w:type="dxa"/>
          </w:tcPr>
          <w:p w14:paraId="7207EF9A"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4m</w:t>
            </w:r>
          </w:p>
        </w:tc>
        <w:tc>
          <w:tcPr>
            <w:tcW w:w="1794" w:type="dxa"/>
          </w:tcPr>
          <w:p w14:paraId="357FE7E6"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5m + 4w</w:t>
            </w:r>
          </w:p>
        </w:tc>
        <w:tc>
          <w:tcPr>
            <w:tcW w:w="1231" w:type="dxa"/>
          </w:tcPr>
          <w:p w14:paraId="06F02D43" w14:textId="77777777" w:rsidR="00506CFF" w:rsidRPr="00506CFF" w:rsidRDefault="00506CFF" w:rsidP="00506CFF">
            <w:pPr>
              <w:jc w:val="center"/>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8m + 1d</w:t>
            </w:r>
          </w:p>
        </w:tc>
      </w:tr>
    </w:tbl>
    <w:p w14:paraId="29D5FB43" w14:textId="77777777" w:rsidR="00506CFF" w:rsidRPr="00506CFF" w:rsidRDefault="00506CFF" w:rsidP="00506CFF">
      <w:pPr>
        <w:spacing w:after="0" w:line="240" w:lineRule="auto"/>
        <w:rPr>
          <w:rFonts w:cs="Arial"/>
        </w:rPr>
      </w:pPr>
    </w:p>
    <w:p w14:paraId="1115089E" w14:textId="77777777" w:rsidR="00D701F8" w:rsidRPr="00D701F8" w:rsidRDefault="00506CFF" w:rsidP="00D701F8">
      <w:pPr>
        <w:jc w:val="left"/>
        <w:rPr>
          <w:rFonts w:eastAsia="Calibri" w:cs="Arial"/>
          <w:color w:val="006600"/>
          <w:sz w:val="24"/>
          <w:szCs w:val="24"/>
        </w:rPr>
      </w:pPr>
      <w:r w:rsidRPr="000050E8">
        <w:rPr>
          <w:rFonts w:cs="Arial"/>
          <w:sz w:val="22"/>
          <w:szCs w:val="22"/>
        </w:rPr>
        <w:t xml:space="preserve">The current standard set of supporting data definitions with appropriate values, based on the ACIP </w:t>
      </w:r>
      <w:r w:rsidR="00C4621F">
        <w:rPr>
          <w:rFonts w:cs="Arial"/>
          <w:sz w:val="22"/>
          <w:szCs w:val="22"/>
        </w:rPr>
        <w:t>r</w:t>
      </w:r>
      <w:r w:rsidRPr="000050E8">
        <w:rPr>
          <w:rFonts w:cs="Arial"/>
          <w:sz w:val="22"/>
          <w:szCs w:val="22"/>
        </w:rPr>
        <w:t xml:space="preserve">ecommendations without modification for any local differences can be found at </w:t>
      </w:r>
      <w:hyperlink r:id="rId14" w:tooltip="CDSi project website" w:history="1">
        <w:r w:rsidR="00D701F8" w:rsidRPr="00D701F8">
          <w:rPr>
            <w:rFonts w:eastAsia="Calibri" w:cs="Arial"/>
            <w:color w:val="0000FF"/>
            <w:sz w:val="24"/>
            <w:szCs w:val="24"/>
            <w:u w:val="single"/>
          </w:rPr>
          <w:t>http://www.cdc.gov/vaccines/programs/iis/interop-proj/cds.html</w:t>
        </w:r>
      </w:hyperlink>
      <w:r w:rsidR="00D701F8" w:rsidRPr="00D701F8">
        <w:rPr>
          <w:rFonts w:eastAsia="Calibri" w:cs="Arial"/>
          <w:color w:val="427D64"/>
          <w:sz w:val="24"/>
          <w:szCs w:val="24"/>
        </w:rPr>
        <w:t> </w:t>
      </w:r>
      <w:r w:rsidR="00D701F8">
        <w:rPr>
          <w:rFonts w:eastAsia="Calibri" w:cs="Arial"/>
          <w:color w:val="427D64"/>
          <w:sz w:val="24"/>
          <w:szCs w:val="24"/>
        </w:rPr>
        <w:t>.</w:t>
      </w:r>
      <w:r w:rsidR="00D701F8" w:rsidRPr="00D701F8">
        <w:rPr>
          <w:rFonts w:eastAsia="Calibri" w:cs="Arial"/>
          <w:color w:val="427D64"/>
          <w:sz w:val="24"/>
          <w:szCs w:val="24"/>
        </w:rPr>
        <w:t xml:space="preserve"> </w:t>
      </w:r>
    </w:p>
    <w:p w14:paraId="6EF84F9D" w14:textId="77777777" w:rsidR="00506CFF" w:rsidRPr="00506CFF" w:rsidRDefault="00F65EBA" w:rsidP="002949F0">
      <w:pPr>
        <w:pStyle w:val="Heading2"/>
        <w:rPr>
          <w:rFonts w:eastAsiaTheme="minorHAnsi"/>
        </w:rPr>
      </w:pPr>
      <w:bookmarkStart w:id="31" w:name="_Toc439658961"/>
      <w:r>
        <w:rPr>
          <w:rFonts w:eastAsiaTheme="minorHAnsi"/>
          <w:noProof/>
        </w:rPr>
        <w:drawing>
          <wp:anchor distT="0" distB="0" distL="114300" distR="114300" simplePos="0" relativeHeight="251661824" behindDoc="0" locked="0" layoutInCell="1" allowOverlap="1" wp14:anchorId="67BE3D05" wp14:editId="6074C4B2">
            <wp:simplePos x="0" y="0"/>
            <wp:positionH relativeFrom="column">
              <wp:posOffset>5196840</wp:posOffset>
            </wp:positionH>
            <wp:positionV relativeFrom="paragraph">
              <wp:posOffset>45085</wp:posOffset>
            </wp:positionV>
            <wp:extent cx="1867535" cy="1524000"/>
            <wp:effectExtent l="0" t="0" r="0" b="0"/>
            <wp:wrapTight wrapText="bothSides">
              <wp:wrapPolygon edited="0">
                <wp:start x="6830" y="0"/>
                <wp:lineTo x="0" y="270"/>
                <wp:lineTo x="0" y="7020"/>
                <wp:lineTo x="881" y="8640"/>
                <wp:lineTo x="881" y="19710"/>
                <wp:lineTo x="2864" y="21060"/>
                <wp:lineTo x="6169" y="21330"/>
                <wp:lineTo x="15203" y="21330"/>
                <wp:lineTo x="18508" y="21060"/>
                <wp:lineTo x="20491" y="19440"/>
                <wp:lineTo x="20271" y="12960"/>
                <wp:lineTo x="21372" y="6480"/>
                <wp:lineTo x="21372" y="1350"/>
                <wp:lineTo x="19610" y="270"/>
                <wp:lineTo x="14322" y="0"/>
                <wp:lineTo x="6830" y="0"/>
              </wp:wrapPolygon>
            </wp:wrapTight>
            <wp:docPr id="19" name="Picture 6" descr="The picture highlights the Logic Definition component." title="Logic Definition - Pur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picture highlights the Logic Definition compon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7535" cy="1524000"/>
                    </a:xfrm>
                    <a:prstGeom prst="rect">
                      <a:avLst/>
                    </a:prstGeom>
                    <a:noFill/>
                  </pic:spPr>
                </pic:pic>
              </a:graphicData>
            </a:graphic>
            <wp14:sizeRelH relativeFrom="page">
              <wp14:pctWidth>0</wp14:pctWidth>
            </wp14:sizeRelH>
            <wp14:sizeRelV relativeFrom="page">
              <wp14:pctHeight>0</wp14:pctHeight>
            </wp14:sizeRelV>
          </wp:anchor>
        </w:drawing>
      </w:r>
      <w:r w:rsidR="00506CFF" w:rsidRPr="00506CFF">
        <w:rPr>
          <w:rFonts w:eastAsiaTheme="minorHAnsi"/>
        </w:rPr>
        <w:t>Logic Definition</w:t>
      </w:r>
      <w:r w:rsidR="007E2075">
        <w:rPr>
          <w:rFonts w:eastAsiaTheme="minorHAnsi"/>
        </w:rPr>
        <w:t xml:space="preserve"> - Purpose</w:t>
      </w:r>
      <w:bookmarkEnd w:id="31"/>
    </w:p>
    <w:p w14:paraId="47133F68" w14:textId="77777777" w:rsidR="00506CFF" w:rsidRPr="000050E8" w:rsidRDefault="00506CFF" w:rsidP="00D701F8">
      <w:pPr>
        <w:spacing w:after="0" w:line="240" w:lineRule="auto"/>
        <w:jc w:val="left"/>
        <w:rPr>
          <w:rFonts w:cs="Arial"/>
          <w:sz w:val="22"/>
          <w:szCs w:val="22"/>
        </w:rPr>
      </w:pPr>
      <w:r w:rsidRPr="000050E8">
        <w:rPr>
          <w:rFonts w:cs="Arial"/>
          <w:sz w:val="22"/>
          <w:szCs w:val="22"/>
        </w:rPr>
        <w:t>The logic definition describes, in a technology-neutral fashion, the functional steps necessary to process the patient’s medical history using the supporting data.</w:t>
      </w:r>
    </w:p>
    <w:p w14:paraId="48745EE9" w14:textId="77777777" w:rsidR="00506CFF" w:rsidRPr="000050E8" w:rsidRDefault="00506CFF" w:rsidP="00506CFF">
      <w:pPr>
        <w:spacing w:after="0" w:line="240" w:lineRule="auto"/>
        <w:rPr>
          <w:rFonts w:cs="Arial"/>
          <w:sz w:val="22"/>
          <w:szCs w:val="22"/>
        </w:rPr>
      </w:pPr>
    </w:p>
    <w:p w14:paraId="3369DA3A" w14:textId="77777777" w:rsidR="00506CFF" w:rsidRPr="000050E8" w:rsidRDefault="00506CFF" w:rsidP="00506CFF">
      <w:pPr>
        <w:spacing w:after="0" w:line="240" w:lineRule="auto"/>
        <w:rPr>
          <w:rFonts w:cs="Arial"/>
          <w:sz w:val="22"/>
          <w:szCs w:val="22"/>
        </w:rPr>
      </w:pPr>
      <w:r w:rsidRPr="000050E8">
        <w:rPr>
          <w:rFonts w:cs="Arial"/>
          <w:sz w:val="22"/>
          <w:szCs w:val="22"/>
        </w:rPr>
        <w:t>The logic definition is composed of four separate, but related functions:</w:t>
      </w:r>
    </w:p>
    <w:p w14:paraId="7EE5A4C7" w14:textId="77777777" w:rsidR="00506CFF" w:rsidRPr="000050E8" w:rsidRDefault="00506CFF" w:rsidP="00263195">
      <w:pPr>
        <w:numPr>
          <w:ilvl w:val="0"/>
          <w:numId w:val="18"/>
        </w:numPr>
        <w:spacing w:after="0" w:line="240" w:lineRule="auto"/>
        <w:rPr>
          <w:rFonts w:cs="Arial"/>
          <w:sz w:val="22"/>
          <w:szCs w:val="22"/>
        </w:rPr>
      </w:pPr>
      <w:r w:rsidRPr="000050E8">
        <w:rPr>
          <w:rFonts w:cs="Arial"/>
          <w:sz w:val="22"/>
          <w:szCs w:val="22"/>
        </w:rPr>
        <w:t>Evaluation</w:t>
      </w:r>
    </w:p>
    <w:p w14:paraId="4AEF71F5" w14:textId="77777777" w:rsidR="00506CFF" w:rsidRPr="000050E8" w:rsidRDefault="00506CFF" w:rsidP="00263195">
      <w:pPr>
        <w:numPr>
          <w:ilvl w:val="0"/>
          <w:numId w:val="18"/>
        </w:numPr>
        <w:spacing w:after="0" w:line="240" w:lineRule="auto"/>
        <w:rPr>
          <w:rFonts w:cs="Arial"/>
          <w:sz w:val="22"/>
          <w:szCs w:val="22"/>
        </w:rPr>
      </w:pPr>
      <w:r w:rsidRPr="000050E8">
        <w:rPr>
          <w:rFonts w:cs="Arial"/>
          <w:sz w:val="22"/>
          <w:szCs w:val="22"/>
        </w:rPr>
        <w:t>Forecasting</w:t>
      </w:r>
    </w:p>
    <w:p w14:paraId="5EF3B405" w14:textId="77777777" w:rsidR="00506CFF" w:rsidRPr="000050E8" w:rsidRDefault="00506CFF" w:rsidP="00263195">
      <w:pPr>
        <w:numPr>
          <w:ilvl w:val="0"/>
          <w:numId w:val="18"/>
        </w:numPr>
        <w:spacing w:after="0" w:line="240" w:lineRule="auto"/>
        <w:rPr>
          <w:rFonts w:cs="Arial"/>
          <w:sz w:val="22"/>
          <w:szCs w:val="22"/>
        </w:rPr>
      </w:pPr>
      <w:r w:rsidRPr="000050E8">
        <w:rPr>
          <w:rFonts w:cs="Arial"/>
          <w:sz w:val="22"/>
          <w:szCs w:val="22"/>
        </w:rPr>
        <w:t xml:space="preserve">Select Best </w:t>
      </w:r>
      <w:r w:rsidR="004831E5" w:rsidRPr="000050E8">
        <w:rPr>
          <w:rFonts w:cs="Arial"/>
          <w:sz w:val="22"/>
          <w:szCs w:val="22"/>
        </w:rPr>
        <w:t>Patient Series</w:t>
      </w:r>
    </w:p>
    <w:p w14:paraId="464E12DC" w14:textId="77777777" w:rsidR="00506CFF" w:rsidRPr="000050E8" w:rsidRDefault="00506CFF" w:rsidP="00263195">
      <w:pPr>
        <w:numPr>
          <w:ilvl w:val="0"/>
          <w:numId w:val="18"/>
        </w:numPr>
        <w:spacing w:after="0" w:line="240" w:lineRule="auto"/>
        <w:rPr>
          <w:rFonts w:cs="Arial"/>
          <w:sz w:val="22"/>
          <w:szCs w:val="22"/>
        </w:rPr>
      </w:pPr>
      <w:r w:rsidRPr="000050E8">
        <w:rPr>
          <w:rFonts w:cs="Arial"/>
          <w:sz w:val="22"/>
          <w:szCs w:val="22"/>
        </w:rPr>
        <w:t>Identify and Evaluate Vaccine Group</w:t>
      </w:r>
    </w:p>
    <w:p w14:paraId="3C36631B" w14:textId="77777777" w:rsidR="00506CFF" w:rsidRPr="000050E8" w:rsidRDefault="00506CFF" w:rsidP="00506CFF">
      <w:pPr>
        <w:spacing w:after="0" w:line="240" w:lineRule="auto"/>
        <w:rPr>
          <w:rFonts w:cs="Arial"/>
          <w:sz w:val="22"/>
          <w:szCs w:val="22"/>
        </w:rPr>
      </w:pPr>
    </w:p>
    <w:p w14:paraId="0D84CCD7" w14:textId="77777777" w:rsidR="00506CFF" w:rsidRDefault="00506CFF" w:rsidP="00506CFF">
      <w:pPr>
        <w:spacing w:after="0" w:line="240" w:lineRule="auto"/>
        <w:rPr>
          <w:rFonts w:cs="Arial"/>
          <w:sz w:val="22"/>
          <w:szCs w:val="22"/>
        </w:rPr>
      </w:pPr>
      <w:r w:rsidRPr="000050E8">
        <w:rPr>
          <w:rFonts w:cs="Arial"/>
          <w:sz w:val="22"/>
          <w:szCs w:val="22"/>
        </w:rPr>
        <w:t xml:space="preserve">To further reduce complexity, the </w:t>
      </w:r>
      <w:r w:rsidR="003C3D25" w:rsidRPr="000050E8">
        <w:rPr>
          <w:rFonts w:cs="Arial"/>
          <w:sz w:val="22"/>
          <w:szCs w:val="22"/>
        </w:rPr>
        <w:t>four</w:t>
      </w:r>
      <w:r w:rsidRPr="000050E8">
        <w:rPr>
          <w:rFonts w:cs="Arial"/>
          <w:sz w:val="22"/>
          <w:szCs w:val="22"/>
        </w:rPr>
        <w:t xml:space="preserve"> logic definitions are divided into logical sub-steps, each of which focuses on one aspect of the more complex processes of evaluation and forecasting. </w:t>
      </w:r>
      <w:r w:rsidR="00170D93" w:rsidRPr="00170D93">
        <w:rPr>
          <w:rFonts w:cs="Arial"/>
          <w:sz w:val="22"/>
          <w:szCs w:val="22"/>
        </w:rPr>
        <w:t>In addition, the vaccine-specific values have been abstracted out of the logic and reside in the supporting data</w:t>
      </w:r>
      <w:r w:rsidR="00F65EBA">
        <w:rPr>
          <w:rFonts w:cs="Arial"/>
          <w:sz w:val="22"/>
          <w:szCs w:val="22"/>
        </w:rPr>
        <w:t>.</w:t>
      </w:r>
    </w:p>
    <w:p w14:paraId="3AB31944" w14:textId="77777777" w:rsidR="00F65EBA" w:rsidRPr="00F65EBA" w:rsidRDefault="00F65EBA" w:rsidP="00506CFF">
      <w:pPr>
        <w:spacing w:after="0" w:line="240" w:lineRule="auto"/>
        <w:rPr>
          <w:rFonts w:cs="Arial"/>
          <w:sz w:val="22"/>
          <w:szCs w:val="22"/>
        </w:rPr>
      </w:pPr>
    </w:p>
    <w:p w14:paraId="03DD1249" w14:textId="77777777" w:rsidR="00506CFF" w:rsidRPr="00506CFF" w:rsidRDefault="00F65EBA" w:rsidP="002949F0">
      <w:pPr>
        <w:pStyle w:val="Heading2"/>
        <w:rPr>
          <w:rFonts w:eastAsiaTheme="minorHAnsi"/>
        </w:rPr>
      </w:pPr>
      <w:bookmarkStart w:id="32" w:name="_Toc439658962"/>
      <w:r>
        <w:rPr>
          <w:rFonts w:cs="Arial"/>
          <w:noProof/>
        </w:rPr>
        <w:drawing>
          <wp:anchor distT="0" distB="0" distL="114300" distR="114300" simplePos="0" relativeHeight="251658752" behindDoc="0" locked="0" layoutInCell="1" allowOverlap="1" wp14:anchorId="620A8C79" wp14:editId="49BBE163">
            <wp:simplePos x="0" y="0"/>
            <wp:positionH relativeFrom="column">
              <wp:posOffset>5196840</wp:posOffset>
            </wp:positionH>
            <wp:positionV relativeFrom="paragraph">
              <wp:posOffset>86995</wp:posOffset>
            </wp:positionV>
            <wp:extent cx="1867535" cy="1565275"/>
            <wp:effectExtent l="0" t="0" r="0" b="0"/>
            <wp:wrapTight wrapText="bothSides">
              <wp:wrapPolygon edited="0">
                <wp:start x="7051" y="0"/>
                <wp:lineTo x="0" y="263"/>
                <wp:lineTo x="0" y="7098"/>
                <wp:lineTo x="881" y="8412"/>
                <wp:lineTo x="881" y="19453"/>
                <wp:lineTo x="2864" y="21030"/>
                <wp:lineTo x="6169" y="21293"/>
                <wp:lineTo x="14983" y="21293"/>
                <wp:lineTo x="18508" y="21030"/>
                <wp:lineTo x="20491" y="19453"/>
                <wp:lineTo x="20271" y="12618"/>
                <wp:lineTo x="21372" y="6572"/>
                <wp:lineTo x="21372" y="1314"/>
                <wp:lineTo x="19389" y="263"/>
                <wp:lineTo x="14101" y="0"/>
                <wp:lineTo x="7051" y="0"/>
              </wp:wrapPolygon>
            </wp:wrapTight>
            <wp:docPr id="18" name="Picture 5" descr="The picture highlights the Logic Definition - Evaluation." title="Logic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picture highlights the Logic Definition - Evalu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7535" cy="1565275"/>
                    </a:xfrm>
                    <a:prstGeom prst="rect">
                      <a:avLst/>
                    </a:prstGeom>
                    <a:noFill/>
                  </pic:spPr>
                </pic:pic>
              </a:graphicData>
            </a:graphic>
            <wp14:sizeRelH relativeFrom="page">
              <wp14:pctWidth>0</wp14:pctWidth>
            </wp14:sizeRelH>
            <wp14:sizeRelV relativeFrom="page">
              <wp14:pctHeight>0</wp14:pctHeight>
            </wp14:sizeRelV>
          </wp:anchor>
        </w:drawing>
      </w:r>
      <w:r w:rsidR="00506CFF" w:rsidRPr="00506CFF">
        <w:rPr>
          <w:rFonts w:eastAsiaTheme="minorHAnsi"/>
        </w:rPr>
        <w:t>Logic Definition – Evaluation</w:t>
      </w:r>
      <w:bookmarkEnd w:id="32"/>
    </w:p>
    <w:p w14:paraId="5313200F" w14:textId="77777777" w:rsidR="00506CFF" w:rsidRPr="00506CFF" w:rsidRDefault="00506CFF" w:rsidP="00812D62">
      <w:pPr>
        <w:pStyle w:val="Heading3"/>
        <w:numPr>
          <w:ilvl w:val="0"/>
          <w:numId w:val="0"/>
        </w:numPr>
        <w:rPr>
          <w:rFonts w:eastAsiaTheme="minorHAnsi"/>
        </w:rPr>
      </w:pPr>
      <w:r w:rsidRPr="00506CFF">
        <w:rPr>
          <w:rFonts w:eastAsiaTheme="minorHAnsi"/>
        </w:rPr>
        <w:t>Purpose</w:t>
      </w:r>
    </w:p>
    <w:p w14:paraId="1FC1B95E" w14:textId="77777777" w:rsidR="00506CFF" w:rsidRPr="000050E8" w:rsidRDefault="00BE3890" w:rsidP="00506CFF">
      <w:pPr>
        <w:spacing w:after="0" w:line="240" w:lineRule="auto"/>
        <w:rPr>
          <w:rFonts w:cs="Arial"/>
          <w:sz w:val="22"/>
          <w:szCs w:val="22"/>
        </w:rPr>
      </w:pPr>
      <w:r>
        <w:rPr>
          <w:rFonts w:cs="Arial"/>
          <w:sz w:val="22"/>
          <w:szCs w:val="22"/>
        </w:rPr>
        <w:t xml:space="preserve">The logic definition </w:t>
      </w:r>
      <w:r w:rsidR="00506CFF" w:rsidRPr="000050E8">
        <w:rPr>
          <w:rFonts w:cs="Arial"/>
          <w:b/>
          <w:sz w:val="22"/>
          <w:szCs w:val="22"/>
        </w:rPr>
        <w:t>evaluation</w:t>
      </w:r>
      <w:r w:rsidR="00506CFF" w:rsidRPr="000050E8">
        <w:rPr>
          <w:rFonts w:cs="Arial"/>
          <w:sz w:val="22"/>
          <w:szCs w:val="22"/>
        </w:rPr>
        <w:t xml:space="preserve"> describes the process of evaluating a single </w:t>
      </w:r>
      <w:r w:rsidR="00815D94" w:rsidRPr="000050E8">
        <w:rPr>
          <w:rFonts w:cs="Arial"/>
          <w:sz w:val="22"/>
          <w:szCs w:val="22"/>
        </w:rPr>
        <w:t>vaccine dose a</w:t>
      </w:r>
      <w:r w:rsidR="005517C1" w:rsidRPr="000050E8">
        <w:rPr>
          <w:rFonts w:cs="Arial"/>
          <w:sz w:val="22"/>
          <w:szCs w:val="22"/>
        </w:rPr>
        <w:t>dministered</w:t>
      </w:r>
      <w:r w:rsidR="00506CFF" w:rsidRPr="000050E8">
        <w:rPr>
          <w:rFonts w:cs="Arial"/>
          <w:sz w:val="22"/>
          <w:szCs w:val="22"/>
        </w:rPr>
        <w:t xml:space="preserve"> against a defined </w:t>
      </w:r>
      <w:r w:rsidR="00A911E8" w:rsidRPr="000050E8">
        <w:rPr>
          <w:rFonts w:cs="Arial"/>
          <w:sz w:val="22"/>
          <w:szCs w:val="22"/>
        </w:rPr>
        <w:t>target d</w:t>
      </w:r>
      <w:r w:rsidR="002C0A57" w:rsidRPr="000050E8">
        <w:rPr>
          <w:rFonts w:cs="Arial"/>
          <w:sz w:val="22"/>
          <w:szCs w:val="22"/>
        </w:rPr>
        <w:t xml:space="preserve">ose </w:t>
      </w:r>
      <w:r w:rsidR="00506CFF" w:rsidRPr="000050E8">
        <w:rPr>
          <w:rFonts w:cs="Arial"/>
          <w:sz w:val="22"/>
          <w:szCs w:val="22"/>
        </w:rPr>
        <w:t xml:space="preserve">to determine if the </w:t>
      </w:r>
      <w:r w:rsidR="00815D94" w:rsidRPr="000050E8">
        <w:rPr>
          <w:rFonts w:cs="Arial"/>
          <w:sz w:val="22"/>
          <w:szCs w:val="22"/>
        </w:rPr>
        <w:t>vaccine dose a</w:t>
      </w:r>
      <w:r w:rsidR="005517C1" w:rsidRPr="000050E8">
        <w:rPr>
          <w:rFonts w:cs="Arial"/>
          <w:sz w:val="22"/>
          <w:szCs w:val="22"/>
        </w:rPr>
        <w:t>dministered</w:t>
      </w:r>
      <w:r w:rsidR="00506CFF" w:rsidRPr="000050E8">
        <w:rPr>
          <w:rFonts w:cs="Arial"/>
          <w:sz w:val="22"/>
          <w:szCs w:val="22"/>
        </w:rPr>
        <w:t xml:space="preserve"> is </w:t>
      </w:r>
      <w:r w:rsidR="00506CFF" w:rsidRPr="000050E8">
        <w:rPr>
          <w:rFonts w:cs="Arial"/>
          <w:b/>
          <w:sz w:val="22"/>
          <w:szCs w:val="22"/>
        </w:rPr>
        <w:t>valid</w:t>
      </w:r>
      <w:r w:rsidR="00506CFF" w:rsidRPr="000050E8">
        <w:rPr>
          <w:rFonts w:cs="Arial"/>
          <w:sz w:val="22"/>
          <w:szCs w:val="22"/>
        </w:rPr>
        <w:t xml:space="preserve"> or </w:t>
      </w:r>
      <w:r w:rsidR="00506CFF" w:rsidRPr="000050E8">
        <w:rPr>
          <w:rFonts w:cs="Arial"/>
          <w:b/>
          <w:sz w:val="22"/>
          <w:szCs w:val="22"/>
        </w:rPr>
        <w:t>not valid</w:t>
      </w:r>
      <w:r w:rsidR="00506CFF" w:rsidRPr="000050E8">
        <w:rPr>
          <w:rFonts w:cs="Arial"/>
          <w:sz w:val="22"/>
          <w:szCs w:val="22"/>
        </w:rPr>
        <w:t xml:space="preserve"> for that specific </w:t>
      </w:r>
      <w:r w:rsidR="00A911E8" w:rsidRPr="000050E8">
        <w:rPr>
          <w:rFonts w:cs="Arial"/>
          <w:sz w:val="22"/>
          <w:szCs w:val="22"/>
        </w:rPr>
        <w:t>target d</w:t>
      </w:r>
      <w:r w:rsidR="002F370B" w:rsidRPr="000050E8">
        <w:rPr>
          <w:rFonts w:cs="Arial"/>
          <w:sz w:val="22"/>
          <w:szCs w:val="22"/>
        </w:rPr>
        <w:t>ose</w:t>
      </w:r>
      <w:r w:rsidR="00506CFF" w:rsidRPr="000050E8">
        <w:rPr>
          <w:rFonts w:cs="Arial"/>
          <w:sz w:val="22"/>
          <w:szCs w:val="22"/>
        </w:rPr>
        <w:t>.</w:t>
      </w:r>
    </w:p>
    <w:p w14:paraId="65F0FD6C" w14:textId="77777777" w:rsidR="00506CFF" w:rsidRPr="00506CFF" w:rsidRDefault="00506CFF" w:rsidP="00506CFF">
      <w:pPr>
        <w:spacing w:after="0" w:line="240" w:lineRule="auto"/>
        <w:rPr>
          <w:rFonts w:cs="Arial"/>
          <w:b/>
          <w:color w:val="548DD4" w:themeColor="text2" w:themeTint="99"/>
        </w:rPr>
      </w:pPr>
    </w:p>
    <w:p w14:paraId="693713DD" w14:textId="77777777" w:rsidR="00506CFF" w:rsidRPr="00506CFF" w:rsidRDefault="00506CFF" w:rsidP="00812D62">
      <w:pPr>
        <w:pStyle w:val="Heading3"/>
        <w:numPr>
          <w:ilvl w:val="0"/>
          <w:numId w:val="0"/>
        </w:numPr>
        <w:rPr>
          <w:rFonts w:eastAsiaTheme="minorHAnsi"/>
        </w:rPr>
      </w:pPr>
      <w:r w:rsidRPr="00506CFF">
        <w:rPr>
          <w:rFonts w:eastAsiaTheme="minorHAnsi"/>
        </w:rPr>
        <w:t>What problem it helps solve</w:t>
      </w:r>
    </w:p>
    <w:p w14:paraId="0101FA41" w14:textId="77777777" w:rsidR="00506CFF" w:rsidRPr="000050E8" w:rsidRDefault="00506CFF" w:rsidP="00506CFF">
      <w:pPr>
        <w:spacing w:after="0" w:line="240" w:lineRule="auto"/>
        <w:rPr>
          <w:rFonts w:cs="Arial"/>
          <w:sz w:val="22"/>
          <w:szCs w:val="22"/>
        </w:rPr>
      </w:pPr>
      <w:r w:rsidRPr="000050E8">
        <w:rPr>
          <w:rFonts w:cs="Arial"/>
          <w:sz w:val="22"/>
          <w:szCs w:val="22"/>
        </w:rPr>
        <w:t xml:space="preserve">Focusing only on evaluation of a patient’s immunization history greatly simplifies the complexity of </w:t>
      </w:r>
      <w:r w:rsidR="000D1EC3">
        <w:rPr>
          <w:rFonts w:cs="Arial"/>
          <w:sz w:val="22"/>
          <w:szCs w:val="22"/>
        </w:rPr>
        <w:t>interpreting ACIP recommendations</w:t>
      </w:r>
      <w:r w:rsidRPr="000050E8">
        <w:rPr>
          <w:rFonts w:cs="Arial"/>
          <w:sz w:val="22"/>
          <w:szCs w:val="22"/>
        </w:rPr>
        <w:t>. It also reduces the breadth of the impact on the logic of future ACIP recommendation changes.</w:t>
      </w:r>
    </w:p>
    <w:p w14:paraId="43EA317B" w14:textId="77777777" w:rsidR="00506CFF" w:rsidRPr="00506CFF" w:rsidRDefault="00506CFF" w:rsidP="00506CFF">
      <w:pPr>
        <w:spacing w:after="0" w:line="240" w:lineRule="auto"/>
        <w:rPr>
          <w:rFonts w:cs="Arial"/>
        </w:rPr>
      </w:pPr>
    </w:p>
    <w:p w14:paraId="0A79196C" w14:textId="77777777" w:rsidR="000D1EC3" w:rsidRDefault="000D1EC3" w:rsidP="0087080E">
      <w:pPr>
        <w:rPr>
          <w:rFonts w:eastAsiaTheme="minorHAnsi"/>
        </w:rPr>
      </w:pPr>
    </w:p>
    <w:p w14:paraId="62D10C17" w14:textId="77777777" w:rsidR="00DC69E3" w:rsidRPr="00DC69E3" w:rsidRDefault="00DC69E3" w:rsidP="00DC69E3">
      <w:pPr>
        <w:pStyle w:val="Caption"/>
        <w:keepNext/>
        <w:rPr>
          <w:sz w:val="22"/>
          <w:szCs w:val="22"/>
        </w:rPr>
      </w:pPr>
      <w:bookmarkStart w:id="33" w:name="_Toc439659023"/>
      <w:r w:rsidRPr="00DC69E3">
        <w:rPr>
          <w:sz w:val="22"/>
          <w:szCs w:val="22"/>
        </w:rPr>
        <w:t xml:space="preserve">Table 2 - </w:t>
      </w:r>
      <w:r w:rsidRPr="00DC69E3">
        <w:rPr>
          <w:sz w:val="22"/>
          <w:szCs w:val="22"/>
        </w:rPr>
        <w:fldChar w:fldCharType="begin"/>
      </w:r>
      <w:r w:rsidRPr="00DC69E3">
        <w:rPr>
          <w:sz w:val="22"/>
          <w:szCs w:val="22"/>
        </w:rPr>
        <w:instrText xml:space="preserve"> SEQ Table_2_- \* ARABIC </w:instrText>
      </w:r>
      <w:r w:rsidRPr="00DC69E3">
        <w:rPr>
          <w:sz w:val="22"/>
          <w:szCs w:val="22"/>
        </w:rPr>
        <w:fldChar w:fldCharType="separate"/>
      </w:r>
      <w:r w:rsidR="007977A6">
        <w:rPr>
          <w:noProof/>
          <w:sz w:val="22"/>
          <w:szCs w:val="22"/>
        </w:rPr>
        <w:t>5</w:t>
      </w:r>
      <w:r w:rsidRPr="00DC69E3">
        <w:rPr>
          <w:sz w:val="22"/>
          <w:szCs w:val="22"/>
        </w:rPr>
        <w:fldChar w:fldCharType="end"/>
      </w:r>
      <w:r w:rsidRPr="00DC69E3">
        <w:rPr>
          <w:sz w:val="22"/>
          <w:szCs w:val="22"/>
        </w:rPr>
        <w:t xml:space="preserve"> </w:t>
      </w:r>
      <w:r w:rsidR="00E6257A">
        <w:rPr>
          <w:sz w:val="22"/>
          <w:szCs w:val="22"/>
        </w:rPr>
        <w:t>Evaluation Suggested audience</w:t>
      </w:r>
      <w:bookmarkEnd w:id="33"/>
    </w:p>
    <w:tbl>
      <w:tblPr>
        <w:tblStyle w:val="LightGrid1"/>
        <w:tblW w:w="10188" w:type="dxa"/>
        <w:tblLook w:val="04A0" w:firstRow="1" w:lastRow="0" w:firstColumn="1" w:lastColumn="0" w:noHBand="0" w:noVBand="1"/>
        <w:tblCaption w:val="Evaluation suggested audience"/>
        <w:tblDescription w:val="The table provides the role and perspectives of the audience most likely to view the Evaluation chapter."/>
      </w:tblPr>
      <w:tblGrid>
        <w:gridCol w:w="2810"/>
        <w:gridCol w:w="7378"/>
      </w:tblGrid>
      <w:tr w:rsidR="00506CFF" w:rsidRPr="00506CFF" w14:paraId="39DF794F" w14:textId="77777777" w:rsidTr="005E6ED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10" w:type="dxa"/>
          </w:tcPr>
          <w:p w14:paraId="08C9AF9E" w14:textId="77777777" w:rsidR="00506CFF" w:rsidRPr="00506CFF" w:rsidRDefault="00506CFF" w:rsidP="00506CFF">
            <w:pPr>
              <w:spacing w:before="60" w:after="60"/>
              <w:rPr>
                <w:rFonts w:cs="Arial"/>
                <w:b w:val="0"/>
              </w:rPr>
            </w:pPr>
            <w:r w:rsidRPr="00506CFF">
              <w:rPr>
                <w:rFonts w:cs="Arial"/>
              </w:rPr>
              <w:t>Role</w:t>
            </w:r>
          </w:p>
        </w:tc>
        <w:tc>
          <w:tcPr>
            <w:tcW w:w="7378" w:type="dxa"/>
          </w:tcPr>
          <w:p w14:paraId="3C62EB08" w14:textId="77777777" w:rsidR="00506CFF" w:rsidRPr="00506CFF" w:rsidRDefault="00506CFF" w:rsidP="00506CFF">
            <w:pPr>
              <w:spacing w:before="60" w:after="60"/>
              <w:cnfStyle w:val="100000000000" w:firstRow="1" w:lastRow="0" w:firstColumn="0" w:lastColumn="0" w:oddVBand="0" w:evenVBand="0" w:oddHBand="0" w:evenHBand="0" w:firstRowFirstColumn="0" w:firstRowLastColumn="0" w:lastRowFirstColumn="0" w:lastRowLastColumn="0"/>
              <w:rPr>
                <w:rFonts w:cs="Arial"/>
                <w:b w:val="0"/>
              </w:rPr>
            </w:pPr>
            <w:r w:rsidRPr="00506CFF">
              <w:rPr>
                <w:rFonts w:cs="Arial"/>
              </w:rPr>
              <w:t>Perspective</w:t>
            </w:r>
          </w:p>
        </w:tc>
      </w:tr>
      <w:tr w:rsidR="00506CFF" w:rsidRPr="00506CFF" w14:paraId="1B194309" w14:textId="77777777" w:rsidTr="00BE3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4D3D98A6" w14:textId="77777777" w:rsidR="00506CFF" w:rsidRPr="00EF650F" w:rsidRDefault="00506CFF" w:rsidP="00506CFF">
            <w:pPr>
              <w:spacing w:before="60" w:after="60"/>
              <w:rPr>
                <w:rFonts w:cs="Arial"/>
                <w:b w:val="0"/>
              </w:rPr>
            </w:pPr>
            <w:r w:rsidRPr="00EF650F">
              <w:rPr>
                <w:rFonts w:cs="Arial"/>
              </w:rPr>
              <w:t>Business Analyst</w:t>
            </w:r>
          </w:p>
        </w:tc>
        <w:tc>
          <w:tcPr>
            <w:tcW w:w="7378" w:type="dxa"/>
          </w:tcPr>
          <w:p w14:paraId="4F16070C" w14:textId="77777777" w:rsidR="00506CFF" w:rsidRPr="00506CFF" w:rsidRDefault="00506CFF" w:rsidP="00506CFF">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 xml:space="preserve">Understanding and documenting the logical steps of </w:t>
            </w:r>
            <w:r w:rsidRPr="00506CFF">
              <w:rPr>
                <w:rFonts w:cs="Arial"/>
                <w:b/>
              </w:rPr>
              <w:t>evaluation</w:t>
            </w:r>
            <w:r w:rsidRPr="00506CFF">
              <w:rPr>
                <w:rFonts w:cs="Arial"/>
              </w:rPr>
              <w:t xml:space="preserve"> and the impact of supporting data elements.</w:t>
            </w:r>
          </w:p>
        </w:tc>
      </w:tr>
      <w:tr w:rsidR="00506CFF" w:rsidRPr="00506CFF" w14:paraId="0E1699DC" w14:textId="77777777" w:rsidTr="00BE34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332D646C" w14:textId="77777777" w:rsidR="00506CFF" w:rsidRPr="00EF650F" w:rsidRDefault="00506CFF" w:rsidP="00506CFF">
            <w:pPr>
              <w:spacing w:before="60" w:after="60"/>
              <w:rPr>
                <w:rFonts w:cs="Arial"/>
                <w:b w:val="0"/>
              </w:rPr>
            </w:pPr>
            <w:r w:rsidRPr="00EF650F">
              <w:rPr>
                <w:rFonts w:cs="Arial"/>
              </w:rPr>
              <w:lastRenderedPageBreak/>
              <w:t>Technical Developer</w:t>
            </w:r>
          </w:p>
        </w:tc>
        <w:tc>
          <w:tcPr>
            <w:tcW w:w="7378" w:type="dxa"/>
          </w:tcPr>
          <w:p w14:paraId="6F7246E4" w14:textId="77777777" w:rsidR="00506CFF" w:rsidRPr="00506CFF" w:rsidRDefault="00506CFF" w:rsidP="000D1EC3">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 xml:space="preserve">Coding the system to implement the functional processes described in the logic definition. Understanding the integration of the supporting data, logic definition and </w:t>
            </w:r>
            <w:r w:rsidR="000D1EC3">
              <w:rPr>
                <w:rFonts w:cs="Arial"/>
              </w:rPr>
              <w:t>processing model</w:t>
            </w:r>
            <w:r w:rsidRPr="00506CFF">
              <w:rPr>
                <w:rFonts w:cs="Arial"/>
              </w:rPr>
              <w:t>.</w:t>
            </w:r>
          </w:p>
        </w:tc>
      </w:tr>
    </w:tbl>
    <w:p w14:paraId="1419384F" w14:textId="77777777" w:rsidR="00FA2C4E" w:rsidRDefault="00FA2C4E" w:rsidP="00E2348D"/>
    <w:p w14:paraId="2691E8B2" w14:textId="77777777" w:rsidR="00506CFF" w:rsidRPr="00BE34A2" w:rsidRDefault="00506CFF" w:rsidP="00812D62">
      <w:pPr>
        <w:pStyle w:val="Heading3"/>
        <w:numPr>
          <w:ilvl w:val="0"/>
          <w:numId w:val="0"/>
        </w:numPr>
      </w:pPr>
      <w:r w:rsidRPr="00BE34A2">
        <w:t>How and where it is documented</w:t>
      </w:r>
    </w:p>
    <w:p w14:paraId="4698BEC5" w14:textId="77777777" w:rsidR="00506CFF" w:rsidRPr="000050E8" w:rsidRDefault="00506CFF" w:rsidP="00506CFF">
      <w:pPr>
        <w:spacing w:after="0" w:line="240" w:lineRule="auto"/>
        <w:rPr>
          <w:rFonts w:cs="Arial"/>
          <w:sz w:val="22"/>
          <w:szCs w:val="22"/>
        </w:rPr>
      </w:pPr>
      <w:r w:rsidRPr="000050E8">
        <w:rPr>
          <w:rFonts w:cs="Arial"/>
          <w:sz w:val="22"/>
          <w:szCs w:val="22"/>
        </w:rPr>
        <w:t xml:space="preserve">Chapter 4 of the Logic Specification describes the process of evaluation. It is documented </w:t>
      </w:r>
      <w:r w:rsidR="000050E8">
        <w:rPr>
          <w:rFonts w:cs="Arial"/>
          <w:sz w:val="22"/>
          <w:szCs w:val="22"/>
        </w:rPr>
        <w:t>using the following</w:t>
      </w:r>
      <w:r w:rsidRPr="000050E8">
        <w:rPr>
          <w:rFonts w:cs="Arial"/>
          <w:sz w:val="22"/>
          <w:szCs w:val="22"/>
        </w:rPr>
        <w:t>:</w:t>
      </w:r>
    </w:p>
    <w:p w14:paraId="6CDB57B1" w14:textId="77777777" w:rsidR="00506CFF" w:rsidRPr="000050E8" w:rsidRDefault="000050E8" w:rsidP="00263195">
      <w:pPr>
        <w:numPr>
          <w:ilvl w:val="0"/>
          <w:numId w:val="12"/>
        </w:numPr>
        <w:spacing w:after="0" w:line="240" w:lineRule="auto"/>
        <w:rPr>
          <w:rFonts w:cs="Arial"/>
          <w:sz w:val="22"/>
          <w:szCs w:val="22"/>
        </w:rPr>
      </w:pPr>
      <w:r>
        <w:rPr>
          <w:rFonts w:cs="Arial"/>
          <w:sz w:val="22"/>
          <w:szCs w:val="22"/>
        </w:rPr>
        <w:t>A thin process model t</w:t>
      </w:r>
      <w:r w:rsidR="00354992">
        <w:rPr>
          <w:rFonts w:cs="Arial"/>
          <w:sz w:val="22"/>
          <w:szCs w:val="22"/>
        </w:rPr>
        <w:t>hat</w:t>
      </w:r>
      <w:r>
        <w:rPr>
          <w:rFonts w:cs="Arial"/>
          <w:sz w:val="22"/>
          <w:szCs w:val="22"/>
        </w:rPr>
        <w:t xml:space="preserve"> </w:t>
      </w:r>
      <w:r w:rsidR="00506CFF" w:rsidRPr="000050E8">
        <w:rPr>
          <w:rFonts w:cs="Arial"/>
          <w:sz w:val="22"/>
          <w:szCs w:val="22"/>
        </w:rPr>
        <w:t>represent</w:t>
      </w:r>
      <w:r w:rsidR="0097327B">
        <w:rPr>
          <w:rFonts w:cs="Arial"/>
          <w:sz w:val="22"/>
          <w:szCs w:val="22"/>
        </w:rPr>
        <w:t>s</w:t>
      </w:r>
      <w:r w:rsidR="00506CFF" w:rsidRPr="000050E8">
        <w:rPr>
          <w:rFonts w:cs="Arial"/>
          <w:sz w:val="22"/>
          <w:szCs w:val="22"/>
        </w:rPr>
        <w:t xml:space="preserve"> the high-level steps to evaluate each of the logical sub-components which ultimately aff</w:t>
      </w:r>
      <w:r w:rsidR="001D7406" w:rsidRPr="000050E8">
        <w:rPr>
          <w:rFonts w:cs="Arial"/>
          <w:sz w:val="22"/>
          <w:szCs w:val="22"/>
        </w:rPr>
        <w:t>ect the validity</w:t>
      </w:r>
      <w:r w:rsidR="00506CFF" w:rsidRPr="000050E8">
        <w:rPr>
          <w:rFonts w:cs="Arial"/>
          <w:sz w:val="22"/>
          <w:szCs w:val="22"/>
        </w:rPr>
        <w:t xml:space="preserve"> of a </w:t>
      </w:r>
      <w:r w:rsidR="001D7406" w:rsidRPr="000050E8">
        <w:rPr>
          <w:rFonts w:cs="Arial"/>
          <w:sz w:val="22"/>
          <w:szCs w:val="22"/>
        </w:rPr>
        <w:t>vaccine dose a</w:t>
      </w:r>
      <w:r w:rsidR="005517C1" w:rsidRPr="000050E8">
        <w:rPr>
          <w:rFonts w:cs="Arial"/>
          <w:sz w:val="22"/>
          <w:szCs w:val="22"/>
        </w:rPr>
        <w:t>dministered</w:t>
      </w:r>
      <w:r w:rsidR="00506CFF" w:rsidRPr="000050E8">
        <w:rPr>
          <w:rFonts w:cs="Arial"/>
          <w:sz w:val="22"/>
          <w:szCs w:val="22"/>
        </w:rPr>
        <w:t>.</w:t>
      </w:r>
    </w:p>
    <w:p w14:paraId="35C0101F" w14:textId="77777777" w:rsidR="00D8253A" w:rsidRDefault="00D8253A" w:rsidP="00263195">
      <w:pPr>
        <w:numPr>
          <w:ilvl w:val="0"/>
          <w:numId w:val="12"/>
        </w:numPr>
        <w:spacing w:after="0" w:line="240" w:lineRule="auto"/>
        <w:rPr>
          <w:rFonts w:cs="Arial"/>
          <w:sz w:val="22"/>
          <w:szCs w:val="22"/>
        </w:rPr>
      </w:pPr>
      <w:r>
        <w:rPr>
          <w:rFonts w:cs="Arial"/>
          <w:sz w:val="22"/>
          <w:szCs w:val="22"/>
        </w:rPr>
        <w:t xml:space="preserve">Timelines that graphically </w:t>
      </w:r>
      <w:r w:rsidRPr="00D8253A">
        <w:rPr>
          <w:rFonts w:cs="Arial"/>
          <w:sz w:val="22"/>
          <w:szCs w:val="22"/>
        </w:rPr>
        <w:t xml:space="preserve">represent dates and/or time intervals used </w:t>
      </w:r>
      <w:r>
        <w:rPr>
          <w:rFonts w:cs="Arial"/>
          <w:sz w:val="22"/>
          <w:szCs w:val="22"/>
        </w:rPr>
        <w:t>in evaluation.</w:t>
      </w:r>
    </w:p>
    <w:p w14:paraId="2437419E" w14:textId="77777777" w:rsidR="000050E8" w:rsidRDefault="000050E8" w:rsidP="00263195">
      <w:pPr>
        <w:numPr>
          <w:ilvl w:val="0"/>
          <w:numId w:val="12"/>
        </w:numPr>
        <w:spacing w:after="0" w:line="240" w:lineRule="auto"/>
        <w:rPr>
          <w:rFonts w:cs="Arial"/>
          <w:sz w:val="22"/>
          <w:szCs w:val="22"/>
        </w:rPr>
      </w:pPr>
      <w:r>
        <w:rPr>
          <w:rFonts w:cs="Arial"/>
          <w:sz w:val="22"/>
          <w:szCs w:val="22"/>
        </w:rPr>
        <w:t>Attribute tables that provide the attribute type, name</w:t>
      </w:r>
      <w:r w:rsidR="003C7B7E">
        <w:rPr>
          <w:rFonts w:cs="Arial"/>
          <w:sz w:val="22"/>
          <w:szCs w:val="22"/>
        </w:rPr>
        <w:t>,</w:t>
      </w:r>
      <w:r>
        <w:rPr>
          <w:rFonts w:cs="Arial"/>
          <w:sz w:val="22"/>
          <w:szCs w:val="22"/>
        </w:rPr>
        <w:t xml:space="preserve"> and assumed value if empty.</w:t>
      </w:r>
    </w:p>
    <w:p w14:paraId="76DD0165" w14:textId="77777777" w:rsidR="00506CFF" w:rsidRPr="000050E8" w:rsidRDefault="000050E8" w:rsidP="00263195">
      <w:pPr>
        <w:numPr>
          <w:ilvl w:val="0"/>
          <w:numId w:val="12"/>
        </w:numPr>
        <w:spacing w:after="0" w:line="240" w:lineRule="auto"/>
        <w:rPr>
          <w:rFonts w:cs="Arial"/>
          <w:sz w:val="22"/>
          <w:szCs w:val="22"/>
        </w:rPr>
      </w:pPr>
      <w:r>
        <w:rPr>
          <w:rFonts w:cs="Arial"/>
          <w:sz w:val="22"/>
          <w:szCs w:val="22"/>
        </w:rPr>
        <w:t>Decision tables that state</w:t>
      </w:r>
      <w:r w:rsidR="00506CFF" w:rsidRPr="000050E8">
        <w:rPr>
          <w:rFonts w:cs="Arial"/>
          <w:sz w:val="22"/>
          <w:szCs w:val="22"/>
        </w:rPr>
        <w:t xml:space="preserve"> the conditions </w:t>
      </w:r>
      <w:r>
        <w:rPr>
          <w:rFonts w:cs="Arial"/>
          <w:sz w:val="22"/>
          <w:szCs w:val="22"/>
        </w:rPr>
        <w:t xml:space="preserve">and rules </w:t>
      </w:r>
      <w:r w:rsidR="00506CFF" w:rsidRPr="000050E8">
        <w:rPr>
          <w:rFonts w:cs="Arial"/>
          <w:sz w:val="22"/>
          <w:szCs w:val="22"/>
        </w:rPr>
        <w:t>which mu</w:t>
      </w:r>
      <w:r w:rsidR="00354992">
        <w:rPr>
          <w:rFonts w:cs="Arial"/>
          <w:sz w:val="22"/>
          <w:szCs w:val="22"/>
        </w:rPr>
        <w:t>st</w:t>
      </w:r>
      <w:r w:rsidR="00506CFF" w:rsidRPr="000050E8">
        <w:rPr>
          <w:rFonts w:cs="Arial"/>
          <w:sz w:val="22"/>
          <w:szCs w:val="22"/>
        </w:rPr>
        <w:t xml:space="preserve"> be assessed </w:t>
      </w:r>
      <w:r w:rsidRPr="000050E8">
        <w:rPr>
          <w:rFonts w:cs="Arial"/>
          <w:sz w:val="22"/>
          <w:szCs w:val="22"/>
        </w:rPr>
        <w:t>for a</w:t>
      </w:r>
      <w:r>
        <w:rPr>
          <w:rFonts w:cs="Arial"/>
          <w:sz w:val="22"/>
          <w:szCs w:val="22"/>
        </w:rPr>
        <w:t xml:space="preserve"> specific logical sub-component and the resulting outcomes</w:t>
      </w:r>
      <w:r w:rsidR="00506CFF" w:rsidRPr="000050E8">
        <w:rPr>
          <w:rFonts w:cs="Arial"/>
          <w:sz w:val="22"/>
          <w:szCs w:val="22"/>
        </w:rPr>
        <w:t>.</w:t>
      </w:r>
    </w:p>
    <w:p w14:paraId="178B65F9" w14:textId="77777777" w:rsidR="00506CFF" w:rsidRDefault="00506CFF" w:rsidP="00506CFF">
      <w:pPr>
        <w:spacing w:after="0" w:line="240" w:lineRule="auto"/>
        <w:rPr>
          <w:rFonts w:cs="Arial"/>
        </w:rPr>
      </w:pPr>
    </w:p>
    <w:p w14:paraId="59D3B2AF" w14:textId="77777777" w:rsidR="00DC69E3" w:rsidRPr="00506CFF" w:rsidRDefault="00DC69E3" w:rsidP="00506CFF">
      <w:pPr>
        <w:spacing w:after="0" w:line="240" w:lineRule="auto"/>
        <w:rPr>
          <w:rFonts w:cs="Arial"/>
        </w:rPr>
      </w:pPr>
    </w:p>
    <w:p w14:paraId="297ACA61" w14:textId="77777777" w:rsidR="00506CFF" w:rsidRPr="00506CFF" w:rsidRDefault="00F65EBA" w:rsidP="002949F0">
      <w:pPr>
        <w:pStyle w:val="Heading2"/>
        <w:rPr>
          <w:rFonts w:eastAsiaTheme="minorHAnsi"/>
        </w:rPr>
      </w:pPr>
      <w:bookmarkStart w:id="34" w:name="_Toc439658963"/>
      <w:r>
        <w:rPr>
          <w:rFonts w:eastAsiaTheme="minorHAnsi"/>
          <w:noProof/>
          <w:color w:val="8DB3E2" w:themeColor="text2" w:themeTint="66"/>
        </w:rPr>
        <w:drawing>
          <wp:anchor distT="0" distB="0" distL="114300" distR="114300" simplePos="0" relativeHeight="251655680" behindDoc="0" locked="0" layoutInCell="1" allowOverlap="1" wp14:anchorId="47C26E3A" wp14:editId="684390E1">
            <wp:simplePos x="0" y="0"/>
            <wp:positionH relativeFrom="column">
              <wp:posOffset>5219700</wp:posOffset>
            </wp:positionH>
            <wp:positionV relativeFrom="paragraph">
              <wp:posOffset>238125</wp:posOffset>
            </wp:positionV>
            <wp:extent cx="1867535" cy="1524000"/>
            <wp:effectExtent l="0" t="0" r="0" b="0"/>
            <wp:wrapTight wrapText="bothSides">
              <wp:wrapPolygon edited="0">
                <wp:start x="6830" y="0"/>
                <wp:lineTo x="0" y="270"/>
                <wp:lineTo x="0" y="7020"/>
                <wp:lineTo x="881" y="8640"/>
                <wp:lineTo x="881" y="19710"/>
                <wp:lineTo x="2864" y="21060"/>
                <wp:lineTo x="6169" y="21330"/>
                <wp:lineTo x="15203" y="21330"/>
                <wp:lineTo x="18508" y="21060"/>
                <wp:lineTo x="20491" y="19440"/>
                <wp:lineTo x="20271" y="12960"/>
                <wp:lineTo x="21372" y="6480"/>
                <wp:lineTo x="21372" y="1350"/>
                <wp:lineTo x="19610" y="270"/>
                <wp:lineTo x="14322" y="0"/>
                <wp:lineTo x="6830" y="0"/>
              </wp:wrapPolygon>
            </wp:wrapTight>
            <wp:docPr id="17" name="Picture 4" descr="The picture highlights the Logic Definition – Forecasting." title="Logic Definition -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picture highlights the Logic Definition – Forecas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7535" cy="1524000"/>
                    </a:xfrm>
                    <a:prstGeom prst="rect">
                      <a:avLst/>
                    </a:prstGeom>
                    <a:noFill/>
                  </pic:spPr>
                </pic:pic>
              </a:graphicData>
            </a:graphic>
            <wp14:sizeRelH relativeFrom="page">
              <wp14:pctWidth>0</wp14:pctWidth>
            </wp14:sizeRelH>
            <wp14:sizeRelV relativeFrom="page">
              <wp14:pctHeight>0</wp14:pctHeight>
            </wp14:sizeRelV>
          </wp:anchor>
        </w:drawing>
      </w:r>
      <w:r w:rsidR="00506CFF" w:rsidRPr="00506CFF">
        <w:rPr>
          <w:rFonts w:eastAsiaTheme="minorHAnsi"/>
        </w:rPr>
        <w:t>Logic Definition – Forecasting</w:t>
      </w:r>
      <w:bookmarkEnd w:id="34"/>
      <w:r w:rsidR="00506CFF" w:rsidRPr="00506CFF">
        <w:rPr>
          <w:rFonts w:eastAsiaTheme="minorHAnsi"/>
        </w:rPr>
        <w:t xml:space="preserve"> </w:t>
      </w:r>
    </w:p>
    <w:p w14:paraId="66B2A6CE" w14:textId="77777777" w:rsidR="00506CFF" w:rsidRPr="00506CFF" w:rsidRDefault="00506CFF" w:rsidP="00812D62">
      <w:pPr>
        <w:pStyle w:val="Heading3"/>
        <w:numPr>
          <w:ilvl w:val="0"/>
          <w:numId w:val="0"/>
        </w:numPr>
        <w:rPr>
          <w:rFonts w:eastAsiaTheme="minorHAnsi"/>
        </w:rPr>
      </w:pPr>
      <w:r w:rsidRPr="00506CFF">
        <w:rPr>
          <w:rFonts w:eastAsiaTheme="minorHAnsi"/>
        </w:rPr>
        <w:t>Purpose</w:t>
      </w:r>
    </w:p>
    <w:p w14:paraId="6EB6162F" w14:textId="77777777" w:rsidR="00506CFF" w:rsidRPr="00D8253A" w:rsidRDefault="00BE3890" w:rsidP="00506CFF">
      <w:pPr>
        <w:spacing w:after="0" w:line="240" w:lineRule="auto"/>
        <w:rPr>
          <w:rFonts w:cs="Arial"/>
          <w:sz w:val="22"/>
          <w:szCs w:val="22"/>
        </w:rPr>
      </w:pPr>
      <w:r>
        <w:rPr>
          <w:rFonts w:cs="Arial"/>
          <w:sz w:val="22"/>
          <w:szCs w:val="22"/>
        </w:rPr>
        <w:t xml:space="preserve">The logic definition </w:t>
      </w:r>
      <w:r w:rsidR="00506CFF" w:rsidRPr="00D8253A">
        <w:rPr>
          <w:rFonts w:cs="Arial"/>
          <w:b/>
          <w:sz w:val="22"/>
          <w:szCs w:val="22"/>
        </w:rPr>
        <w:t>forecasting</w:t>
      </w:r>
      <w:r w:rsidR="00506CFF" w:rsidRPr="00D8253A">
        <w:rPr>
          <w:rFonts w:cs="Arial"/>
          <w:sz w:val="22"/>
          <w:szCs w:val="22"/>
        </w:rPr>
        <w:t xml:space="preserve"> describes the process of using a patient’s medical and immunization history to determine immunization due dates.</w:t>
      </w:r>
    </w:p>
    <w:p w14:paraId="5A7DF1BF" w14:textId="77777777" w:rsidR="00506CFF" w:rsidRPr="00506CFF" w:rsidRDefault="00506CFF" w:rsidP="00506CFF">
      <w:pPr>
        <w:spacing w:after="0" w:line="240" w:lineRule="auto"/>
        <w:rPr>
          <w:rFonts w:cs="Arial"/>
          <w:color w:val="548DD4" w:themeColor="text2" w:themeTint="99"/>
        </w:rPr>
      </w:pPr>
    </w:p>
    <w:p w14:paraId="2CB02326" w14:textId="77777777" w:rsidR="00506CFF" w:rsidRPr="00506CFF" w:rsidRDefault="00506CFF" w:rsidP="00812D62">
      <w:pPr>
        <w:pStyle w:val="Heading3"/>
        <w:numPr>
          <w:ilvl w:val="0"/>
          <w:numId w:val="0"/>
        </w:numPr>
        <w:rPr>
          <w:rFonts w:eastAsiaTheme="minorHAnsi"/>
        </w:rPr>
      </w:pPr>
      <w:r w:rsidRPr="00506CFF">
        <w:rPr>
          <w:rFonts w:eastAsiaTheme="minorHAnsi"/>
        </w:rPr>
        <w:t>What problem it helps solve</w:t>
      </w:r>
    </w:p>
    <w:p w14:paraId="7C413ED2" w14:textId="77777777" w:rsidR="00506CFF" w:rsidRPr="00D8253A" w:rsidRDefault="00506CFF" w:rsidP="00506CFF">
      <w:pPr>
        <w:spacing w:after="0" w:line="240" w:lineRule="auto"/>
        <w:rPr>
          <w:rFonts w:cs="Arial"/>
          <w:sz w:val="22"/>
          <w:szCs w:val="22"/>
        </w:rPr>
      </w:pPr>
      <w:r w:rsidRPr="00D8253A">
        <w:rPr>
          <w:rFonts w:cs="Arial"/>
          <w:sz w:val="22"/>
          <w:szCs w:val="22"/>
        </w:rPr>
        <w:t xml:space="preserve">Focusing only on forecasting immunization due dates, separate from determining which possible paths to immunity a patient is on, greatly simplifies the complexity of </w:t>
      </w:r>
      <w:r w:rsidR="00BE3890" w:rsidRPr="00BE3890">
        <w:rPr>
          <w:rFonts w:cs="Arial"/>
          <w:sz w:val="22"/>
          <w:szCs w:val="22"/>
        </w:rPr>
        <w:t>interpreting ACIP recommendations</w:t>
      </w:r>
      <w:r w:rsidRPr="00D8253A">
        <w:rPr>
          <w:rFonts w:cs="Arial"/>
          <w:sz w:val="22"/>
          <w:szCs w:val="22"/>
        </w:rPr>
        <w:t xml:space="preserve">. It also reduces the breadth of the impact on the logic of future ACIP recommendation changes. Even though the logic for evaluation and forecasting </w:t>
      </w:r>
      <w:r w:rsidR="00BA3D70">
        <w:rPr>
          <w:rFonts w:cs="Arial"/>
          <w:sz w:val="22"/>
          <w:szCs w:val="22"/>
        </w:rPr>
        <w:t>is</w:t>
      </w:r>
      <w:r w:rsidR="003C7B7E">
        <w:rPr>
          <w:rFonts w:cs="Arial"/>
          <w:sz w:val="22"/>
          <w:szCs w:val="22"/>
        </w:rPr>
        <w:t xml:space="preserve"> separate</w:t>
      </w:r>
      <w:r w:rsidRPr="00D8253A">
        <w:rPr>
          <w:rFonts w:cs="Arial"/>
          <w:sz w:val="22"/>
          <w:szCs w:val="22"/>
        </w:rPr>
        <w:t>, sound evaluation sim</w:t>
      </w:r>
      <w:r w:rsidR="003C7B7E">
        <w:rPr>
          <w:rFonts w:cs="Arial"/>
          <w:sz w:val="22"/>
          <w:szCs w:val="22"/>
        </w:rPr>
        <w:t>plifies the work of forecasting;</w:t>
      </w:r>
      <w:r w:rsidRPr="00D8253A">
        <w:rPr>
          <w:rFonts w:cs="Arial"/>
          <w:sz w:val="22"/>
          <w:szCs w:val="22"/>
        </w:rPr>
        <w:t xml:space="preserve"> i.e.</w:t>
      </w:r>
      <w:r w:rsidR="00BE3890">
        <w:rPr>
          <w:rFonts w:cs="Arial"/>
          <w:sz w:val="22"/>
          <w:szCs w:val="22"/>
        </w:rPr>
        <w:t>,</w:t>
      </w:r>
      <w:r w:rsidRPr="00D8253A">
        <w:rPr>
          <w:rFonts w:cs="Arial"/>
          <w:sz w:val="22"/>
          <w:szCs w:val="22"/>
        </w:rPr>
        <w:t xml:space="preserve"> understanding which </w:t>
      </w:r>
      <w:r w:rsidR="001D52C6" w:rsidRPr="00D8253A">
        <w:rPr>
          <w:rFonts w:cs="Arial"/>
          <w:sz w:val="22"/>
          <w:szCs w:val="22"/>
        </w:rPr>
        <w:t>target d</w:t>
      </w:r>
      <w:r w:rsidR="002C0A57" w:rsidRPr="00D8253A">
        <w:rPr>
          <w:rFonts w:cs="Arial"/>
          <w:sz w:val="22"/>
          <w:szCs w:val="22"/>
        </w:rPr>
        <w:t xml:space="preserve">ose </w:t>
      </w:r>
      <w:r w:rsidR="00BA3D70">
        <w:rPr>
          <w:rFonts w:cs="Arial"/>
          <w:sz w:val="22"/>
          <w:szCs w:val="22"/>
        </w:rPr>
        <w:t>has</w:t>
      </w:r>
      <w:r w:rsidRPr="00D8253A">
        <w:rPr>
          <w:rFonts w:cs="Arial"/>
          <w:sz w:val="22"/>
          <w:szCs w:val="22"/>
        </w:rPr>
        <w:t xml:space="preserve"> been satisfied simplifies forecasting the next </w:t>
      </w:r>
      <w:r w:rsidR="001D52C6" w:rsidRPr="00D8253A">
        <w:rPr>
          <w:rFonts w:cs="Arial"/>
          <w:sz w:val="22"/>
          <w:szCs w:val="22"/>
        </w:rPr>
        <w:t>target d</w:t>
      </w:r>
      <w:r w:rsidR="002C0A57" w:rsidRPr="00D8253A">
        <w:rPr>
          <w:rFonts w:cs="Arial"/>
          <w:sz w:val="22"/>
          <w:szCs w:val="22"/>
        </w:rPr>
        <w:t xml:space="preserve">ose </w:t>
      </w:r>
      <w:r w:rsidRPr="00D8253A">
        <w:rPr>
          <w:rFonts w:cs="Arial"/>
          <w:sz w:val="22"/>
          <w:szCs w:val="22"/>
        </w:rPr>
        <w:t xml:space="preserve">in the </w:t>
      </w:r>
      <w:r w:rsidR="001D52C6" w:rsidRPr="00D8253A">
        <w:rPr>
          <w:rFonts w:cs="Arial"/>
          <w:sz w:val="22"/>
          <w:szCs w:val="22"/>
        </w:rPr>
        <w:t>patient s</w:t>
      </w:r>
      <w:r w:rsidR="004831E5" w:rsidRPr="00D8253A">
        <w:rPr>
          <w:rFonts w:cs="Arial"/>
          <w:sz w:val="22"/>
          <w:szCs w:val="22"/>
        </w:rPr>
        <w:t>eries</w:t>
      </w:r>
      <w:r w:rsidRPr="00D8253A">
        <w:rPr>
          <w:rFonts w:cs="Arial"/>
          <w:sz w:val="22"/>
          <w:szCs w:val="22"/>
        </w:rPr>
        <w:t>.</w:t>
      </w:r>
    </w:p>
    <w:p w14:paraId="6E13EC35" w14:textId="77777777" w:rsidR="00EA3ABE" w:rsidRDefault="00EA3ABE" w:rsidP="00DC69E3">
      <w:pPr>
        <w:pStyle w:val="Caption"/>
        <w:keepNext/>
        <w:rPr>
          <w:sz w:val="22"/>
          <w:szCs w:val="22"/>
        </w:rPr>
      </w:pPr>
    </w:p>
    <w:p w14:paraId="0D599914" w14:textId="77777777" w:rsidR="00DC69E3" w:rsidRPr="00DC69E3" w:rsidRDefault="00DC69E3" w:rsidP="00DC69E3">
      <w:pPr>
        <w:pStyle w:val="Caption"/>
        <w:keepNext/>
        <w:rPr>
          <w:sz w:val="22"/>
          <w:szCs w:val="22"/>
        </w:rPr>
      </w:pPr>
      <w:bookmarkStart w:id="35" w:name="_Toc439659024"/>
      <w:r w:rsidRPr="00DC69E3">
        <w:rPr>
          <w:sz w:val="22"/>
          <w:szCs w:val="22"/>
        </w:rPr>
        <w:t xml:space="preserve">Table 2 - </w:t>
      </w:r>
      <w:r w:rsidRPr="00DC69E3">
        <w:rPr>
          <w:sz w:val="22"/>
          <w:szCs w:val="22"/>
        </w:rPr>
        <w:fldChar w:fldCharType="begin"/>
      </w:r>
      <w:r w:rsidRPr="00DC69E3">
        <w:rPr>
          <w:sz w:val="22"/>
          <w:szCs w:val="22"/>
        </w:rPr>
        <w:instrText xml:space="preserve"> SEQ Table_2_- \* ARABIC </w:instrText>
      </w:r>
      <w:r w:rsidRPr="00DC69E3">
        <w:rPr>
          <w:sz w:val="22"/>
          <w:szCs w:val="22"/>
        </w:rPr>
        <w:fldChar w:fldCharType="separate"/>
      </w:r>
      <w:r w:rsidR="007977A6">
        <w:rPr>
          <w:noProof/>
          <w:sz w:val="22"/>
          <w:szCs w:val="22"/>
        </w:rPr>
        <w:t>6</w:t>
      </w:r>
      <w:r w:rsidRPr="00DC69E3">
        <w:rPr>
          <w:sz w:val="22"/>
          <w:szCs w:val="22"/>
        </w:rPr>
        <w:fldChar w:fldCharType="end"/>
      </w:r>
      <w:r w:rsidRPr="00DC69E3">
        <w:rPr>
          <w:sz w:val="22"/>
          <w:szCs w:val="22"/>
        </w:rPr>
        <w:t xml:space="preserve"> Forecasting suggested audience</w:t>
      </w:r>
      <w:bookmarkEnd w:id="35"/>
    </w:p>
    <w:tbl>
      <w:tblPr>
        <w:tblStyle w:val="LightGrid1"/>
        <w:tblW w:w="10188" w:type="dxa"/>
        <w:tblLook w:val="04A0" w:firstRow="1" w:lastRow="0" w:firstColumn="1" w:lastColumn="0" w:noHBand="0" w:noVBand="1"/>
        <w:tblCaption w:val="Forecasting Suggested Audience"/>
        <w:tblDescription w:val="The table provides the role and perspectives of the audience most likely to view the Forecasting chapter."/>
      </w:tblPr>
      <w:tblGrid>
        <w:gridCol w:w="2810"/>
        <w:gridCol w:w="7378"/>
      </w:tblGrid>
      <w:tr w:rsidR="00506CFF" w:rsidRPr="00506CFF" w14:paraId="091139A1" w14:textId="77777777" w:rsidTr="005E6ED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10" w:type="dxa"/>
          </w:tcPr>
          <w:p w14:paraId="4152566D" w14:textId="77777777" w:rsidR="00506CFF" w:rsidRPr="00506CFF" w:rsidRDefault="00506CFF" w:rsidP="00506CFF">
            <w:pPr>
              <w:spacing w:before="60" w:after="60"/>
              <w:rPr>
                <w:rFonts w:cs="Arial"/>
                <w:b w:val="0"/>
              </w:rPr>
            </w:pPr>
            <w:r w:rsidRPr="00506CFF">
              <w:rPr>
                <w:rFonts w:cs="Arial"/>
              </w:rPr>
              <w:t>Role</w:t>
            </w:r>
          </w:p>
        </w:tc>
        <w:tc>
          <w:tcPr>
            <w:tcW w:w="7378" w:type="dxa"/>
          </w:tcPr>
          <w:p w14:paraId="0ECA7C5A" w14:textId="77777777" w:rsidR="00506CFF" w:rsidRPr="00506CFF" w:rsidRDefault="00506CFF" w:rsidP="00506CFF">
            <w:pPr>
              <w:spacing w:before="60" w:after="60"/>
              <w:cnfStyle w:val="100000000000" w:firstRow="1" w:lastRow="0" w:firstColumn="0" w:lastColumn="0" w:oddVBand="0" w:evenVBand="0" w:oddHBand="0" w:evenHBand="0" w:firstRowFirstColumn="0" w:firstRowLastColumn="0" w:lastRowFirstColumn="0" w:lastRowLastColumn="0"/>
              <w:rPr>
                <w:rFonts w:cs="Arial"/>
                <w:b w:val="0"/>
              </w:rPr>
            </w:pPr>
            <w:r w:rsidRPr="00506CFF">
              <w:rPr>
                <w:rFonts w:cs="Arial"/>
              </w:rPr>
              <w:t>Perspective</w:t>
            </w:r>
          </w:p>
        </w:tc>
      </w:tr>
      <w:tr w:rsidR="00506CFF" w:rsidRPr="00506CFF" w14:paraId="32A721A4" w14:textId="77777777" w:rsidTr="00BE3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74DC7A0D" w14:textId="77777777" w:rsidR="00506CFF" w:rsidRPr="00EF650F" w:rsidRDefault="00506CFF" w:rsidP="00506CFF">
            <w:pPr>
              <w:spacing w:before="60" w:after="60"/>
              <w:rPr>
                <w:rFonts w:cs="Arial"/>
                <w:b w:val="0"/>
              </w:rPr>
            </w:pPr>
            <w:r w:rsidRPr="00EF650F">
              <w:rPr>
                <w:rFonts w:cs="Arial"/>
              </w:rPr>
              <w:t>Business Analyst</w:t>
            </w:r>
          </w:p>
        </w:tc>
        <w:tc>
          <w:tcPr>
            <w:tcW w:w="7378" w:type="dxa"/>
          </w:tcPr>
          <w:p w14:paraId="49433723" w14:textId="77777777" w:rsidR="00506CFF" w:rsidRPr="00506CFF" w:rsidRDefault="00506CFF" w:rsidP="00506CFF">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 xml:space="preserve">Understanding and documenting the logical steps of </w:t>
            </w:r>
            <w:r w:rsidRPr="00506CFF">
              <w:rPr>
                <w:rFonts w:cs="Arial"/>
                <w:b/>
              </w:rPr>
              <w:t>forecasting</w:t>
            </w:r>
            <w:r w:rsidRPr="00506CFF">
              <w:rPr>
                <w:rFonts w:cs="Arial"/>
              </w:rPr>
              <w:t xml:space="preserve"> and the impact of supporting data elements.</w:t>
            </w:r>
          </w:p>
        </w:tc>
      </w:tr>
      <w:tr w:rsidR="00506CFF" w:rsidRPr="00506CFF" w14:paraId="0CCC737F" w14:textId="77777777" w:rsidTr="00BE34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50C267F2" w14:textId="77777777" w:rsidR="00506CFF" w:rsidRPr="00EF650F" w:rsidRDefault="00506CFF" w:rsidP="00506CFF">
            <w:pPr>
              <w:spacing w:before="60" w:after="60"/>
              <w:rPr>
                <w:rFonts w:cs="Arial"/>
                <w:b w:val="0"/>
              </w:rPr>
            </w:pPr>
            <w:r w:rsidRPr="00EF650F">
              <w:rPr>
                <w:rFonts w:cs="Arial"/>
              </w:rPr>
              <w:t>Technical Developer</w:t>
            </w:r>
          </w:p>
        </w:tc>
        <w:tc>
          <w:tcPr>
            <w:tcW w:w="7378" w:type="dxa"/>
          </w:tcPr>
          <w:p w14:paraId="4D1A80CF" w14:textId="77777777" w:rsidR="00506CFF" w:rsidRPr="00506CFF" w:rsidRDefault="00506CFF" w:rsidP="00BE3890">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 xml:space="preserve">Coding the system to implement the functional processes described in the logic definition. Understanding the integration of the supporting data, logic definition and </w:t>
            </w:r>
            <w:r w:rsidR="00BE3890">
              <w:rPr>
                <w:rFonts w:cs="Arial"/>
              </w:rPr>
              <w:t>processing model</w:t>
            </w:r>
            <w:r w:rsidRPr="00506CFF">
              <w:rPr>
                <w:rFonts w:cs="Arial"/>
              </w:rPr>
              <w:t>.</w:t>
            </w:r>
          </w:p>
        </w:tc>
      </w:tr>
    </w:tbl>
    <w:p w14:paraId="1A779100" w14:textId="77777777" w:rsidR="00BE34A2" w:rsidRDefault="00BE34A2" w:rsidP="00E2348D"/>
    <w:p w14:paraId="780279E0" w14:textId="77777777" w:rsidR="00506CFF" w:rsidRPr="00BE34A2" w:rsidRDefault="00506CFF" w:rsidP="00812D62">
      <w:pPr>
        <w:pStyle w:val="Heading3"/>
        <w:numPr>
          <w:ilvl w:val="0"/>
          <w:numId w:val="0"/>
        </w:numPr>
      </w:pPr>
      <w:r w:rsidRPr="00BE34A2">
        <w:t>How and where it is documented</w:t>
      </w:r>
    </w:p>
    <w:p w14:paraId="120A6E27" w14:textId="77777777" w:rsidR="00506CFF" w:rsidRPr="009766C3" w:rsidRDefault="00506CFF" w:rsidP="00506CFF">
      <w:pPr>
        <w:spacing w:after="0" w:line="240" w:lineRule="auto"/>
        <w:rPr>
          <w:rFonts w:cs="Arial"/>
          <w:sz w:val="22"/>
          <w:szCs w:val="22"/>
        </w:rPr>
      </w:pPr>
      <w:r w:rsidRPr="009766C3">
        <w:rPr>
          <w:rFonts w:cs="Arial"/>
          <w:sz w:val="22"/>
          <w:szCs w:val="22"/>
        </w:rPr>
        <w:t xml:space="preserve">Chapter 5 of the Logic Specification describes the process of forecasting. It is documented </w:t>
      </w:r>
      <w:r w:rsidR="000C5B61">
        <w:rPr>
          <w:rFonts w:cs="Arial"/>
          <w:sz w:val="22"/>
          <w:szCs w:val="22"/>
        </w:rPr>
        <w:t>using the following</w:t>
      </w:r>
      <w:r w:rsidRPr="009766C3">
        <w:rPr>
          <w:rFonts w:cs="Arial"/>
          <w:sz w:val="22"/>
          <w:szCs w:val="22"/>
        </w:rPr>
        <w:t>:</w:t>
      </w:r>
    </w:p>
    <w:p w14:paraId="353097AC" w14:textId="77777777" w:rsidR="00506CFF" w:rsidRPr="0097327B" w:rsidRDefault="0097327B" w:rsidP="00263195">
      <w:pPr>
        <w:numPr>
          <w:ilvl w:val="0"/>
          <w:numId w:val="12"/>
        </w:numPr>
        <w:spacing w:after="0" w:line="240" w:lineRule="auto"/>
        <w:rPr>
          <w:rFonts w:cs="Arial"/>
          <w:sz w:val="22"/>
          <w:szCs w:val="22"/>
        </w:rPr>
      </w:pPr>
      <w:r w:rsidRPr="0097327B">
        <w:rPr>
          <w:rFonts w:cs="Arial"/>
          <w:sz w:val="22"/>
          <w:szCs w:val="22"/>
        </w:rPr>
        <w:t>A thin process model that represents</w:t>
      </w:r>
      <w:r w:rsidR="00506CFF" w:rsidRPr="0097327B">
        <w:rPr>
          <w:rFonts w:cs="Arial"/>
          <w:sz w:val="22"/>
          <w:szCs w:val="22"/>
        </w:rPr>
        <w:t xml:space="preserve"> the high-level steps to forecast immunization due dates.</w:t>
      </w:r>
    </w:p>
    <w:p w14:paraId="24378298" w14:textId="77777777" w:rsidR="0097327B" w:rsidRDefault="0097327B" w:rsidP="00263195">
      <w:pPr>
        <w:pStyle w:val="ListParagraph"/>
        <w:numPr>
          <w:ilvl w:val="0"/>
          <w:numId w:val="12"/>
        </w:numPr>
        <w:spacing w:line="240" w:lineRule="auto"/>
        <w:rPr>
          <w:rFonts w:cs="Arial"/>
          <w:sz w:val="22"/>
          <w:szCs w:val="22"/>
        </w:rPr>
      </w:pPr>
      <w:r w:rsidRPr="0097327B">
        <w:rPr>
          <w:rFonts w:cs="Arial"/>
          <w:sz w:val="22"/>
          <w:szCs w:val="22"/>
        </w:rPr>
        <w:t>Attribute tables that provide the attribute type, name</w:t>
      </w:r>
      <w:r w:rsidR="003C7B7E">
        <w:rPr>
          <w:rFonts w:cs="Arial"/>
          <w:sz w:val="22"/>
          <w:szCs w:val="22"/>
        </w:rPr>
        <w:t>,</w:t>
      </w:r>
      <w:r w:rsidRPr="0097327B">
        <w:rPr>
          <w:rFonts w:cs="Arial"/>
          <w:sz w:val="22"/>
          <w:szCs w:val="22"/>
        </w:rPr>
        <w:t xml:space="preserve"> and assumed value if empty.</w:t>
      </w:r>
    </w:p>
    <w:p w14:paraId="0099C449" w14:textId="77777777" w:rsidR="0097327B" w:rsidRDefault="0097327B" w:rsidP="00263195">
      <w:pPr>
        <w:pStyle w:val="ListParagraph"/>
        <w:numPr>
          <w:ilvl w:val="0"/>
          <w:numId w:val="12"/>
        </w:numPr>
        <w:spacing w:line="240" w:lineRule="auto"/>
        <w:rPr>
          <w:rFonts w:cs="Arial"/>
          <w:sz w:val="22"/>
          <w:szCs w:val="22"/>
        </w:rPr>
      </w:pPr>
      <w:r w:rsidRPr="0097327B">
        <w:rPr>
          <w:rFonts w:cs="Arial"/>
          <w:sz w:val="22"/>
          <w:szCs w:val="22"/>
        </w:rPr>
        <w:t>Timelines that graphically represent dates and/or time intervals used to gene</w:t>
      </w:r>
      <w:r w:rsidR="003C7B7E">
        <w:rPr>
          <w:rFonts w:cs="Arial"/>
          <w:sz w:val="22"/>
          <w:szCs w:val="22"/>
        </w:rPr>
        <w:t>rate or result from the generated</w:t>
      </w:r>
      <w:r w:rsidRPr="0097327B">
        <w:rPr>
          <w:rFonts w:cs="Arial"/>
          <w:sz w:val="22"/>
          <w:szCs w:val="22"/>
        </w:rPr>
        <w:t xml:space="preserve"> forecasted dates.</w:t>
      </w:r>
    </w:p>
    <w:p w14:paraId="260BC770" w14:textId="77777777" w:rsidR="00506CFF" w:rsidRPr="0097327B" w:rsidRDefault="0097327B" w:rsidP="00263195">
      <w:pPr>
        <w:pStyle w:val="ListParagraph"/>
        <w:numPr>
          <w:ilvl w:val="0"/>
          <w:numId w:val="12"/>
        </w:numPr>
        <w:spacing w:line="240" w:lineRule="auto"/>
        <w:rPr>
          <w:rFonts w:cs="Arial"/>
          <w:sz w:val="22"/>
          <w:szCs w:val="22"/>
        </w:rPr>
      </w:pPr>
      <w:r w:rsidRPr="0097327B">
        <w:rPr>
          <w:rFonts w:cs="Arial"/>
          <w:sz w:val="22"/>
          <w:szCs w:val="22"/>
        </w:rPr>
        <w:t>D</w:t>
      </w:r>
      <w:r w:rsidR="00506CFF" w:rsidRPr="0097327B">
        <w:rPr>
          <w:rFonts w:cs="Arial"/>
          <w:sz w:val="22"/>
          <w:szCs w:val="22"/>
        </w:rPr>
        <w:t>ecision table</w:t>
      </w:r>
      <w:r w:rsidRPr="0097327B">
        <w:rPr>
          <w:rFonts w:cs="Arial"/>
          <w:sz w:val="22"/>
          <w:szCs w:val="22"/>
        </w:rPr>
        <w:t>s that represent</w:t>
      </w:r>
      <w:r w:rsidR="00506CFF" w:rsidRPr="0097327B">
        <w:rPr>
          <w:rFonts w:cs="Arial"/>
          <w:sz w:val="22"/>
          <w:szCs w:val="22"/>
        </w:rPr>
        <w:t xml:space="preserve"> the combination of conditions and the resulting impact on the need to generate forecasted dates.</w:t>
      </w:r>
    </w:p>
    <w:p w14:paraId="2CEEDFE4" w14:textId="77777777" w:rsidR="00A01D66" w:rsidRDefault="00A01D66">
      <w:pPr>
        <w:rPr>
          <w:rFonts w:cs="Arial"/>
        </w:rPr>
      </w:pPr>
      <w:r>
        <w:rPr>
          <w:rFonts w:cs="Arial"/>
        </w:rPr>
        <w:lastRenderedPageBreak/>
        <w:br w:type="page"/>
      </w:r>
    </w:p>
    <w:p w14:paraId="631008C0" w14:textId="77777777" w:rsidR="00506CFF" w:rsidRPr="00506CFF" w:rsidRDefault="00F65EBA" w:rsidP="00A01D66">
      <w:pPr>
        <w:pStyle w:val="Heading2"/>
        <w:keepNext/>
        <w:rPr>
          <w:rFonts w:eastAsiaTheme="minorHAnsi"/>
        </w:rPr>
      </w:pPr>
      <w:bookmarkStart w:id="36" w:name="_Toc439658964"/>
      <w:r>
        <w:rPr>
          <w:rFonts w:eastAsiaTheme="minorHAnsi"/>
          <w:noProof/>
        </w:rPr>
        <w:lastRenderedPageBreak/>
        <w:drawing>
          <wp:anchor distT="0" distB="0" distL="114300" distR="114300" simplePos="0" relativeHeight="251652608" behindDoc="0" locked="0" layoutInCell="1" allowOverlap="1" wp14:anchorId="1ABBEC8B" wp14:editId="148A8172">
            <wp:simplePos x="0" y="0"/>
            <wp:positionH relativeFrom="margin">
              <wp:align>right</wp:align>
            </wp:positionH>
            <wp:positionV relativeFrom="paragraph">
              <wp:posOffset>133350</wp:posOffset>
            </wp:positionV>
            <wp:extent cx="1638935" cy="1368425"/>
            <wp:effectExtent l="0" t="0" r="0" b="3175"/>
            <wp:wrapTight wrapText="bothSides">
              <wp:wrapPolygon edited="0">
                <wp:start x="6026" y="0"/>
                <wp:lineTo x="0" y="301"/>
                <wp:lineTo x="0" y="7217"/>
                <wp:lineTo x="753" y="19846"/>
                <wp:lineTo x="3766" y="21049"/>
                <wp:lineTo x="5523" y="21349"/>
                <wp:lineTo x="15566" y="21349"/>
                <wp:lineTo x="17575" y="21049"/>
                <wp:lineTo x="20587" y="19846"/>
                <wp:lineTo x="20336" y="14433"/>
                <wp:lineTo x="21341" y="6615"/>
                <wp:lineTo x="21341" y="1203"/>
                <wp:lineTo x="20085" y="301"/>
                <wp:lineTo x="15064" y="0"/>
                <wp:lineTo x="6026" y="0"/>
              </wp:wrapPolygon>
            </wp:wrapTight>
            <wp:docPr id="16" name="Picture 3" descr="The picture highlights the Logic Definition - Select Patient Series. " title="Logic Definition - Select Best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icture highlights the Logic Definition - Select Patient Seri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8935" cy="1368425"/>
                    </a:xfrm>
                    <a:prstGeom prst="rect">
                      <a:avLst/>
                    </a:prstGeom>
                    <a:noFill/>
                  </pic:spPr>
                </pic:pic>
              </a:graphicData>
            </a:graphic>
            <wp14:sizeRelH relativeFrom="page">
              <wp14:pctWidth>0</wp14:pctWidth>
            </wp14:sizeRelH>
            <wp14:sizeRelV relativeFrom="page">
              <wp14:pctHeight>0</wp14:pctHeight>
            </wp14:sizeRelV>
          </wp:anchor>
        </w:drawing>
      </w:r>
      <w:r w:rsidR="00506CFF" w:rsidRPr="00506CFF">
        <w:rPr>
          <w:rFonts w:eastAsiaTheme="minorHAnsi"/>
        </w:rPr>
        <w:t xml:space="preserve">Logic Definition – Select Best </w:t>
      </w:r>
      <w:r w:rsidR="004831E5">
        <w:rPr>
          <w:rFonts w:eastAsiaTheme="minorHAnsi"/>
        </w:rPr>
        <w:t>Patient Series</w:t>
      </w:r>
      <w:bookmarkEnd w:id="36"/>
    </w:p>
    <w:p w14:paraId="792CAAEA" w14:textId="77777777" w:rsidR="00506CFF" w:rsidRPr="00506CFF" w:rsidRDefault="00506CFF" w:rsidP="00A01D66">
      <w:pPr>
        <w:pStyle w:val="Heading3"/>
        <w:keepNext/>
        <w:numPr>
          <w:ilvl w:val="0"/>
          <w:numId w:val="0"/>
        </w:numPr>
        <w:rPr>
          <w:rFonts w:eastAsiaTheme="minorHAnsi"/>
        </w:rPr>
      </w:pPr>
      <w:r w:rsidRPr="00506CFF">
        <w:rPr>
          <w:rFonts w:eastAsiaTheme="minorHAnsi"/>
        </w:rPr>
        <w:t xml:space="preserve">Purpose </w:t>
      </w:r>
    </w:p>
    <w:p w14:paraId="41A5D096" w14:textId="77777777" w:rsidR="002D0C52" w:rsidRPr="00125FDE" w:rsidRDefault="000C5B61" w:rsidP="002D0C52">
      <w:pPr>
        <w:spacing w:after="0" w:line="240" w:lineRule="auto"/>
        <w:rPr>
          <w:rFonts w:cs="Arial"/>
          <w:sz w:val="22"/>
          <w:szCs w:val="22"/>
        </w:rPr>
      </w:pPr>
      <w:r>
        <w:rPr>
          <w:rFonts w:cs="Arial"/>
          <w:sz w:val="22"/>
          <w:szCs w:val="22"/>
        </w:rPr>
        <w:t xml:space="preserve">The logic definition </w:t>
      </w:r>
      <w:r w:rsidR="002D0C52" w:rsidRPr="00125FDE">
        <w:rPr>
          <w:rFonts w:cs="Arial"/>
          <w:b/>
          <w:sz w:val="22"/>
          <w:szCs w:val="22"/>
        </w:rPr>
        <w:t>select best patient series</w:t>
      </w:r>
      <w:r w:rsidR="002D0C52" w:rsidRPr="00125FDE">
        <w:rPr>
          <w:rFonts w:cs="Arial"/>
          <w:sz w:val="22"/>
          <w:szCs w:val="22"/>
        </w:rPr>
        <w:t xml:space="preserve"> describes the process of selecting the patient series, out of the possible series, which </w:t>
      </w:r>
      <w:r w:rsidR="002D0C52">
        <w:rPr>
          <w:rFonts w:cs="Arial"/>
          <w:sz w:val="22"/>
          <w:szCs w:val="22"/>
        </w:rPr>
        <w:t xml:space="preserve">puts the patient on the best path to immunity </w:t>
      </w:r>
      <w:r w:rsidR="002D0C52" w:rsidRPr="00125FDE">
        <w:rPr>
          <w:rFonts w:cs="Arial"/>
          <w:sz w:val="22"/>
          <w:szCs w:val="22"/>
        </w:rPr>
        <w:t>based on various important factors.</w:t>
      </w:r>
    </w:p>
    <w:p w14:paraId="113FF4D2" w14:textId="77777777" w:rsidR="002D0C52" w:rsidRPr="00506CFF" w:rsidRDefault="002D0C52" w:rsidP="002D0C52">
      <w:pPr>
        <w:spacing w:after="0" w:line="240" w:lineRule="auto"/>
        <w:rPr>
          <w:rFonts w:cs="Arial"/>
          <w:color w:val="548DD4" w:themeColor="text2" w:themeTint="99"/>
        </w:rPr>
      </w:pPr>
    </w:p>
    <w:p w14:paraId="5D9FC619" w14:textId="77777777" w:rsidR="00506CFF" w:rsidRPr="00506CFF" w:rsidRDefault="00506CFF" w:rsidP="00506CFF">
      <w:pPr>
        <w:spacing w:after="0" w:line="240" w:lineRule="auto"/>
        <w:rPr>
          <w:rFonts w:cs="Arial"/>
          <w:color w:val="548DD4" w:themeColor="text2" w:themeTint="99"/>
        </w:rPr>
      </w:pPr>
    </w:p>
    <w:p w14:paraId="557F948F" w14:textId="77777777" w:rsidR="00506CFF" w:rsidRPr="00506CFF" w:rsidRDefault="00506CFF" w:rsidP="00812D62">
      <w:pPr>
        <w:pStyle w:val="Heading3"/>
        <w:numPr>
          <w:ilvl w:val="0"/>
          <w:numId w:val="0"/>
        </w:numPr>
        <w:rPr>
          <w:rFonts w:eastAsiaTheme="minorHAnsi"/>
        </w:rPr>
      </w:pPr>
      <w:r w:rsidRPr="00506CFF">
        <w:rPr>
          <w:rFonts w:eastAsiaTheme="minorHAnsi"/>
        </w:rPr>
        <w:t>What problem it helps solve</w:t>
      </w:r>
    </w:p>
    <w:p w14:paraId="1A7305DF" w14:textId="77777777" w:rsidR="00506CFF" w:rsidRPr="00125FDE" w:rsidRDefault="00506CFF" w:rsidP="00E94CB9">
      <w:pPr>
        <w:spacing w:after="0" w:line="240" w:lineRule="auto"/>
        <w:rPr>
          <w:rFonts w:cs="Arial"/>
          <w:sz w:val="22"/>
          <w:szCs w:val="22"/>
        </w:rPr>
      </w:pPr>
      <w:r w:rsidRPr="00125FDE">
        <w:rPr>
          <w:rFonts w:cs="Arial"/>
          <w:sz w:val="22"/>
          <w:szCs w:val="22"/>
        </w:rPr>
        <w:t>There is more than one path which can lead a patient to immunity.</w:t>
      </w:r>
      <w:r w:rsidR="00354D6B">
        <w:rPr>
          <w:rFonts w:cs="Arial"/>
          <w:sz w:val="22"/>
          <w:szCs w:val="22"/>
        </w:rPr>
        <w:t xml:space="preserve">  </w:t>
      </w:r>
      <w:r w:rsidR="00354D6B">
        <w:rPr>
          <w:rFonts w:cs="Arial"/>
          <w:noProof/>
          <w:sz w:val="22"/>
          <w:szCs w:val="22"/>
        </w:rPr>
        <w:t>See Appendix E for representations of multiple patient series (paths to immunity) for an antigen.</w:t>
      </w:r>
      <w:r w:rsidRPr="00125FDE">
        <w:rPr>
          <w:rFonts w:cs="Arial"/>
          <w:sz w:val="22"/>
          <w:szCs w:val="22"/>
        </w:rPr>
        <w:t xml:space="preserve"> Select best </w:t>
      </w:r>
      <w:r w:rsidR="001D52C6" w:rsidRPr="00125FDE">
        <w:rPr>
          <w:rFonts w:cs="Arial"/>
          <w:sz w:val="22"/>
          <w:szCs w:val="22"/>
        </w:rPr>
        <w:t>patient s</w:t>
      </w:r>
      <w:r w:rsidR="004831E5" w:rsidRPr="00125FDE">
        <w:rPr>
          <w:rFonts w:cs="Arial"/>
          <w:sz w:val="22"/>
          <w:szCs w:val="22"/>
        </w:rPr>
        <w:t>eries</w:t>
      </w:r>
      <w:r w:rsidRPr="00125FDE">
        <w:rPr>
          <w:rFonts w:cs="Arial"/>
          <w:sz w:val="22"/>
          <w:szCs w:val="22"/>
        </w:rPr>
        <w:t xml:space="preserve"> helps to</w:t>
      </w:r>
      <w:r w:rsidR="001D52C6" w:rsidRPr="00125FDE">
        <w:rPr>
          <w:rFonts w:cs="Arial"/>
          <w:sz w:val="22"/>
          <w:szCs w:val="22"/>
        </w:rPr>
        <w:t xml:space="preserve"> put a specific patient on the best</w:t>
      </w:r>
      <w:r w:rsidRPr="00125FDE">
        <w:rPr>
          <w:rFonts w:cs="Arial"/>
          <w:sz w:val="22"/>
          <w:szCs w:val="22"/>
        </w:rPr>
        <w:t xml:space="preserve"> path for them through the application of ACIP</w:t>
      </w:r>
      <w:r w:rsidR="000C5B61">
        <w:rPr>
          <w:rFonts w:cs="Arial"/>
          <w:sz w:val="22"/>
          <w:szCs w:val="22"/>
        </w:rPr>
        <w:t xml:space="preserve"> recommendations</w:t>
      </w:r>
      <w:r w:rsidRPr="00125FDE">
        <w:rPr>
          <w:rFonts w:cs="Arial"/>
          <w:sz w:val="22"/>
          <w:szCs w:val="22"/>
        </w:rPr>
        <w:t xml:space="preserve"> gi</w:t>
      </w:r>
      <w:r w:rsidR="00D06471">
        <w:rPr>
          <w:rFonts w:cs="Arial"/>
          <w:sz w:val="22"/>
          <w:szCs w:val="22"/>
        </w:rPr>
        <w:t>ven the outcomes of evaluation and forecasting.</w:t>
      </w:r>
    </w:p>
    <w:p w14:paraId="49B50045" w14:textId="77777777" w:rsidR="00506CFF" w:rsidRPr="00506CFF" w:rsidRDefault="00506CFF" w:rsidP="00506CFF">
      <w:pPr>
        <w:spacing w:after="0" w:line="240" w:lineRule="auto"/>
        <w:rPr>
          <w:rFonts w:cs="Arial"/>
        </w:rPr>
      </w:pPr>
    </w:p>
    <w:p w14:paraId="3FD8431D" w14:textId="77777777" w:rsidR="00EA3ABE" w:rsidRPr="00EA3ABE" w:rsidRDefault="00EA3ABE" w:rsidP="00EA3ABE">
      <w:pPr>
        <w:pStyle w:val="Caption"/>
        <w:keepNext/>
        <w:rPr>
          <w:sz w:val="22"/>
          <w:szCs w:val="22"/>
        </w:rPr>
      </w:pPr>
      <w:bookmarkStart w:id="37" w:name="_Toc439659025"/>
      <w:r w:rsidRPr="00EA3ABE">
        <w:rPr>
          <w:sz w:val="22"/>
          <w:szCs w:val="22"/>
        </w:rPr>
        <w:t xml:space="preserve">Table 2 - </w:t>
      </w:r>
      <w:r w:rsidRPr="00EA3ABE">
        <w:rPr>
          <w:sz w:val="22"/>
          <w:szCs w:val="22"/>
        </w:rPr>
        <w:fldChar w:fldCharType="begin"/>
      </w:r>
      <w:r w:rsidRPr="00EA3ABE">
        <w:rPr>
          <w:sz w:val="22"/>
          <w:szCs w:val="22"/>
        </w:rPr>
        <w:instrText xml:space="preserve"> SEQ Table_2_- \* ARABIC </w:instrText>
      </w:r>
      <w:r w:rsidRPr="00EA3ABE">
        <w:rPr>
          <w:sz w:val="22"/>
          <w:szCs w:val="22"/>
        </w:rPr>
        <w:fldChar w:fldCharType="separate"/>
      </w:r>
      <w:r w:rsidR="007977A6">
        <w:rPr>
          <w:noProof/>
          <w:sz w:val="22"/>
          <w:szCs w:val="22"/>
        </w:rPr>
        <w:t>7</w:t>
      </w:r>
      <w:r w:rsidRPr="00EA3ABE">
        <w:rPr>
          <w:sz w:val="22"/>
          <w:szCs w:val="22"/>
        </w:rPr>
        <w:fldChar w:fldCharType="end"/>
      </w:r>
      <w:r w:rsidRPr="00EA3ABE">
        <w:rPr>
          <w:sz w:val="22"/>
          <w:szCs w:val="22"/>
        </w:rPr>
        <w:t xml:space="preserve"> Select best patient series suggested audience</w:t>
      </w:r>
      <w:bookmarkEnd w:id="37"/>
    </w:p>
    <w:tbl>
      <w:tblPr>
        <w:tblStyle w:val="LightGrid1"/>
        <w:tblW w:w="10188" w:type="dxa"/>
        <w:tblLook w:val="04A0" w:firstRow="1" w:lastRow="0" w:firstColumn="1" w:lastColumn="0" w:noHBand="0" w:noVBand="1"/>
        <w:tblCaption w:val="Select Best Patient Series Suggested Audience"/>
        <w:tblDescription w:val="The table provides the role and perspectives of the audience most likely to view the Select Best Patient Series chapter."/>
      </w:tblPr>
      <w:tblGrid>
        <w:gridCol w:w="2810"/>
        <w:gridCol w:w="7378"/>
      </w:tblGrid>
      <w:tr w:rsidR="00506CFF" w:rsidRPr="00506CFF" w14:paraId="4C439167"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10" w:type="dxa"/>
          </w:tcPr>
          <w:p w14:paraId="66938686" w14:textId="77777777" w:rsidR="00506CFF" w:rsidRPr="00506CFF" w:rsidRDefault="00506CFF" w:rsidP="00506CFF">
            <w:pPr>
              <w:spacing w:before="60" w:after="60"/>
              <w:rPr>
                <w:rFonts w:cs="Arial"/>
                <w:b w:val="0"/>
              </w:rPr>
            </w:pPr>
            <w:r w:rsidRPr="00506CFF">
              <w:rPr>
                <w:rFonts w:cs="Arial"/>
              </w:rPr>
              <w:t>Role</w:t>
            </w:r>
          </w:p>
        </w:tc>
        <w:tc>
          <w:tcPr>
            <w:tcW w:w="7378" w:type="dxa"/>
          </w:tcPr>
          <w:p w14:paraId="449CBE76" w14:textId="77777777" w:rsidR="00506CFF" w:rsidRPr="00506CFF" w:rsidRDefault="00506CFF" w:rsidP="00506CFF">
            <w:pPr>
              <w:spacing w:before="60" w:after="60"/>
              <w:cnfStyle w:val="100000000000" w:firstRow="1" w:lastRow="0" w:firstColumn="0" w:lastColumn="0" w:oddVBand="0" w:evenVBand="0" w:oddHBand="0" w:evenHBand="0" w:firstRowFirstColumn="0" w:firstRowLastColumn="0" w:lastRowFirstColumn="0" w:lastRowLastColumn="0"/>
              <w:rPr>
                <w:rFonts w:cs="Arial"/>
                <w:b w:val="0"/>
              </w:rPr>
            </w:pPr>
            <w:r w:rsidRPr="00506CFF">
              <w:rPr>
                <w:rFonts w:cs="Arial"/>
              </w:rPr>
              <w:t>Perspective</w:t>
            </w:r>
          </w:p>
        </w:tc>
      </w:tr>
      <w:tr w:rsidR="00506CFF" w:rsidRPr="00506CFF" w14:paraId="2CE6B470" w14:textId="77777777" w:rsidTr="0029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572E02C5" w14:textId="77777777" w:rsidR="00506CFF" w:rsidRPr="00EF650F" w:rsidRDefault="00506CFF" w:rsidP="00506CFF">
            <w:pPr>
              <w:spacing w:before="60" w:after="60"/>
              <w:rPr>
                <w:rFonts w:cs="Arial"/>
                <w:b w:val="0"/>
              </w:rPr>
            </w:pPr>
            <w:r w:rsidRPr="00EF650F">
              <w:rPr>
                <w:rFonts w:cs="Arial"/>
              </w:rPr>
              <w:t>Business Analyst</w:t>
            </w:r>
          </w:p>
        </w:tc>
        <w:tc>
          <w:tcPr>
            <w:tcW w:w="7378" w:type="dxa"/>
          </w:tcPr>
          <w:p w14:paraId="1B2D1E0E" w14:textId="77777777" w:rsidR="00506CFF" w:rsidRPr="00506CFF" w:rsidRDefault="00506CFF" w:rsidP="00506CFF">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Understanding and d</w:t>
            </w:r>
            <w:r w:rsidR="003D3B8B">
              <w:rPr>
                <w:rFonts w:cs="Arial"/>
              </w:rPr>
              <w:t xml:space="preserve">ocumenting the logical steps </w:t>
            </w:r>
            <w:r w:rsidR="009F4415">
              <w:rPr>
                <w:rFonts w:cs="Arial"/>
              </w:rPr>
              <w:t xml:space="preserve">of </w:t>
            </w:r>
            <w:r w:rsidR="003D3B8B" w:rsidRPr="000332A9">
              <w:rPr>
                <w:rFonts w:cs="Arial"/>
              </w:rPr>
              <w:t>Select B</w:t>
            </w:r>
            <w:r w:rsidRPr="000332A9">
              <w:rPr>
                <w:rFonts w:cs="Arial"/>
              </w:rPr>
              <w:t xml:space="preserve">est </w:t>
            </w:r>
            <w:r w:rsidR="004831E5" w:rsidRPr="000332A9">
              <w:rPr>
                <w:rFonts w:cs="Arial"/>
              </w:rPr>
              <w:t>Patient Series</w:t>
            </w:r>
            <w:r w:rsidRPr="00506CFF">
              <w:rPr>
                <w:rFonts w:cs="Arial"/>
              </w:rPr>
              <w:t xml:space="preserve"> and</w:t>
            </w:r>
            <w:r w:rsidR="003D3B8B">
              <w:rPr>
                <w:rFonts w:cs="Arial"/>
              </w:rPr>
              <w:t xml:space="preserve"> the factors used when scoring C</w:t>
            </w:r>
            <w:r w:rsidRPr="00506CFF">
              <w:rPr>
                <w:rFonts w:cs="Arial"/>
              </w:rPr>
              <w:t xml:space="preserve">andidate </w:t>
            </w:r>
            <w:r w:rsidR="004831E5">
              <w:rPr>
                <w:rFonts w:cs="Arial"/>
              </w:rPr>
              <w:t>Patient Series</w:t>
            </w:r>
            <w:r w:rsidRPr="00506CFF">
              <w:rPr>
                <w:rFonts w:cs="Arial"/>
              </w:rPr>
              <w:t>.</w:t>
            </w:r>
          </w:p>
        </w:tc>
      </w:tr>
      <w:tr w:rsidR="00506CFF" w:rsidRPr="00506CFF" w14:paraId="31530D7C" w14:textId="77777777" w:rsidTr="00294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29A4ECC1" w14:textId="77777777" w:rsidR="00506CFF" w:rsidRPr="00EF650F" w:rsidRDefault="00506CFF" w:rsidP="00506CFF">
            <w:pPr>
              <w:spacing w:before="60" w:after="60"/>
              <w:rPr>
                <w:rFonts w:cs="Arial"/>
                <w:b w:val="0"/>
              </w:rPr>
            </w:pPr>
            <w:r w:rsidRPr="00EF650F">
              <w:rPr>
                <w:rFonts w:cs="Arial"/>
              </w:rPr>
              <w:t>Technical Developer</w:t>
            </w:r>
          </w:p>
        </w:tc>
        <w:tc>
          <w:tcPr>
            <w:tcW w:w="7378" w:type="dxa"/>
          </w:tcPr>
          <w:p w14:paraId="371B6734" w14:textId="77777777" w:rsidR="00506CFF" w:rsidRPr="00506CFF" w:rsidRDefault="00506CFF" w:rsidP="009F4415">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Coding the system to implement the functional processes described in the logic definition. Understanding the integration of the supporting data, logic definition</w:t>
            </w:r>
            <w:r w:rsidR="003C7B7E">
              <w:rPr>
                <w:rFonts w:cs="Arial"/>
              </w:rPr>
              <w:t>,</w:t>
            </w:r>
            <w:r w:rsidRPr="00506CFF">
              <w:rPr>
                <w:rFonts w:cs="Arial"/>
              </w:rPr>
              <w:t xml:space="preserve"> and </w:t>
            </w:r>
            <w:r w:rsidR="009F4415">
              <w:rPr>
                <w:rFonts w:cs="Arial"/>
              </w:rPr>
              <w:t>processing model</w:t>
            </w:r>
            <w:r w:rsidRPr="00506CFF">
              <w:rPr>
                <w:rFonts w:cs="Arial"/>
              </w:rPr>
              <w:t>.</w:t>
            </w:r>
          </w:p>
        </w:tc>
      </w:tr>
    </w:tbl>
    <w:p w14:paraId="5A390E7C" w14:textId="77777777" w:rsidR="002949F0" w:rsidRDefault="002949F0" w:rsidP="00E2348D"/>
    <w:p w14:paraId="59ED8CFA" w14:textId="77777777" w:rsidR="00506CFF" w:rsidRPr="002949F0" w:rsidRDefault="00506CFF" w:rsidP="00812D62">
      <w:pPr>
        <w:pStyle w:val="Heading3"/>
        <w:numPr>
          <w:ilvl w:val="0"/>
          <w:numId w:val="0"/>
        </w:numPr>
      </w:pPr>
      <w:r w:rsidRPr="002949F0">
        <w:t>How and where it is documented</w:t>
      </w:r>
    </w:p>
    <w:p w14:paraId="09463C2C" w14:textId="77777777" w:rsidR="00506CFF" w:rsidRPr="00AD4077" w:rsidRDefault="00506CFF" w:rsidP="00506CFF">
      <w:pPr>
        <w:spacing w:after="0" w:line="240" w:lineRule="auto"/>
        <w:rPr>
          <w:rFonts w:cs="Arial"/>
          <w:sz w:val="22"/>
          <w:szCs w:val="22"/>
        </w:rPr>
      </w:pPr>
      <w:r w:rsidRPr="00AD4077">
        <w:rPr>
          <w:rFonts w:cs="Arial"/>
          <w:sz w:val="22"/>
          <w:szCs w:val="22"/>
        </w:rPr>
        <w:t xml:space="preserve">Chapter 6 of the Logic Specification describes the process of selecting best </w:t>
      </w:r>
      <w:r w:rsidR="001D52C6" w:rsidRPr="00AD4077">
        <w:rPr>
          <w:rFonts w:cs="Arial"/>
          <w:sz w:val="22"/>
          <w:szCs w:val="22"/>
        </w:rPr>
        <w:t>patient s</w:t>
      </w:r>
      <w:r w:rsidR="004831E5" w:rsidRPr="00AD4077">
        <w:rPr>
          <w:rFonts w:cs="Arial"/>
          <w:sz w:val="22"/>
          <w:szCs w:val="22"/>
        </w:rPr>
        <w:t>eries</w:t>
      </w:r>
      <w:r w:rsidRPr="00AD4077">
        <w:rPr>
          <w:rFonts w:cs="Arial"/>
          <w:sz w:val="22"/>
          <w:szCs w:val="22"/>
        </w:rPr>
        <w:t xml:space="preserve">. It is documented </w:t>
      </w:r>
      <w:r w:rsidR="009F4415">
        <w:rPr>
          <w:rFonts w:cs="Arial"/>
          <w:sz w:val="22"/>
          <w:szCs w:val="22"/>
        </w:rPr>
        <w:t>using the following</w:t>
      </w:r>
      <w:r w:rsidRPr="00AD4077">
        <w:rPr>
          <w:rFonts w:cs="Arial"/>
          <w:sz w:val="22"/>
          <w:szCs w:val="22"/>
        </w:rPr>
        <w:t>:</w:t>
      </w:r>
    </w:p>
    <w:p w14:paraId="667F264B" w14:textId="77777777" w:rsidR="00506CFF" w:rsidRPr="00AD4077" w:rsidRDefault="00506CFF" w:rsidP="00263195">
      <w:pPr>
        <w:numPr>
          <w:ilvl w:val="0"/>
          <w:numId w:val="12"/>
        </w:numPr>
        <w:spacing w:after="0" w:line="240" w:lineRule="auto"/>
        <w:rPr>
          <w:rFonts w:cs="Arial"/>
          <w:sz w:val="22"/>
          <w:szCs w:val="22"/>
        </w:rPr>
      </w:pPr>
      <w:r w:rsidRPr="00AD4077">
        <w:rPr>
          <w:rFonts w:cs="Arial"/>
          <w:sz w:val="22"/>
          <w:szCs w:val="22"/>
        </w:rPr>
        <w:t xml:space="preserve">A thin process </w:t>
      </w:r>
      <w:r w:rsidR="00125FDE" w:rsidRPr="00AD4077">
        <w:rPr>
          <w:rFonts w:cs="Arial"/>
          <w:sz w:val="22"/>
          <w:szCs w:val="22"/>
        </w:rPr>
        <w:t>model that represents</w:t>
      </w:r>
      <w:r w:rsidRPr="00AD4077">
        <w:rPr>
          <w:rFonts w:cs="Arial"/>
          <w:sz w:val="22"/>
          <w:szCs w:val="22"/>
        </w:rPr>
        <w:t xml:space="preserve"> the high-level steps to select best </w:t>
      </w:r>
      <w:r w:rsidR="001D52C6" w:rsidRPr="00AD4077">
        <w:rPr>
          <w:rFonts w:cs="Arial"/>
          <w:sz w:val="22"/>
          <w:szCs w:val="22"/>
        </w:rPr>
        <w:t>patient s</w:t>
      </w:r>
      <w:r w:rsidR="004831E5" w:rsidRPr="00AD4077">
        <w:rPr>
          <w:rFonts w:cs="Arial"/>
          <w:sz w:val="22"/>
          <w:szCs w:val="22"/>
        </w:rPr>
        <w:t>eries</w:t>
      </w:r>
      <w:r w:rsidRPr="00AD4077">
        <w:rPr>
          <w:rFonts w:cs="Arial"/>
          <w:sz w:val="22"/>
          <w:szCs w:val="22"/>
        </w:rPr>
        <w:t>.</w:t>
      </w:r>
    </w:p>
    <w:p w14:paraId="36ED01EF" w14:textId="77777777" w:rsidR="00AD4077" w:rsidRPr="00AD4077" w:rsidRDefault="00AD4077" w:rsidP="00263195">
      <w:pPr>
        <w:numPr>
          <w:ilvl w:val="0"/>
          <w:numId w:val="12"/>
        </w:numPr>
        <w:spacing w:after="0" w:line="240" w:lineRule="auto"/>
        <w:rPr>
          <w:rFonts w:cs="Arial"/>
          <w:sz w:val="22"/>
          <w:szCs w:val="22"/>
        </w:rPr>
      </w:pPr>
      <w:r w:rsidRPr="00AD4077">
        <w:rPr>
          <w:rFonts w:cs="Arial"/>
          <w:sz w:val="22"/>
          <w:szCs w:val="22"/>
        </w:rPr>
        <w:t>A vocabulary table that provides meani</w:t>
      </w:r>
      <w:r w:rsidR="003C7B7E">
        <w:rPr>
          <w:rFonts w:cs="Arial"/>
          <w:sz w:val="22"/>
          <w:szCs w:val="22"/>
        </w:rPr>
        <w:t>ngs to terms used</w:t>
      </w:r>
      <w:r w:rsidRPr="00AD4077">
        <w:rPr>
          <w:rFonts w:cs="Arial"/>
          <w:sz w:val="22"/>
          <w:szCs w:val="22"/>
        </w:rPr>
        <w:t xml:space="preserve"> strictly in the select best patient series logic definition.</w:t>
      </w:r>
    </w:p>
    <w:p w14:paraId="3D6FFCE0" w14:textId="77777777" w:rsidR="00506CFF" w:rsidRPr="00AD4077" w:rsidRDefault="00125FDE" w:rsidP="00263195">
      <w:pPr>
        <w:numPr>
          <w:ilvl w:val="0"/>
          <w:numId w:val="12"/>
        </w:numPr>
        <w:spacing w:after="0" w:line="240" w:lineRule="auto"/>
        <w:rPr>
          <w:rFonts w:cs="Arial"/>
          <w:sz w:val="22"/>
          <w:szCs w:val="22"/>
        </w:rPr>
      </w:pPr>
      <w:r w:rsidRPr="00AD4077">
        <w:rPr>
          <w:rFonts w:cs="Arial"/>
          <w:sz w:val="22"/>
          <w:szCs w:val="22"/>
        </w:rPr>
        <w:t>Decision tables that represent</w:t>
      </w:r>
      <w:r w:rsidR="00506CFF" w:rsidRPr="00AD4077">
        <w:rPr>
          <w:rFonts w:cs="Arial"/>
          <w:sz w:val="22"/>
          <w:szCs w:val="22"/>
        </w:rPr>
        <w:t xml:space="preserve"> the combination of conditions and the resulting impact on classifying and scoring </w:t>
      </w:r>
      <w:r w:rsidR="001D52C6" w:rsidRPr="00AD4077">
        <w:rPr>
          <w:rFonts w:cs="Arial"/>
          <w:sz w:val="22"/>
          <w:szCs w:val="22"/>
        </w:rPr>
        <w:t>patient s</w:t>
      </w:r>
      <w:r w:rsidR="004831E5" w:rsidRPr="00AD4077">
        <w:rPr>
          <w:rFonts w:cs="Arial"/>
          <w:sz w:val="22"/>
          <w:szCs w:val="22"/>
        </w:rPr>
        <w:t>eries</w:t>
      </w:r>
      <w:r w:rsidR="00506CFF" w:rsidRPr="00AD4077">
        <w:rPr>
          <w:rFonts w:cs="Arial"/>
          <w:sz w:val="22"/>
          <w:szCs w:val="22"/>
        </w:rPr>
        <w:t>.</w:t>
      </w:r>
    </w:p>
    <w:p w14:paraId="0C44E90E" w14:textId="77777777" w:rsidR="00506CFF" w:rsidRPr="00AD4077" w:rsidRDefault="00AD4077" w:rsidP="00263195">
      <w:pPr>
        <w:numPr>
          <w:ilvl w:val="0"/>
          <w:numId w:val="12"/>
        </w:numPr>
        <w:spacing w:after="0" w:line="240" w:lineRule="auto"/>
        <w:rPr>
          <w:rFonts w:cs="Arial"/>
          <w:sz w:val="22"/>
          <w:szCs w:val="22"/>
        </w:rPr>
      </w:pPr>
      <w:r w:rsidRPr="00AD4077">
        <w:rPr>
          <w:rFonts w:cs="Arial"/>
          <w:sz w:val="22"/>
          <w:szCs w:val="22"/>
        </w:rPr>
        <w:t xml:space="preserve">Business rules </w:t>
      </w:r>
      <w:r w:rsidR="00506CFF" w:rsidRPr="00AD4077">
        <w:rPr>
          <w:rFonts w:cs="Arial"/>
          <w:sz w:val="22"/>
          <w:szCs w:val="22"/>
        </w:rPr>
        <w:t>used to concisely, unambiguously describe what and how various factors affec</w:t>
      </w:r>
      <w:r w:rsidR="001D52C6" w:rsidRPr="00AD4077">
        <w:rPr>
          <w:rFonts w:cs="Arial"/>
          <w:sz w:val="22"/>
          <w:szCs w:val="22"/>
        </w:rPr>
        <w:t>t the score given to competing</w:t>
      </w:r>
      <w:r w:rsidR="00506CFF" w:rsidRPr="00AD4077">
        <w:rPr>
          <w:rFonts w:cs="Arial"/>
          <w:sz w:val="22"/>
          <w:szCs w:val="22"/>
        </w:rPr>
        <w:t xml:space="preserve"> </w:t>
      </w:r>
      <w:r w:rsidR="001D52C6" w:rsidRPr="00AD4077">
        <w:rPr>
          <w:rFonts w:cs="Arial"/>
          <w:sz w:val="22"/>
          <w:szCs w:val="22"/>
        </w:rPr>
        <w:t>p</w:t>
      </w:r>
      <w:r w:rsidR="004831E5" w:rsidRPr="00AD4077">
        <w:rPr>
          <w:rFonts w:cs="Arial"/>
          <w:sz w:val="22"/>
          <w:szCs w:val="22"/>
        </w:rPr>
        <w:t>ati</w:t>
      </w:r>
      <w:r w:rsidR="001D52C6" w:rsidRPr="00AD4077">
        <w:rPr>
          <w:rFonts w:cs="Arial"/>
          <w:sz w:val="22"/>
          <w:szCs w:val="22"/>
        </w:rPr>
        <w:t>ent s</w:t>
      </w:r>
      <w:r w:rsidR="004831E5" w:rsidRPr="00AD4077">
        <w:rPr>
          <w:rFonts w:cs="Arial"/>
          <w:sz w:val="22"/>
          <w:szCs w:val="22"/>
        </w:rPr>
        <w:t>eries</w:t>
      </w:r>
      <w:r w:rsidR="00506CFF" w:rsidRPr="00AD4077">
        <w:rPr>
          <w:rFonts w:cs="Arial"/>
          <w:sz w:val="22"/>
          <w:szCs w:val="22"/>
        </w:rPr>
        <w:t>.</w:t>
      </w:r>
    </w:p>
    <w:p w14:paraId="4AAD8318" w14:textId="77777777" w:rsidR="00506CFF" w:rsidRPr="00506CFF" w:rsidRDefault="00506CFF" w:rsidP="00506CFF">
      <w:pPr>
        <w:spacing w:after="0" w:line="240" w:lineRule="auto"/>
        <w:rPr>
          <w:rFonts w:cs="Arial"/>
        </w:rPr>
      </w:pPr>
    </w:p>
    <w:p w14:paraId="7D8B14B8" w14:textId="77777777" w:rsidR="00506CFF" w:rsidRPr="00506CFF" w:rsidRDefault="00F65EBA" w:rsidP="002949F0">
      <w:pPr>
        <w:pStyle w:val="Heading2"/>
        <w:rPr>
          <w:rFonts w:eastAsiaTheme="minorHAnsi"/>
        </w:rPr>
      </w:pPr>
      <w:bookmarkStart w:id="38" w:name="_Toc439658965"/>
      <w:r>
        <w:rPr>
          <w:noProof/>
        </w:rPr>
        <w:drawing>
          <wp:anchor distT="0" distB="0" distL="114300" distR="114300" simplePos="0" relativeHeight="251649536" behindDoc="0" locked="0" layoutInCell="1" allowOverlap="1" wp14:anchorId="3E8600E4" wp14:editId="5ABB8FE4">
            <wp:simplePos x="0" y="0"/>
            <wp:positionH relativeFrom="column">
              <wp:posOffset>5496560</wp:posOffset>
            </wp:positionH>
            <wp:positionV relativeFrom="paragraph">
              <wp:posOffset>139065</wp:posOffset>
            </wp:positionV>
            <wp:extent cx="1438275" cy="1329055"/>
            <wp:effectExtent l="0" t="0" r="9525" b="4445"/>
            <wp:wrapTight wrapText="bothSides">
              <wp:wrapPolygon edited="0">
                <wp:start x="6008" y="0"/>
                <wp:lineTo x="0" y="310"/>
                <wp:lineTo x="0" y="7121"/>
                <wp:lineTo x="858" y="20124"/>
                <wp:lineTo x="5150" y="21363"/>
                <wp:lineTo x="16021" y="21363"/>
                <wp:lineTo x="20313" y="20124"/>
                <wp:lineTo x="21457" y="5882"/>
                <wp:lineTo x="21457" y="1238"/>
                <wp:lineTo x="20026" y="310"/>
                <wp:lineTo x="15163" y="0"/>
                <wp:lineTo x="6008" y="0"/>
              </wp:wrapPolygon>
            </wp:wrapTight>
            <wp:docPr id="13" name="Picture 2" descr="The picture highlights the Logic Definition - Identify and Evaluate Vaccine Group." title="Logic Definition - Identify and Evaluate Vaccin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picture highlights the Logic Definition - Identify and Evaluate Vaccine Gro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8275" cy="1329055"/>
                    </a:xfrm>
                    <a:prstGeom prst="rect">
                      <a:avLst/>
                    </a:prstGeom>
                    <a:noFill/>
                  </pic:spPr>
                </pic:pic>
              </a:graphicData>
            </a:graphic>
            <wp14:sizeRelH relativeFrom="page">
              <wp14:pctWidth>0</wp14:pctWidth>
            </wp14:sizeRelH>
            <wp14:sizeRelV relativeFrom="page">
              <wp14:pctHeight>0</wp14:pctHeight>
            </wp14:sizeRelV>
          </wp:anchor>
        </w:drawing>
      </w:r>
      <w:r w:rsidR="00506CFF" w:rsidRPr="00506CFF">
        <w:rPr>
          <w:rFonts w:eastAsiaTheme="minorHAnsi"/>
        </w:rPr>
        <w:t>Logic Definition – Identify and Evaluate Vaccine Group</w:t>
      </w:r>
      <w:bookmarkEnd w:id="38"/>
    </w:p>
    <w:p w14:paraId="5BA6D15A" w14:textId="77777777" w:rsidR="00506CFF" w:rsidRPr="00506CFF" w:rsidRDefault="00506CFF" w:rsidP="00812D62">
      <w:pPr>
        <w:pStyle w:val="Heading3"/>
        <w:numPr>
          <w:ilvl w:val="0"/>
          <w:numId w:val="0"/>
        </w:numPr>
        <w:rPr>
          <w:rFonts w:eastAsiaTheme="minorHAnsi"/>
        </w:rPr>
      </w:pPr>
      <w:r w:rsidRPr="00506CFF">
        <w:rPr>
          <w:rFonts w:eastAsiaTheme="minorHAnsi"/>
        </w:rPr>
        <w:t xml:space="preserve">Purpose </w:t>
      </w:r>
    </w:p>
    <w:p w14:paraId="29BA42F0" w14:textId="77777777" w:rsidR="00506CFF" w:rsidRPr="00DE656D" w:rsidRDefault="00506CFF" w:rsidP="00506CFF">
      <w:pPr>
        <w:spacing w:after="0" w:line="240" w:lineRule="auto"/>
        <w:rPr>
          <w:rFonts w:cs="Arial"/>
          <w:sz w:val="22"/>
          <w:szCs w:val="22"/>
        </w:rPr>
      </w:pPr>
      <w:r w:rsidRPr="00DE656D">
        <w:rPr>
          <w:rFonts w:cs="Arial"/>
          <w:sz w:val="22"/>
          <w:szCs w:val="22"/>
        </w:rPr>
        <w:t xml:space="preserve">The logic definition </w:t>
      </w:r>
      <w:r w:rsidR="005B1923" w:rsidRPr="00DE656D">
        <w:rPr>
          <w:rFonts w:cs="Arial"/>
          <w:b/>
          <w:sz w:val="22"/>
          <w:szCs w:val="22"/>
        </w:rPr>
        <w:t>identify and evaluate vaccine g</w:t>
      </w:r>
      <w:r w:rsidRPr="00DE656D">
        <w:rPr>
          <w:rFonts w:cs="Arial"/>
          <w:b/>
          <w:sz w:val="22"/>
          <w:szCs w:val="22"/>
        </w:rPr>
        <w:t>roup</w:t>
      </w:r>
      <w:r w:rsidRPr="00DE656D">
        <w:rPr>
          <w:rFonts w:cs="Arial"/>
          <w:sz w:val="22"/>
          <w:szCs w:val="22"/>
        </w:rPr>
        <w:t xml:space="preserve"> describes the process of combining </w:t>
      </w:r>
      <w:r w:rsidR="005B1923" w:rsidRPr="00DE656D">
        <w:rPr>
          <w:rFonts w:cs="Arial"/>
          <w:sz w:val="22"/>
          <w:szCs w:val="22"/>
        </w:rPr>
        <w:t>patient s</w:t>
      </w:r>
      <w:r w:rsidR="004831E5" w:rsidRPr="00DE656D">
        <w:rPr>
          <w:rFonts w:cs="Arial"/>
          <w:sz w:val="22"/>
          <w:szCs w:val="22"/>
        </w:rPr>
        <w:t>eries</w:t>
      </w:r>
      <w:r w:rsidRPr="00DE656D">
        <w:rPr>
          <w:rFonts w:cs="Arial"/>
          <w:sz w:val="22"/>
          <w:szCs w:val="22"/>
        </w:rPr>
        <w:t>, described in terms of antigens, into vaccine group-based forecasts.</w:t>
      </w:r>
    </w:p>
    <w:p w14:paraId="69A6B179" w14:textId="77777777" w:rsidR="00506CFF" w:rsidRPr="00506CFF" w:rsidRDefault="00506CFF" w:rsidP="00506CFF">
      <w:pPr>
        <w:spacing w:after="0" w:line="240" w:lineRule="auto"/>
        <w:rPr>
          <w:rFonts w:cs="Arial"/>
          <w:color w:val="548DD4" w:themeColor="text2" w:themeTint="99"/>
        </w:rPr>
      </w:pPr>
    </w:p>
    <w:p w14:paraId="3AF36951" w14:textId="77777777" w:rsidR="00506CFF" w:rsidRPr="00506CFF" w:rsidRDefault="00506CFF" w:rsidP="00812D62">
      <w:pPr>
        <w:pStyle w:val="Heading3"/>
        <w:numPr>
          <w:ilvl w:val="0"/>
          <w:numId w:val="0"/>
        </w:numPr>
        <w:rPr>
          <w:rFonts w:eastAsiaTheme="minorHAnsi"/>
        </w:rPr>
      </w:pPr>
      <w:r w:rsidRPr="00506CFF">
        <w:rPr>
          <w:rFonts w:eastAsiaTheme="minorHAnsi"/>
        </w:rPr>
        <w:t>What problem it helps solve</w:t>
      </w:r>
    </w:p>
    <w:p w14:paraId="271C13A8" w14:textId="77777777" w:rsidR="00506CFF" w:rsidRPr="00DE656D" w:rsidRDefault="00084366" w:rsidP="00506CFF">
      <w:pPr>
        <w:spacing w:after="0" w:line="240" w:lineRule="auto"/>
        <w:rPr>
          <w:rFonts w:cs="Arial"/>
          <w:sz w:val="22"/>
          <w:szCs w:val="22"/>
        </w:rPr>
      </w:pPr>
      <w:r w:rsidRPr="00DE656D">
        <w:rPr>
          <w:rFonts w:cs="Arial"/>
          <w:sz w:val="22"/>
          <w:szCs w:val="22"/>
        </w:rPr>
        <w:t>Performing evaluation and forecasting at the antigen-level provides for an extremely effective and comprehensive approach.  However, clinicians and physicians look at vaccines in a broader grouping known as vaccine groups.  Identif</w:t>
      </w:r>
      <w:r w:rsidR="005B1923" w:rsidRPr="00DE656D">
        <w:rPr>
          <w:rFonts w:cs="Arial"/>
          <w:sz w:val="22"/>
          <w:szCs w:val="22"/>
        </w:rPr>
        <w:t>y and evaluate v</w:t>
      </w:r>
      <w:r w:rsidR="004669E7">
        <w:rPr>
          <w:rFonts w:cs="Arial"/>
          <w:sz w:val="22"/>
          <w:szCs w:val="22"/>
        </w:rPr>
        <w:t>accine g</w:t>
      </w:r>
      <w:r w:rsidRPr="00DE656D">
        <w:rPr>
          <w:rFonts w:cs="Arial"/>
          <w:sz w:val="22"/>
          <w:szCs w:val="22"/>
        </w:rPr>
        <w:t>roup pulls this notion together to provide a clinical-centric forecast based on vaccine groups.</w:t>
      </w:r>
    </w:p>
    <w:p w14:paraId="7B2AD597" w14:textId="77777777" w:rsidR="00506CFF" w:rsidRPr="00506CFF" w:rsidRDefault="00506CFF" w:rsidP="00506CFF">
      <w:pPr>
        <w:spacing w:after="0" w:line="240" w:lineRule="auto"/>
        <w:rPr>
          <w:rFonts w:cs="Arial"/>
        </w:rPr>
      </w:pPr>
    </w:p>
    <w:p w14:paraId="3550FF96" w14:textId="77777777" w:rsidR="003C7B7E" w:rsidRDefault="003C7B7E" w:rsidP="0087080E">
      <w:pPr>
        <w:rPr>
          <w:rFonts w:eastAsiaTheme="minorHAnsi"/>
        </w:rPr>
      </w:pPr>
    </w:p>
    <w:p w14:paraId="7F69EF89" w14:textId="77777777" w:rsidR="00EA3ABE" w:rsidRPr="00EA3ABE" w:rsidRDefault="00EA3ABE" w:rsidP="00EA3ABE">
      <w:pPr>
        <w:pStyle w:val="Caption"/>
        <w:keepNext/>
        <w:rPr>
          <w:sz w:val="22"/>
          <w:szCs w:val="22"/>
        </w:rPr>
      </w:pPr>
      <w:bookmarkStart w:id="39" w:name="_Toc439659026"/>
      <w:r w:rsidRPr="00EA3ABE">
        <w:rPr>
          <w:sz w:val="22"/>
          <w:szCs w:val="22"/>
        </w:rPr>
        <w:lastRenderedPageBreak/>
        <w:t xml:space="preserve">Table 2 - </w:t>
      </w:r>
      <w:r w:rsidRPr="00EA3ABE">
        <w:rPr>
          <w:sz w:val="22"/>
          <w:szCs w:val="22"/>
        </w:rPr>
        <w:fldChar w:fldCharType="begin"/>
      </w:r>
      <w:r w:rsidRPr="00EA3ABE">
        <w:rPr>
          <w:sz w:val="22"/>
          <w:szCs w:val="22"/>
        </w:rPr>
        <w:instrText xml:space="preserve"> SEQ Table_2_- \* ARABIC </w:instrText>
      </w:r>
      <w:r w:rsidRPr="00EA3ABE">
        <w:rPr>
          <w:sz w:val="22"/>
          <w:szCs w:val="22"/>
        </w:rPr>
        <w:fldChar w:fldCharType="separate"/>
      </w:r>
      <w:r w:rsidR="007977A6">
        <w:rPr>
          <w:noProof/>
          <w:sz w:val="22"/>
          <w:szCs w:val="22"/>
        </w:rPr>
        <w:t>8</w:t>
      </w:r>
      <w:r w:rsidRPr="00EA3ABE">
        <w:rPr>
          <w:sz w:val="22"/>
          <w:szCs w:val="22"/>
        </w:rPr>
        <w:fldChar w:fldCharType="end"/>
      </w:r>
      <w:r w:rsidRPr="00EA3ABE">
        <w:rPr>
          <w:sz w:val="22"/>
          <w:szCs w:val="22"/>
        </w:rPr>
        <w:t xml:space="preserve"> Identify and evaluate vaccine group suggested audience</w:t>
      </w:r>
      <w:bookmarkEnd w:id="39"/>
    </w:p>
    <w:tbl>
      <w:tblPr>
        <w:tblStyle w:val="LightGrid1"/>
        <w:tblW w:w="10188" w:type="dxa"/>
        <w:tblLook w:val="04A0" w:firstRow="1" w:lastRow="0" w:firstColumn="1" w:lastColumn="0" w:noHBand="0" w:noVBand="1"/>
        <w:tblCaption w:val="Identify and Evaluate Vaccine Group Suggested Audience"/>
        <w:tblDescription w:val="The table provides the role and perspectives of the audience most likely to view the Identify and Evaluate Vaccine Group chapter."/>
      </w:tblPr>
      <w:tblGrid>
        <w:gridCol w:w="2810"/>
        <w:gridCol w:w="7378"/>
      </w:tblGrid>
      <w:tr w:rsidR="00506CFF" w:rsidRPr="00506CFF" w14:paraId="1C8DA2EB"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10" w:type="dxa"/>
          </w:tcPr>
          <w:p w14:paraId="1E175701" w14:textId="77777777" w:rsidR="00506CFF" w:rsidRPr="00506CFF" w:rsidRDefault="00506CFF" w:rsidP="00506CFF">
            <w:pPr>
              <w:spacing w:before="60" w:after="60"/>
              <w:rPr>
                <w:rFonts w:cs="Arial"/>
                <w:b w:val="0"/>
              </w:rPr>
            </w:pPr>
            <w:r w:rsidRPr="00506CFF">
              <w:rPr>
                <w:rFonts w:cs="Arial"/>
              </w:rPr>
              <w:t>Role</w:t>
            </w:r>
          </w:p>
        </w:tc>
        <w:tc>
          <w:tcPr>
            <w:tcW w:w="7378" w:type="dxa"/>
          </w:tcPr>
          <w:p w14:paraId="00717B23" w14:textId="77777777" w:rsidR="00506CFF" w:rsidRPr="00506CFF" w:rsidRDefault="00506CFF" w:rsidP="00506CFF">
            <w:pPr>
              <w:spacing w:before="60" w:after="60"/>
              <w:cnfStyle w:val="100000000000" w:firstRow="1" w:lastRow="0" w:firstColumn="0" w:lastColumn="0" w:oddVBand="0" w:evenVBand="0" w:oddHBand="0" w:evenHBand="0" w:firstRowFirstColumn="0" w:firstRowLastColumn="0" w:lastRowFirstColumn="0" w:lastRowLastColumn="0"/>
              <w:rPr>
                <w:rFonts w:cs="Arial"/>
                <w:b w:val="0"/>
              </w:rPr>
            </w:pPr>
            <w:r w:rsidRPr="00506CFF">
              <w:rPr>
                <w:rFonts w:cs="Arial"/>
              </w:rPr>
              <w:t>Perspective</w:t>
            </w:r>
          </w:p>
        </w:tc>
      </w:tr>
      <w:tr w:rsidR="00506CFF" w:rsidRPr="00506CFF" w14:paraId="7FD71A5E" w14:textId="77777777" w:rsidTr="0029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00AFC381" w14:textId="77777777" w:rsidR="00506CFF" w:rsidRPr="0004568E" w:rsidRDefault="00506CFF" w:rsidP="00506CFF">
            <w:pPr>
              <w:spacing w:before="60" w:after="60"/>
              <w:rPr>
                <w:rFonts w:cs="Arial"/>
                <w:b w:val="0"/>
              </w:rPr>
            </w:pPr>
            <w:r w:rsidRPr="0004568E">
              <w:rPr>
                <w:rFonts w:cs="Arial"/>
              </w:rPr>
              <w:t>Business Analyst</w:t>
            </w:r>
          </w:p>
        </w:tc>
        <w:tc>
          <w:tcPr>
            <w:tcW w:w="7378" w:type="dxa"/>
          </w:tcPr>
          <w:p w14:paraId="71EBD855" w14:textId="77777777" w:rsidR="00506CFF" w:rsidRPr="00506CFF" w:rsidRDefault="00506CFF" w:rsidP="00506CFF">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 xml:space="preserve">Understanding and documenting the logical steps of </w:t>
            </w:r>
            <w:r w:rsidRPr="00506CFF">
              <w:rPr>
                <w:rFonts w:cs="Arial"/>
                <w:b/>
              </w:rPr>
              <w:t>identifying and evaluating vaccine groups</w:t>
            </w:r>
            <w:r w:rsidRPr="00506CFF">
              <w:rPr>
                <w:rFonts w:cs="Arial"/>
              </w:rPr>
              <w:t>.</w:t>
            </w:r>
          </w:p>
        </w:tc>
      </w:tr>
      <w:tr w:rsidR="00506CFF" w:rsidRPr="00506CFF" w14:paraId="7A9E5AE2" w14:textId="77777777" w:rsidTr="00294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7A1B81E7" w14:textId="77777777" w:rsidR="00506CFF" w:rsidRPr="0004568E" w:rsidRDefault="00506CFF" w:rsidP="00506CFF">
            <w:pPr>
              <w:spacing w:before="60" w:after="60"/>
              <w:rPr>
                <w:rFonts w:cs="Arial"/>
                <w:b w:val="0"/>
              </w:rPr>
            </w:pPr>
            <w:r w:rsidRPr="0004568E">
              <w:rPr>
                <w:rFonts w:cs="Arial"/>
              </w:rPr>
              <w:t>Technical Developer</w:t>
            </w:r>
          </w:p>
        </w:tc>
        <w:tc>
          <w:tcPr>
            <w:tcW w:w="7378" w:type="dxa"/>
          </w:tcPr>
          <w:p w14:paraId="0C538191" w14:textId="77777777" w:rsidR="00506CFF" w:rsidRPr="00506CFF" w:rsidRDefault="00506CFF" w:rsidP="00C56EB0">
            <w:pPr>
              <w:spacing w:before="60" w:after="60"/>
              <w:cnfStyle w:val="000000010000" w:firstRow="0" w:lastRow="0" w:firstColumn="0" w:lastColumn="0" w:oddVBand="0" w:evenVBand="0" w:oddHBand="0" w:evenHBand="1" w:firstRowFirstColumn="0" w:firstRowLastColumn="0" w:lastRowFirstColumn="0" w:lastRowLastColumn="0"/>
              <w:rPr>
                <w:rFonts w:cs="Arial"/>
              </w:rPr>
            </w:pPr>
            <w:r w:rsidRPr="00506CFF">
              <w:rPr>
                <w:rFonts w:cs="Arial"/>
              </w:rPr>
              <w:t>Coding the system to implement the functional processes described in the logic definition. Understanding the integration of the supporting data, logic definition</w:t>
            </w:r>
            <w:r w:rsidR="004A4344">
              <w:rPr>
                <w:rFonts w:cs="Arial"/>
              </w:rPr>
              <w:t>,</w:t>
            </w:r>
            <w:r w:rsidRPr="00506CFF">
              <w:rPr>
                <w:rFonts w:cs="Arial"/>
              </w:rPr>
              <w:t xml:space="preserve"> and </w:t>
            </w:r>
            <w:r w:rsidR="00C56EB0">
              <w:rPr>
                <w:rFonts w:cs="Arial"/>
              </w:rPr>
              <w:t>processing model</w:t>
            </w:r>
            <w:r w:rsidRPr="00506CFF">
              <w:rPr>
                <w:rFonts w:cs="Arial"/>
              </w:rPr>
              <w:t>.</w:t>
            </w:r>
          </w:p>
        </w:tc>
      </w:tr>
    </w:tbl>
    <w:p w14:paraId="28118DAF" w14:textId="77777777" w:rsidR="00C45645" w:rsidRDefault="00506CFF" w:rsidP="00506CFF">
      <w:pPr>
        <w:spacing w:after="0" w:line="240" w:lineRule="auto"/>
        <w:rPr>
          <w:rFonts w:cs="Arial"/>
          <w:b/>
          <w:color w:val="548DD4" w:themeColor="text2" w:themeTint="99"/>
        </w:rPr>
      </w:pPr>
      <w:r w:rsidRPr="00506CFF">
        <w:rPr>
          <w:rFonts w:cs="Arial"/>
        </w:rPr>
        <w:br/>
      </w:r>
    </w:p>
    <w:p w14:paraId="44753689" w14:textId="77777777" w:rsidR="00506CFF" w:rsidRPr="00506CFF" w:rsidRDefault="00506CFF" w:rsidP="00812D62">
      <w:pPr>
        <w:pStyle w:val="Heading3"/>
        <w:numPr>
          <w:ilvl w:val="0"/>
          <w:numId w:val="0"/>
        </w:numPr>
        <w:rPr>
          <w:rFonts w:eastAsiaTheme="minorHAnsi"/>
        </w:rPr>
      </w:pPr>
      <w:r w:rsidRPr="00506CFF">
        <w:rPr>
          <w:rFonts w:eastAsiaTheme="minorHAnsi"/>
        </w:rPr>
        <w:t>How and where it is documented</w:t>
      </w:r>
    </w:p>
    <w:p w14:paraId="5FB9F5F1" w14:textId="77777777" w:rsidR="00506CFF" w:rsidRPr="00382E77" w:rsidRDefault="00506CFF" w:rsidP="00506CFF">
      <w:pPr>
        <w:spacing w:after="0" w:line="240" w:lineRule="auto"/>
        <w:rPr>
          <w:rFonts w:cs="Arial"/>
          <w:sz w:val="22"/>
          <w:szCs w:val="22"/>
        </w:rPr>
      </w:pPr>
      <w:r w:rsidRPr="00382E77">
        <w:rPr>
          <w:rFonts w:cs="Arial"/>
          <w:sz w:val="22"/>
          <w:szCs w:val="22"/>
        </w:rPr>
        <w:t xml:space="preserve">Chapter 7 of the Logic Specification describes the process of identifying and evaluating vaccine groups. It is documented </w:t>
      </w:r>
      <w:r w:rsidR="00C56EB0">
        <w:rPr>
          <w:rFonts w:cs="Arial"/>
          <w:sz w:val="22"/>
          <w:szCs w:val="22"/>
        </w:rPr>
        <w:t>using the following</w:t>
      </w:r>
      <w:r w:rsidRPr="00382E77">
        <w:rPr>
          <w:rFonts w:cs="Arial"/>
          <w:sz w:val="22"/>
          <w:szCs w:val="22"/>
        </w:rPr>
        <w:t>:</w:t>
      </w:r>
    </w:p>
    <w:p w14:paraId="7C1D0606" w14:textId="77777777" w:rsidR="00506CFF" w:rsidRPr="00382E77" w:rsidRDefault="00382E77" w:rsidP="00263195">
      <w:pPr>
        <w:numPr>
          <w:ilvl w:val="0"/>
          <w:numId w:val="12"/>
        </w:numPr>
        <w:spacing w:after="0" w:line="240" w:lineRule="auto"/>
        <w:rPr>
          <w:rFonts w:cs="Arial"/>
          <w:sz w:val="22"/>
          <w:szCs w:val="22"/>
        </w:rPr>
      </w:pPr>
      <w:r w:rsidRPr="00382E77">
        <w:rPr>
          <w:rFonts w:cs="Arial"/>
          <w:sz w:val="22"/>
          <w:szCs w:val="22"/>
        </w:rPr>
        <w:t>A thin process model that represents</w:t>
      </w:r>
      <w:r w:rsidR="00506CFF" w:rsidRPr="00382E77">
        <w:rPr>
          <w:rFonts w:cs="Arial"/>
          <w:sz w:val="22"/>
          <w:szCs w:val="22"/>
        </w:rPr>
        <w:t xml:space="preserve"> the high-level steps to identify and evaluate vaccine groups.</w:t>
      </w:r>
    </w:p>
    <w:p w14:paraId="007D0E78" w14:textId="77777777" w:rsidR="00506CFF" w:rsidRPr="00382E77" w:rsidRDefault="00382E77" w:rsidP="00263195">
      <w:pPr>
        <w:numPr>
          <w:ilvl w:val="0"/>
          <w:numId w:val="12"/>
        </w:numPr>
        <w:spacing w:after="0" w:line="240" w:lineRule="auto"/>
        <w:rPr>
          <w:rFonts w:cs="Arial"/>
          <w:sz w:val="22"/>
          <w:szCs w:val="22"/>
        </w:rPr>
      </w:pPr>
      <w:r w:rsidRPr="00382E77">
        <w:rPr>
          <w:rFonts w:cs="Arial"/>
          <w:sz w:val="22"/>
          <w:szCs w:val="22"/>
        </w:rPr>
        <w:t>D</w:t>
      </w:r>
      <w:r w:rsidR="00506CFF" w:rsidRPr="00382E77">
        <w:rPr>
          <w:rFonts w:cs="Arial"/>
          <w:sz w:val="22"/>
          <w:szCs w:val="22"/>
        </w:rPr>
        <w:t>ecision table</w:t>
      </w:r>
      <w:r w:rsidRPr="00382E77">
        <w:rPr>
          <w:rFonts w:cs="Arial"/>
          <w:sz w:val="22"/>
          <w:szCs w:val="22"/>
        </w:rPr>
        <w:t>s that represent</w:t>
      </w:r>
      <w:r w:rsidR="00506CFF" w:rsidRPr="00382E77">
        <w:rPr>
          <w:rFonts w:cs="Arial"/>
          <w:sz w:val="22"/>
          <w:szCs w:val="22"/>
        </w:rPr>
        <w:t xml:space="preserve"> the combination of conditions which dictate which set of vaccine group forecasting rules apply.</w:t>
      </w:r>
    </w:p>
    <w:p w14:paraId="58A0AF7D" w14:textId="77777777" w:rsidR="00506CFF" w:rsidRPr="00382E77" w:rsidRDefault="00506CFF" w:rsidP="00263195">
      <w:pPr>
        <w:numPr>
          <w:ilvl w:val="0"/>
          <w:numId w:val="12"/>
        </w:numPr>
        <w:spacing w:after="0" w:line="240" w:lineRule="auto"/>
        <w:rPr>
          <w:rFonts w:cs="Arial"/>
          <w:sz w:val="22"/>
          <w:szCs w:val="22"/>
        </w:rPr>
      </w:pPr>
      <w:r w:rsidRPr="00382E77">
        <w:rPr>
          <w:rFonts w:cs="Arial"/>
          <w:sz w:val="22"/>
          <w:szCs w:val="22"/>
        </w:rPr>
        <w:t>Busi</w:t>
      </w:r>
      <w:r w:rsidR="00382E77" w:rsidRPr="00382E77">
        <w:rPr>
          <w:rFonts w:cs="Arial"/>
          <w:sz w:val="22"/>
          <w:szCs w:val="22"/>
        </w:rPr>
        <w:t xml:space="preserve">ness rules </w:t>
      </w:r>
      <w:r w:rsidRPr="00382E77">
        <w:rPr>
          <w:rFonts w:cs="Arial"/>
          <w:sz w:val="22"/>
          <w:szCs w:val="22"/>
        </w:rPr>
        <w:t>used to concisely, unambiguously describe how to apply the proper vaccine group forecasting rules to determine the appropriate vaccine group-based forecast.</w:t>
      </w:r>
    </w:p>
    <w:p w14:paraId="27793A76" w14:textId="77777777" w:rsidR="006609D8" w:rsidRDefault="006609D8" w:rsidP="00B80AAC"/>
    <w:p w14:paraId="70C47CF5" w14:textId="77777777" w:rsidR="00506CFF" w:rsidRPr="00506CFF" w:rsidRDefault="00F65EBA" w:rsidP="006609D8">
      <w:pPr>
        <w:pStyle w:val="Heading2"/>
        <w:rPr>
          <w:rFonts w:eastAsiaTheme="minorHAnsi"/>
        </w:rPr>
      </w:pPr>
      <w:bookmarkStart w:id="40" w:name="_Toc439658966"/>
      <w:r>
        <w:rPr>
          <w:noProof/>
        </w:rPr>
        <w:drawing>
          <wp:anchor distT="0" distB="0" distL="114300" distR="114300" simplePos="0" relativeHeight="251667968" behindDoc="0" locked="0" layoutInCell="1" allowOverlap="1" wp14:anchorId="77C74B4B" wp14:editId="23702EE2">
            <wp:simplePos x="0" y="0"/>
            <wp:positionH relativeFrom="column">
              <wp:posOffset>5105400</wp:posOffset>
            </wp:positionH>
            <wp:positionV relativeFrom="paragraph">
              <wp:posOffset>87630</wp:posOffset>
            </wp:positionV>
            <wp:extent cx="1924050" cy="1546860"/>
            <wp:effectExtent l="0" t="0" r="0" b="0"/>
            <wp:wrapTight wrapText="bothSides">
              <wp:wrapPolygon edited="0">
                <wp:start x="7699" y="0"/>
                <wp:lineTo x="4705" y="266"/>
                <wp:lineTo x="2780" y="1862"/>
                <wp:lineTo x="2780" y="12768"/>
                <wp:lineTo x="0" y="13034"/>
                <wp:lineTo x="0" y="19419"/>
                <wp:lineTo x="7913" y="21281"/>
                <wp:lineTo x="12190" y="21281"/>
                <wp:lineTo x="14543" y="21015"/>
                <wp:lineTo x="21386" y="18089"/>
                <wp:lineTo x="21386" y="13300"/>
                <wp:lineTo x="21172" y="12768"/>
                <wp:lineTo x="17323" y="8512"/>
                <wp:lineTo x="17537" y="2394"/>
                <wp:lineTo x="14970" y="0"/>
                <wp:lineTo x="12190" y="0"/>
                <wp:lineTo x="7699" y="0"/>
              </wp:wrapPolygon>
            </wp:wrapTight>
            <wp:docPr id="2" name="Picture 11" descr="The picture highlights the Processing Model." title="Proces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picture highlights the Processing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1546860"/>
                    </a:xfrm>
                    <a:prstGeom prst="rect">
                      <a:avLst/>
                    </a:prstGeom>
                    <a:noFill/>
                  </pic:spPr>
                </pic:pic>
              </a:graphicData>
            </a:graphic>
            <wp14:sizeRelH relativeFrom="page">
              <wp14:pctWidth>0</wp14:pctWidth>
            </wp14:sizeRelH>
            <wp14:sizeRelV relativeFrom="page">
              <wp14:pctHeight>0</wp14:pctHeight>
            </wp14:sizeRelV>
          </wp:anchor>
        </w:drawing>
      </w:r>
      <w:r w:rsidR="00E93AAB">
        <w:rPr>
          <w:rFonts w:eastAsiaTheme="minorHAnsi"/>
        </w:rPr>
        <w:t xml:space="preserve"> Processing Model</w:t>
      </w:r>
      <w:bookmarkEnd w:id="40"/>
    </w:p>
    <w:p w14:paraId="3CFAB6C5" w14:textId="77777777" w:rsidR="00506CFF" w:rsidRPr="00506CFF" w:rsidRDefault="00506CFF" w:rsidP="00812D62">
      <w:pPr>
        <w:pStyle w:val="Heading3"/>
        <w:numPr>
          <w:ilvl w:val="0"/>
          <w:numId w:val="0"/>
        </w:numPr>
        <w:rPr>
          <w:rFonts w:eastAsiaTheme="minorHAnsi"/>
        </w:rPr>
      </w:pPr>
      <w:r w:rsidRPr="00506CFF">
        <w:rPr>
          <w:rFonts w:eastAsiaTheme="minorHAnsi"/>
        </w:rPr>
        <w:t>Purpose</w:t>
      </w:r>
    </w:p>
    <w:p w14:paraId="79426F77" w14:textId="77777777" w:rsidR="00506CFF" w:rsidRPr="00EA2E81" w:rsidRDefault="00506CFF" w:rsidP="00506CFF">
      <w:pPr>
        <w:spacing w:after="0" w:line="240" w:lineRule="auto"/>
        <w:rPr>
          <w:rFonts w:cs="Arial"/>
          <w:sz w:val="22"/>
          <w:szCs w:val="22"/>
        </w:rPr>
      </w:pPr>
      <w:r w:rsidRPr="00EA2E81">
        <w:rPr>
          <w:rFonts w:cs="Arial"/>
          <w:sz w:val="22"/>
          <w:szCs w:val="22"/>
        </w:rPr>
        <w:t xml:space="preserve">The logic definitions focus on the functionality necessary to evaluate and forecast based on one specific </w:t>
      </w:r>
      <w:r w:rsidR="00993A22" w:rsidRPr="00EA2E81">
        <w:rPr>
          <w:rFonts w:cs="Arial"/>
          <w:sz w:val="22"/>
          <w:szCs w:val="22"/>
        </w:rPr>
        <w:t>target d</w:t>
      </w:r>
      <w:r w:rsidR="002C0A57" w:rsidRPr="00EA2E81">
        <w:rPr>
          <w:rFonts w:cs="Arial"/>
          <w:sz w:val="22"/>
          <w:szCs w:val="22"/>
        </w:rPr>
        <w:t xml:space="preserve">ose </w:t>
      </w:r>
      <w:r w:rsidRPr="00EA2E81">
        <w:rPr>
          <w:rFonts w:cs="Arial"/>
          <w:sz w:val="22"/>
          <w:szCs w:val="22"/>
        </w:rPr>
        <w:t xml:space="preserve">and one specific </w:t>
      </w:r>
      <w:r w:rsidR="00026932" w:rsidRPr="00EA2E81">
        <w:rPr>
          <w:rFonts w:cs="Arial"/>
          <w:sz w:val="22"/>
          <w:szCs w:val="22"/>
        </w:rPr>
        <w:t xml:space="preserve">vaccine </w:t>
      </w:r>
      <w:r w:rsidRPr="00EA2E81">
        <w:rPr>
          <w:rFonts w:cs="Arial"/>
          <w:sz w:val="22"/>
          <w:szCs w:val="22"/>
        </w:rPr>
        <w:t xml:space="preserve">dose administered. This simplifies the entire process by only </w:t>
      </w:r>
      <w:r w:rsidR="00026932" w:rsidRPr="00EA2E81">
        <w:rPr>
          <w:rFonts w:cs="Arial"/>
          <w:sz w:val="22"/>
          <w:szCs w:val="22"/>
        </w:rPr>
        <w:t>focusing on</w:t>
      </w:r>
      <w:r w:rsidRPr="00EA2E81">
        <w:rPr>
          <w:rFonts w:cs="Arial"/>
          <w:sz w:val="22"/>
          <w:szCs w:val="22"/>
        </w:rPr>
        <w:t xml:space="preserve"> one item at a time. However, there are m</w:t>
      </w:r>
      <w:r w:rsidR="00026932" w:rsidRPr="00EA2E81">
        <w:rPr>
          <w:rFonts w:cs="Arial"/>
          <w:sz w:val="22"/>
          <w:szCs w:val="22"/>
        </w:rPr>
        <w:t>any possible</w:t>
      </w:r>
      <w:r w:rsidR="004A4344">
        <w:rPr>
          <w:rFonts w:cs="Arial"/>
          <w:sz w:val="22"/>
          <w:szCs w:val="22"/>
        </w:rPr>
        <w:t xml:space="preserve"> paths to immunity which result</w:t>
      </w:r>
      <w:r w:rsidR="00026932" w:rsidRPr="00EA2E81">
        <w:rPr>
          <w:rFonts w:cs="Arial"/>
          <w:sz w:val="22"/>
          <w:szCs w:val="22"/>
        </w:rPr>
        <w:t xml:space="preserve"> in </w:t>
      </w:r>
      <w:r w:rsidRPr="00EA2E81">
        <w:rPr>
          <w:rFonts w:cs="Arial"/>
          <w:sz w:val="22"/>
          <w:szCs w:val="22"/>
        </w:rPr>
        <w:t xml:space="preserve">many potential </w:t>
      </w:r>
      <w:r w:rsidR="008E3DF0" w:rsidRPr="00EA2E81">
        <w:rPr>
          <w:rFonts w:cs="Arial"/>
          <w:sz w:val="22"/>
          <w:szCs w:val="22"/>
        </w:rPr>
        <w:t>target dose</w:t>
      </w:r>
      <w:r w:rsidR="00026932" w:rsidRPr="00EA2E81">
        <w:rPr>
          <w:rFonts w:cs="Arial"/>
          <w:sz w:val="22"/>
          <w:szCs w:val="22"/>
        </w:rPr>
        <w:t>s</w:t>
      </w:r>
      <w:r w:rsidRPr="00EA2E81">
        <w:rPr>
          <w:rFonts w:cs="Arial"/>
          <w:sz w:val="22"/>
          <w:szCs w:val="22"/>
        </w:rPr>
        <w:t xml:space="preserve">.  In addition, a patient’s history often contains multiple vaccine doses administered. Thus, the </w:t>
      </w:r>
      <w:r w:rsidR="00FA2535" w:rsidRPr="00EA2E81">
        <w:rPr>
          <w:rFonts w:cs="Arial"/>
          <w:b/>
          <w:sz w:val="22"/>
          <w:szCs w:val="22"/>
        </w:rPr>
        <w:t>processing m</w:t>
      </w:r>
      <w:r w:rsidR="00850725" w:rsidRPr="00EA2E81">
        <w:rPr>
          <w:rFonts w:cs="Arial"/>
          <w:b/>
          <w:sz w:val="22"/>
          <w:szCs w:val="22"/>
        </w:rPr>
        <w:t>odel</w:t>
      </w:r>
      <w:r w:rsidR="00FA2535" w:rsidRPr="00EA2E81">
        <w:rPr>
          <w:rFonts w:cs="Arial"/>
          <w:sz w:val="22"/>
          <w:szCs w:val="22"/>
        </w:rPr>
        <w:t xml:space="preserve"> describes</w:t>
      </w:r>
      <w:r w:rsidR="004A4344">
        <w:rPr>
          <w:rFonts w:cs="Arial"/>
          <w:sz w:val="22"/>
          <w:szCs w:val="22"/>
        </w:rPr>
        <w:t>,</w:t>
      </w:r>
      <w:r w:rsidRPr="00EA2E81">
        <w:rPr>
          <w:rFonts w:cs="Arial"/>
          <w:sz w:val="22"/>
          <w:szCs w:val="22"/>
        </w:rPr>
        <w:t xml:space="preserve"> </w:t>
      </w:r>
      <w:r w:rsidR="00FA2535" w:rsidRPr="00EA2E81">
        <w:rPr>
          <w:rFonts w:cs="Arial"/>
          <w:sz w:val="22"/>
          <w:szCs w:val="22"/>
        </w:rPr>
        <w:t>in a technology-neutral fashion</w:t>
      </w:r>
      <w:r w:rsidR="004A4344">
        <w:rPr>
          <w:rFonts w:cs="Arial"/>
          <w:sz w:val="22"/>
          <w:szCs w:val="22"/>
        </w:rPr>
        <w:t>,</w:t>
      </w:r>
      <w:r w:rsidRPr="00EA2E81">
        <w:rPr>
          <w:rFonts w:cs="Arial"/>
          <w:sz w:val="22"/>
          <w:szCs w:val="22"/>
        </w:rPr>
        <w:t xml:space="preserve"> the algorithms necessary to </w:t>
      </w:r>
      <w:r w:rsidR="00F374A8" w:rsidRPr="00EA2E81">
        <w:rPr>
          <w:rFonts w:cs="Arial"/>
          <w:sz w:val="22"/>
          <w:szCs w:val="22"/>
        </w:rPr>
        <w:t>merge</w:t>
      </w:r>
      <w:r w:rsidRPr="00EA2E81">
        <w:rPr>
          <w:rFonts w:cs="Arial"/>
          <w:sz w:val="22"/>
          <w:szCs w:val="22"/>
        </w:rPr>
        <w:t xml:space="preserve"> multiple executions and results of the logic definitions for evaluation and forecasting. </w:t>
      </w:r>
    </w:p>
    <w:p w14:paraId="04BB2883" w14:textId="77777777" w:rsidR="00506CFF" w:rsidRPr="00506CFF" w:rsidRDefault="00506CFF" w:rsidP="00506CFF">
      <w:pPr>
        <w:spacing w:after="0" w:line="240" w:lineRule="auto"/>
        <w:rPr>
          <w:rFonts w:cs="Arial"/>
          <w:color w:val="548DD4" w:themeColor="text2" w:themeTint="99"/>
        </w:rPr>
      </w:pPr>
    </w:p>
    <w:p w14:paraId="1B0DDBDF" w14:textId="77777777" w:rsidR="00506CFF" w:rsidRPr="00506CFF" w:rsidRDefault="00506CFF" w:rsidP="00812D62">
      <w:pPr>
        <w:pStyle w:val="Heading3"/>
        <w:numPr>
          <w:ilvl w:val="0"/>
          <w:numId w:val="0"/>
        </w:numPr>
        <w:rPr>
          <w:rFonts w:eastAsiaTheme="minorHAnsi"/>
        </w:rPr>
      </w:pPr>
      <w:r w:rsidRPr="00506CFF">
        <w:rPr>
          <w:rFonts w:eastAsiaTheme="minorHAnsi"/>
        </w:rPr>
        <w:t>What problem it helps solve</w:t>
      </w:r>
    </w:p>
    <w:p w14:paraId="7DB8A8EA" w14:textId="77777777" w:rsidR="00D14462" w:rsidRPr="006D0AAF" w:rsidRDefault="00506CFF" w:rsidP="00506CFF">
      <w:pPr>
        <w:spacing w:after="0" w:line="240" w:lineRule="auto"/>
        <w:rPr>
          <w:rFonts w:cs="Arial"/>
          <w:sz w:val="22"/>
          <w:szCs w:val="22"/>
        </w:rPr>
      </w:pPr>
      <w:r w:rsidRPr="00EA2E81">
        <w:rPr>
          <w:rFonts w:cs="Arial"/>
          <w:sz w:val="22"/>
          <w:szCs w:val="22"/>
        </w:rPr>
        <w:t xml:space="preserve">Separating the functionality of evaluation from forecasting and the algorithmic details of handling multiple iterations of evaluation and forecasting greatly simplifies the complexity of </w:t>
      </w:r>
      <w:r w:rsidR="00B11F5C" w:rsidRPr="00EA2E81">
        <w:rPr>
          <w:rFonts w:cs="Arial"/>
          <w:sz w:val="22"/>
          <w:szCs w:val="22"/>
        </w:rPr>
        <w:t>implementing ACIP recommendations</w:t>
      </w:r>
      <w:r w:rsidRPr="00EA2E81">
        <w:rPr>
          <w:rFonts w:cs="Arial"/>
          <w:sz w:val="22"/>
          <w:szCs w:val="22"/>
        </w:rPr>
        <w:t>. It also reduces the breadth of the impact on the logic of fut</w:t>
      </w:r>
      <w:r w:rsidR="006D0AAF">
        <w:rPr>
          <w:rFonts w:cs="Arial"/>
          <w:sz w:val="22"/>
          <w:szCs w:val="22"/>
        </w:rPr>
        <w:t>ure ACIP recommendation changes</w:t>
      </w:r>
    </w:p>
    <w:p w14:paraId="30350DF9" w14:textId="77777777" w:rsidR="00D14462" w:rsidRPr="00506CFF" w:rsidRDefault="00D14462" w:rsidP="00506CFF">
      <w:pPr>
        <w:spacing w:after="0" w:line="240" w:lineRule="auto"/>
        <w:rPr>
          <w:rFonts w:cs="Arial"/>
        </w:rPr>
      </w:pPr>
    </w:p>
    <w:p w14:paraId="7E65D1C2" w14:textId="77777777" w:rsidR="001F31E2" w:rsidRPr="001F31E2" w:rsidRDefault="001F31E2" w:rsidP="001F31E2">
      <w:pPr>
        <w:pStyle w:val="Caption"/>
        <w:keepNext/>
        <w:rPr>
          <w:sz w:val="22"/>
          <w:szCs w:val="22"/>
        </w:rPr>
      </w:pPr>
      <w:bookmarkStart w:id="41" w:name="_Toc439659027"/>
      <w:r w:rsidRPr="001F31E2">
        <w:rPr>
          <w:sz w:val="22"/>
          <w:szCs w:val="22"/>
        </w:rPr>
        <w:t xml:space="preserve">Table 2 - </w:t>
      </w:r>
      <w:r w:rsidRPr="001F31E2">
        <w:rPr>
          <w:sz w:val="22"/>
          <w:szCs w:val="22"/>
        </w:rPr>
        <w:fldChar w:fldCharType="begin"/>
      </w:r>
      <w:r w:rsidRPr="001F31E2">
        <w:rPr>
          <w:sz w:val="22"/>
          <w:szCs w:val="22"/>
        </w:rPr>
        <w:instrText xml:space="preserve"> SEQ Table_2_- \* ARABIC </w:instrText>
      </w:r>
      <w:r w:rsidRPr="001F31E2">
        <w:rPr>
          <w:sz w:val="22"/>
          <w:szCs w:val="22"/>
        </w:rPr>
        <w:fldChar w:fldCharType="separate"/>
      </w:r>
      <w:r w:rsidR="007977A6">
        <w:rPr>
          <w:noProof/>
          <w:sz w:val="22"/>
          <w:szCs w:val="22"/>
        </w:rPr>
        <w:t>9</w:t>
      </w:r>
      <w:r w:rsidRPr="001F31E2">
        <w:rPr>
          <w:sz w:val="22"/>
          <w:szCs w:val="22"/>
        </w:rPr>
        <w:fldChar w:fldCharType="end"/>
      </w:r>
      <w:r w:rsidRPr="001F31E2">
        <w:rPr>
          <w:sz w:val="22"/>
          <w:szCs w:val="22"/>
        </w:rPr>
        <w:t xml:space="preserve"> Processing model suggested audience</w:t>
      </w:r>
      <w:bookmarkEnd w:id="41"/>
    </w:p>
    <w:tbl>
      <w:tblPr>
        <w:tblStyle w:val="LightGrid1"/>
        <w:tblW w:w="10188" w:type="dxa"/>
        <w:tblLook w:val="04A0" w:firstRow="1" w:lastRow="0" w:firstColumn="1" w:lastColumn="0" w:noHBand="0" w:noVBand="1"/>
        <w:tblCaption w:val="Processing Model Suggested Audience"/>
        <w:tblDescription w:val="The table provides the role and perspectives of the audience most likely to view the Processing Model chapter."/>
      </w:tblPr>
      <w:tblGrid>
        <w:gridCol w:w="2810"/>
        <w:gridCol w:w="7378"/>
      </w:tblGrid>
      <w:tr w:rsidR="00506CFF" w:rsidRPr="00506CFF" w14:paraId="4BA0BCA3"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10" w:type="dxa"/>
          </w:tcPr>
          <w:p w14:paraId="232D0A8C" w14:textId="77777777" w:rsidR="00506CFF" w:rsidRPr="00506CFF" w:rsidRDefault="00506CFF" w:rsidP="00506CFF">
            <w:pPr>
              <w:spacing w:before="60" w:after="60"/>
              <w:rPr>
                <w:rFonts w:cs="Arial"/>
                <w:b w:val="0"/>
              </w:rPr>
            </w:pPr>
            <w:r w:rsidRPr="00506CFF">
              <w:rPr>
                <w:rFonts w:cs="Arial"/>
              </w:rPr>
              <w:t>Role</w:t>
            </w:r>
          </w:p>
        </w:tc>
        <w:tc>
          <w:tcPr>
            <w:tcW w:w="7378" w:type="dxa"/>
          </w:tcPr>
          <w:p w14:paraId="11FA5522" w14:textId="77777777" w:rsidR="00506CFF" w:rsidRPr="00506CFF" w:rsidRDefault="00506CFF" w:rsidP="00506CFF">
            <w:pPr>
              <w:spacing w:before="60" w:after="60"/>
              <w:cnfStyle w:val="100000000000" w:firstRow="1" w:lastRow="0" w:firstColumn="0" w:lastColumn="0" w:oddVBand="0" w:evenVBand="0" w:oddHBand="0" w:evenHBand="0" w:firstRowFirstColumn="0" w:firstRowLastColumn="0" w:lastRowFirstColumn="0" w:lastRowLastColumn="0"/>
              <w:rPr>
                <w:rFonts w:cs="Arial"/>
                <w:b w:val="0"/>
              </w:rPr>
            </w:pPr>
            <w:r w:rsidRPr="00506CFF">
              <w:rPr>
                <w:rFonts w:cs="Arial"/>
              </w:rPr>
              <w:t>Perspective</w:t>
            </w:r>
          </w:p>
        </w:tc>
      </w:tr>
      <w:tr w:rsidR="00506CFF" w:rsidRPr="00506CFF" w14:paraId="71F85686" w14:textId="77777777" w:rsidTr="0029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0" w:type="dxa"/>
          </w:tcPr>
          <w:p w14:paraId="70719766" w14:textId="77777777" w:rsidR="00506CFF" w:rsidRPr="00EF650F" w:rsidRDefault="00506CFF" w:rsidP="00506CFF">
            <w:pPr>
              <w:spacing w:before="60" w:after="60"/>
              <w:rPr>
                <w:rFonts w:cs="Arial"/>
                <w:b w:val="0"/>
              </w:rPr>
            </w:pPr>
            <w:r w:rsidRPr="00EF650F">
              <w:rPr>
                <w:rFonts w:cs="Arial"/>
              </w:rPr>
              <w:t>Technical Developer</w:t>
            </w:r>
          </w:p>
        </w:tc>
        <w:tc>
          <w:tcPr>
            <w:tcW w:w="7378" w:type="dxa"/>
          </w:tcPr>
          <w:p w14:paraId="50CA0A42" w14:textId="77777777" w:rsidR="00506CFF" w:rsidRPr="00506CFF" w:rsidRDefault="00506CFF" w:rsidP="00506CFF">
            <w:pPr>
              <w:spacing w:before="60" w:after="60"/>
              <w:cnfStyle w:val="000000100000" w:firstRow="0" w:lastRow="0" w:firstColumn="0" w:lastColumn="0" w:oddVBand="0" w:evenVBand="0" w:oddHBand="1" w:evenHBand="0" w:firstRowFirstColumn="0" w:firstRowLastColumn="0" w:lastRowFirstColumn="0" w:lastRowLastColumn="0"/>
              <w:rPr>
                <w:rFonts w:cs="Arial"/>
              </w:rPr>
            </w:pPr>
            <w:r w:rsidRPr="00506CFF">
              <w:rPr>
                <w:rFonts w:cs="Arial"/>
              </w:rPr>
              <w:t>Coding the system to implement the functional processes described in the logic definition. Understanding the integration of the patient related data, supporting data</w:t>
            </w:r>
            <w:r w:rsidR="004A4344">
              <w:rPr>
                <w:rFonts w:cs="Arial"/>
              </w:rPr>
              <w:t>,</w:t>
            </w:r>
            <w:r w:rsidRPr="00506CFF">
              <w:rPr>
                <w:rFonts w:cs="Arial"/>
              </w:rPr>
              <w:t xml:space="preserve"> and logic definition.</w:t>
            </w:r>
          </w:p>
        </w:tc>
      </w:tr>
    </w:tbl>
    <w:p w14:paraId="5F1C36A2" w14:textId="77777777" w:rsidR="00FC41E0" w:rsidRDefault="00506CFF" w:rsidP="00506CFF">
      <w:pPr>
        <w:spacing w:after="0" w:line="240" w:lineRule="auto"/>
        <w:rPr>
          <w:rFonts w:cs="Arial"/>
          <w:b/>
          <w:color w:val="548DD4" w:themeColor="text2" w:themeTint="99"/>
        </w:rPr>
      </w:pPr>
      <w:r w:rsidRPr="00506CFF">
        <w:rPr>
          <w:rFonts w:cs="Arial"/>
        </w:rPr>
        <w:br/>
      </w:r>
    </w:p>
    <w:p w14:paraId="5868CAAE" w14:textId="77777777" w:rsidR="00506CFF" w:rsidRPr="00506CFF" w:rsidRDefault="00506CFF" w:rsidP="00812D62">
      <w:pPr>
        <w:pStyle w:val="Heading3"/>
        <w:numPr>
          <w:ilvl w:val="0"/>
          <w:numId w:val="0"/>
        </w:numPr>
        <w:rPr>
          <w:rFonts w:eastAsiaTheme="minorHAnsi"/>
        </w:rPr>
      </w:pPr>
      <w:r w:rsidRPr="00506CFF">
        <w:rPr>
          <w:rFonts w:eastAsiaTheme="minorHAnsi"/>
        </w:rPr>
        <w:t>How and where it is documented</w:t>
      </w:r>
    </w:p>
    <w:p w14:paraId="47344948" w14:textId="77777777" w:rsidR="00506CFF" w:rsidRDefault="00506CFF" w:rsidP="004A2DE7">
      <w:pPr>
        <w:spacing w:after="0" w:line="240" w:lineRule="auto"/>
        <w:rPr>
          <w:rFonts w:cs="Arial"/>
          <w:sz w:val="22"/>
          <w:szCs w:val="22"/>
        </w:rPr>
      </w:pPr>
      <w:r w:rsidRPr="00EA2E81">
        <w:rPr>
          <w:rFonts w:cs="Arial"/>
          <w:sz w:val="22"/>
          <w:szCs w:val="22"/>
        </w:rPr>
        <w:t>Chapter 8 of the Logic Specification describes the more detailed algorithms represente</w:t>
      </w:r>
      <w:r w:rsidR="00E93AAB" w:rsidRPr="00EA2E81">
        <w:rPr>
          <w:rFonts w:cs="Arial"/>
          <w:sz w:val="22"/>
          <w:szCs w:val="22"/>
        </w:rPr>
        <w:t>d in the Logic Specification Processing Model</w:t>
      </w:r>
      <w:r w:rsidRPr="00EA2E81">
        <w:rPr>
          <w:rFonts w:cs="Arial"/>
          <w:sz w:val="22"/>
          <w:szCs w:val="22"/>
        </w:rPr>
        <w:t>. These algorithms are documented us</w:t>
      </w:r>
      <w:r w:rsidR="0067716E" w:rsidRPr="00EA2E81">
        <w:rPr>
          <w:rFonts w:cs="Arial"/>
          <w:sz w:val="22"/>
          <w:szCs w:val="22"/>
        </w:rPr>
        <w:t xml:space="preserve">ing </w:t>
      </w:r>
      <w:r w:rsidRPr="00EA2E81">
        <w:rPr>
          <w:rFonts w:cs="Arial"/>
          <w:sz w:val="22"/>
          <w:szCs w:val="22"/>
        </w:rPr>
        <w:t>activity diagrams, which represent the detailed looping</w:t>
      </w:r>
      <w:r w:rsidR="0067716E" w:rsidRPr="00EA2E81">
        <w:rPr>
          <w:rFonts w:cs="Arial"/>
          <w:sz w:val="22"/>
          <w:szCs w:val="22"/>
        </w:rPr>
        <w:t xml:space="preserve"> </w:t>
      </w:r>
      <w:r w:rsidRPr="00EA2E81">
        <w:rPr>
          <w:rFonts w:cs="Arial"/>
          <w:sz w:val="22"/>
          <w:szCs w:val="22"/>
        </w:rPr>
        <w:t xml:space="preserve">necessary to evaluate a patient’s </w:t>
      </w:r>
      <w:r w:rsidR="00EB7089">
        <w:rPr>
          <w:rFonts w:cs="Arial"/>
          <w:sz w:val="22"/>
          <w:szCs w:val="22"/>
        </w:rPr>
        <w:t xml:space="preserve">full </w:t>
      </w:r>
      <w:r w:rsidRPr="00EA2E81">
        <w:rPr>
          <w:rFonts w:cs="Arial"/>
          <w:sz w:val="22"/>
          <w:szCs w:val="22"/>
        </w:rPr>
        <w:t>immunization history against multiple potential vaccination series resulting in multiple candidate forecasted immunization due dates.</w:t>
      </w:r>
      <w:r w:rsidR="00FE6686" w:rsidRPr="00EA2E81">
        <w:rPr>
          <w:rFonts w:cs="Arial"/>
          <w:sz w:val="22"/>
          <w:szCs w:val="22"/>
        </w:rPr>
        <w:t xml:space="preserve"> </w:t>
      </w:r>
      <w:r w:rsidR="004A2DE7" w:rsidRPr="00EA2E81">
        <w:rPr>
          <w:rFonts w:cs="Arial"/>
          <w:sz w:val="22"/>
          <w:szCs w:val="22"/>
        </w:rPr>
        <w:t>Since this chapter</w:t>
      </w:r>
      <w:r w:rsidR="004E5F32" w:rsidRPr="00EA2E81">
        <w:rPr>
          <w:rFonts w:cs="Arial"/>
          <w:sz w:val="22"/>
          <w:szCs w:val="22"/>
        </w:rPr>
        <w:t xml:space="preserve"> provides illustrations </w:t>
      </w:r>
      <w:r w:rsidR="004E5F32" w:rsidRPr="00EA2E81">
        <w:rPr>
          <w:rFonts w:cs="Arial"/>
          <w:sz w:val="22"/>
          <w:szCs w:val="22"/>
        </w:rPr>
        <w:lastRenderedPageBreak/>
        <w:t xml:space="preserve">of </w:t>
      </w:r>
      <w:r w:rsidR="004A2DE7" w:rsidRPr="00EA2E81">
        <w:rPr>
          <w:rFonts w:cs="Arial"/>
          <w:sz w:val="22"/>
          <w:szCs w:val="22"/>
        </w:rPr>
        <w:t xml:space="preserve">the major logical steps involved in the </w:t>
      </w:r>
      <w:r w:rsidR="004E5F32" w:rsidRPr="00EA2E81">
        <w:rPr>
          <w:rFonts w:cs="Arial"/>
          <w:sz w:val="22"/>
          <w:szCs w:val="22"/>
        </w:rPr>
        <w:t>immunization evaluation and forecasting engine</w:t>
      </w:r>
      <w:r w:rsidR="004A2DE7" w:rsidRPr="00EA2E81">
        <w:rPr>
          <w:rFonts w:cs="Arial"/>
          <w:sz w:val="22"/>
          <w:szCs w:val="22"/>
        </w:rPr>
        <w:t xml:space="preserve">, a technical developer may benefit by reading Chapter 8 prior to </w:t>
      </w:r>
      <w:r w:rsidR="00E2643E" w:rsidRPr="00EA2E81">
        <w:rPr>
          <w:rFonts w:cs="Arial"/>
          <w:sz w:val="22"/>
          <w:szCs w:val="22"/>
        </w:rPr>
        <w:t>other chapters.</w:t>
      </w:r>
    </w:p>
    <w:p w14:paraId="3BEC215A" w14:textId="77777777" w:rsidR="00E273EF" w:rsidRPr="00E273EF" w:rsidRDefault="00E273EF" w:rsidP="0047764A">
      <w:pPr>
        <w:pStyle w:val="Heading1"/>
        <w:rPr>
          <w:rFonts w:eastAsiaTheme="minorHAnsi"/>
        </w:rPr>
      </w:pPr>
      <w:bookmarkStart w:id="42" w:name="_Toc439658967"/>
      <w:r w:rsidRPr="00E273EF">
        <w:rPr>
          <w:rFonts w:eastAsiaTheme="minorHAnsi"/>
        </w:rPr>
        <w:lastRenderedPageBreak/>
        <w:t>Logic Specification Concepts</w:t>
      </w:r>
      <w:bookmarkEnd w:id="42"/>
    </w:p>
    <w:p w14:paraId="6CC85D7F" w14:textId="77777777" w:rsidR="00E273EF" w:rsidRPr="00EA2E81" w:rsidRDefault="00E273EF" w:rsidP="00E273EF">
      <w:pPr>
        <w:rPr>
          <w:rFonts w:cs="Arial"/>
          <w:sz w:val="22"/>
          <w:szCs w:val="22"/>
        </w:rPr>
      </w:pPr>
      <w:r w:rsidRPr="00EA2E81">
        <w:rPr>
          <w:rFonts w:cs="Arial"/>
          <w:sz w:val="22"/>
          <w:szCs w:val="22"/>
        </w:rPr>
        <w:t xml:space="preserve">The information contained in this chapter will be useful in understanding the business rules, decision tables, and process models that are used in the Logic Specification. </w:t>
      </w:r>
      <w:r w:rsidR="00030D99" w:rsidRPr="00EA2E81">
        <w:rPr>
          <w:rFonts w:cs="Arial"/>
          <w:sz w:val="22"/>
          <w:szCs w:val="22"/>
        </w:rPr>
        <w:t>The first section provides</w:t>
      </w:r>
      <w:r w:rsidR="00BB43D1" w:rsidRPr="00EA2E81">
        <w:rPr>
          <w:rFonts w:cs="Arial"/>
          <w:sz w:val="22"/>
          <w:szCs w:val="22"/>
        </w:rPr>
        <w:t xml:space="preserve"> </w:t>
      </w:r>
      <w:r w:rsidRPr="00EA2E81">
        <w:rPr>
          <w:rFonts w:cs="Arial"/>
          <w:sz w:val="22"/>
          <w:szCs w:val="22"/>
        </w:rPr>
        <w:t xml:space="preserve">a basic understanding of </w:t>
      </w:r>
      <w:r w:rsidR="00BB43D1" w:rsidRPr="00EA2E81">
        <w:rPr>
          <w:rFonts w:cs="Arial"/>
          <w:sz w:val="22"/>
          <w:szCs w:val="22"/>
        </w:rPr>
        <w:t>t</w:t>
      </w:r>
      <w:r w:rsidRPr="00EA2E81">
        <w:rPr>
          <w:rFonts w:cs="Arial"/>
          <w:sz w:val="22"/>
          <w:szCs w:val="22"/>
        </w:rPr>
        <w:t xml:space="preserve">arget </w:t>
      </w:r>
      <w:r w:rsidR="00BB43D1" w:rsidRPr="00EA2E81">
        <w:rPr>
          <w:rFonts w:cs="Arial"/>
          <w:sz w:val="22"/>
          <w:szCs w:val="22"/>
        </w:rPr>
        <w:t>d</w:t>
      </w:r>
      <w:r w:rsidRPr="00EA2E81">
        <w:rPr>
          <w:rFonts w:cs="Arial"/>
          <w:sz w:val="22"/>
          <w:szCs w:val="22"/>
        </w:rPr>
        <w:t xml:space="preserve">ose and how it is used throughout the document. </w:t>
      </w:r>
      <w:r w:rsidR="00BB43D1" w:rsidRPr="00EA2E81">
        <w:rPr>
          <w:rFonts w:cs="Arial"/>
          <w:sz w:val="22"/>
          <w:szCs w:val="22"/>
        </w:rPr>
        <w:t xml:space="preserve">Next, </w:t>
      </w:r>
      <w:r w:rsidRPr="00EA2E81">
        <w:rPr>
          <w:rFonts w:cs="Arial"/>
          <w:sz w:val="22"/>
          <w:szCs w:val="22"/>
        </w:rPr>
        <w:t>relevant meanings of statuses used during evaluation and forecasting</w:t>
      </w:r>
      <w:r w:rsidR="00BB43D1" w:rsidRPr="00EA2E81">
        <w:rPr>
          <w:rFonts w:cs="Arial"/>
          <w:sz w:val="22"/>
          <w:szCs w:val="22"/>
        </w:rPr>
        <w:t xml:space="preserve"> are provided for clarity</w:t>
      </w:r>
      <w:r w:rsidRPr="00EA2E81">
        <w:rPr>
          <w:rFonts w:cs="Arial"/>
          <w:sz w:val="22"/>
          <w:szCs w:val="22"/>
        </w:rPr>
        <w:t>. The</w:t>
      </w:r>
      <w:r w:rsidR="00BB43D1" w:rsidRPr="00EA2E81">
        <w:rPr>
          <w:rFonts w:cs="Arial"/>
          <w:sz w:val="22"/>
          <w:szCs w:val="22"/>
        </w:rPr>
        <w:t xml:space="preserve">n, </w:t>
      </w:r>
      <w:r w:rsidRPr="00EA2E81">
        <w:rPr>
          <w:rFonts w:cs="Arial"/>
          <w:sz w:val="22"/>
          <w:szCs w:val="22"/>
        </w:rPr>
        <w:t>the link to review actual supporting data spreadsheets</w:t>
      </w:r>
      <w:r w:rsidR="00BB43D1" w:rsidRPr="00EA2E81">
        <w:rPr>
          <w:rFonts w:cs="Arial"/>
          <w:sz w:val="22"/>
          <w:szCs w:val="22"/>
        </w:rPr>
        <w:t xml:space="preserve"> is provided as an easy way to view the data</w:t>
      </w:r>
      <w:r w:rsidRPr="00EA2E81">
        <w:rPr>
          <w:rFonts w:cs="Arial"/>
          <w:sz w:val="22"/>
          <w:szCs w:val="22"/>
        </w:rPr>
        <w:t xml:space="preserve">. </w:t>
      </w:r>
      <w:r w:rsidR="00BB43D1" w:rsidRPr="00EA2E81">
        <w:rPr>
          <w:rFonts w:cs="Arial"/>
          <w:sz w:val="22"/>
          <w:szCs w:val="22"/>
        </w:rPr>
        <w:t>B</w:t>
      </w:r>
      <w:r w:rsidRPr="00EA2E81">
        <w:rPr>
          <w:rFonts w:cs="Arial"/>
          <w:sz w:val="22"/>
          <w:szCs w:val="22"/>
        </w:rPr>
        <w:t>usiness rules used when calculating dates for evaluation and forecasting</w:t>
      </w:r>
      <w:r w:rsidR="00BB43D1" w:rsidRPr="00EA2E81">
        <w:rPr>
          <w:rFonts w:cs="Arial"/>
          <w:sz w:val="22"/>
          <w:szCs w:val="22"/>
        </w:rPr>
        <w:t xml:space="preserve"> are provided next</w:t>
      </w:r>
      <w:r w:rsidRPr="00EA2E81">
        <w:rPr>
          <w:rFonts w:cs="Arial"/>
          <w:sz w:val="22"/>
          <w:szCs w:val="22"/>
        </w:rPr>
        <w:t>.</w:t>
      </w:r>
      <w:r w:rsidR="00BB43D1" w:rsidRPr="00EA2E81">
        <w:rPr>
          <w:rFonts w:cs="Arial"/>
          <w:sz w:val="22"/>
          <w:szCs w:val="22"/>
        </w:rPr>
        <w:t xml:space="preserve"> The final section provides an example of how decision tables are used in the document to </w:t>
      </w:r>
      <w:r w:rsidR="00030D99" w:rsidRPr="00EA2E81">
        <w:rPr>
          <w:rFonts w:cs="Arial"/>
          <w:sz w:val="22"/>
          <w:szCs w:val="22"/>
        </w:rPr>
        <w:t>interpret the</w:t>
      </w:r>
      <w:r w:rsidR="00BB43D1" w:rsidRPr="00EA2E81">
        <w:rPr>
          <w:rFonts w:cs="Arial"/>
          <w:sz w:val="22"/>
          <w:szCs w:val="22"/>
        </w:rPr>
        <w:t xml:space="preserve"> business rules used in evaluation and forecasting processes.</w:t>
      </w:r>
    </w:p>
    <w:p w14:paraId="5DB7CF3D" w14:textId="77777777" w:rsidR="00E273EF" w:rsidRPr="00E273EF" w:rsidRDefault="002C0A57" w:rsidP="0047764A">
      <w:pPr>
        <w:pStyle w:val="Heading2"/>
        <w:rPr>
          <w:rFonts w:eastAsiaTheme="minorHAnsi"/>
        </w:rPr>
      </w:pPr>
      <w:bookmarkStart w:id="43" w:name="_Toc439658968"/>
      <w:r>
        <w:rPr>
          <w:rFonts w:eastAsiaTheme="minorHAnsi"/>
        </w:rPr>
        <w:t>Target Dose</w:t>
      </w:r>
      <w:bookmarkEnd w:id="43"/>
      <w:r>
        <w:rPr>
          <w:rFonts w:eastAsiaTheme="minorHAnsi"/>
        </w:rPr>
        <w:t xml:space="preserve"> </w:t>
      </w:r>
    </w:p>
    <w:p w14:paraId="6F964BF9" w14:textId="1B9AEB1E" w:rsidR="00E273EF" w:rsidRPr="00EA2E81" w:rsidRDefault="00E273EF" w:rsidP="00E273EF">
      <w:pPr>
        <w:rPr>
          <w:rFonts w:cs="Arial"/>
          <w:sz w:val="22"/>
          <w:szCs w:val="22"/>
        </w:rPr>
      </w:pPr>
      <w:r w:rsidRPr="00EA2E81">
        <w:rPr>
          <w:rFonts w:cs="Arial"/>
          <w:b/>
          <w:sz w:val="22"/>
          <w:szCs w:val="22"/>
        </w:rPr>
        <w:t xml:space="preserve">Target </w:t>
      </w:r>
      <w:r w:rsidR="004A507E" w:rsidRPr="00EA2E81">
        <w:rPr>
          <w:rFonts w:cs="Arial"/>
          <w:b/>
          <w:sz w:val="22"/>
          <w:szCs w:val="22"/>
        </w:rPr>
        <w:t>d</w:t>
      </w:r>
      <w:r w:rsidRPr="00EA2E81">
        <w:rPr>
          <w:rFonts w:cs="Arial"/>
          <w:b/>
          <w:sz w:val="22"/>
          <w:szCs w:val="22"/>
        </w:rPr>
        <w:t>ose</w:t>
      </w:r>
      <w:r w:rsidRPr="00EA2E81">
        <w:rPr>
          <w:rFonts w:cs="Arial"/>
          <w:sz w:val="22"/>
          <w:szCs w:val="22"/>
        </w:rPr>
        <w:t xml:space="preserve"> is a term used often in the Logic Specification document.  A </w:t>
      </w:r>
      <w:r w:rsidR="004A507E" w:rsidRPr="00EA2E81">
        <w:rPr>
          <w:rFonts w:cs="Arial"/>
          <w:sz w:val="22"/>
          <w:szCs w:val="22"/>
        </w:rPr>
        <w:t>t</w:t>
      </w:r>
      <w:r w:rsidRPr="00EA2E81">
        <w:rPr>
          <w:rFonts w:cs="Arial"/>
          <w:sz w:val="22"/>
          <w:szCs w:val="22"/>
        </w:rPr>
        <w:t xml:space="preserve">arget </w:t>
      </w:r>
      <w:r w:rsidR="004A507E" w:rsidRPr="00EA2E81">
        <w:rPr>
          <w:rFonts w:cs="Arial"/>
          <w:sz w:val="22"/>
          <w:szCs w:val="22"/>
        </w:rPr>
        <w:t>d</w:t>
      </w:r>
      <w:r w:rsidRPr="00EA2E81">
        <w:rPr>
          <w:rFonts w:cs="Arial"/>
          <w:sz w:val="22"/>
          <w:szCs w:val="22"/>
        </w:rPr>
        <w:t xml:space="preserve">ose is a patient-specific dose required to satisfy the recommendations of ACIP.  Until a </w:t>
      </w:r>
      <w:r w:rsidR="00EE15C4" w:rsidRPr="00EA2E81">
        <w:rPr>
          <w:rFonts w:cs="Arial"/>
          <w:sz w:val="22"/>
          <w:szCs w:val="22"/>
        </w:rPr>
        <w:t>t</w:t>
      </w:r>
      <w:r w:rsidRPr="00EA2E81">
        <w:rPr>
          <w:rFonts w:cs="Arial"/>
          <w:sz w:val="22"/>
          <w:szCs w:val="22"/>
        </w:rPr>
        <w:t xml:space="preserve">arget </w:t>
      </w:r>
      <w:r w:rsidR="00EE15C4" w:rsidRPr="00EA2E81">
        <w:rPr>
          <w:rFonts w:cs="Arial"/>
          <w:sz w:val="22"/>
          <w:szCs w:val="22"/>
        </w:rPr>
        <w:t>d</w:t>
      </w:r>
      <w:r w:rsidRPr="00EA2E81">
        <w:rPr>
          <w:rFonts w:cs="Arial"/>
          <w:sz w:val="22"/>
          <w:szCs w:val="22"/>
        </w:rPr>
        <w:t xml:space="preserve">ose is </w:t>
      </w:r>
      <w:r w:rsidR="00EE15C4" w:rsidRPr="00EA2E81">
        <w:rPr>
          <w:rFonts w:cs="Arial"/>
          <w:sz w:val="22"/>
          <w:szCs w:val="22"/>
        </w:rPr>
        <w:t>s</w:t>
      </w:r>
      <w:r w:rsidRPr="00EA2E81">
        <w:rPr>
          <w:rFonts w:cs="Arial"/>
          <w:sz w:val="22"/>
          <w:szCs w:val="22"/>
        </w:rPr>
        <w:t xml:space="preserve">atisfied, the patient is not allowed to move to the next </w:t>
      </w:r>
      <w:r w:rsidR="00EE15C4" w:rsidRPr="00EA2E81">
        <w:rPr>
          <w:rFonts w:cs="Arial"/>
          <w:sz w:val="22"/>
          <w:szCs w:val="22"/>
        </w:rPr>
        <w:t>target d</w:t>
      </w:r>
      <w:r w:rsidR="002C0A57" w:rsidRPr="00EA2E81">
        <w:rPr>
          <w:rFonts w:cs="Arial"/>
          <w:sz w:val="22"/>
          <w:szCs w:val="22"/>
        </w:rPr>
        <w:t xml:space="preserve">ose </w:t>
      </w:r>
      <w:r w:rsidRPr="00EA2E81">
        <w:rPr>
          <w:rFonts w:cs="Arial"/>
          <w:sz w:val="22"/>
          <w:szCs w:val="22"/>
        </w:rPr>
        <w:t xml:space="preserve">in the </w:t>
      </w:r>
      <w:r w:rsidR="00EE15C4" w:rsidRPr="00EA2E81">
        <w:rPr>
          <w:rFonts w:cs="Arial"/>
          <w:sz w:val="22"/>
          <w:szCs w:val="22"/>
        </w:rPr>
        <w:t>patient s</w:t>
      </w:r>
      <w:r w:rsidR="004831E5" w:rsidRPr="00EA2E81">
        <w:rPr>
          <w:rFonts w:cs="Arial"/>
          <w:sz w:val="22"/>
          <w:szCs w:val="22"/>
        </w:rPr>
        <w:t>eries</w:t>
      </w:r>
      <w:r w:rsidRPr="00EA2E81">
        <w:rPr>
          <w:rFonts w:cs="Arial"/>
          <w:sz w:val="22"/>
          <w:szCs w:val="22"/>
        </w:rPr>
        <w:t xml:space="preserve">.  </w:t>
      </w:r>
      <w:r w:rsidR="00EE15C4" w:rsidRPr="00EA2E81">
        <w:rPr>
          <w:rFonts w:cs="Arial"/>
          <w:sz w:val="22"/>
          <w:szCs w:val="22"/>
        </w:rPr>
        <w:t>The patient remai</w:t>
      </w:r>
      <w:r w:rsidR="00E272EE" w:rsidRPr="00EA2E81">
        <w:rPr>
          <w:rFonts w:cs="Arial"/>
          <w:sz w:val="22"/>
          <w:szCs w:val="22"/>
        </w:rPr>
        <w:t>ns on the “unsatisfied” target d</w:t>
      </w:r>
      <w:r w:rsidR="00EE15C4" w:rsidRPr="00EA2E81">
        <w:rPr>
          <w:rFonts w:cs="Arial"/>
          <w:sz w:val="22"/>
          <w:szCs w:val="22"/>
        </w:rPr>
        <w:t xml:space="preserve">ose until the </w:t>
      </w:r>
      <w:r w:rsidRPr="00EA2E81">
        <w:rPr>
          <w:rFonts w:cs="Arial"/>
          <w:sz w:val="22"/>
          <w:szCs w:val="22"/>
        </w:rPr>
        <w:t xml:space="preserve">patient </w:t>
      </w:r>
      <w:r w:rsidR="00EE15C4" w:rsidRPr="00EA2E81">
        <w:rPr>
          <w:rFonts w:cs="Arial"/>
          <w:sz w:val="22"/>
          <w:szCs w:val="22"/>
        </w:rPr>
        <w:t>has</w:t>
      </w:r>
      <w:r w:rsidRPr="00EA2E81">
        <w:rPr>
          <w:rFonts w:cs="Arial"/>
          <w:sz w:val="22"/>
          <w:szCs w:val="22"/>
        </w:rPr>
        <w:t xml:space="preserve"> a </w:t>
      </w:r>
      <w:r w:rsidR="00EE15C4" w:rsidRPr="00EA2E81">
        <w:rPr>
          <w:rFonts w:cs="Arial"/>
          <w:sz w:val="22"/>
          <w:szCs w:val="22"/>
        </w:rPr>
        <w:t>“v</w:t>
      </w:r>
      <w:r w:rsidRPr="00EA2E81">
        <w:rPr>
          <w:rFonts w:cs="Arial"/>
          <w:sz w:val="22"/>
          <w:szCs w:val="22"/>
        </w:rPr>
        <w:t>alid</w:t>
      </w:r>
      <w:r w:rsidR="00AD69A4" w:rsidRPr="00EA2E81">
        <w:rPr>
          <w:rFonts w:cs="Arial"/>
          <w:sz w:val="22"/>
          <w:szCs w:val="22"/>
        </w:rPr>
        <w:t>”</w:t>
      </w:r>
      <w:r w:rsidRPr="00EA2E81">
        <w:rPr>
          <w:rFonts w:cs="Arial"/>
          <w:sz w:val="22"/>
          <w:szCs w:val="22"/>
        </w:rPr>
        <w:t xml:space="preserve"> </w:t>
      </w:r>
      <w:r w:rsidR="00EE15C4" w:rsidRPr="00EA2E81">
        <w:rPr>
          <w:rFonts w:cs="Arial"/>
          <w:sz w:val="22"/>
          <w:szCs w:val="22"/>
        </w:rPr>
        <w:t>vaccine dose a</w:t>
      </w:r>
      <w:r w:rsidR="005517C1" w:rsidRPr="00EA2E81">
        <w:rPr>
          <w:rFonts w:cs="Arial"/>
          <w:sz w:val="22"/>
          <w:szCs w:val="22"/>
        </w:rPr>
        <w:t>dministered</w:t>
      </w:r>
      <w:r w:rsidRPr="00EA2E81">
        <w:rPr>
          <w:rFonts w:cs="Arial"/>
          <w:sz w:val="22"/>
          <w:szCs w:val="22"/>
        </w:rPr>
        <w:t xml:space="preserve"> </w:t>
      </w:r>
      <w:r w:rsidR="00EE15C4" w:rsidRPr="00EA2E81">
        <w:rPr>
          <w:rFonts w:cs="Arial"/>
          <w:sz w:val="22"/>
          <w:szCs w:val="22"/>
        </w:rPr>
        <w:t>that</w:t>
      </w:r>
      <w:r w:rsidRPr="00EA2E81">
        <w:rPr>
          <w:rFonts w:cs="Arial"/>
          <w:sz w:val="22"/>
          <w:szCs w:val="22"/>
        </w:rPr>
        <w:t xml:space="preserve"> </w:t>
      </w:r>
      <w:r w:rsidR="00EE15C4" w:rsidRPr="00EA2E81">
        <w:rPr>
          <w:rFonts w:cs="Arial"/>
          <w:sz w:val="22"/>
          <w:szCs w:val="22"/>
        </w:rPr>
        <w:t>s</w:t>
      </w:r>
      <w:r w:rsidRPr="00EA2E81">
        <w:rPr>
          <w:rFonts w:cs="Arial"/>
          <w:sz w:val="22"/>
          <w:szCs w:val="22"/>
        </w:rPr>
        <w:t xml:space="preserve">atisfies the </w:t>
      </w:r>
      <w:r w:rsidR="00EE15C4" w:rsidRPr="00EA2E81">
        <w:rPr>
          <w:rFonts w:cs="Arial"/>
          <w:sz w:val="22"/>
          <w:szCs w:val="22"/>
        </w:rPr>
        <w:t>target d</w:t>
      </w:r>
      <w:r w:rsidR="002C0A57" w:rsidRPr="00EA2E81">
        <w:rPr>
          <w:rFonts w:cs="Arial"/>
          <w:sz w:val="22"/>
          <w:szCs w:val="22"/>
        </w:rPr>
        <w:t>ose</w:t>
      </w:r>
      <w:r w:rsidRPr="00EA2E81">
        <w:rPr>
          <w:rFonts w:cs="Arial"/>
          <w:sz w:val="22"/>
          <w:szCs w:val="22"/>
        </w:rPr>
        <w:t xml:space="preserve">.  </w:t>
      </w:r>
      <w:r w:rsidR="00E272EE" w:rsidRPr="00EA2E81">
        <w:rPr>
          <w:rFonts w:cs="Arial"/>
          <w:sz w:val="22"/>
          <w:szCs w:val="22"/>
        </w:rPr>
        <w:t>A</w:t>
      </w:r>
      <w:r w:rsidRPr="00EA2E81">
        <w:rPr>
          <w:rFonts w:cs="Arial"/>
          <w:sz w:val="22"/>
          <w:szCs w:val="22"/>
        </w:rPr>
        <w:t xml:space="preserve"> </w:t>
      </w:r>
      <w:r w:rsidR="00E272EE" w:rsidRPr="00EA2E81">
        <w:rPr>
          <w:rFonts w:cs="Arial"/>
          <w:sz w:val="22"/>
          <w:szCs w:val="22"/>
        </w:rPr>
        <w:t>target d</w:t>
      </w:r>
      <w:r w:rsidR="002C0A57" w:rsidRPr="00EA2E81">
        <w:rPr>
          <w:rFonts w:cs="Arial"/>
          <w:sz w:val="22"/>
          <w:szCs w:val="22"/>
        </w:rPr>
        <w:t xml:space="preserve">ose </w:t>
      </w:r>
      <w:r w:rsidRPr="00EA2E81">
        <w:rPr>
          <w:rFonts w:cs="Arial"/>
          <w:sz w:val="22"/>
          <w:szCs w:val="22"/>
        </w:rPr>
        <w:t xml:space="preserve">is also allowed to be </w:t>
      </w:r>
      <w:r w:rsidR="008E290A" w:rsidRPr="00EA2E81">
        <w:rPr>
          <w:rFonts w:cs="Arial"/>
          <w:sz w:val="22"/>
          <w:szCs w:val="22"/>
        </w:rPr>
        <w:t xml:space="preserve">skipped </w:t>
      </w:r>
      <w:r w:rsidR="008E290A">
        <w:rPr>
          <w:rFonts w:cs="Arial"/>
          <w:sz w:val="22"/>
          <w:szCs w:val="22"/>
        </w:rPr>
        <w:t>however</w:t>
      </w:r>
      <w:r w:rsidR="00705854">
        <w:rPr>
          <w:rFonts w:cs="Arial"/>
          <w:sz w:val="22"/>
          <w:szCs w:val="22"/>
        </w:rPr>
        <w:t xml:space="preserve"> this</w:t>
      </w:r>
      <w:r w:rsidRPr="00EA2E81">
        <w:rPr>
          <w:rFonts w:cs="Arial"/>
          <w:sz w:val="22"/>
          <w:szCs w:val="22"/>
        </w:rPr>
        <w:t xml:space="preserve"> </w:t>
      </w:r>
      <w:r w:rsidR="00B43550" w:rsidRPr="00EA2E81">
        <w:rPr>
          <w:rFonts w:cs="Arial"/>
          <w:sz w:val="22"/>
          <w:szCs w:val="22"/>
        </w:rPr>
        <w:t xml:space="preserve">situation </w:t>
      </w:r>
      <w:r w:rsidR="00B43550">
        <w:rPr>
          <w:rFonts w:cs="Arial"/>
          <w:sz w:val="22"/>
          <w:szCs w:val="22"/>
        </w:rPr>
        <w:t>isn’t</w:t>
      </w:r>
      <w:r w:rsidRPr="00EA2E81">
        <w:rPr>
          <w:rFonts w:cs="Arial"/>
          <w:sz w:val="22"/>
          <w:szCs w:val="22"/>
        </w:rPr>
        <w:t xml:space="preserve"> the common path and not immediately discussed here.  Details on skipping </w:t>
      </w:r>
      <w:r w:rsidR="00E272EE" w:rsidRPr="00EA2E81">
        <w:rPr>
          <w:rFonts w:cs="Arial"/>
          <w:sz w:val="22"/>
          <w:szCs w:val="22"/>
        </w:rPr>
        <w:t>target d</w:t>
      </w:r>
      <w:r w:rsidR="002C0A57" w:rsidRPr="00EA2E81">
        <w:rPr>
          <w:rFonts w:cs="Arial"/>
          <w:sz w:val="22"/>
          <w:szCs w:val="22"/>
        </w:rPr>
        <w:t>ose</w:t>
      </w:r>
      <w:r w:rsidRPr="00EA2E81">
        <w:rPr>
          <w:rFonts w:cs="Arial"/>
          <w:sz w:val="22"/>
          <w:szCs w:val="22"/>
        </w:rPr>
        <w:t>s can be found in chapters 4 and 5.</w:t>
      </w:r>
    </w:p>
    <w:p w14:paraId="73ED701D" w14:textId="77777777" w:rsidR="00E273EF" w:rsidRPr="00EA2E81" w:rsidRDefault="00E273EF" w:rsidP="00E273EF">
      <w:pPr>
        <w:rPr>
          <w:rFonts w:cs="Arial"/>
          <w:sz w:val="22"/>
          <w:szCs w:val="22"/>
        </w:rPr>
      </w:pPr>
      <w:r w:rsidRPr="00EA2E81">
        <w:rPr>
          <w:rFonts w:cs="Arial"/>
          <w:sz w:val="22"/>
          <w:szCs w:val="22"/>
        </w:rPr>
        <w:t>This concept ca</w:t>
      </w:r>
      <w:r w:rsidR="001D406C" w:rsidRPr="00EA2E81">
        <w:rPr>
          <w:rFonts w:cs="Arial"/>
          <w:sz w:val="22"/>
          <w:szCs w:val="22"/>
        </w:rPr>
        <w:t>n be seen graphically below in f</w:t>
      </w:r>
      <w:r w:rsidRPr="00EA2E81">
        <w:rPr>
          <w:rFonts w:cs="Arial"/>
          <w:sz w:val="22"/>
          <w:szCs w:val="22"/>
        </w:rPr>
        <w:t xml:space="preserve">igure </w:t>
      </w:r>
      <w:r w:rsidR="00CF16FC" w:rsidRPr="00EA2E81">
        <w:rPr>
          <w:rFonts w:cs="Arial"/>
          <w:sz w:val="22"/>
          <w:szCs w:val="22"/>
        </w:rPr>
        <w:t>3-</w:t>
      </w:r>
      <w:r w:rsidRPr="00EA2E81">
        <w:rPr>
          <w:rFonts w:cs="Arial"/>
          <w:sz w:val="22"/>
          <w:szCs w:val="22"/>
        </w:rPr>
        <w:t xml:space="preserve">1.  For simplicity in this hypothetical </w:t>
      </w:r>
      <w:r w:rsidR="00CF16FC" w:rsidRPr="00EA2E81">
        <w:rPr>
          <w:rFonts w:cs="Arial"/>
          <w:sz w:val="22"/>
          <w:szCs w:val="22"/>
        </w:rPr>
        <w:t>patient s</w:t>
      </w:r>
      <w:r w:rsidR="004831E5" w:rsidRPr="00EA2E81">
        <w:rPr>
          <w:rFonts w:cs="Arial"/>
          <w:sz w:val="22"/>
          <w:szCs w:val="22"/>
        </w:rPr>
        <w:t>eries</w:t>
      </w:r>
      <w:r w:rsidRPr="00EA2E81">
        <w:rPr>
          <w:rFonts w:cs="Arial"/>
          <w:sz w:val="22"/>
          <w:szCs w:val="22"/>
        </w:rPr>
        <w:t xml:space="preserve">, the </w:t>
      </w:r>
      <w:r w:rsidR="00CF16FC" w:rsidRPr="00EA2E81">
        <w:rPr>
          <w:rFonts w:cs="Arial"/>
          <w:sz w:val="22"/>
          <w:szCs w:val="22"/>
        </w:rPr>
        <w:t>target d</w:t>
      </w:r>
      <w:r w:rsidR="002C0A57" w:rsidRPr="00EA2E81">
        <w:rPr>
          <w:rFonts w:cs="Arial"/>
          <w:sz w:val="22"/>
          <w:szCs w:val="22"/>
        </w:rPr>
        <w:t>ose</w:t>
      </w:r>
      <w:r w:rsidRPr="00EA2E81">
        <w:rPr>
          <w:rFonts w:cs="Arial"/>
          <w:sz w:val="22"/>
          <w:szCs w:val="22"/>
        </w:rPr>
        <w:t xml:space="preserve">s are defined only by the </w:t>
      </w:r>
      <w:r w:rsidR="00CF16FC" w:rsidRPr="00EA2E81">
        <w:rPr>
          <w:rFonts w:cs="Arial"/>
          <w:sz w:val="22"/>
          <w:szCs w:val="22"/>
        </w:rPr>
        <w:t>m</w:t>
      </w:r>
      <w:r w:rsidR="00E11980" w:rsidRPr="00EA2E81">
        <w:rPr>
          <w:rFonts w:cs="Arial"/>
          <w:sz w:val="22"/>
          <w:szCs w:val="22"/>
        </w:rPr>
        <w:t xml:space="preserve">inimum </w:t>
      </w:r>
      <w:r w:rsidR="00CF16FC" w:rsidRPr="00EA2E81">
        <w:rPr>
          <w:rFonts w:cs="Arial"/>
          <w:sz w:val="22"/>
          <w:szCs w:val="22"/>
        </w:rPr>
        <w:t>a</w:t>
      </w:r>
      <w:r w:rsidR="00E11980" w:rsidRPr="00EA2E81">
        <w:rPr>
          <w:rFonts w:cs="Arial"/>
          <w:sz w:val="22"/>
          <w:szCs w:val="22"/>
        </w:rPr>
        <w:t>ge</w:t>
      </w:r>
      <w:r w:rsidRPr="00EA2E81">
        <w:rPr>
          <w:rFonts w:cs="Arial"/>
          <w:sz w:val="22"/>
          <w:szCs w:val="22"/>
        </w:rPr>
        <w:t xml:space="preserve">.  The </w:t>
      </w:r>
      <w:r w:rsidR="00CF16FC" w:rsidRPr="00EA2E81">
        <w:rPr>
          <w:rFonts w:cs="Arial"/>
          <w:sz w:val="22"/>
          <w:szCs w:val="22"/>
        </w:rPr>
        <w:t>target d</w:t>
      </w:r>
      <w:r w:rsidR="002C0A57" w:rsidRPr="00EA2E81">
        <w:rPr>
          <w:rFonts w:cs="Arial"/>
          <w:sz w:val="22"/>
          <w:szCs w:val="22"/>
        </w:rPr>
        <w:t>ose</w:t>
      </w:r>
      <w:r w:rsidRPr="00EA2E81">
        <w:rPr>
          <w:rFonts w:cs="Arial"/>
          <w:sz w:val="22"/>
          <w:szCs w:val="22"/>
        </w:rPr>
        <w:t xml:space="preserve">s have </w:t>
      </w:r>
      <w:r w:rsidR="00CF16FC" w:rsidRPr="00EA2E81">
        <w:rPr>
          <w:rFonts w:cs="Arial"/>
          <w:sz w:val="22"/>
          <w:szCs w:val="22"/>
        </w:rPr>
        <w:t>m</w:t>
      </w:r>
      <w:r w:rsidR="001E1473" w:rsidRPr="00EA2E81">
        <w:rPr>
          <w:rFonts w:cs="Arial"/>
          <w:sz w:val="22"/>
          <w:szCs w:val="22"/>
        </w:rPr>
        <w:t xml:space="preserve">inimum </w:t>
      </w:r>
      <w:r w:rsidR="00CF16FC" w:rsidRPr="00EA2E81">
        <w:rPr>
          <w:rFonts w:cs="Arial"/>
          <w:sz w:val="22"/>
          <w:szCs w:val="22"/>
        </w:rPr>
        <w:t>a</w:t>
      </w:r>
      <w:r w:rsidR="001E1473" w:rsidRPr="00EA2E81">
        <w:rPr>
          <w:rFonts w:cs="Arial"/>
          <w:sz w:val="22"/>
          <w:szCs w:val="22"/>
        </w:rPr>
        <w:t xml:space="preserve">ges </w:t>
      </w:r>
      <w:r w:rsidRPr="00EA2E81">
        <w:rPr>
          <w:rFonts w:cs="Arial"/>
          <w:sz w:val="22"/>
          <w:szCs w:val="22"/>
        </w:rPr>
        <w:t xml:space="preserve">of 0 days, 2 months, and 6 months.  These are the </w:t>
      </w:r>
      <w:r w:rsidR="00CF16FC" w:rsidRPr="00EA2E81">
        <w:rPr>
          <w:rFonts w:cs="Arial"/>
          <w:sz w:val="22"/>
          <w:szCs w:val="22"/>
        </w:rPr>
        <w:t>m</w:t>
      </w:r>
      <w:r w:rsidR="00E11980" w:rsidRPr="00EA2E81">
        <w:rPr>
          <w:rFonts w:cs="Arial"/>
          <w:sz w:val="22"/>
          <w:szCs w:val="22"/>
        </w:rPr>
        <w:t xml:space="preserve">inimum </w:t>
      </w:r>
      <w:r w:rsidR="00CF16FC" w:rsidRPr="00EA2E81">
        <w:rPr>
          <w:rFonts w:cs="Arial"/>
          <w:sz w:val="22"/>
          <w:szCs w:val="22"/>
        </w:rPr>
        <w:t>a</w:t>
      </w:r>
      <w:r w:rsidR="00E11980" w:rsidRPr="00EA2E81">
        <w:rPr>
          <w:rFonts w:cs="Arial"/>
          <w:sz w:val="22"/>
          <w:szCs w:val="22"/>
        </w:rPr>
        <w:t xml:space="preserve">ges </w:t>
      </w:r>
      <w:r w:rsidRPr="00EA2E81">
        <w:rPr>
          <w:rFonts w:cs="Arial"/>
          <w:sz w:val="22"/>
          <w:szCs w:val="22"/>
        </w:rPr>
        <w:t xml:space="preserve">allowed by this </w:t>
      </w:r>
      <w:r w:rsidR="00CF16FC" w:rsidRPr="00EA2E81">
        <w:rPr>
          <w:rFonts w:cs="Arial"/>
          <w:sz w:val="22"/>
          <w:szCs w:val="22"/>
        </w:rPr>
        <w:t>patient s</w:t>
      </w:r>
      <w:r w:rsidR="004831E5" w:rsidRPr="00EA2E81">
        <w:rPr>
          <w:rFonts w:cs="Arial"/>
          <w:sz w:val="22"/>
          <w:szCs w:val="22"/>
        </w:rPr>
        <w:t>eries</w:t>
      </w:r>
      <w:r w:rsidRPr="00EA2E81">
        <w:rPr>
          <w:rFonts w:cs="Arial"/>
          <w:sz w:val="22"/>
          <w:szCs w:val="22"/>
        </w:rPr>
        <w:t xml:space="preserve">.  The patient must have </w:t>
      </w:r>
      <w:r w:rsidR="00CF16FC" w:rsidRPr="00EA2E81">
        <w:rPr>
          <w:rFonts w:cs="Arial"/>
          <w:sz w:val="22"/>
          <w:szCs w:val="22"/>
        </w:rPr>
        <w:t>v</w:t>
      </w:r>
      <w:r w:rsidR="00AD69A4" w:rsidRPr="00EA2E81">
        <w:rPr>
          <w:rFonts w:cs="Arial"/>
          <w:sz w:val="22"/>
          <w:szCs w:val="22"/>
        </w:rPr>
        <w:t xml:space="preserve">accine </w:t>
      </w:r>
      <w:r w:rsidR="00CF16FC" w:rsidRPr="00EA2E81">
        <w:rPr>
          <w:rFonts w:cs="Arial"/>
          <w:sz w:val="22"/>
          <w:szCs w:val="22"/>
        </w:rPr>
        <w:t>d</w:t>
      </w:r>
      <w:r w:rsidR="00AD69A4" w:rsidRPr="00EA2E81">
        <w:rPr>
          <w:rFonts w:cs="Arial"/>
          <w:sz w:val="22"/>
          <w:szCs w:val="22"/>
        </w:rPr>
        <w:t xml:space="preserve">oses </w:t>
      </w:r>
      <w:r w:rsidR="00CF16FC" w:rsidRPr="00EA2E81">
        <w:rPr>
          <w:rFonts w:cs="Arial"/>
          <w:sz w:val="22"/>
          <w:szCs w:val="22"/>
        </w:rPr>
        <w:t>a</w:t>
      </w:r>
      <w:r w:rsidR="00AD69A4" w:rsidRPr="00EA2E81">
        <w:rPr>
          <w:rFonts w:cs="Arial"/>
          <w:sz w:val="22"/>
          <w:szCs w:val="22"/>
        </w:rPr>
        <w:t xml:space="preserve">dministered </w:t>
      </w:r>
      <w:r w:rsidRPr="00EA2E81">
        <w:rPr>
          <w:rFonts w:cs="Arial"/>
          <w:sz w:val="22"/>
          <w:szCs w:val="22"/>
        </w:rPr>
        <w:t xml:space="preserve">on or after these </w:t>
      </w:r>
      <w:r w:rsidR="00CF16FC" w:rsidRPr="00EA2E81">
        <w:rPr>
          <w:rFonts w:cs="Arial"/>
          <w:sz w:val="22"/>
          <w:szCs w:val="22"/>
        </w:rPr>
        <w:t>m</w:t>
      </w:r>
      <w:r w:rsidR="001E1473" w:rsidRPr="00EA2E81">
        <w:rPr>
          <w:rFonts w:cs="Arial"/>
          <w:sz w:val="22"/>
          <w:szCs w:val="22"/>
        </w:rPr>
        <w:t xml:space="preserve">inimum </w:t>
      </w:r>
      <w:r w:rsidR="00CF16FC" w:rsidRPr="00EA2E81">
        <w:rPr>
          <w:rFonts w:cs="Arial"/>
          <w:sz w:val="22"/>
          <w:szCs w:val="22"/>
        </w:rPr>
        <w:t>a</w:t>
      </w:r>
      <w:r w:rsidR="001E1473" w:rsidRPr="00EA2E81">
        <w:rPr>
          <w:rFonts w:cs="Arial"/>
          <w:sz w:val="22"/>
          <w:szCs w:val="22"/>
        </w:rPr>
        <w:t xml:space="preserve">ges </w:t>
      </w:r>
      <w:r w:rsidRPr="00EA2E81">
        <w:rPr>
          <w:rFonts w:cs="Arial"/>
          <w:sz w:val="22"/>
          <w:szCs w:val="22"/>
        </w:rPr>
        <w:t xml:space="preserve">to be considered </w:t>
      </w:r>
      <w:r w:rsidR="001E1473" w:rsidRPr="00EA2E81">
        <w:rPr>
          <w:rFonts w:cs="Arial"/>
          <w:sz w:val="22"/>
          <w:szCs w:val="22"/>
        </w:rPr>
        <w:t>v</w:t>
      </w:r>
      <w:r w:rsidRPr="00EA2E81">
        <w:rPr>
          <w:rFonts w:cs="Arial"/>
          <w:sz w:val="22"/>
          <w:szCs w:val="22"/>
        </w:rPr>
        <w:t xml:space="preserve">alid.  A </w:t>
      </w:r>
      <w:r w:rsidR="00CF16FC" w:rsidRPr="00EA2E81">
        <w:rPr>
          <w:rFonts w:cs="Arial"/>
          <w:sz w:val="22"/>
          <w:szCs w:val="22"/>
        </w:rPr>
        <w:t>v</w:t>
      </w:r>
      <w:r w:rsidRPr="00EA2E81">
        <w:rPr>
          <w:rFonts w:cs="Arial"/>
          <w:sz w:val="22"/>
          <w:szCs w:val="22"/>
        </w:rPr>
        <w:t xml:space="preserve">alid </w:t>
      </w:r>
      <w:r w:rsidR="00CF16FC" w:rsidRPr="00EA2E81">
        <w:rPr>
          <w:rFonts w:cs="Arial"/>
          <w:sz w:val="22"/>
          <w:szCs w:val="22"/>
        </w:rPr>
        <w:t>vaccine dose a</w:t>
      </w:r>
      <w:r w:rsidR="005517C1" w:rsidRPr="00EA2E81">
        <w:rPr>
          <w:rFonts w:cs="Arial"/>
          <w:sz w:val="22"/>
          <w:szCs w:val="22"/>
        </w:rPr>
        <w:t>dministered</w:t>
      </w:r>
      <w:r w:rsidR="00AD69A4" w:rsidRPr="00EA2E81">
        <w:rPr>
          <w:rFonts w:cs="Arial"/>
          <w:sz w:val="22"/>
          <w:szCs w:val="22"/>
        </w:rPr>
        <w:t xml:space="preserve"> </w:t>
      </w:r>
      <w:r w:rsidRPr="00EA2E81">
        <w:rPr>
          <w:rFonts w:cs="Arial"/>
          <w:sz w:val="22"/>
          <w:szCs w:val="22"/>
        </w:rPr>
        <w:t xml:space="preserve">will satisfy a </w:t>
      </w:r>
      <w:r w:rsidR="00CF16FC" w:rsidRPr="00EA2E81">
        <w:rPr>
          <w:rFonts w:cs="Arial"/>
          <w:sz w:val="22"/>
          <w:szCs w:val="22"/>
        </w:rPr>
        <w:t>target d</w:t>
      </w:r>
      <w:r w:rsidR="002C0A57" w:rsidRPr="00EA2E81">
        <w:rPr>
          <w:rFonts w:cs="Arial"/>
          <w:sz w:val="22"/>
          <w:szCs w:val="22"/>
        </w:rPr>
        <w:t xml:space="preserve">ose </w:t>
      </w:r>
      <w:r w:rsidRPr="00EA2E81">
        <w:rPr>
          <w:rFonts w:cs="Arial"/>
          <w:sz w:val="22"/>
          <w:szCs w:val="22"/>
        </w:rPr>
        <w:t xml:space="preserve">and allow movement to the next </w:t>
      </w:r>
      <w:r w:rsidR="00CF16FC" w:rsidRPr="00EA2E81">
        <w:rPr>
          <w:rFonts w:cs="Arial"/>
          <w:sz w:val="22"/>
          <w:szCs w:val="22"/>
        </w:rPr>
        <w:t>target d</w:t>
      </w:r>
      <w:r w:rsidR="002C0A57" w:rsidRPr="00EA2E81">
        <w:rPr>
          <w:rFonts w:cs="Arial"/>
          <w:sz w:val="22"/>
          <w:szCs w:val="22"/>
        </w:rPr>
        <w:t>ose</w:t>
      </w:r>
      <w:r w:rsidRPr="00EA2E81">
        <w:rPr>
          <w:rFonts w:cs="Arial"/>
          <w:sz w:val="22"/>
          <w:szCs w:val="22"/>
        </w:rPr>
        <w:t xml:space="preserve">.  A </w:t>
      </w:r>
      <w:r w:rsidR="006B71F7" w:rsidRPr="00EA2E81">
        <w:rPr>
          <w:rFonts w:cs="Arial"/>
          <w:sz w:val="22"/>
          <w:szCs w:val="22"/>
        </w:rPr>
        <w:t>vaccine dose a</w:t>
      </w:r>
      <w:r w:rsidR="005517C1" w:rsidRPr="00EA2E81">
        <w:rPr>
          <w:rFonts w:cs="Arial"/>
          <w:sz w:val="22"/>
          <w:szCs w:val="22"/>
        </w:rPr>
        <w:t>dministered</w:t>
      </w:r>
      <w:r w:rsidR="00AD69A4" w:rsidRPr="00EA2E81">
        <w:rPr>
          <w:rFonts w:cs="Arial"/>
          <w:sz w:val="22"/>
          <w:szCs w:val="22"/>
        </w:rPr>
        <w:t xml:space="preserve"> </w:t>
      </w:r>
      <w:r w:rsidRPr="00EA2E81">
        <w:rPr>
          <w:rFonts w:cs="Arial"/>
          <w:sz w:val="22"/>
          <w:szCs w:val="22"/>
        </w:rPr>
        <w:t xml:space="preserve">which is anything but valid does not satisfy a </w:t>
      </w:r>
      <w:r w:rsidR="006B71F7" w:rsidRPr="00EA2E81">
        <w:rPr>
          <w:rFonts w:cs="Arial"/>
          <w:sz w:val="22"/>
          <w:szCs w:val="22"/>
        </w:rPr>
        <w:t>target d</w:t>
      </w:r>
      <w:r w:rsidR="002C0A57" w:rsidRPr="00EA2E81">
        <w:rPr>
          <w:rFonts w:cs="Arial"/>
          <w:sz w:val="22"/>
          <w:szCs w:val="22"/>
        </w:rPr>
        <w:t>ose</w:t>
      </w:r>
      <w:r w:rsidRPr="00EA2E81">
        <w:rPr>
          <w:rFonts w:cs="Arial"/>
          <w:sz w:val="22"/>
          <w:szCs w:val="22"/>
        </w:rPr>
        <w:t xml:space="preserve"> and does not allow movement to the next </w:t>
      </w:r>
      <w:r w:rsidR="006B71F7" w:rsidRPr="00EA2E81">
        <w:rPr>
          <w:rFonts w:cs="Arial"/>
          <w:sz w:val="22"/>
          <w:szCs w:val="22"/>
        </w:rPr>
        <w:t>target d</w:t>
      </w:r>
      <w:r w:rsidR="002C0A57" w:rsidRPr="00EA2E81">
        <w:rPr>
          <w:rFonts w:cs="Arial"/>
          <w:sz w:val="22"/>
          <w:szCs w:val="22"/>
        </w:rPr>
        <w:t>ose</w:t>
      </w:r>
      <w:r w:rsidRPr="00EA2E81">
        <w:rPr>
          <w:rFonts w:cs="Arial"/>
          <w:sz w:val="22"/>
          <w:szCs w:val="22"/>
        </w:rPr>
        <w:t xml:space="preserve">.  </w:t>
      </w:r>
    </w:p>
    <w:p w14:paraId="76F2EEA9" w14:textId="77777777" w:rsidR="00E273EF" w:rsidRPr="00EA2E81" w:rsidRDefault="001D406C" w:rsidP="00E273EF">
      <w:pPr>
        <w:rPr>
          <w:rFonts w:cs="Arial"/>
          <w:sz w:val="22"/>
          <w:szCs w:val="22"/>
        </w:rPr>
      </w:pPr>
      <w:r w:rsidRPr="00EA2E81">
        <w:rPr>
          <w:rFonts w:cs="Arial"/>
          <w:sz w:val="22"/>
          <w:szCs w:val="22"/>
        </w:rPr>
        <w:t>This can be seen in f</w:t>
      </w:r>
      <w:r w:rsidR="00E273EF" w:rsidRPr="00EA2E81">
        <w:rPr>
          <w:rFonts w:cs="Arial"/>
          <w:sz w:val="22"/>
          <w:szCs w:val="22"/>
        </w:rPr>
        <w:t xml:space="preserve">igure </w:t>
      </w:r>
      <w:r w:rsidR="006B71F7" w:rsidRPr="00EA2E81">
        <w:rPr>
          <w:rFonts w:cs="Arial"/>
          <w:sz w:val="22"/>
          <w:szCs w:val="22"/>
        </w:rPr>
        <w:t>3-</w:t>
      </w:r>
      <w:r w:rsidR="00E273EF" w:rsidRPr="00EA2E81">
        <w:rPr>
          <w:rFonts w:cs="Arial"/>
          <w:sz w:val="22"/>
          <w:szCs w:val="22"/>
        </w:rPr>
        <w:t xml:space="preserve">1 by looking at </w:t>
      </w:r>
      <w:r w:rsidR="006B71F7" w:rsidRPr="00EA2E81">
        <w:rPr>
          <w:rFonts w:cs="Arial"/>
          <w:i/>
          <w:sz w:val="22"/>
          <w:szCs w:val="22"/>
        </w:rPr>
        <w:t>target d</w:t>
      </w:r>
      <w:r w:rsidR="002C0A57" w:rsidRPr="00EA2E81">
        <w:rPr>
          <w:rFonts w:cs="Arial"/>
          <w:i/>
          <w:sz w:val="22"/>
          <w:szCs w:val="22"/>
        </w:rPr>
        <w:t xml:space="preserve">ose </w:t>
      </w:r>
      <w:r w:rsidR="00E273EF" w:rsidRPr="00EA2E81">
        <w:rPr>
          <w:rFonts w:cs="Arial"/>
          <w:i/>
          <w:sz w:val="22"/>
          <w:szCs w:val="22"/>
        </w:rPr>
        <w:t>2</w:t>
      </w:r>
      <w:r w:rsidR="00E273EF" w:rsidRPr="00EA2E81">
        <w:rPr>
          <w:rFonts w:cs="Arial"/>
          <w:sz w:val="22"/>
          <w:szCs w:val="22"/>
        </w:rPr>
        <w:t xml:space="preserve"> and </w:t>
      </w:r>
      <w:r w:rsidR="006B71F7" w:rsidRPr="00EA2E81">
        <w:rPr>
          <w:rFonts w:cs="Arial"/>
          <w:sz w:val="22"/>
          <w:szCs w:val="22"/>
        </w:rPr>
        <w:t>v</w:t>
      </w:r>
      <w:r w:rsidR="00131EC9" w:rsidRPr="00EA2E81">
        <w:rPr>
          <w:rFonts w:cs="Arial"/>
          <w:sz w:val="22"/>
          <w:szCs w:val="22"/>
        </w:rPr>
        <w:t xml:space="preserve">accine </w:t>
      </w:r>
      <w:r w:rsidR="006B71F7" w:rsidRPr="00EA2E81">
        <w:rPr>
          <w:rFonts w:cs="Arial"/>
          <w:sz w:val="22"/>
          <w:szCs w:val="22"/>
        </w:rPr>
        <w:t>d</w:t>
      </w:r>
      <w:r w:rsidR="00131EC9" w:rsidRPr="00EA2E81">
        <w:rPr>
          <w:rFonts w:cs="Arial"/>
          <w:sz w:val="22"/>
          <w:szCs w:val="22"/>
        </w:rPr>
        <w:t xml:space="preserve">oses </w:t>
      </w:r>
      <w:r w:rsidR="006B71F7" w:rsidRPr="00EA2E81">
        <w:rPr>
          <w:rFonts w:cs="Arial"/>
          <w:sz w:val="22"/>
          <w:szCs w:val="22"/>
        </w:rPr>
        <w:t>a</w:t>
      </w:r>
      <w:r w:rsidR="00131EC9" w:rsidRPr="00EA2E81">
        <w:rPr>
          <w:rFonts w:cs="Arial"/>
          <w:sz w:val="22"/>
          <w:szCs w:val="22"/>
        </w:rPr>
        <w:t xml:space="preserve">dministered </w:t>
      </w:r>
      <w:r w:rsidR="006B71F7" w:rsidRPr="00EA2E81">
        <w:rPr>
          <w:rFonts w:cs="Arial"/>
          <w:i/>
          <w:sz w:val="22"/>
          <w:szCs w:val="22"/>
        </w:rPr>
        <w:t>dose 2</w:t>
      </w:r>
      <w:r w:rsidR="006B71F7" w:rsidRPr="00EA2E81">
        <w:rPr>
          <w:rFonts w:cs="Arial"/>
          <w:sz w:val="22"/>
          <w:szCs w:val="22"/>
        </w:rPr>
        <w:t xml:space="preserve"> and </w:t>
      </w:r>
      <w:r w:rsidR="006B71F7" w:rsidRPr="00EA2E81">
        <w:rPr>
          <w:rFonts w:cs="Arial"/>
          <w:i/>
          <w:sz w:val="22"/>
          <w:szCs w:val="22"/>
        </w:rPr>
        <w:t>d</w:t>
      </w:r>
      <w:r w:rsidR="00E273EF" w:rsidRPr="00EA2E81">
        <w:rPr>
          <w:rFonts w:cs="Arial"/>
          <w:i/>
          <w:sz w:val="22"/>
          <w:szCs w:val="22"/>
        </w:rPr>
        <w:t>ose 3</w:t>
      </w:r>
      <w:r w:rsidR="00E273EF" w:rsidRPr="00EA2E81">
        <w:rPr>
          <w:rFonts w:cs="Arial"/>
          <w:sz w:val="22"/>
          <w:szCs w:val="22"/>
        </w:rPr>
        <w:t xml:space="preserve">. Dose 2 was administered too early and resulted in </w:t>
      </w:r>
      <w:r w:rsidR="00F81F3E" w:rsidRPr="00EA2E81">
        <w:rPr>
          <w:rFonts w:cs="Arial"/>
          <w:sz w:val="22"/>
          <w:szCs w:val="22"/>
        </w:rPr>
        <w:t>the</w:t>
      </w:r>
      <w:r w:rsidR="00E273EF" w:rsidRPr="00EA2E81">
        <w:rPr>
          <w:rFonts w:cs="Arial"/>
          <w:sz w:val="22"/>
          <w:szCs w:val="22"/>
        </w:rPr>
        <w:t xml:space="preserve"> evaluation status “</w:t>
      </w:r>
      <w:r w:rsidR="006B71F7" w:rsidRPr="00EA2E81">
        <w:rPr>
          <w:rFonts w:cs="Arial"/>
          <w:sz w:val="22"/>
          <w:szCs w:val="22"/>
        </w:rPr>
        <w:t>n</w:t>
      </w:r>
      <w:r w:rsidR="00E273EF" w:rsidRPr="00EA2E81">
        <w:rPr>
          <w:rFonts w:cs="Arial"/>
          <w:sz w:val="22"/>
          <w:szCs w:val="22"/>
        </w:rPr>
        <w:t xml:space="preserve">ot </w:t>
      </w:r>
      <w:r w:rsidR="006B71F7" w:rsidRPr="00EA2E81">
        <w:rPr>
          <w:rFonts w:cs="Arial"/>
          <w:sz w:val="22"/>
          <w:szCs w:val="22"/>
        </w:rPr>
        <w:t xml:space="preserve">valid.”   A </w:t>
      </w:r>
      <w:r w:rsidR="006B71F7" w:rsidRPr="00E14825">
        <w:rPr>
          <w:rFonts w:cs="Arial"/>
          <w:sz w:val="22"/>
          <w:szCs w:val="22"/>
        </w:rPr>
        <w:t>n</w:t>
      </w:r>
      <w:r w:rsidR="00E273EF" w:rsidRPr="00E14825">
        <w:rPr>
          <w:rFonts w:cs="Arial"/>
          <w:sz w:val="22"/>
          <w:szCs w:val="22"/>
        </w:rPr>
        <w:t xml:space="preserve">ot </w:t>
      </w:r>
      <w:r w:rsidR="006B71F7" w:rsidRPr="00E14825">
        <w:rPr>
          <w:rFonts w:cs="Arial"/>
          <w:sz w:val="22"/>
          <w:szCs w:val="22"/>
        </w:rPr>
        <w:t>valid</w:t>
      </w:r>
      <w:r w:rsidR="00E273EF" w:rsidRPr="00EA2E81">
        <w:rPr>
          <w:rFonts w:cs="Arial"/>
          <w:sz w:val="22"/>
          <w:szCs w:val="22"/>
        </w:rPr>
        <w:t xml:space="preserve"> </w:t>
      </w:r>
      <w:r w:rsidR="006B71F7" w:rsidRPr="00EA2E81">
        <w:rPr>
          <w:rFonts w:cs="Arial"/>
          <w:sz w:val="22"/>
          <w:szCs w:val="22"/>
        </w:rPr>
        <w:t>vaccine dose a</w:t>
      </w:r>
      <w:r w:rsidR="005517C1" w:rsidRPr="00EA2E81">
        <w:rPr>
          <w:rFonts w:cs="Arial"/>
          <w:sz w:val="22"/>
          <w:szCs w:val="22"/>
        </w:rPr>
        <w:t>dministered</w:t>
      </w:r>
      <w:r w:rsidR="00F81F3E" w:rsidRPr="00EA2E81">
        <w:rPr>
          <w:rFonts w:cs="Arial"/>
          <w:sz w:val="22"/>
          <w:szCs w:val="22"/>
        </w:rPr>
        <w:t xml:space="preserve"> </w:t>
      </w:r>
      <w:r w:rsidR="00E273EF" w:rsidRPr="00EA2E81">
        <w:rPr>
          <w:rFonts w:cs="Arial"/>
          <w:sz w:val="22"/>
          <w:szCs w:val="22"/>
        </w:rPr>
        <w:t xml:space="preserve">means the </w:t>
      </w:r>
      <w:r w:rsidR="006B71F7" w:rsidRPr="00EA2E81">
        <w:rPr>
          <w:rFonts w:cs="Arial"/>
          <w:sz w:val="22"/>
          <w:szCs w:val="22"/>
        </w:rPr>
        <w:t>target d</w:t>
      </w:r>
      <w:r w:rsidR="002C0A57" w:rsidRPr="00EA2E81">
        <w:rPr>
          <w:rFonts w:cs="Arial"/>
          <w:sz w:val="22"/>
          <w:szCs w:val="22"/>
        </w:rPr>
        <w:t xml:space="preserve">ose </w:t>
      </w:r>
      <w:r w:rsidR="00E273EF" w:rsidRPr="00EA2E81">
        <w:rPr>
          <w:rFonts w:cs="Arial"/>
          <w:sz w:val="22"/>
          <w:szCs w:val="22"/>
        </w:rPr>
        <w:t xml:space="preserve">was </w:t>
      </w:r>
      <w:r w:rsidR="006B71F7" w:rsidRPr="00EA2E81">
        <w:rPr>
          <w:rFonts w:cs="Arial"/>
          <w:sz w:val="22"/>
          <w:szCs w:val="22"/>
        </w:rPr>
        <w:t>n</w:t>
      </w:r>
      <w:r w:rsidR="00F81F3E" w:rsidRPr="00EA2E81">
        <w:rPr>
          <w:rFonts w:cs="Arial"/>
          <w:sz w:val="22"/>
          <w:szCs w:val="22"/>
        </w:rPr>
        <w:t xml:space="preserve">ot </w:t>
      </w:r>
      <w:r w:rsidR="006B71F7" w:rsidRPr="00EA2E81">
        <w:rPr>
          <w:rFonts w:cs="Arial"/>
          <w:sz w:val="22"/>
          <w:szCs w:val="22"/>
        </w:rPr>
        <w:t>s</w:t>
      </w:r>
      <w:r w:rsidR="00F81F3E" w:rsidRPr="00EA2E81">
        <w:rPr>
          <w:rFonts w:cs="Arial"/>
          <w:sz w:val="22"/>
          <w:szCs w:val="22"/>
        </w:rPr>
        <w:t xml:space="preserve">atisfied </w:t>
      </w:r>
      <w:r w:rsidR="00E273EF" w:rsidRPr="00EA2E81">
        <w:rPr>
          <w:rFonts w:cs="Arial"/>
          <w:sz w:val="22"/>
          <w:szCs w:val="22"/>
        </w:rPr>
        <w:t xml:space="preserve">and must be repeated.  Dose 3 was given at an appropriate age which resulted in </w:t>
      </w:r>
      <w:r w:rsidR="006B71F7" w:rsidRPr="00EA2E81">
        <w:rPr>
          <w:rFonts w:cs="Arial"/>
          <w:sz w:val="22"/>
          <w:szCs w:val="22"/>
        </w:rPr>
        <w:t>the e</w:t>
      </w:r>
      <w:r w:rsidR="00E273EF" w:rsidRPr="00EA2E81">
        <w:rPr>
          <w:rFonts w:cs="Arial"/>
          <w:sz w:val="22"/>
          <w:szCs w:val="22"/>
        </w:rPr>
        <w:t xml:space="preserve">valuation </w:t>
      </w:r>
      <w:r w:rsidR="006B71F7" w:rsidRPr="00EA2E81">
        <w:rPr>
          <w:rFonts w:cs="Arial"/>
          <w:sz w:val="22"/>
          <w:szCs w:val="22"/>
        </w:rPr>
        <w:t>s</w:t>
      </w:r>
      <w:r w:rsidR="00E273EF" w:rsidRPr="00EA2E81">
        <w:rPr>
          <w:rFonts w:cs="Arial"/>
          <w:sz w:val="22"/>
          <w:szCs w:val="22"/>
        </w:rPr>
        <w:t>tatus “</w:t>
      </w:r>
      <w:r w:rsidR="006B71F7" w:rsidRPr="00EA2E81">
        <w:rPr>
          <w:rFonts w:cs="Arial"/>
          <w:sz w:val="22"/>
          <w:szCs w:val="22"/>
        </w:rPr>
        <w:t>v</w:t>
      </w:r>
      <w:r w:rsidRPr="00EA2E81">
        <w:rPr>
          <w:rFonts w:cs="Arial"/>
          <w:sz w:val="22"/>
          <w:szCs w:val="22"/>
        </w:rPr>
        <w:t xml:space="preserve">alid” and </w:t>
      </w:r>
      <w:r w:rsidR="00E273EF" w:rsidRPr="00EA2E81">
        <w:rPr>
          <w:rFonts w:cs="Arial"/>
          <w:sz w:val="22"/>
          <w:szCs w:val="22"/>
        </w:rPr>
        <w:t xml:space="preserve">satisfied the goals of </w:t>
      </w:r>
      <w:r w:rsidR="006B71F7" w:rsidRPr="00EA2E81">
        <w:rPr>
          <w:rFonts w:cs="Arial"/>
          <w:sz w:val="22"/>
          <w:szCs w:val="22"/>
        </w:rPr>
        <w:t>target d</w:t>
      </w:r>
      <w:r w:rsidR="002C0A57" w:rsidRPr="00EA2E81">
        <w:rPr>
          <w:rFonts w:cs="Arial"/>
          <w:sz w:val="22"/>
          <w:szCs w:val="22"/>
        </w:rPr>
        <w:t xml:space="preserve">ose </w:t>
      </w:r>
      <w:r w:rsidR="00E273EF" w:rsidRPr="00EA2E81">
        <w:rPr>
          <w:rFonts w:cs="Arial"/>
          <w:sz w:val="22"/>
          <w:szCs w:val="22"/>
        </w:rPr>
        <w:t xml:space="preserve">2.  This allows movement to </w:t>
      </w:r>
      <w:r w:rsidR="006B71F7" w:rsidRPr="00EA2E81">
        <w:rPr>
          <w:rFonts w:cs="Arial"/>
          <w:sz w:val="22"/>
          <w:szCs w:val="22"/>
        </w:rPr>
        <w:t>target d</w:t>
      </w:r>
      <w:r w:rsidR="002C0A57" w:rsidRPr="00EA2E81">
        <w:rPr>
          <w:rFonts w:cs="Arial"/>
          <w:sz w:val="22"/>
          <w:szCs w:val="22"/>
        </w:rPr>
        <w:t xml:space="preserve">ose </w:t>
      </w:r>
      <w:r w:rsidR="00E273EF" w:rsidRPr="00EA2E81">
        <w:rPr>
          <w:rFonts w:cs="Arial"/>
          <w:sz w:val="22"/>
          <w:szCs w:val="22"/>
        </w:rPr>
        <w:t xml:space="preserve">3 which is subsequently satisfied by </w:t>
      </w:r>
      <w:r w:rsidR="006B71F7" w:rsidRPr="00EA2E81">
        <w:rPr>
          <w:rFonts w:cs="Arial"/>
          <w:sz w:val="22"/>
          <w:szCs w:val="22"/>
        </w:rPr>
        <w:t>vaccine dose a</w:t>
      </w:r>
      <w:r w:rsidR="005517C1" w:rsidRPr="00EA2E81">
        <w:rPr>
          <w:rFonts w:cs="Arial"/>
          <w:sz w:val="22"/>
          <w:szCs w:val="22"/>
        </w:rPr>
        <w:t>dministered</w:t>
      </w:r>
      <w:r w:rsidR="00F81F3E" w:rsidRPr="00EA2E81">
        <w:rPr>
          <w:rFonts w:cs="Arial"/>
          <w:sz w:val="22"/>
          <w:szCs w:val="22"/>
        </w:rPr>
        <w:t xml:space="preserve"> </w:t>
      </w:r>
      <w:r w:rsidR="006B71F7" w:rsidRPr="00EA2E81">
        <w:rPr>
          <w:rFonts w:cs="Arial"/>
          <w:i/>
          <w:sz w:val="22"/>
          <w:szCs w:val="22"/>
        </w:rPr>
        <w:t>d</w:t>
      </w:r>
      <w:r w:rsidR="00E273EF" w:rsidRPr="00EA2E81">
        <w:rPr>
          <w:rFonts w:cs="Arial"/>
          <w:i/>
          <w:sz w:val="22"/>
          <w:szCs w:val="22"/>
        </w:rPr>
        <w:t>ose 4</w:t>
      </w:r>
      <w:r w:rsidR="00E273EF" w:rsidRPr="00EA2E81">
        <w:rPr>
          <w:rFonts w:cs="Arial"/>
          <w:sz w:val="22"/>
          <w:szCs w:val="22"/>
        </w:rPr>
        <w:t>.</w:t>
      </w:r>
    </w:p>
    <w:p w14:paraId="60BAB969" w14:textId="77777777" w:rsidR="00E273EF" w:rsidRPr="00EA2E81" w:rsidRDefault="00E273EF" w:rsidP="00E273EF">
      <w:pPr>
        <w:rPr>
          <w:rFonts w:cs="Arial"/>
          <w:sz w:val="22"/>
          <w:szCs w:val="22"/>
        </w:rPr>
      </w:pPr>
      <w:r w:rsidRPr="00EA2E81">
        <w:rPr>
          <w:rFonts w:cs="Arial"/>
          <w:sz w:val="22"/>
          <w:szCs w:val="22"/>
        </w:rPr>
        <w:t xml:space="preserve">While not shown on this graphic, there is also a status which tracks the patient’s progress towards completion of a </w:t>
      </w:r>
      <w:r w:rsidR="00CA583D" w:rsidRPr="00EA2E81">
        <w:rPr>
          <w:rFonts w:cs="Arial"/>
          <w:sz w:val="22"/>
          <w:szCs w:val="22"/>
        </w:rPr>
        <w:t>patient s</w:t>
      </w:r>
      <w:r w:rsidR="004831E5" w:rsidRPr="00EA2E81">
        <w:rPr>
          <w:rFonts w:cs="Arial"/>
          <w:sz w:val="22"/>
          <w:szCs w:val="22"/>
        </w:rPr>
        <w:t>eries</w:t>
      </w:r>
      <w:r w:rsidRPr="00EA2E81">
        <w:rPr>
          <w:rFonts w:cs="Arial"/>
          <w:sz w:val="22"/>
          <w:szCs w:val="22"/>
        </w:rPr>
        <w:t xml:space="preserve">.  In this example, the </w:t>
      </w:r>
      <w:r w:rsidR="00CA583D" w:rsidRPr="00EA2E81">
        <w:rPr>
          <w:rFonts w:cs="Arial"/>
          <w:sz w:val="22"/>
          <w:szCs w:val="22"/>
        </w:rPr>
        <w:t>patient s</w:t>
      </w:r>
      <w:r w:rsidR="004831E5" w:rsidRPr="00EA2E81">
        <w:rPr>
          <w:rFonts w:cs="Arial"/>
          <w:sz w:val="22"/>
          <w:szCs w:val="22"/>
        </w:rPr>
        <w:t>eries</w:t>
      </w:r>
      <w:r w:rsidR="00F81F3E" w:rsidRPr="00EA2E81">
        <w:rPr>
          <w:rFonts w:cs="Arial"/>
          <w:sz w:val="22"/>
          <w:szCs w:val="22"/>
        </w:rPr>
        <w:t xml:space="preserve"> </w:t>
      </w:r>
      <w:r w:rsidRPr="00EA2E81">
        <w:rPr>
          <w:rFonts w:cs="Arial"/>
          <w:sz w:val="22"/>
          <w:szCs w:val="22"/>
        </w:rPr>
        <w:t xml:space="preserve">status </w:t>
      </w:r>
      <w:r w:rsidR="00131EC9" w:rsidRPr="00EA2E81">
        <w:rPr>
          <w:rFonts w:cs="Arial"/>
          <w:sz w:val="22"/>
          <w:szCs w:val="22"/>
        </w:rPr>
        <w:t>is</w:t>
      </w:r>
      <w:r w:rsidRPr="00EA2E81">
        <w:rPr>
          <w:rFonts w:cs="Arial"/>
          <w:sz w:val="22"/>
          <w:szCs w:val="22"/>
        </w:rPr>
        <w:t xml:space="preserve"> </w:t>
      </w:r>
      <w:r w:rsidR="00CA583D" w:rsidRPr="00EA2E81">
        <w:rPr>
          <w:rFonts w:cs="Arial"/>
          <w:sz w:val="22"/>
          <w:szCs w:val="22"/>
        </w:rPr>
        <w:t>“n</w:t>
      </w:r>
      <w:r w:rsidRPr="00EA2E81">
        <w:rPr>
          <w:rFonts w:cs="Arial"/>
          <w:sz w:val="22"/>
          <w:szCs w:val="22"/>
        </w:rPr>
        <w:t xml:space="preserve">ot </w:t>
      </w:r>
      <w:r w:rsidR="00CA583D" w:rsidRPr="00EA2E81">
        <w:rPr>
          <w:rFonts w:cs="Arial"/>
          <w:sz w:val="22"/>
          <w:szCs w:val="22"/>
        </w:rPr>
        <w:t>c</w:t>
      </w:r>
      <w:r w:rsidRPr="00EA2E81">
        <w:rPr>
          <w:rFonts w:cs="Arial"/>
          <w:sz w:val="22"/>
          <w:szCs w:val="22"/>
        </w:rPr>
        <w:t>omplete</w:t>
      </w:r>
      <w:r w:rsidR="00CA583D" w:rsidRPr="00EA2E81">
        <w:rPr>
          <w:rFonts w:cs="Arial"/>
          <w:sz w:val="22"/>
          <w:szCs w:val="22"/>
        </w:rPr>
        <w:t>”</w:t>
      </w:r>
      <w:r w:rsidRPr="00EA2E81">
        <w:rPr>
          <w:rFonts w:cs="Arial"/>
          <w:sz w:val="22"/>
          <w:szCs w:val="22"/>
        </w:rPr>
        <w:t xml:space="preserve"> for the first three vaccine doses administered.  The </w:t>
      </w:r>
      <w:r w:rsidR="00CA583D" w:rsidRPr="00EA2E81">
        <w:rPr>
          <w:rFonts w:cs="Arial"/>
          <w:sz w:val="22"/>
          <w:szCs w:val="22"/>
        </w:rPr>
        <w:t>patient s</w:t>
      </w:r>
      <w:r w:rsidR="004831E5" w:rsidRPr="00EA2E81">
        <w:rPr>
          <w:rFonts w:cs="Arial"/>
          <w:sz w:val="22"/>
          <w:szCs w:val="22"/>
        </w:rPr>
        <w:t>eries</w:t>
      </w:r>
      <w:r w:rsidRPr="00EA2E81">
        <w:rPr>
          <w:rFonts w:cs="Arial"/>
          <w:sz w:val="22"/>
          <w:szCs w:val="22"/>
        </w:rPr>
        <w:t xml:space="preserve"> status </w:t>
      </w:r>
      <w:r w:rsidR="00131EC9" w:rsidRPr="00EA2E81">
        <w:rPr>
          <w:rFonts w:cs="Arial"/>
          <w:sz w:val="22"/>
          <w:szCs w:val="22"/>
        </w:rPr>
        <w:t>is</w:t>
      </w:r>
      <w:r w:rsidRPr="00EA2E81">
        <w:rPr>
          <w:rFonts w:cs="Arial"/>
          <w:sz w:val="22"/>
          <w:szCs w:val="22"/>
        </w:rPr>
        <w:t xml:space="preserve"> changed to </w:t>
      </w:r>
      <w:r w:rsidR="00CC602D" w:rsidRPr="00EA2E81">
        <w:rPr>
          <w:rFonts w:cs="Arial"/>
          <w:sz w:val="22"/>
          <w:szCs w:val="22"/>
        </w:rPr>
        <w:t>“c</w:t>
      </w:r>
      <w:r w:rsidRPr="00EA2E81">
        <w:rPr>
          <w:rFonts w:cs="Arial"/>
          <w:sz w:val="22"/>
          <w:szCs w:val="22"/>
        </w:rPr>
        <w:t>omplete</w:t>
      </w:r>
      <w:r w:rsidR="00CC602D" w:rsidRPr="00EA2E81">
        <w:rPr>
          <w:rFonts w:cs="Arial"/>
          <w:sz w:val="22"/>
          <w:szCs w:val="22"/>
        </w:rPr>
        <w:t>”</w:t>
      </w:r>
      <w:r w:rsidRPr="00EA2E81">
        <w:rPr>
          <w:rFonts w:cs="Arial"/>
          <w:sz w:val="22"/>
          <w:szCs w:val="22"/>
        </w:rPr>
        <w:t xml:space="preserve"> once the fourth </w:t>
      </w:r>
      <w:r w:rsidR="00CC602D" w:rsidRPr="00EA2E81">
        <w:rPr>
          <w:rFonts w:cs="Arial"/>
          <w:sz w:val="22"/>
          <w:szCs w:val="22"/>
        </w:rPr>
        <w:t>vaccine dose a</w:t>
      </w:r>
      <w:r w:rsidR="005517C1" w:rsidRPr="00EA2E81">
        <w:rPr>
          <w:rFonts w:cs="Arial"/>
          <w:sz w:val="22"/>
          <w:szCs w:val="22"/>
        </w:rPr>
        <w:t>dministered</w:t>
      </w:r>
      <w:r w:rsidR="00F81F3E" w:rsidRPr="00EA2E81">
        <w:rPr>
          <w:rFonts w:cs="Arial"/>
          <w:sz w:val="22"/>
          <w:szCs w:val="22"/>
        </w:rPr>
        <w:t xml:space="preserve"> </w:t>
      </w:r>
      <w:r w:rsidRPr="00EA2E81">
        <w:rPr>
          <w:rFonts w:cs="Arial"/>
          <w:sz w:val="22"/>
          <w:szCs w:val="22"/>
        </w:rPr>
        <w:t xml:space="preserve">satisfies the third </w:t>
      </w:r>
      <w:r w:rsidR="00CC602D" w:rsidRPr="00EA2E81">
        <w:rPr>
          <w:rFonts w:cs="Arial"/>
          <w:sz w:val="22"/>
          <w:szCs w:val="22"/>
        </w:rPr>
        <w:t>target d</w:t>
      </w:r>
      <w:r w:rsidR="002C0A57" w:rsidRPr="00EA2E81">
        <w:rPr>
          <w:rFonts w:cs="Arial"/>
          <w:sz w:val="22"/>
          <w:szCs w:val="22"/>
        </w:rPr>
        <w:t xml:space="preserve">ose </w:t>
      </w:r>
      <w:r w:rsidRPr="00EA2E81">
        <w:rPr>
          <w:rFonts w:cs="Arial"/>
          <w:sz w:val="22"/>
          <w:szCs w:val="22"/>
        </w:rPr>
        <w:t xml:space="preserve">which completes the </w:t>
      </w:r>
      <w:r w:rsidR="00CC602D" w:rsidRPr="00EA2E81">
        <w:rPr>
          <w:rFonts w:cs="Arial"/>
          <w:sz w:val="22"/>
          <w:szCs w:val="22"/>
        </w:rPr>
        <w:t>patient s</w:t>
      </w:r>
      <w:r w:rsidR="004831E5" w:rsidRPr="00EA2E81">
        <w:rPr>
          <w:rFonts w:cs="Arial"/>
          <w:sz w:val="22"/>
          <w:szCs w:val="22"/>
        </w:rPr>
        <w:t>eries</w:t>
      </w:r>
      <w:r w:rsidRPr="00EA2E81">
        <w:rPr>
          <w:rFonts w:cs="Arial"/>
          <w:sz w:val="22"/>
          <w:szCs w:val="22"/>
        </w:rPr>
        <w:t>.</w:t>
      </w:r>
    </w:p>
    <w:p w14:paraId="7667E043" w14:textId="77777777" w:rsidR="00E9779D" w:rsidRDefault="00E273EF" w:rsidP="00E9779D">
      <w:pPr>
        <w:keepNext/>
        <w:jc w:val="center"/>
      </w:pPr>
      <w:r w:rsidRPr="00E273EF">
        <w:br w:type="page"/>
      </w:r>
      <w:r w:rsidRPr="00E273EF">
        <w:rPr>
          <w:noProof/>
        </w:rPr>
        <w:lastRenderedPageBreak/>
        <w:drawing>
          <wp:inline distT="0" distB="0" distL="0" distR="0" wp14:anchorId="2FA21037" wp14:editId="7754D22A">
            <wp:extent cx="6572250" cy="4770377"/>
            <wp:effectExtent l="19050" t="19050" r="19050" b="11430"/>
            <wp:docPr id="12" name="Picture 12" descr="Vaccine doses administered which are considered valid satisfy the goals of a target dose and allow the patient to move forward in the patient series to the next target dose." title="How a vaccine dose administered satisfies a target 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 Dose for Logic Spec.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75969" cy="477307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13527E" w14:textId="77777777" w:rsidR="00E273EF" w:rsidRDefault="00E9779D" w:rsidP="00E9779D">
      <w:pPr>
        <w:pStyle w:val="Caption"/>
        <w:jc w:val="center"/>
        <w:rPr>
          <w:rFonts w:cs="Arial"/>
          <w:sz w:val="22"/>
          <w:szCs w:val="22"/>
        </w:rPr>
      </w:pPr>
      <w:bookmarkStart w:id="44" w:name="_Toc439659028"/>
      <w:r w:rsidRPr="00E9779D">
        <w:rPr>
          <w:rFonts w:cs="Arial"/>
          <w:sz w:val="22"/>
          <w:szCs w:val="22"/>
        </w:rPr>
        <w:t xml:space="preserve">Figure 3 - </w:t>
      </w:r>
      <w:r w:rsidRPr="00E9779D">
        <w:rPr>
          <w:rFonts w:cs="Arial"/>
          <w:sz w:val="22"/>
          <w:szCs w:val="22"/>
        </w:rPr>
        <w:fldChar w:fldCharType="begin"/>
      </w:r>
      <w:r w:rsidRPr="00E9779D">
        <w:rPr>
          <w:rFonts w:cs="Arial"/>
          <w:sz w:val="22"/>
          <w:szCs w:val="22"/>
        </w:rPr>
        <w:instrText xml:space="preserve"> SEQ Figure_3_- \* ARABIC </w:instrText>
      </w:r>
      <w:r w:rsidRPr="00E9779D">
        <w:rPr>
          <w:rFonts w:cs="Arial"/>
          <w:sz w:val="22"/>
          <w:szCs w:val="22"/>
        </w:rPr>
        <w:fldChar w:fldCharType="separate"/>
      </w:r>
      <w:r w:rsidR="007977A6">
        <w:rPr>
          <w:rFonts w:cs="Arial"/>
          <w:noProof/>
          <w:sz w:val="22"/>
          <w:szCs w:val="22"/>
        </w:rPr>
        <w:t>1</w:t>
      </w:r>
      <w:r w:rsidRPr="00E9779D">
        <w:rPr>
          <w:rFonts w:cs="Arial"/>
          <w:sz w:val="22"/>
          <w:szCs w:val="22"/>
        </w:rPr>
        <w:fldChar w:fldCharType="end"/>
      </w:r>
      <w:r w:rsidRPr="00E9779D">
        <w:rPr>
          <w:rFonts w:cs="Arial"/>
          <w:sz w:val="22"/>
          <w:szCs w:val="22"/>
        </w:rPr>
        <w:t xml:space="preserve"> How a Vaccine Dose Administered Satisfies a Target Dose</w:t>
      </w:r>
      <w:bookmarkEnd w:id="44"/>
    </w:p>
    <w:p w14:paraId="225071D5" w14:textId="77777777" w:rsidR="00606EF8" w:rsidRPr="00606EF8" w:rsidRDefault="00606EF8" w:rsidP="00606EF8"/>
    <w:p w14:paraId="032BCBDA" w14:textId="77777777" w:rsidR="00E273EF" w:rsidRPr="00E273EF" w:rsidRDefault="00E273EF" w:rsidP="0047764A">
      <w:pPr>
        <w:pStyle w:val="Heading2"/>
        <w:rPr>
          <w:rFonts w:eastAsiaTheme="minorHAnsi"/>
        </w:rPr>
      </w:pPr>
      <w:bookmarkStart w:id="45" w:name="_Toc439658969"/>
      <w:r w:rsidRPr="00E273EF">
        <w:rPr>
          <w:rFonts w:eastAsiaTheme="minorHAnsi"/>
        </w:rPr>
        <w:t>Statuses</w:t>
      </w:r>
      <w:bookmarkEnd w:id="45"/>
      <w:r w:rsidRPr="00E273EF">
        <w:rPr>
          <w:rFonts w:eastAsiaTheme="minorHAnsi"/>
        </w:rPr>
        <w:t xml:space="preserve"> </w:t>
      </w:r>
    </w:p>
    <w:p w14:paraId="42382B02" w14:textId="77777777" w:rsidR="00E273EF" w:rsidRPr="00D00369" w:rsidRDefault="00E14825" w:rsidP="00E273EF">
      <w:pPr>
        <w:rPr>
          <w:rFonts w:cs="Arial"/>
          <w:sz w:val="22"/>
          <w:szCs w:val="22"/>
        </w:rPr>
      </w:pPr>
      <w:r>
        <w:rPr>
          <w:rFonts w:cs="Arial"/>
          <w:sz w:val="22"/>
          <w:szCs w:val="22"/>
        </w:rPr>
        <w:t>The Logic Specification uses different statuses to denote the state of evaluation, target dose</w:t>
      </w:r>
      <w:r w:rsidR="00EB7089">
        <w:rPr>
          <w:rFonts w:cs="Arial"/>
          <w:sz w:val="22"/>
          <w:szCs w:val="22"/>
        </w:rPr>
        <w:t>,</w:t>
      </w:r>
      <w:r>
        <w:rPr>
          <w:rFonts w:cs="Arial"/>
          <w:sz w:val="22"/>
          <w:szCs w:val="22"/>
        </w:rPr>
        <w:t xml:space="preserve"> and patient series. </w:t>
      </w:r>
      <w:r w:rsidR="00E273EF" w:rsidRPr="00D00369">
        <w:rPr>
          <w:rFonts w:cs="Arial"/>
          <w:sz w:val="22"/>
          <w:szCs w:val="22"/>
        </w:rPr>
        <w:t xml:space="preserve">The following tables provide the meanings of </w:t>
      </w:r>
      <w:r w:rsidR="00387083">
        <w:rPr>
          <w:rFonts w:cs="Arial"/>
          <w:sz w:val="22"/>
          <w:szCs w:val="22"/>
        </w:rPr>
        <w:t>statuses used in Logic Specification business rules and decision tables</w:t>
      </w:r>
      <w:r w:rsidR="00E273EF" w:rsidRPr="00D00369">
        <w:rPr>
          <w:rFonts w:cs="Arial"/>
          <w:sz w:val="22"/>
          <w:szCs w:val="22"/>
        </w:rPr>
        <w:t>.</w:t>
      </w:r>
    </w:p>
    <w:p w14:paraId="7FD6CA23" w14:textId="77777777" w:rsidR="00CF79EC" w:rsidRPr="00CF79EC" w:rsidRDefault="00CF79EC" w:rsidP="00CF79EC">
      <w:pPr>
        <w:pStyle w:val="Caption"/>
        <w:keepNext/>
        <w:rPr>
          <w:rFonts w:cs="Arial"/>
          <w:sz w:val="22"/>
          <w:szCs w:val="22"/>
        </w:rPr>
      </w:pPr>
      <w:bookmarkStart w:id="46" w:name="_Toc439659029"/>
      <w:r w:rsidRPr="00CF79EC">
        <w:rPr>
          <w:rFonts w:cs="Arial"/>
          <w:sz w:val="22"/>
          <w:szCs w:val="22"/>
        </w:rPr>
        <w:t xml:space="preserve">Table 3 - </w:t>
      </w:r>
      <w:r w:rsidRPr="00CF79EC">
        <w:rPr>
          <w:rFonts w:cs="Arial"/>
          <w:sz w:val="22"/>
          <w:szCs w:val="22"/>
        </w:rPr>
        <w:fldChar w:fldCharType="begin"/>
      </w:r>
      <w:r w:rsidRPr="00CF79EC">
        <w:rPr>
          <w:rFonts w:cs="Arial"/>
          <w:sz w:val="22"/>
          <w:szCs w:val="22"/>
        </w:rPr>
        <w:instrText xml:space="preserve"> SEQ Table_3_- \* ARABIC </w:instrText>
      </w:r>
      <w:r w:rsidRPr="00CF79EC">
        <w:rPr>
          <w:rFonts w:cs="Arial"/>
          <w:sz w:val="22"/>
          <w:szCs w:val="22"/>
        </w:rPr>
        <w:fldChar w:fldCharType="separate"/>
      </w:r>
      <w:r w:rsidR="007977A6">
        <w:rPr>
          <w:rFonts w:cs="Arial"/>
          <w:noProof/>
          <w:sz w:val="22"/>
          <w:szCs w:val="22"/>
        </w:rPr>
        <w:t>1</w:t>
      </w:r>
      <w:r w:rsidRPr="00CF79EC">
        <w:rPr>
          <w:rFonts w:cs="Arial"/>
          <w:sz w:val="22"/>
          <w:szCs w:val="22"/>
        </w:rPr>
        <w:fldChar w:fldCharType="end"/>
      </w:r>
      <w:r w:rsidRPr="00CF79EC">
        <w:rPr>
          <w:rFonts w:cs="Arial"/>
          <w:sz w:val="22"/>
          <w:szCs w:val="22"/>
        </w:rPr>
        <w:t xml:space="preserve"> Evaluation Statuses</w:t>
      </w:r>
      <w:bookmarkEnd w:id="46"/>
    </w:p>
    <w:tbl>
      <w:tblPr>
        <w:tblStyle w:val="LightGrid21"/>
        <w:tblW w:w="0" w:type="auto"/>
        <w:tblLook w:val="04A0" w:firstRow="1" w:lastRow="0" w:firstColumn="1" w:lastColumn="0" w:noHBand="0" w:noVBand="1"/>
        <w:tblCaption w:val="Evaluation Statuses"/>
        <w:tblDescription w:val="Evaluation statuses are used to identify the state of a vaccine dose administered during the evaluation process."/>
      </w:tblPr>
      <w:tblGrid>
        <w:gridCol w:w="2628"/>
        <w:gridCol w:w="6750"/>
      </w:tblGrid>
      <w:tr w:rsidR="00E273EF" w:rsidRPr="00E273EF" w14:paraId="49E1380D" w14:textId="77777777" w:rsidTr="00F3501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628" w:type="dxa"/>
          </w:tcPr>
          <w:p w14:paraId="6E158C76" w14:textId="77777777" w:rsidR="00E273EF" w:rsidRPr="00E273EF" w:rsidRDefault="00E273EF" w:rsidP="00E273EF">
            <w:pPr>
              <w:rPr>
                <w:rFonts w:cs="Arial"/>
              </w:rPr>
            </w:pPr>
            <w:r w:rsidRPr="00E273EF">
              <w:rPr>
                <w:rFonts w:cs="Arial"/>
              </w:rPr>
              <w:t>Evaluation Status</w:t>
            </w:r>
          </w:p>
        </w:tc>
        <w:tc>
          <w:tcPr>
            <w:tcW w:w="6750" w:type="dxa"/>
          </w:tcPr>
          <w:p w14:paraId="4BBA6C80" w14:textId="77777777" w:rsidR="00E273EF" w:rsidRPr="00E273EF" w:rsidRDefault="00E273EF" w:rsidP="00D046FE">
            <w:pPr>
              <w:jc w:val="left"/>
              <w:cnfStyle w:val="100000000000" w:firstRow="1" w:lastRow="0" w:firstColumn="0" w:lastColumn="0" w:oddVBand="0" w:evenVBand="0" w:oddHBand="0" w:evenHBand="0" w:firstRowFirstColumn="0" w:firstRowLastColumn="0" w:lastRowFirstColumn="0" w:lastRowLastColumn="0"/>
              <w:rPr>
                <w:rFonts w:cs="Arial"/>
              </w:rPr>
            </w:pPr>
            <w:r w:rsidRPr="00E273EF">
              <w:rPr>
                <w:rFonts w:cs="Arial"/>
              </w:rPr>
              <w:t>Relevant Meaning</w:t>
            </w:r>
          </w:p>
        </w:tc>
      </w:tr>
      <w:tr w:rsidR="00E273EF" w:rsidRPr="00E273EF" w14:paraId="0FC9280D" w14:textId="77777777" w:rsidTr="00F3501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6030247C" w14:textId="77777777" w:rsidR="00E273EF" w:rsidRPr="00EF650F" w:rsidRDefault="00E273EF" w:rsidP="00E273EF">
            <w:pPr>
              <w:rPr>
                <w:rFonts w:cs="Arial"/>
                <w:b w:val="0"/>
              </w:rPr>
            </w:pPr>
            <w:r w:rsidRPr="00EF650F">
              <w:rPr>
                <w:rFonts w:cs="Arial"/>
              </w:rPr>
              <w:t>Extraneous</w:t>
            </w:r>
          </w:p>
        </w:tc>
        <w:tc>
          <w:tcPr>
            <w:tcW w:w="6750" w:type="dxa"/>
          </w:tcPr>
          <w:p w14:paraId="31F49A1D" w14:textId="77777777" w:rsidR="00E273EF" w:rsidRPr="00E273EF" w:rsidRDefault="00E273EF" w:rsidP="00AC1CF9">
            <w:pPr>
              <w:jc w:val="left"/>
              <w:cnfStyle w:val="000000100000" w:firstRow="0" w:lastRow="0" w:firstColumn="0" w:lastColumn="0" w:oddVBand="0" w:evenVBand="0" w:oddHBand="1" w:evenHBand="0" w:firstRowFirstColumn="0" w:firstRowLastColumn="0" w:lastRowFirstColumn="0" w:lastRowLastColumn="0"/>
              <w:rPr>
                <w:rFonts w:cs="Arial"/>
              </w:rPr>
            </w:pPr>
            <w:r w:rsidRPr="00E273EF">
              <w:rPr>
                <w:rFonts w:cs="Arial"/>
              </w:rPr>
              <w:t xml:space="preserve">An </w:t>
            </w:r>
            <w:r w:rsidR="001E79F1" w:rsidRPr="001E79F1">
              <w:rPr>
                <w:rFonts w:cs="Arial"/>
                <w:i/>
              </w:rPr>
              <w:t>extraneous</w:t>
            </w:r>
            <w:r w:rsidR="00EB5407">
              <w:rPr>
                <w:rFonts w:cs="Arial"/>
              </w:rPr>
              <w:t xml:space="preserve"> e</w:t>
            </w:r>
            <w:r w:rsidRPr="00E273EF">
              <w:rPr>
                <w:rFonts w:cs="Arial"/>
              </w:rPr>
              <w:t xml:space="preserve">valuation </w:t>
            </w:r>
            <w:r w:rsidR="00EB5407">
              <w:rPr>
                <w:rFonts w:cs="Arial"/>
              </w:rPr>
              <w:t>s</w:t>
            </w:r>
            <w:r w:rsidR="005F5DAB">
              <w:rPr>
                <w:rFonts w:cs="Arial"/>
              </w:rPr>
              <w:t xml:space="preserve">tatus </w:t>
            </w:r>
            <w:r w:rsidRPr="00E273EF">
              <w:rPr>
                <w:rFonts w:cs="Arial"/>
              </w:rPr>
              <w:t xml:space="preserve">means the </w:t>
            </w:r>
            <w:r w:rsidR="00D31808">
              <w:rPr>
                <w:rFonts w:cs="Arial"/>
              </w:rPr>
              <w:t>vaccine dose a</w:t>
            </w:r>
            <w:r w:rsidR="005517C1">
              <w:rPr>
                <w:rFonts w:cs="Arial"/>
              </w:rPr>
              <w:t>dministered</w:t>
            </w:r>
            <w:r w:rsidR="001E1473" w:rsidRPr="00E273EF">
              <w:rPr>
                <w:rFonts w:cs="Arial"/>
              </w:rPr>
              <w:t xml:space="preserve"> </w:t>
            </w:r>
            <w:r w:rsidRPr="00E273EF">
              <w:rPr>
                <w:rFonts w:cs="Arial"/>
              </w:rPr>
              <w:t>was not administered</w:t>
            </w:r>
            <w:r w:rsidR="00ED1F1E">
              <w:rPr>
                <w:rFonts w:cs="Arial"/>
              </w:rPr>
              <w:t xml:space="preserve"> according to </w:t>
            </w:r>
            <w:r w:rsidR="00ED1F1E" w:rsidRPr="00E273EF">
              <w:rPr>
                <w:rFonts w:cs="Arial"/>
              </w:rPr>
              <w:t>ACIP</w:t>
            </w:r>
            <w:r w:rsidRPr="00E273EF">
              <w:rPr>
                <w:rFonts w:cs="Arial"/>
              </w:rPr>
              <w:t xml:space="preserve"> recommendations, but the dose does not need to be repeated</w:t>
            </w:r>
            <w:r w:rsidR="00ED1F1E">
              <w:rPr>
                <w:rFonts w:cs="Arial"/>
              </w:rPr>
              <w:t xml:space="preserve"> </w:t>
            </w:r>
            <w:r w:rsidR="00AC1CF9">
              <w:rPr>
                <w:rFonts w:cs="Arial"/>
              </w:rPr>
              <w:t>(including maximum age and extra doses.)</w:t>
            </w:r>
          </w:p>
        </w:tc>
      </w:tr>
      <w:tr w:rsidR="00E273EF" w:rsidRPr="00E273EF" w14:paraId="66414B69" w14:textId="77777777" w:rsidTr="00F3501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33122236" w14:textId="77777777" w:rsidR="00E273EF" w:rsidRPr="00EF650F" w:rsidRDefault="00E273EF" w:rsidP="00E273EF">
            <w:pPr>
              <w:rPr>
                <w:rFonts w:cs="Arial"/>
                <w:b w:val="0"/>
              </w:rPr>
            </w:pPr>
            <w:r w:rsidRPr="00EF650F">
              <w:rPr>
                <w:rFonts w:cs="Arial"/>
              </w:rPr>
              <w:t>Not Valid</w:t>
            </w:r>
          </w:p>
        </w:tc>
        <w:tc>
          <w:tcPr>
            <w:tcW w:w="6750" w:type="dxa"/>
          </w:tcPr>
          <w:p w14:paraId="59B740E4" w14:textId="77777777" w:rsidR="00E273EF" w:rsidRPr="00E273EF" w:rsidRDefault="00E273EF" w:rsidP="00D046FE">
            <w:pPr>
              <w:jc w:val="left"/>
              <w:cnfStyle w:val="000000010000" w:firstRow="0" w:lastRow="0" w:firstColumn="0" w:lastColumn="0" w:oddVBand="0" w:evenVBand="0" w:oddHBand="0" w:evenHBand="1" w:firstRowFirstColumn="0" w:firstRowLastColumn="0" w:lastRowFirstColumn="0" w:lastRowLastColumn="0"/>
              <w:rPr>
                <w:rFonts w:cs="Arial"/>
              </w:rPr>
            </w:pPr>
            <w:r w:rsidRPr="00E273EF">
              <w:rPr>
                <w:rFonts w:cs="Arial"/>
              </w:rPr>
              <w:t>A</w:t>
            </w:r>
            <w:r w:rsidR="001E79F1">
              <w:rPr>
                <w:rFonts w:cs="Arial"/>
              </w:rPr>
              <w:t xml:space="preserve"> </w:t>
            </w:r>
            <w:r w:rsidR="001E79F1" w:rsidRPr="001E79F1">
              <w:rPr>
                <w:rFonts w:cs="Arial"/>
                <w:i/>
              </w:rPr>
              <w:t>not valid</w:t>
            </w:r>
            <w:r w:rsidR="00EB5407">
              <w:rPr>
                <w:rFonts w:cs="Arial"/>
              </w:rPr>
              <w:t xml:space="preserve"> e</w:t>
            </w:r>
            <w:r w:rsidRPr="00E273EF">
              <w:rPr>
                <w:rFonts w:cs="Arial"/>
              </w:rPr>
              <w:t xml:space="preserve">valuation </w:t>
            </w:r>
            <w:r w:rsidR="00EB5407">
              <w:rPr>
                <w:rFonts w:cs="Arial"/>
              </w:rPr>
              <w:t>s</w:t>
            </w:r>
            <w:r w:rsidR="001E1473" w:rsidRPr="00E273EF">
              <w:rPr>
                <w:rFonts w:cs="Arial"/>
              </w:rPr>
              <w:t xml:space="preserve">tatus </w:t>
            </w:r>
            <w:r w:rsidRPr="00E273EF">
              <w:rPr>
                <w:rFonts w:cs="Arial"/>
              </w:rPr>
              <w:t xml:space="preserve">means the </w:t>
            </w:r>
            <w:r w:rsidR="00D31808">
              <w:rPr>
                <w:rFonts w:cs="Arial"/>
              </w:rPr>
              <w:t>vaccine dose a</w:t>
            </w:r>
            <w:r w:rsidR="005517C1">
              <w:rPr>
                <w:rFonts w:cs="Arial"/>
              </w:rPr>
              <w:t>dministered</w:t>
            </w:r>
            <w:r w:rsidR="001E1473" w:rsidRPr="00E273EF">
              <w:rPr>
                <w:rFonts w:cs="Arial"/>
              </w:rPr>
              <w:t xml:space="preserve"> </w:t>
            </w:r>
            <w:r w:rsidRPr="00E273EF">
              <w:rPr>
                <w:rFonts w:cs="Arial"/>
              </w:rPr>
              <w:t>was not administered according to ACIP recommendations and must be repeated at an appropriate time in the future.</w:t>
            </w:r>
          </w:p>
        </w:tc>
      </w:tr>
      <w:tr w:rsidR="00E273EF" w:rsidRPr="00E273EF" w14:paraId="18DE5D44" w14:textId="77777777" w:rsidTr="00F3501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71F6DA27" w14:textId="77777777" w:rsidR="00E273EF" w:rsidRPr="00EF650F" w:rsidRDefault="00E273EF" w:rsidP="00E273EF">
            <w:pPr>
              <w:rPr>
                <w:rFonts w:cs="Arial"/>
                <w:b w:val="0"/>
              </w:rPr>
            </w:pPr>
            <w:r w:rsidRPr="00EF650F">
              <w:rPr>
                <w:rFonts w:cs="Arial"/>
              </w:rPr>
              <w:t>Valid</w:t>
            </w:r>
          </w:p>
        </w:tc>
        <w:tc>
          <w:tcPr>
            <w:tcW w:w="6750" w:type="dxa"/>
          </w:tcPr>
          <w:p w14:paraId="261BF04C" w14:textId="77777777" w:rsidR="00E273EF" w:rsidRPr="00E273EF" w:rsidRDefault="00E273EF" w:rsidP="00D046FE">
            <w:pPr>
              <w:jc w:val="left"/>
              <w:cnfStyle w:val="000000100000" w:firstRow="0" w:lastRow="0" w:firstColumn="0" w:lastColumn="0" w:oddVBand="0" w:evenVBand="0" w:oddHBand="1" w:evenHBand="0" w:firstRowFirstColumn="0" w:firstRowLastColumn="0" w:lastRowFirstColumn="0" w:lastRowLastColumn="0"/>
              <w:rPr>
                <w:rFonts w:cs="Arial"/>
              </w:rPr>
            </w:pPr>
            <w:r w:rsidRPr="00E273EF">
              <w:rPr>
                <w:rFonts w:cs="Arial"/>
              </w:rPr>
              <w:t>A</w:t>
            </w:r>
            <w:r w:rsidR="001E79F1">
              <w:rPr>
                <w:rFonts w:cs="Arial"/>
              </w:rPr>
              <w:t xml:space="preserve"> </w:t>
            </w:r>
            <w:r w:rsidR="001E79F1" w:rsidRPr="001E79F1">
              <w:rPr>
                <w:rFonts w:cs="Arial"/>
                <w:i/>
              </w:rPr>
              <w:t>valid</w:t>
            </w:r>
            <w:r w:rsidR="00EB5407" w:rsidRPr="001E79F1">
              <w:rPr>
                <w:rFonts w:cs="Arial"/>
                <w:i/>
              </w:rPr>
              <w:t xml:space="preserve"> </w:t>
            </w:r>
            <w:r w:rsidR="00EB5407">
              <w:rPr>
                <w:rFonts w:cs="Arial"/>
              </w:rPr>
              <w:t>e</w:t>
            </w:r>
            <w:r w:rsidRPr="00E273EF">
              <w:rPr>
                <w:rFonts w:cs="Arial"/>
              </w:rPr>
              <w:t xml:space="preserve">valuation </w:t>
            </w:r>
            <w:r w:rsidR="00EB5407">
              <w:rPr>
                <w:rFonts w:cs="Arial"/>
              </w:rPr>
              <w:t>s</w:t>
            </w:r>
            <w:r w:rsidR="001E1473" w:rsidRPr="00E273EF">
              <w:rPr>
                <w:rFonts w:cs="Arial"/>
              </w:rPr>
              <w:t xml:space="preserve">tatus </w:t>
            </w:r>
            <w:r w:rsidRPr="00E273EF">
              <w:rPr>
                <w:rFonts w:cs="Arial"/>
              </w:rPr>
              <w:t xml:space="preserve">means the </w:t>
            </w:r>
            <w:r w:rsidR="00D31808">
              <w:rPr>
                <w:rFonts w:cs="Arial"/>
              </w:rPr>
              <w:t>vaccine dose a</w:t>
            </w:r>
            <w:r w:rsidR="005517C1">
              <w:rPr>
                <w:rFonts w:cs="Arial"/>
              </w:rPr>
              <w:t>dministered</w:t>
            </w:r>
            <w:r w:rsidRPr="00E273EF">
              <w:rPr>
                <w:rFonts w:cs="Arial"/>
              </w:rPr>
              <w:t xml:space="preserve"> was administered according to ACIP recommendations.</w:t>
            </w:r>
          </w:p>
        </w:tc>
      </w:tr>
      <w:tr w:rsidR="00E273EF" w:rsidRPr="00E273EF" w14:paraId="696C8B0C" w14:textId="77777777" w:rsidTr="00F3501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25ACC263" w14:textId="77777777" w:rsidR="00E273EF" w:rsidRPr="00EF650F" w:rsidRDefault="00E273EF" w:rsidP="00E273EF">
            <w:pPr>
              <w:rPr>
                <w:rFonts w:cs="Arial"/>
                <w:b w:val="0"/>
              </w:rPr>
            </w:pPr>
            <w:r w:rsidRPr="00EF650F">
              <w:rPr>
                <w:rFonts w:cs="Arial"/>
              </w:rPr>
              <w:t>Sub-standard</w:t>
            </w:r>
          </w:p>
        </w:tc>
        <w:tc>
          <w:tcPr>
            <w:tcW w:w="6750" w:type="dxa"/>
          </w:tcPr>
          <w:p w14:paraId="6FAA0AC8" w14:textId="77777777" w:rsidR="00E273EF" w:rsidRPr="00E273EF" w:rsidRDefault="00E273EF" w:rsidP="007A691F">
            <w:pPr>
              <w:jc w:val="left"/>
              <w:cnfStyle w:val="000000010000" w:firstRow="0" w:lastRow="0" w:firstColumn="0" w:lastColumn="0" w:oddVBand="0" w:evenVBand="0" w:oddHBand="0" w:evenHBand="1" w:firstRowFirstColumn="0" w:firstRowLastColumn="0" w:lastRowFirstColumn="0" w:lastRowLastColumn="0"/>
              <w:rPr>
                <w:rFonts w:cs="Arial"/>
              </w:rPr>
            </w:pPr>
            <w:r w:rsidRPr="00E273EF">
              <w:rPr>
                <w:rFonts w:cs="Arial"/>
              </w:rPr>
              <w:t>A</w:t>
            </w:r>
            <w:r w:rsidR="001E79F1">
              <w:rPr>
                <w:rFonts w:cs="Arial"/>
              </w:rPr>
              <w:t xml:space="preserve"> </w:t>
            </w:r>
            <w:r w:rsidR="001E79F1" w:rsidRPr="001E79F1">
              <w:rPr>
                <w:rFonts w:cs="Arial"/>
                <w:i/>
              </w:rPr>
              <w:t>sub-standard</w:t>
            </w:r>
            <w:r w:rsidR="00EB5407">
              <w:rPr>
                <w:rFonts w:cs="Arial"/>
              </w:rPr>
              <w:t xml:space="preserve"> e</w:t>
            </w:r>
            <w:r w:rsidRPr="00E273EF">
              <w:rPr>
                <w:rFonts w:cs="Arial"/>
              </w:rPr>
              <w:t xml:space="preserve">valuation </w:t>
            </w:r>
            <w:r w:rsidR="00EB5407">
              <w:rPr>
                <w:rFonts w:cs="Arial"/>
              </w:rPr>
              <w:t>s</w:t>
            </w:r>
            <w:r w:rsidRPr="00E273EF">
              <w:rPr>
                <w:rFonts w:cs="Arial"/>
              </w:rPr>
              <w:t xml:space="preserve">tatus means the </w:t>
            </w:r>
            <w:r w:rsidR="00D31808">
              <w:rPr>
                <w:rFonts w:cs="Arial"/>
              </w:rPr>
              <w:t>vaccine dose a</w:t>
            </w:r>
            <w:r w:rsidR="005517C1">
              <w:rPr>
                <w:rFonts w:cs="Arial"/>
              </w:rPr>
              <w:t>dministered</w:t>
            </w:r>
            <w:r w:rsidRPr="00E273EF">
              <w:rPr>
                <w:rFonts w:cs="Arial"/>
              </w:rPr>
              <w:t xml:space="preserve"> has a known dose condition (</w:t>
            </w:r>
            <w:r w:rsidR="007A691F">
              <w:rPr>
                <w:rFonts w:cs="Arial"/>
              </w:rPr>
              <w:t>e.g., expired, sub-potent, and recall</w:t>
            </w:r>
            <w:r w:rsidRPr="00E273EF">
              <w:rPr>
                <w:rFonts w:cs="Arial"/>
              </w:rPr>
              <w:t>) which requires the dose to be repeated at an appropriate time in the future.</w:t>
            </w:r>
          </w:p>
        </w:tc>
      </w:tr>
    </w:tbl>
    <w:p w14:paraId="041F36E3" w14:textId="77777777" w:rsidR="005910F4" w:rsidRDefault="005910F4" w:rsidP="00CF79EC">
      <w:pPr>
        <w:pStyle w:val="Caption"/>
        <w:keepNext/>
        <w:rPr>
          <w:rFonts w:cs="Arial"/>
          <w:sz w:val="22"/>
          <w:szCs w:val="22"/>
        </w:rPr>
      </w:pPr>
    </w:p>
    <w:p w14:paraId="3C8948AE" w14:textId="77777777" w:rsidR="00CF79EC" w:rsidRPr="00CF79EC" w:rsidRDefault="00CF79EC" w:rsidP="00CF79EC">
      <w:pPr>
        <w:pStyle w:val="Caption"/>
        <w:keepNext/>
        <w:rPr>
          <w:rFonts w:cs="Arial"/>
          <w:sz w:val="22"/>
          <w:szCs w:val="22"/>
        </w:rPr>
      </w:pPr>
      <w:bookmarkStart w:id="47" w:name="_Toc439659030"/>
      <w:r w:rsidRPr="00CF79EC">
        <w:rPr>
          <w:rFonts w:cs="Arial"/>
          <w:sz w:val="22"/>
          <w:szCs w:val="22"/>
        </w:rPr>
        <w:t xml:space="preserve">Table 3 - </w:t>
      </w:r>
      <w:r w:rsidRPr="00CF79EC">
        <w:rPr>
          <w:rFonts w:cs="Arial"/>
          <w:sz w:val="22"/>
          <w:szCs w:val="22"/>
        </w:rPr>
        <w:fldChar w:fldCharType="begin"/>
      </w:r>
      <w:r w:rsidRPr="00CF79EC">
        <w:rPr>
          <w:rFonts w:cs="Arial"/>
          <w:sz w:val="22"/>
          <w:szCs w:val="22"/>
        </w:rPr>
        <w:instrText xml:space="preserve"> SEQ Table_3_- \* ARABIC </w:instrText>
      </w:r>
      <w:r w:rsidRPr="00CF79EC">
        <w:rPr>
          <w:rFonts w:cs="Arial"/>
          <w:sz w:val="22"/>
          <w:szCs w:val="22"/>
        </w:rPr>
        <w:fldChar w:fldCharType="separate"/>
      </w:r>
      <w:r w:rsidR="007977A6">
        <w:rPr>
          <w:rFonts w:cs="Arial"/>
          <w:noProof/>
          <w:sz w:val="22"/>
          <w:szCs w:val="22"/>
        </w:rPr>
        <w:t>2</w:t>
      </w:r>
      <w:r w:rsidRPr="00CF79EC">
        <w:rPr>
          <w:rFonts w:cs="Arial"/>
          <w:sz w:val="22"/>
          <w:szCs w:val="22"/>
        </w:rPr>
        <w:fldChar w:fldCharType="end"/>
      </w:r>
      <w:r w:rsidRPr="00CF79EC">
        <w:rPr>
          <w:rFonts w:cs="Arial"/>
          <w:sz w:val="22"/>
          <w:szCs w:val="22"/>
        </w:rPr>
        <w:t xml:space="preserve"> Target Dose Statuses</w:t>
      </w:r>
      <w:bookmarkEnd w:id="47"/>
    </w:p>
    <w:tbl>
      <w:tblPr>
        <w:tblStyle w:val="LightGrid21"/>
        <w:tblW w:w="0" w:type="auto"/>
        <w:tblLook w:val="04A0" w:firstRow="1" w:lastRow="0" w:firstColumn="1" w:lastColumn="0" w:noHBand="0" w:noVBand="1"/>
        <w:tblCaption w:val="Target Dose Statuses"/>
        <w:tblDescription w:val="Target dose statuses are used to identify the state of a target dose during the evaluation and forecasting processes."/>
      </w:tblPr>
      <w:tblGrid>
        <w:gridCol w:w="2628"/>
        <w:gridCol w:w="6750"/>
      </w:tblGrid>
      <w:tr w:rsidR="00E273EF" w:rsidRPr="00E273EF" w14:paraId="29DFBD6B" w14:textId="77777777" w:rsidTr="00F3501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628" w:type="dxa"/>
          </w:tcPr>
          <w:p w14:paraId="79B6071C" w14:textId="77777777" w:rsidR="00E273EF" w:rsidRPr="00E273EF" w:rsidRDefault="002C0A57" w:rsidP="00E273EF">
            <w:pPr>
              <w:rPr>
                <w:rFonts w:cs="Arial"/>
              </w:rPr>
            </w:pPr>
            <w:r>
              <w:rPr>
                <w:rFonts w:cs="Arial"/>
              </w:rPr>
              <w:t xml:space="preserve">Target Dose </w:t>
            </w:r>
            <w:r w:rsidR="00E273EF" w:rsidRPr="00E273EF">
              <w:rPr>
                <w:rFonts w:cs="Arial"/>
              </w:rPr>
              <w:t xml:space="preserve"> Status</w:t>
            </w:r>
          </w:p>
        </w:tc>
        <w:tc>
          <w:tcPr>
            <w:tcW w:w="6750" w:type="dxa"/>
          </w:tcPr>
          <w:p w14:paraId="573BBD73" w14:textId="77777777" w:rsidR="00E273EF" w:rsidRPr="00E273EF" w:rsidRDefault="00E273EF" w:rsidP="00D046FE">
            <w:pPr>
              <w:jc w:val="left"/>
              <w:cnfStyle w:val="100000000000" w:firstRow="1" w:lastRow="0" w:firstColumn="0" w:lastColumn="0" w:oddVBand="0" w:evenVBand="0" w:oddHBand="0" w:evenHBand="0" w:firstRowFirstColumn="0" w:firstRowLastColumn="0" w:lastRowFirstColumn="0" w:lastRowLastColumn="0"/>
              <w:rPr>
                <w:rFonts w:cs="Arial"/>
              </w:rPr>
            </w:pPr>
            <w:r w:rsidRPr="00E273EF">
              <w:rPr>
                <w:rFonts w:cs="Arial"/>
              </w:rPr>
              <w:t>Relevant Meaning</w:t>
            </w:r>
          </w:p>
        </w:tc>
      </w:tr>
      <w:tr w:rsidR="00E273EF" w:rsidRPr="00E273EF" w14:paraId="43EC6171" w14:textId="77777777" w:rsidTr="00F3501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07728725" w14:textId="77777777" w:rsidR="00E273EF" w:rsidRPr="00EF650F" w:rsidRDefault="00E273EF" w:rsidP="00E273EF">
            <w:pPr>
              <w:rPr>
                <w:rFonts w:cs="Arial"/>
                <w:b w:val="0"/>
              </w:rPr>
            </w:pPr>
            <w:r w:rsidRPr="00EF650F">
              <w:rPr>
                <w:rFonts w:cs="Arial"/>
              </w:rPr>
              <w:t>Not Satisfied</w:t>
            </w:r>
          </w:p>
        </w:tc>
        <w:tc>
          <w:tcPr>
            <w:tcW w:w="6750" w:type="dxa"/>
          </w:tcPr>
          <w:p w14:paraId="4FB73EAD" w14:textId="77777777" w:rsidR="00E273EF" w:rsidRPr="00E273EF" w:rsidRDefault="00E273EF" w:rsidP="00D046FE">
            <w:pPr>
              <w:jc w:val="left"/>
              <w:cnfStyle w:val="000000100000" w:firstRow="0" w:lastRow="0" w:firstColumn="0" w:lastColumn="0" w:oddVBand="0" w:evenVBand="0" w:oddHBand="1" w:evenHBand="0" w:firstRowFirstColumn="0" w:firstRowLastColumn="0" w:lastRowFirstColumn="0" w:lastRowLastColumn="0"/>
              <w:rPr>
                <w:rFonts w:cs="Arial"/>
              </w:rPr>
            </w:pPr>
            <w:r w:rsidRPr="00E273EF">
              <w:rPr>
                <w:rFonts w:cs="Arial"/>
              </w:rPr>
              <w:t xml:space="preserve">A </w:t>
            </w:r>
            <w:r w:rsidR="00EB5407" w:rsidRPr="001E79F1">
              <w:rPr>
                <w:rFonts w:cs="Arial"/>
                <w:i/>
              </w:rPr>
              <w:t>not s</w:t>
            </w:r>
            <w:r w:rsidR="001E79F1" w:rsidRPr="001E79F1">
              <w:rPr>
                <w:rFonts w:cs="Arial"/>
                <w:i/>
              </w:rPr>
              <w:t>atisfied</w:t>
            </w:r>
            <w:r w:rsidR="001E1473">
              <w:rPr>
                <w:rFonts w:cs="Arial"/>
              </w:rPr>
              <w:t xml:space="preserve"> </w:t>
            </w:r>
            <w:r w:rsidR="00EB5407">
              <w:rPr>
                <w:rFonts w:cs="Arial"/>
              </w:rPr>
              <w:t>target d</w:t>
            </w:r>
            <w:r w:rsidR="002C0A57">
              <w:rPr>
                <w:rFonts w:cs="Arial"/>
              </w:rPr>
              <w:t xml:space="preserve">ose </w:t>
            </w:r>
            <w:r w:rsidRPr="00E273EF">
              <w:rPr>
                <w:rFonts w:cs="Arial"/>
              </w:rPr>
              <w:t xml:space="preserve">status means no </w:t>
            </w:r>
            <w:r w:rsidR="00EB5407">
              <w:rPr>
                <w:rFonts w:cs="Arial"/>
              </w:rPr>
              <w:t>vaccine dose a</w:t>
            </w:r>
            <w:r w:rsidR="005517C1">
              <w:rPr>
                <w:rFonts w:cs="Arial"/>
              </w:rPr>
              <w:t>dministered</w:t>
            </w:r>
            <w:r w:rsidRPr="00E273EF">
              <w:rPr>
                <w:rFonts w:cs="Arial"/>
              </w:rPr>
              <w:t xml:space="preserve"> has met the goals of the </w:t>
            </w:r>
            <w:r w:rsidR="00EB5407">
              <w:rPr>
                <w:rFonts w:cs="Arial"/>
              </w:rPr>
              <w:t>target d</w:t>
            </w:r>
            <w:r w:rsidR="002C0A57">
              <w:rPr>
                <w:rFonts w:cs="Arial"/>
              </w:rPr>
              <w:t>ose</w:t>
            </w:r>
            <w:r w:rsidRPr="00E273EF">
              <w:rPr>
                <w:rFonts w:cs="Arial"/>
              </w:rPr>
              <w:t>.</w:t>
            </w:r>
          </w:p>
        </w:tc>
      </w:tr>
      <w:tr w:rsidR="00E273EF" w:rsidRPr="00E273EF" w14:paraId="4C570334" w14:textId="77777777" w:rsidTr="00F3501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5E6309C9" w14:textId="77777777" w:rsidR="00E273EF" w:rsidRPr="00EF650F" w:rsidRDefault="00E273EF" w:rsidP="00E273EF">
            <w:pPr>
              <w:rPr>
                <w:rFonts w:cs="Arial"/>
                <w:b w:val="0"/>
              </w:rPr>
            </w:pPr>
            <w:r w:rsidRPr="00EF650F">
              <w:rPr>
                <w:rFonts w:cs="Arial"/>
              </w:rPr>
              <w:t>Satisfied</w:t>
            </w:r>
          </w:p>
        </w:tc>
        <w:tc>
          <w:tcPr>
            <w:tcW w:w="6750" w:type="dxa"/>
          </w:tcPr>
          <w:p w14:paraId="187B46C7" w14:textId="641DD000" w:rsidR="00E273EF" w:rsidRPr="00E273EF" w:rsidRDefault="00E273EF" w:rsidP="00F818B3">
            <w:pPr>
              <w:jc w:val="left"/>
              <w:cnfStyle w:val="000000010000" w:firstRow="0" w:lastRow="0" w:firstColumn="0" w:lastColumn="0" w:oddVBand="0" w:evenVBand="0" w:oddHBand="0" w:evenHBand="1" w:firstRowFirstColumn="0" w:firstRowLastColumn="0" w:lastRowFirstColumn="0" w:lastRowLastColumn="0"/>
              <w:rPr>
                <w:rFonts w:cs="Arial"/>
              </w:rPr>
            </w:pPr>
            <w:r w:rsidRPr="00E273EF">
              <w:rPr>
                <w:rFonts w:cs="Arial"/>
              </w:rPr>
              <w:t xml:space="preserve">A </w:t>
            </w:r>
            <w:r w:rsidR="00EB5407" w:rsidRPr="001E79F1">
              <w:rPr>
                <w:rFonts w:cs="Arial"/>
                <w:i/>
              </w:rPr>
              <w:t>s</w:t>
            </w:r>
            <w:r w:rsidR="001E79F1" w:rsidRPr="001E79F1">
              <w:rPr>
                <w:rFonts w:cs="Arial"/>
                <w:i/>
              </w:rPr>
              <w:t>atisfied</w:t>
            </w:r>
            <w:r w:rsidR="001E1473">
              <w:rPr>
                <w:rFonts w:cs="Arial"/>
              </w:rPr>
              <w:t xml:space="preserve"> </w:t>
            </w:r>
            <w:r w:rsidR="00EB5407">
              <w:rPr>
                <w:rFonts w:cs="Arial"/>
              </w:rPr>
              <w:t>target d</w:t>
            </w:r>
            <w:r w:rsidR="002C0A57">
              <w:rPr>
                <w:rFonts w:cs="Arial"/>
              </w:rPr>
              <w:t xml:space="preserve">ose </w:t>
            </w:r>
            <w:r w:rsidRPr="00E273EF">
              <w:rPr>
                <w:rFonts w:cs="Arial"/>
              </w:rPr>
              <w:t xml:space="preserve">status means a </w:t>
            </w:r>
            <w:r w:rsidR="00EB5407">
              <w:rPr>
                <w:rFonts w:cs="Arial"/>
              </w:rPr>
              <w:t>vaccine dose a</w:t>
            </w:r>
            <w:r w:rsidR="005517C1">
              <w:rPr>
                <w:rFonts w:cs="Arial"/>
              </w:rPr>
              <w:t>dministered</w:t>
            </w:r>
            <w:r w:rsidRPr="00E273EF">
              <w:rPr>
                <w:rFonts w:cs="Arial"/>
              </w:rPr>
              <w:t xml:space="preserve"> has met the goals of the </w:t>
            </w:r>
            <w:r w:rsidR="00EB5407">
              <w:rPr>
                <w:rFonts w:cs="Arial"/>
              </w:rPr>
              <w:t>target d</w:t>
            </w:r>
            <w:r w:rsidR="002C0A57">
              <w:rPr>
                <w:rFonts w:cs="Arial"/>
              </w:rPr>
              <w:t>ose</w:t>
            </w:r>
            <w:r w:rsidRPr="00E273EF">
              <w:rPr>
                <w:rFonts w:cs="Arial"/>
              </w:rPr>
              <w:t xml:space="preserve">. </w:t>
            </w:r>
          </w:p>
        </w:tc>
      </w:tr>
      <w:tr w:rsidR="00E273EF" w:rsidRPr="00E273EF" w14:paraId="11197039" w14:textId="77777777" w:rsidTr="00F3501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4122C399" w14:textId="77777777" w:rsidR="00E273EF" w:rsidRPr="00EF650F" w:rsidRDefault="00E273EF" w:rsidP="00E273EF">
            <w:pPr>
              <w:rPr>
                <w:rFonts w:cs="Arial"/>
                <w:b w:val="0"/>
              </w:rPr>
            </w:pPr>
            <w:r w:rsidRPr="00EF650F">
              <w:rPr>
                <w:rFonts w:cs="Arial"/>
              </w:rPr>
              <w:t>Skipped</w:t>
            </w:r>
          </w:p>
        </w:tc>
        <w:tc>
          <w:tcPr>
            <w:tcW w:w="6750" w:type="dxa"/>
          </w:tcPr>
          <w:p w14:paraId="6DB69906" w14:textId="77777777" w:rsidR="00E273EF" w:rsidRPr="00E273EF" w:rsidRDefault="00E273EF" w:rsidP="00882278">
            <w:pPr>
              <w:jc w:val="left"/>
              <w:cnfStyle w:val="000000100000" w:firstRow="0" w:lastRow="0" w:firstColumn="0" w:lastColumn="0" w:oddVBand="0" w:evenVBand="0" w:oddHBand="1" w:evenHBand="0" w:firstRowFirstColumn="0" w:firstRowLastColumn="0" w:lastRowFirstColumn="0" w:lastRowLastColumn="0"/>
              <w:rPr>
                <w:rFonts w:cs="Arial"/>
              </w:rPr>
            </w:pPr>
            <w:r w:rsidRPr="00E273EF">
              <w:rPr>
                <w:rFonts w:cs="Arial"/>
              </w:rPr>
              <w:t xml:space="preserve">A </w:t>
            </w:r>
            <w:r w:rsidR="00EB5407" w:rsidRPr="001E79F1">
              <w:rPr>
                <w:rFonts w:cs="Arial"/>
                <w:i/>
              </w:rPr>
              <w:t>s</w:t>
            </w:r>
            <w:r w:rsidR="001E79F1" w:rsidRPr="001E79F1">
              <w:rPr>
                <w:rFonts w:cs="Arial"/>
                <w:i/>
              </w:rPr>
              <w:t>kipped</w:t>
            </w:r>
            <w:r w:rsidR="001E1473" w:rsidRPr="001E79F1">
              <w:rPr>
                <w:rFonts w:cs="Arial"/>
                <w:i/>
              </w:rPr>
              <w:t xml:space="preserve"> </w:t>
            </w:r>
            <w:r w:rsidR="00EB5407">
              <w:rPr>
                <w:rFonts w:cs="Arial"/>
              </w:rPr>
              <w:t>target d</w:t>
            </w:r>
            <w:r w:rsidR="002C0A57">
              <w:rPr>
                <w:rFonts w:cs="Arial"/>
              </w:rPr>
              <w:t>ose</w:t>
            </w:r>
            <w:r w:rsidRPr="00E273EF">
              <w:rPr>
                <w:rFonts w:cs="Arial"/>
              </w:rPr>
              <w:t xml:space="preserve"> status means no </w:t>
            </w:r>
            <w:r w:rsidR="00EB5407">
              <w:rPr>
                <w:rFonts w:cs="Arial"/>
              </w:rPr>
              <w:t>vaccine dose a</w:t>
            </w:r>
            <w:r w:rsidR="005517C1">
              <w:rPr>
                <w:rFonts w:cs="Arial"/>
              </w:rPr>
              <w:t>dministered</w:t>
            </w:r>
            <w:r w:rsidRPr="00E273EF">
              <w:rPr>
                <w:rFonts w:cs="Arial"/>
              </w:rPr>
              <w:t xml:space="preserve"> has met the goals of the </w:t>
            </w:r>
            <w:r w:rsidR="00EB5407">
              <w:rPr>
                <w:rFonts w:cs="Arial"/>
              </w:rPr>
              <w:t>target d</w:t>
            </w:r>
            <w:r w:rsidR="002C0A57">
              <w:rPr>
                <w:rFonts w:cs="Arial"/>
              </w:rPr>
              <w:t>ose</w:t>
            </w:r>
            <w:r w:rsidR="00882278">
              <w:rPr>
                <w:rFonts w:cs="Arial"/>
              </w:rPr>
              <w:t>.  D</w:t>
            </w:r>
            <w:r w:rsidR="001E79F1">
              <w:rPr>
                <w:rFonts w:cs="Arial"/>
              </w:rPr>
              <w:t>ue to the patient’s age</w:t>
            </w:r>
            <w:r w:rsidR="00882278">
              <w:rPr>
                <w:rFonts w:cs="Arial"/>
              </w:rPr>
              <w:t xml:space="preserve"> and/or interval from a previous dose</w:t>
            </w:r>
            <w:r w:rsidR="001E79F1">
              <w:rPr>
                <w:rFonts w:cs="Arial"/>
              </w:rPr>
              <w:t>,</w:t>
            </w:r>
            <w:r w:rsidRPr="00E273EF">
              <w:rPr>
                <w:rFonts w:cs="Arial"/>
              </w:rPr>
              <w:t xml:space="preserve"> the </w:t>
            </w:r>
            <w:r w:rsidR="00EB5407">
              <w:rPr>
                <w:rFonts w:cs="Arial"/>
              </w:rPr>
              <w:t>t</w:t>
            </w:r>
            <w:r w:rsidR="002C0A57">
              <w:rPr>
                <w:rFonts w:cs="Arial"/>
              </w:rPr>
              <w:t xml:space="preserve">arget </w:t>
            </w:r>
            <w:r w:rsidR="00882278">
              <w:rPr>
                <w:rFonts w:cs="Arial"/>
              </w:rPr>
              <w:t>d</w:t>
            </w:r>
            <w:r w:rsidR="00EB5407">
              <w:rPr>
                <w:rFonts w:cs="Arial"/>
              </w:rPr>
              <w:t xml:space="preserve">ose </w:t>
            </w:r>
            <w:r w:rsidR="00EB5407" w:rsidRPr="00E273EF">
              <w:rPr>
                <w:rFonts w:cs="Arial"/>
              </w:rPr>
              <w:t>does</w:t>
            </w:r>
            <w:r w:rsidRPr="00E273EF">
              <w:rPr>
                <w:rFonts w:cs="Arial"/>
              </w:rPr>
              <w:t xml:space="preserve"> not need to be satisfied.</w:t>
            </w:r>
          </w:p>
        </w:tc>
      </w:tr>
      <w:tr w:rsidR="00882278" w:rsidRPr="00E273EF" w14:paraId="2B32639E" w14:textId="77777777" w:rsidTr="00F3501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4F01BE21" w14:textId="77777777" w:rsidR="00882278" w:rsidRPr="00EF650F" w:rsidRDefault="00882278" w:rsidP="00E273EF">
            <w:pPr>
              <w:rPr>
                <w:rFonts w:cs="Arial"/>
                <w:b w:val="0"/>
              </w:rPr>
            </w:pPr>
            <w:r>
              <w:rPr>
                <w:rFonts w:cs="Arial"/>
              </w:rPr>
              <w:t>Unnecessary</w:t>
            </w:r>
          </w:p>
        </w:tc>
        <w:tc>
          <w:tcPr>
            <w:tcW w:w="6750" w:type="dxa"/>
          </w:tcPr>
          <w:p w14:paraId="10E7E46A" w14:textId="77777777" w:rsidR="00882278" w:rsidRPr="00E273EF" w:rsidRDefault="00882278" w:rsidP="00D046FE">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An </w:t>
            </w:r>
            <w:r w:rsidRPr="00882278">
              <w:rPr>
                <w:rFonts w:cs="Arial"/>
                <w:i/>
              </w:rPr>
              <w:t>unnecessary</w:t>
            </w:r>
            <w:r>
              <w:rPr>
                <w:rFonts w:cs="Arial"/>
              </w:rPr>
              <w:t xml:space="preserve"> target dose status means the target dose is not needed and the target dose does not need to be satisfied.</w:t>
            </w:r>
          </w:p>
        </w:tc>
      </w:tr>
    </w:tbl>
    <w:p w14:paraId="47246536" w14:textId="77777777" w:rsidR="005910F4" w:rsidRDefault="005910F4" w:rsidP="00242FD6">
      <w:pPr>
        <w:pStyle w:val="Caption"/>
        <w:keepNext/>
        <w:rPr>
          <w:rFonts w:cs="Arial"/>
          <w:sz w:val="22"/>
          <w:szCs w:val="22"/>
        </w:rPr>
      </w:pPr>
    </w:p>
    <w:p w14:paraId="5A4BA707" w14:textId="77777777" w:rsidR="00242FD6" w:rsidRPr="00242FD6" w:rsidRDefault="00242FD6" w:rsidP="00242FD6">
      <w:pPr>
        <w:pStyle w:val="Caption"/>
        <w:keepNext/>
        <w:rPr>
          <w:rFonts w:cs="Arial"/>
          <w:sz w:val="22"/>
          <w:szCs w:val="22"/>
        </w:rPr>
      </w:pPr>
      <w:bookmarkStart w:id="48" w:name="_Toc439659031"/>
      <w:r w:rsidRPr="00242FD6">
        <w:rPr>
          <w:rFonts w:cs="Arial"/>
          <w:sz w:val="22"/>
          <w:szCs w:val="22"/>
        </w:rPr>
        <w:t xml:space="preserve">Table 3 - </w:t>
      </w:r>
      <w:r w:rsidRPr="00242FD6">
        <w:rPr>
          <w:rFonts w:cs="Arial"/>
          <w:sz w:val="22"/>
          <w:szCs w:val="22"/>
        </w:rPr>
        <w:fldChar w:fldCharType="begin"/>
      </w:r>
      <w:r w:rsidRPr="00242FD6">
        <w:rPr>
          <w:rFonts w:cs="Arial"/>
          <w:sz w:val="22"/>
          <w:szCs w:val="22"/>
        </w:rPr>
        <w:instrText xml:space="preserve"> SEQ Table_3_- \* ARABIC </w:instrText>
      </w:r>
      <w:r w:rsidRPr="00242FD6">
        <w:rPr>
          <w:rFonts w:cs="Arial"/>
          <w:sz w:val="22"/>
          <w:szCs w:val="22"/>
        </w:rPr>
        <w:fldChar w:fldCharType="separate"/>
      </w:r>
      <w:r w:rsidR="007977A6">
        <w:rPr>
          <w:rFonts w:cs="Arial"/>
          <w:noProof/>
          <w:sz w:val="22"/>
          <w:szCs w:val="22"/>
        </w:rPr>
        <w:t>3</w:t>
      </w:r>
      <w:r w:rsidRPr="00242FD6">
        <w:rPr>
          <w:rFonts w:cs="Arial"/>
          <w:sz w:val="22"/>
          <w:szCs w:val="22"/>
        </w:rPr>
        <w:fldChar w:fldCharType="end"/>
      </w:r>
      <w:r w:rsidRPr="00242FD6">
        <w:rPr>
          <w:rFonts w:cs="Arial"/>
          <w:sz w:val="22"/>
          <w:szCs w:val="22"/>
        </w:rPr>
        <w:t xml:space="preserve"> Patient Series Statuses</w:t>
      </w:r>
      <w:bookmarkEnd w:id="48"/>
    </w:p>
    <w:tbl>
      <w:tblPr>
        <w:tblStyle w:val="LightGrid21"/>
        <w:tblW w:w="0" w:type="auto"/>
        <w:tblLook w:val="04A0" w:firstRow="1" w:lastRow="0" w:firstColumn="1" w:lastColumn="0" w:noHBand="0" w:noVBand="1"/>
        <w:tblCaption w:val="Patient Series Statuses"/>
        <w:tblDescription w:val="Patient series statuses are used to identify the state of a patient series."/>
      </w:tblPr>
      <w:tblGrid>
        <w:gridCol w:w="2628"/>
        <w:gridCol w:w="6750"/>
      </w:tblGrid>
      <w:tr w:rsidR="00E273EF" w:rsidRPr="00E273EF" w14:paraId="5C30EC41" w14:textId="77777777" w:rsidTr="00F3501E">
        <w:trPr>
          <w:cnfStyle w:val="100000000000" w:firstRow="1" w:lastRow="0" w:firstColumn="0" w:lastColumn="0" w:oddVBand="0" w:evenVBand="0" w:oddHBand="0" w:evenHBand="0" w:firstRowFirstColumn="0" w:firstRowLastColumn="0" w:lastRowFirstColumn="0" w:lastRowLastColumn="0"/>
          <w:cantSplit/>
          <w:trHeight w:val="313"/>
          <w:tblHeader/>
        </w:trPr>
        <w:tc>
          <w:tcPr>
            <w:cnfStyle w:val="001000000000" w:firstRow="0" w:lastRow="0" w:firstColumn="1" w:lastColumn="0" w:oddVBand="0" w:evenVBand="0" w:oddHBand="0" w:evenHBand="0" w:firstRowFirstColumn="0" w:firstRowLastColumn="0" w:lastRowFirstColumn="0" w:lastRowLastColumn="0"/>
            <w:tcW w:w="2628" w:type="dxa"/>
          </w:tcPr>
          <w:p w14:paraId="23538C4A" w14:textId="77777777" w:rsidR="00E273EF" w:rsidRPr="00E273EF" w:rsidRDefault="004831E5" w:rsidP="00E273EF">
            <w:pPr>
              <w:rPr>
                <w:rFonts w:cs="Arial"/>
              </w:rPr>
            </w:pPr>
            <w:r>
              <w:rPr>
                <w:rFonts w:cs="Arial"/>
              </w:rPr>
              <w:t>Patient Series</w:t>
            </w:r>
            <w:r w:rsidR="00E273EF" w:rsidRPr="00E273EF">
              <w:rPr>
                <w:rFonts w:cs="Arial"/>
              </w:rPr>
              <w:t xml:space="preserve"> Status</w:t>
            </w:r>
          </w:p>
        </w:tc>
        <w:tc>
          <w:tcPr>
            <w:tcW w:w="6750" w:type="dxa"/>
          </w:tcPr>
          <w:p w14:paraId="5739B711" w14:textId="77777777" w:rsidR="00E273EF" w:rsidRPr="00E273EF" w:rsidRDefault="00E273EF" w:rsidP="00D046FE">
            <w:pPr>
              <w:jc w:val="left"/>
              <w:cnfStyle w:val="100000000000" w:firstRow="1" w:lastRow="0" w:firstColumn="0" w:lastColumn="0" w:oddVBand="0" w:evenVBand="0" w:oddHBand="0" w:evenHBand="0" w:firstRowFirstColumn="0" w:firstRowLastColumn="0" w:lastRowFirstColumn="0" w:lastRowLastColumn="0"/>
              <w:rPr>
                <w:rFonts w:cs="Arial"/>
              </w:rPr>
            </w:pPr>
            <w:r w:rsidRPr="00E273EF">
              <w:rPr>
                <w:rFonts w:cs="Arial"/>
              </w:rPr>
              <w:t>Relevant Meaning</w:t>
            </w:r>
          </w:p>
        </w:tc>
      </w:tr>
      <w:tr w:rsidR="00E273EF" w:rsidRPr="00E273EF" w14:paraId="67EFBF17" w14:textId="77777777" w:rsidTr="00F3501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5BE454BA" w14:textId="77777777" w:rsidR="00E273EF" w:rsidRPr="00EF650F" w:rsidRDefault="00E273EF" w:rsidP="00E273EF">
            <w:pPr>
              <w:rPr>
                <w:rFonts w:cs="Arial"/>
                <w:b w:val="0"/>
              </w:rPr>
            </w:pPr>
            <w:r w:rsidRPr="00EF650F">
              <w:rPr>
                <w:rFonts w:cs="Arial"/>
              </w:rPr>
              <w:t>Complete</w:t>
            </w:r>
          </w:p>
        </w:tc>
        <w:tc>
          <w:tcPr>
            <w:tcW w:w="6750" w:type="dxa"/>
          </w:tcPr>
          <w:p w14:paraId="6193389D" w14:textId="77777777" w:rsidR="00E273EF" w:rsidRPr="00E273EF" w:rsidRDefault="00E273EF" w:rsidP="00D046FE">
            <w:pPr>
              <w:jc w:val="left"/>
              <w:cnfStyle w:val="000000100000" w:firstRow="0" w:lastRow="0" w:firstColumn="0" w:lastColumn="0" w:oddVBand="0" w:evenVBand="0" w:oddHBand="1" w:evenHBand="0" w:firstRowFirstColumn="0" w:firstRowLastColumn="0" w:lastRowFirstColumn="0" w:lastRowLastColumn="0"/>
              <w:rPr>
                <w:rFonts w:cs="Arial"/>
              </w:rPr>
            </w:pPr>
            <w:r w:rsidRPr="00E273EF">
              <w:rPr>
                <w:rFonts w:cs="Arial"/>
              </w:rPr>
              <w:t xml:space="preserve">A </w:t>
            </w:r>
            <w:r w:rsidR="00EB5407" w:rsidRPr="00E616ED">
              <w:rPr>
                <w:rFonts w:cs="Arial"/>
                <w:i/>
              </w:rPr>
              <w:t>c</w:t>
            </w:r>
            <w:r w:rsidR="00E616ED" w:rsidRPr="00E616ED">
              <w:rPr>
                <w:rFonts w:cs="Arial"/>
                <w:i/>
              </w:rPr>
              <w:t>omplete</w:t>
            </w:r>
            <w:r w:rsidR="001E1473">
              <w:rPr>
                <w:rFonts w:cs="Arial"/>
              </w:rPr>
              <w:t xml:space="preserve"> </w:t>
            </w:r>
            <w:r w:rsidR="00EB5407">
              <w:rPr>
                <w:rFonts w:cs="Arial"/>
              </w:rPr>
              <w:t>patient s</w:t>
            </w:r>
            <w:r w:rsidR="004831E5">
              <w:rPr>
                <w:rFonts w:cs="Arial"/>
              </w:rPr>
              <w:t>eries</w:t>
            </w:r>
            <w:r w:rsidR="001E1473" w:rsidRPr="00E273EF">
              <w:rPr>
                <w:rFonts w:cs="Arial"/>
              </w:rPr>
              <w:t xml:space="preserve"> </w:t>
            </w:r>
            <w:r w:rsidRPr="00E273EF">
              <w:rPr>
                <w:rFonts w:cs="Arial"/>
              </w:rPr>
              <w:t xml:space="preserve">status means the patient has met all of the ACIP recommendations for the </w:t>
            </w:r>
            <w:r w:rsidR="00EB5407">
              <w:rPr>
                <w:rFonts w:cs="Arial"/>
              </w:rPr>
              <w:t>patient s</w:t>
            </w:r>
            <w:r w:rsidR="004831E5">
              <w:rPr>
                <w:rFonts w:cs="Arial"/>
              </w:rPr>
              <w:t>eries</w:t>
            </w:r>
            <w:r w:rsidRPr="00E273EF">
              <w:rPr>
                <w:rFonts w:cs="Arial"/>
              </w:rPr>
              <w:t>.</w:t>
            </w:r>
          </w:p>
        </w:tc>
      </w:tr>
      <w:tr w:rsidR="00E273EF" w:rsidRPr="00E273EF" w14:paraId="18A8D8CF" w14:textId="77777777" w:rsidTr="00F3501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7382D04F" w14:textId="77777777" w:rsidR="00E273EF" w:rsidRPr="00EF650F" w:rsidRDefault="00E273EF" w:rsidP="00E273EF">
            <w:pPr>
              <w:rPr>
                <w:rFonts w:cs="Arial"/>
                <w:b w:val="0"/>
              </w:rPr>
            </w:pPr>
            <w:r w:rsidRPr="00EF650F">
              <w:rPr>
                <w:rFonts w:cs="Arial"/>
              </w:rPr>
              <w:t>Contraindicated</w:t>
            </w:r>
          </w:p>
        </w:tc>
        <w:tc>
          <w:tcPr>
            <w:tcW w:w="6750" w:type="dxa"/>
          </w:tcPr>
          <w:p w14:paraId="7C7E69AC" w14:textId="77777777" w:rsidR="00E273EF" w:rsidRPr="00E273EF" w:rsidRDefault="00E273EF" w:rsidP="00D046FE">
            <w:pPr>
              <w:jc w:val="left"/>
              <w:cnfStyle w:val="000000010000" w:firstRow="0" w:lastRow="0" w:firstColumn="0" w:lastColumn="0" w:oddVBand="0" w:evenVBand="0" w:oddHBand="0" w:evenHBand="1" w:firstRowFirstColumn="0" w:firstRowLastColumn="0" w:lastRowFirstColumn="0" w:lastRowLastColumn="0"/>
              <w:rPr>
                <w:rFonts w:cs="Arial"/>
              </w:rPr>
            </w:pPr>
            <w:r w:rsidRPr="00E273EF">
              <w:rPr>
                <w:rFonts w:cs="Arial"/>
              </w:rPr>
              <w:t xml:space="preserve">A </w:t>
            </w:r>
            <w:r w:rsidR="00EB5407" w:rsidRPr="00E616ED">
              <w:rPr>
                <w:rFonts w:cs="Arial"/>
                <w:i/>
              </w:rPr>
              <w:t>c</w:t>
            </w:r>
            <w:r w:rsidR="00E616ED" w:rsidRPr="00E616ED">
              <w:rPr>
                <w:rFonts w:cs="Arial"/>
                <w:i/>
              </w:rPr>
              <w:t>ontraindicated</w:t>
            </w:r>
            <w:r w:rsidR="001E1473">
              <w:rPr>
                <w:rFonts w:cs="Arial"/>
              </w:rPr>
              <w:t xml:space="preserve"> </w:t>
            </w:r>
            <w:r w:rsidR="00EB5407">
              <w:rPr>
                <w:rFonts w:cs="Arial"/>
              </w:rPr>
              <w:t>p</w:t>
            </w:r>
            <w:r w:rsidR="00E616ED">
              <w:rPr>
                <w:rFonts w:cs="Arial"/>
              </w:rPr>
              <w:t>atient s</w:t>
            </w:r>
            <w:r w:rsidR="004831E5">
              <w:rPr>
                <w:rFonts w:cs="Arial"/>
              </w:rPr>
              <w:t>eries</w:t>
            </w:r>
            <w:r w:rsidR="001E1473" w:rsidRPr="00E273EF">
              <w:rPr>
                <w:rFonts w:cs="Arial"/>
              </w:rPr>
              <w:t xml:space="preserve"> </w:t>
            </w:r>
            <w:r w:rsidRPr="00E273EF">
              <w:rPr>
                <w:rFonts w:cs="Arial"/>
              </w:rPr>
              <w:t xml:space="preserve">status means the patient’s medical history indicates no further immunizations should be administered for the </w:t>
            </w:r>
            <w:r w:rsidR="00E616ED">
              <w:rPr>
                <w:rFonts w:cs="Arial"/>
              </w:rPr>
              <w:t>patient s</w:t>
            </w:r>
            <w:r w:rsidR="004831E5">
              <w:rPr>
                <w:rFonts w:cs="Arial"/>
              </w:rPr>
              <w:t>eries</w:t>
            </w:r>
            <w:r w:rsidRPr="00E273EF">
              <w:rPr>
                <w:rFonts w:cs="Arial"/>
              </w:rPr>
              <w:t>.</w:t>
            </w:r>
          </w:p>
        </w:tc>
      </w:tr>
      <w:tr w:rsidR="00E273EF" w:rsidRPr="00E273EF" w14:paraId="7AD2CCD4" w14:textId="77777777" w:rsidTr="00F3501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20923147" w14:textId="77777777" w:rsidR="00E273EF" w:rsidRPr="00EF650F" w:rsidRDefault="00E273EF" w:rsidP="00E273EF">
            <w:pPr>
              <w:rPr>
                <w:rFonts w:cs="Arial"/>
                <w:b w:val="0"/>
              </w:rPr>
            </w:pPr>
            <w:r w:rsidRPr="00EF650F">
              <w:rPr>
                <w:rFonts w:cs="Arial"/>
              </w:rPr>
              <w:t>Immune</w:t>
            </w:r>
          </w:p>
        </w:tc>
        <w:tc>
          <w:tcPr>
            <w:tcW w:w="6750" w:type="dxa"/>
          </w:tcPr>
          <w:p w14:paraId="23792D7D" w14:textId="77777777" w:rsidR="00E273EF" w:rsidRPr="00E273EF" w:rsidRDefault="00E273EF" w:rsidP="00D046FE">
            <w:pPr>
              <w:jc w:val="left"/>
              <w:cnfStyle w:val="000000100000" w:firstRow="0" w:lastRow="0" w:firstColumn="0" w:lastColumn="0" w:oddVBand="0" w:evenVBand="0" w:oddHBand="1" w:evenHBand="0" w:firstRowFirstColumn="0" w:firstRowLastColumn="0" w:lastRowFirstColumn="0" w:lastRowLastColumn="0"/>
              <w:rPr>
                <w:rFonts w:cs="Arial"/>
              </w:rPr>
            </w:pPr>
            <w:r w:rsidRPr="00E273EF">
              <w:rPr>
                <w:rFonts w:cs="Arial"/>
              </w:rPr>
              <w:t>A</w:t>
            </w:r>
            <w:r w:rsidR="00E616ED">
              <w:rPr>
                <w:rFonts w:cs="Arial"/>
              </w:rPr>
              <w:t xml:space="preserve">n </w:t>
            </w:r>
            <w:r w:rsidR="00EB5407" w:rsidRPr="00E616ED">
              <w:rPr>
                <w:rFonts w:cs="Arial"/>
                <w:i/>
              </w:rPr>
              <w:t>i</w:t>
            </w:r>
            <w:r w:rsidR="00E616ED" w:rsidRPr="00E616ED">
              <w:rPr>
                <w:rFonts w:cs="Arial"/>
                <w:i/>
              </w:rPr>
              <w:t>mmune</w:t>
            </w:r>
            <w:r w:rsidR="001E1473">
              <w:rPr>
                <w:rFonts w:cs="Arial"/>
              </w:rPr>
              <w:t xml:space="preserve"> </w:t>
            </w:r>
            <w:r w:rsidR="00EB5407">
              <w:rPr>
                <w:rFonts w:cs="Arial"/>
              </w:rPr>
              <w:t>patient s</w:t>
            </w:r>
            <w:r w:rsidR="004831E5">
              <w:rPr>
                <w:rFonts w:cs="Arial"/>
              </w:rPr>
              <w:t>eries</w:t>
            </w:r>
            <w:r w:rsidR="001E1473" w:rsidRPr="00E273EF">
              <w:rPr>
                <w:rFonts w:cs="Arial"/>
              </w:rPr>
              <w:t xml:space="preserve"> </w:t>
            </w:r>
            <w:r w:rsidRPr="00E273EF">
              <w:rPr>
                <w:rFonts w:cs="Arial"/>
              </w:rPr>
              <w:t xml:space="preserve">status means the patient has evidence of immunity indicating no further immunizations are needed for the </w:t>
            </w:r>
            <w:r w:rsidR="00EB5407">
              <w:rPr>
                <w:rFonts w:cs="Arial"/>
              </w:rPr>
              <w:t>patient s</w:t>
            </w:r>
            <w:r w:rsidR="004831E5">
              <w:rPr>
                <w:rFonts w:cs="Arial"/>
              </w:rPr>
              <w:t>eries</w:t>
            </w:r>
            <w:r w:rsidRPr="00E273EF">
              <w:rPr>
                <w:rFonts w:cs="Arial"/>
              </w:rPr>
              <w:t>.</w:t>
            </w:r>
          </w:p>
        </w:tc>
      </w:tr>
      <w:tr w:rsidR="00E273EF" w:rsidRPr="00E273EF" w14:paraId="263A286B" w14:textId="77777777" w:rsidTr="00F3501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0408D89B" w14:textId="77777777" w:rsidR="00E273EF" w:rsidRPr="00EF650F" w:rsidRDefault="00E273EF" w:rsidP="00E273EF">
            <w:pPr>
              <w:rPr>
                <w:rFonts w:cs="Arial"/>
                <w:b w:val="0"/>
              </w:rPr>
            </w:pPr>
            <w:r w:rsidRPr="00EF650F">
              <w:rPr>
                <w:rFonts w:cs="Arial"/>
              </w:rPr>
              <w:t>Not Complete</w:t>
            </w:r>
          </w:p>
        </w:tc>
        <w:tc>
          <w:tcPr>
            <w:tcW w:w="6750" w:type="dxa"/>
          </w:tcPr>
          <w:p w14:paraId="626A61E3" w14:textId="77777777" w:rsidR="00E273EF" w:rsidRPr="00E273EF" w:rsidRDefault="00E273EF" w:rsidP="00D046FE">
            <w:pPr>
              <w:jc w:val="left"/>
              <w:cnfStyle w:val="000000010000" w:firstRow="0" w:lastRow="0" w:firstColumn="0" w:lastColumn="0" w:oddVBand="0" w:evenVBand="0" w:oddHBand="0" w:evenHBand="1" w:firstRowFirstColumn="0" w:firstRowLastColumn="0" w:lastRowFirstColumn="0" w:lastRowLastColumn="0"/>
              <w:rPr>
                <w:rFonts w:cs="Arial"/>
              </w:rPr>
            </w:pPr>
            <w:r w:rsidRPr="00E273EF">
              <w:rPr>
                <w:rFonts w:cs="Arial"/>
              </w:rPr>
              <w:t xml:space="preserve">A </w:t>
            </w:r>
            <w:r w:rsidR="00EB5407" w:rsidRPr="00E616ED">
              <w:rPr>
                <w:rFonts w:cs="Arial"/>
                <w:i/>
              </w:rPr>
              <w:t>not c</w:t>
            </w:r>
            <w:r w:rsidR="00E616ED" w:rsidRPr="00E616ED">
              <w:rPr>
                <w:rFonts w:cs="Arial"/>
                <w:i/>
              </w:rPr>
              <w:t>omplete</w:t>
            </w:r>
            <w:r w:rsidR="001E1473">
              <w:rPr>
                <w:rFonts w:cs="Arial"/>
              </w:rPr>
              <w:t xml:space="preserve"> </w:t>
            </w:r>
            <w:r w:rsidR="00EB5407">
              <w:rPr>
                <w:rFonts w:cs="Arial"/>
              </w:rPr>
              <w:t>patient s</w:t>
            </w:r>
            <w:r w:rsidR="004831E5">
              <w:rPr>
                <w:rFonts w:cs="Arial"/>
              </w:rPr>
              <w:t>eries</w:t>
            </w:r>
            <w:r w:rsidR="001E1473" w:rsidRPr="00E273EF">
              <w:rPr>
                <w:rFonts w:cs="Arial"/>
              </w:rPr>
              <w:t xml:space="preserve"> </w:t>
            </w:r>
            <w:r w:rsidRPr="00E273EF">
              <w:rPr>
                <w:rFonts w:cs="Arial"/>
              </w:rPr>
              <w:t xml:space="preserve">status means the patient has not yet met all of the ACIP recommendations for the </w:t>
            </w:r>
            <w:r w:rsidR="00EB5407">
              <w:rPr>
                <w:rFonts w:cs="Arial"/>
              </w:rPr>
              <w:t>patient s</w:t>
            </w:r>
            <w:r w:rsidR="004831E5">
              <w:rPr>
                <w:rFonts w:cs="Arial"/>
              </w:rPr>
              <w:t>eries</w:t>
            </w:r>
            <w:r w:rsidRPr="00E273EF">
              <w:rPr>
                <w:rFonts w:cs="Arial"/>
              </w:rPr>
              <w:t>.</w:t>
            </w:r>
          </w:p>
        </w:tc>
      </w:tr>
      <w:tr w:rsidR="00E11D93" w:rsidRPr="00E273EF" w14:paraId="6519879B" w14:textId="77777777" w:rsidTr="00F3501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202D5A61" w14:textId="77777777" w:rsidR="00E11D93" w:rsidRPr="00D06A4E" w:rsidRDefault="00E11D93" w:rsidP="00E273EF">
            <w:pPr>
              <w:rPr>
                <w:rFonts w:cs="Arial"/>
                <w:b w:val="0"/>
              </w:rPr>
            </w:pPr>
            <w:r w:rsidRPr="00D06A4E">
              <w:rPr>
                <w:rFonts w:cs="Arial"/>
              </w:rPr>
              <w:t>Aged Out</w:t>
            </w:r>
          </w:p>
        </w:tc>
        <w:tc>
          <w:tcPr>
            <w:tcW w:w="6750" w:type="dxa"/>
          </w:tcPr>
          <w:p w14:paraId="06F0F5FC" w14:textId="77777777" w:rsidR="00E11D93" w:rsidRPr="00E11D93" w:rsidRDefault="00E11D93" w:rsidP="00D046FE">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An </w:t>
            </w:r>
            <w:r>
              <w:rPr>
                <w:rFonts w:cs="Arial"/>
                <w:i/>
              </w:rPr>
              <w:t>Aged Out</w:t>
            </w:r>
            <w:r>
              <w:rPr>
                <w:rFonts w:cs="Arial"/>
              </w:rPr>
              <w:t xml:space="preserve"> patient series status means the patient exceeded the maximum age prior to completing the patient series.</w:t>
            </w:r>
          </w:p>
        </w:tc>
      </w:tr>
      <w:tr w:rsidR="00B411B7" w:rsidRPr="00E273EF" w14:paraId="18646DE5" w14:textId="77777777" w:rsidTr="00F3501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28" w:type="dxa"/>
          </w:tcPr>
          <w:p w14:paraId="1F7434F4" w14:textId="77777777" w:rsidR="00B411B7" w:rsidRPr="002B7BD8" w:rsidRDefault="00B411B7" w:rsidP="00E273EF">
            <w:pPr>
              <w:rPr>
                <w:rFonts w:cs="Arial"/>
                <w:b w:val="0"/>
              </w:rPr>
            </w:pPr>
            <w:r w:rsidRPr="002B7BD8">
              <w:rPr>
                <w:rFonts w:cs="Arial"/>
              </w:rPr>
              <w:t>Not Recommended</w:t>
            </w:r>
          </w:p>
        </w:tc>
        <w:tc>
          <w:tcPr>
            <w:tcW w:w="6750" w:type="dxa"/>
          </w:tcPr>
          <w:p w14:paraId="482040D8" w14:textId="77777777" w:rsidR="00B411B7" w:rsidRDefault="009928F5" w:rsidP="00B94FFA">
            <w:pPr>
              <w:jc w:val="left"/>
              <w:cnfStyle w:val="000000010000" w:firstRow="0" w:lastRow="0" w:firstColumn="0" w:lastColumn="0" w:oddVBand="0" w:evenVBand="0" w:oddHBand="0" w:evenHBand="1" w:firstRowFirstColumn="0" w:firstRowLastColumn="0" w:lastRowFirstColumn="0" w:lastRowLastColumn="0"/>
              <w:rPr>
                <w:rFonts w:cs="Arial"/>
              </w:rPr>
            </w:pPr>
            <w:r w:rsidRPr="00D06A4E">
              <w:rPr>
                <w:rFonts w:cs="Arial"/>
              </w:rPr>
              <w:t xml:space="preserve">A </w:t>
            </w:r>
            <w:r w:rsidRPr="00D06A4E">
              <w:rPr>
                <w:rFonts w:cs="Arial"/>
                <w:i/>
              </w:rPr>
              <w:t>not recommended</w:t>
            </w:r>
            <w:r w:rsidRPr="00D06A4E">
              <w:rPr>
                <w:rFonts w:cs="Arial"/>
              </w:rPr>
              <w:t xml:space="preserve"> patient series status means the patient’s immunization history provides sufficient protection against a disease and </w:t>
            </w:r>
            <w:r w:rsidR="00010921">
              <w:rPr>
                <w:rFonts w:cs="Arial"/>
              </w:rPr>
              <w:t>there’s</w:t>
            </w:r>
            <w:r w:rsidR="00071082">
              <w:rPr>
                <w:rFonts w:cs="Arial"/>
              </w:rPr>
              <w:t xml:space="preserve"> no </w:t>
            </w:r>
            <w:r w:rsidR="00B94FFA">
              <w:rPr>
                <w:rFonts w:cs="Arial"/>
              </w:rPr>
              <w:t>recommended</w:t>
            </w:r>
            <w:r w:rsidR="00071082">
              <w:rPr>
                <w:rFonts w:cs="Arial"/>
              </w:rPr>
              <w:t xml:space="preserve"> action at this time.</w:t>
            </w:r>
          </w:p>
        </w:tc>
      </w:tr>
    </w:tbl>
    <w:p w14:paraId="5FD8B259" w14:textId="77777777" w:rsidR="00004C5E" w:rsidRPr="00E273EF" w:rsidRDefault="00004C5E" w:rsidP="00E273EF"/>
    <w:p w14:paraId="173ED71A" w14:textId="77777777" w:rsidR="00E273EF" w:rsidRPr="00E273EF" w:rsidRDefault="00E273EF" w:rsidP="0047764A">
      <w:pPr>
        <w:pStyle w:val="Heading2"/>
        <w:rPr>
          <w:rFonts w:eastAsiaTheme="minorHAnsi"/>
        </w:rPr>
      </w:pPr>
      <w:bookmarkStart w:id="49" w:name="_Toc439658970"/>
      <w:r w:rsidRPr="00E273EF">
        <w:rPr>
          <w:rFonts w:eastAsiaTheme="minorHAnsi"/>
        </w:rPr>
        <w:t>Supporting Data</w:t>
      </w:r>
      <w:bookmarkEnd w:id="49"/>
    </w:p>
    <w:p w14:paraId="60CEC0F5" w14:textId="2C9070A9" w:rsidR="00E273EF" w:rsidRPr="00527083" w:rsidRDefault="00E273EF" w:rsidP="00E273EF">
      <w:pPr>
        <w:rPr>
          <w:rFonts w:cs="Arial"/>
          <w:sz w:val="22"/>
          <w:szCs w:val="22"/>
        </w:rPr>
      </w:pPr>
      <w:r w:rsidRPr="00527083">
        <w:rPr>
          <w:rFonts w:cs="Arial"/>
          <w:sz w:val="22"/>
          <w:szCs w:val="22"/>
        </w:rPr>
        <w:t>The purpose of supporting data is to provide the implementer with the necessary information needed for evaluation and forecasting. The Logic Specification</w:t>
      </w:r>
      <w:r w:rsidRPr="00527083">
        <w:rPr>
          <w:rFonts w:cs="Arial"/>
          <w:i/>
          <w:sz w:val="22"/>
          <w:szCs w:val="22"/>
        </w:rPr>
        <w:t xml:space="preserve"> </w:t>
      </w:r>
      <w:r w:rsidRPr="00527083">
        <w:rPr>
          <w:rFonts w:cs="Arial"/>
          <w:sz w:val="22"/>
          <w:szCs w:val="22"/>
        </w:rPr>
        <w:t xml:space="preserve">defines supporting data by logical components. The logical components are: (1) Age, (2) Interval, (3) Preferable Vaccine, (4) Allowable Vaccine, </w:t>
      </w:r>
      <w:r w:rsidR="00F818B3">
        <w:rPr>
          <w:rFonts w:cs="Arial"/>
          <w:sz w:val="22"/>
          <w:szCs w:val="22"/>
        </w:rPr>
        <w:t>(5) Conditional Skip,</w:t>
      </w:r>
      <w:r w:rsidRPr="00527083">
        <w:rPr>
          <w:rFonts w:cs="Arial"/>
          <w:sz w:val="22"/>
          <w:szCs w:val="22"/>
        </w:rPr>
        <w:t xml:space="preserve"> (6) Recurring Dose</w:t>
      </w:r>
      <w:r w:rsidR="00262818" w:rsidRPr="00527083">
        <w:rPr>
          <w:rFonts w:cs="Arial"/>
          <w:sz w:val="22"/>
          <w:szCs w:val="22"/>
        </w:rPr>
        <w:t>,</w:t>
      </w:r>
      <w:r w:rsidR="00F818B3">
        <w:rPr>
          <w:rFonts w:cs="Arial"/>
          <w:sz w:val="22"/>
          <w:szCs w:val="22"/>
        </w:rPr>
        <w:t xml:space="preserve"> </w:t>
      </w:r>
      <w:r w:rsidRPr="00527083">
        <w:rPr>
          <w:rFonts w:cs="Arial"/>
          <w:sz w:val="22"/>
          <w:szCs w:val="22"/>
        </w:rPr>
        <w:t>(</w:t>
      </w:r>
      <w:r w:rsidR="002E415F">
        <w:rPr>
          <w:rFonts w:cs="Arial"/>
          <w:sz w:val="22"/>
          <w:szCs w:val="22"/>
        </w:rPr>
        <w:t>7</w:t>
      </w:r>
      <w:r w:rsidRPr="00527083">
        <w:rPr>
          <w:rFonts w:cs="Arial"/>
          <w:sz w:val="22"/>
          <w:szCs w:val="22"/>
        </w:rPr>
        <w:t>) Seasonal Recommendation, and (</w:t>
      </w:r>
      <w:r w:rsidR="002E415F">
        <w:rPr>
          <w:rFonts w:cs="Arial"/>
          <w:sz w:val="22"/>
          <w:szCs w:val="22"/>
        </w:rPr>
        <w:t>8</w:t>
      </w:r>
      <w:r w:rsidRPr="00527083">
        <w:rPr>
          <w:rFonts w:cs="Arial"/>
          <w:sz w:val="22"/>
          <w:szCs w:val="22"/>
        </w:rPr>
        <w:t>) Gender.</w:t>
      </w:r>
    </w:p>
    <w:p w14:paraId="76CD5FE7" w14:textId="77777777" w:rsidR="00E273EF" w:rsidRPr="00527083" w:rsidRDefault="00E273EF" w:rsidP="00C041AB">
      <w:pPr>
        <w:jc w:val="left"/>
        <w:rPr>
          <w:rFonts w:cs="Arial"/>
          <w:sz w:val="22"/>
          <w:szCs w:val="22"/>
        </w:rPr>
      </w:pPr>
      <w:r w:rsidRPr="00527083">
        <w:rPr>
          <w:rFonts w:cs="Arial"/>
          <w:sz w:val="22"/>
          <w:szCs w:val="22"/>
        </w:rPr>
        <w:t>Click here to view a</w:t>
      </w:r>
      <w:r w:rsidR="00C21BAD">
        <w:rPr>
          <w:rFonts w:cs="Arial"/>
          <w:sz w:val="22"/>
          <w:szCs w:val="22"/>
        </w:rPr>
        <w:t>ll supporting data spreadsheets:</w:t>
      </w:r>
      <w:r w:rsidRPr="00527083">
        <w:rPr>
          <w:rFonts w:cs="Arial"/>
          <w:sz w:val="22"/>
          <w:szCs w:val="22"/>
        </w:rPr>
        <w:t xml:space="preserve"> </w:t>
      </w:r>
    </w:p>
    <w:p w14:paraId="3FE50625" w14:textId="77777777" w:rsidR="003165EE" w:rsidRPr="0011243C" w:rsidRDefault="003165EE" w:rsidP="00C21BAD">
      <w:pPr>
        <w:shd w:val="clear" w:color="auto" w:fill="FFFFFD"/>
        <w:spacing w:after="0" w:line="240" w:lineRule="auto"/>
        <w:jc w:val="left"/>
        <w:rPr>
          <w:rStyle w:val="Hyperlink"/>
          <w:rFonts w:eastAsia="Calibri" w:cs="Arial"/>
          <w:sz w:val="24"/>
          <w:szCs w:val="24"/>
        </w:rPr>
      </w:pPr>
      <w:r>
        <w:rPr>
          <w:rFonts w:eastAsia="Calibri" w:cs="Arial"/>
          <w:color w:val="0000FF"/>
          <w:sz w:val="24"/>
          <w:szCs w:val="24"/>
          <w:u w:val="single"/>
        </w:rPr>
        <w:fldChar w:fldCharType="begin"/>
      </w:r>
      <w:r w:rsidR="000C5C00">
        <w:rPr>
          <w:rFonts w:eastAsia="Calibri" w:cs="Arial"/>
          <w:color w:val="0000FF"/>
          <w:sz w:val="24"/>
          <w:szCs w:val="24"/>
          <w:u w:val="single"/>
        </w:rPr>
        <w:instrText>HYPERLINK "http://www.cdc.gov/vaccines/programs/iis/interop-proj/cds.html." \o "CDSi Project website"</w:instrText>
      </w:r>
      <w:r>
        <w:rPr>
          <w:rFonts w:eastAsia="Calibri" w:cs="Arial"/>
          <w:color w:val="0000FF"/>
          <w:sz w:val="24"/>
          <w:szCs w:val="24"/>
          <w:u w:val="single"/>
        </w:rPr>
        <w:fldChar w:fldCharType="separate"/>
      </w:r>
      <w:r w:rsidRPr="0011243C">
        <w:rPr>
          <w:rStyle w:val="Hyperlink"/>
          <w:rFonts w:eastAsia="Calibri" w:cs="Arial"/>
          <w:sz w:val="24"/>
          <w:szCs w:val="24"/>
        </w:rPr>
        <w:t>http://www.cdc.gov/vaccines/programs/iis/interop-proj/cds.html.</w:t>
      </w:r>
    </w:p>
    <w:p w14:paraId="5029A291" w14:textId="77777777" w:rsidR="00004C5E" w:rsidRPr="00E273EF" w:rsidRDefault="003165EE" w:rsidP="00E273EF">
      <w:pPr>
        <w:ind w:left="576"/>
        <w:rPr>
          <w:rFonts w:cs="Arial"/>
        </w:rPr>
      </w:pPr>
      <w:r>
        <w:rPr>
          <w:rFonts w:eastAsia="Calibri" w:cs="Arial"/>
          <w:color w:val="0000FF"/>
          <w:sz w:val="24"/>
          <w:szCs w:val="24"/>
          <w:u w:val="single"/>
        </w:rPr>
        <w:fldChar w:fldCharType="end"/>
      </w:r>
    </w:p>
    <w:p w14:paraId="684E6872" w14:textId="77777777" w:rsidR="00E273EF" w:rsidRPr="00E273EF" w:rsidRDefault="00E273EF" w:rsidP="0047764A">
      <w:pPr>
        <w:pStyle w:val="Heading2"/>
        <w:rPr>
          <w:rFonts w:eastAsiaTheme="minorHAnsi"/>
        </w:rPr>
      </w:pPr>
      <w:bookmarkStart w:id="50" w:name="_Toc439658971"/>
      <w:r w:rsidRPr="00E273EF">
        <w:rPr>
          <w:rFonts w:eastAsiaTheme="minorHAnsi"/>
        </w:rPr>
        <w:t>Date Calculations</w:t>
      </w:r>
      <w:bookmarkEnd w:id="50"/>
    </w:p>
    <w:p w14:paraId="2309BA1A" w14:textId="77777777" w:rsidR="00E273EF" w:rsidRDefault="00E273EF" w:rsidP="00E273EF">
      <w:pPr>
        <w:spacing w:line="240" w:lineRule="auto"/>
        <w:rPr>
          <w:rFonts w:cs="Arial"/>
          <w:sz w:val="22"/>
          <w:szCs w:val="22"/>
        </w:rPr>
      </w:pPr>
      <w:r w:rsidRPr="004C2958">
        <w:rPr>
          <w:rFonts w:cs="Arial"/>
          <w:sz w:val="22"/>
          <w:szCs w:val="22"/>
        </w:rPr>
        <w:t xml:space="preserve">Business rules that are specific to calculating dates are provided in this section. </w:t>
      </w:r>
      <w:r w:rsidR="00201FFF" w:rsidRPr="00201FFF">
        <w:rPr>
          <w:rFonts w:cs="Arial"/>
          <w:sz w:val="22"/>
          <w:szCs w:val="22"/>
        </w:rPr>
        <w:t xml:space="preserve">A </w:t>
      </w:r>
      <w:r w:rsidR="00201FFF" w:rsidRPr="00201FFF">
        <w:rPr>
          <w:rFonts w:cs="Arial"/>
          <w:b/>
          <w:sz w:val="22"/>
          <w:szCs w:val="22"/>
        </w:rPr>
        <w:t>calculated date</w:t>
      </w:r>
      <w:r w:rsidR="00201FFF" w:rsidRPr="00201FFF">
        <w:rPr>
          <w:rFonts w:cs="Arial"/>
          <w:sz w:val="22"/>
          <w:szCs w:val="22"/>
        </w:rPr>
        <w:t xml:space="preserve"> is a date that is mathematically derived from one or more terms.</w:t>
      </w:r>
      <w:r w:rsidR="00DA6141">
        <w:rPr>
          <w:rFonts w:cs="Arial"/>
          <w:sz w:val="22"/>
          <w:szCs w:val="22"/>
        </w:rPr>
        <w:t xml:space="preserve"> The first table</w:t>
      </w:r>
      <w:r w:rsidR="00201FFF">
        <w:rPr>
          <w:rFonts w:cs="Arial"/>
          <w:sz w:val="22"/>
          <w:szCs w:val="22"/>
        </w:rPr>
        <w:t xml:space="preserve"> provide</w:t>
      </w:r>
      <w:r w:rsidR="00DA6141">
        <w:rPr>
          <w:rFonts w:cs="Arial"/>
          <w:sz w:val="22"/>
          <w:szCs w:val="22"/>
        </w:rPr>
        <w:t>s</w:t>
      </w:r>
      <w:r w:rsidR="00201FFF">
        <w:rPr>
          <w:rFonts w:cs="Arial"/>
          <w:sz w:val="22"/>
          <w:szCs w:val="22"/>
        </w:rPr>
        <w:t xml:space="preserve"> </w:t>
      </w:r>
      <w:r w:rsidR="00DA6141">
        <w:rPr>
          <w:rFonts w:cs="Arial"/>
          <w:sz w:val="22"/>
          <w:szCs w:val="22"/>
        </w:rPr>
        <w:t>rules for calculating dates in general. The second table provides rules for calculating dates by logical component.</w:t>
      </w:r>
    </w:p>
    <w:p w14:paraId="4735455F" w14:textId="77777777" w:rsidR="00C45645" w:rsidRPr="004C2958" w:rsidRDefault="00C45645" w:rsidP="00E273EF">
      <w:pPr>
        <w:spacing w:line="240" w:lineRule="auto"/>
        <w:rPr>
          <w:rFonts w:cs="Arial"/>
          <w:sz w:val="22"/>
          <w:szCs w:val="22"/>
        </w:rPr>
      </w:pPr>
    </w:p>
    <w:p w14:paraId="61B323C1" w14:textId="77777777" w:rsidR="009E38BB" w:rsidRPr="009E38BB" w:rsidRDefault="009E38BB" w:rsidP="009E38BB">
      <w:pPr>
        <w:pStyle w:val="Caption"/>
        <w:keepNext/>
        <w:rPr>
          <w:rFonts w:cs="Arial"/>
          <w:sz w:val="22"/>
          <w:szCs w:val="22"/>
        </w:rPr>
      </w:pPr>
      <w:bookmarkStart w:id="51" w:name="_Toc439659032"/>
      <w:r w:rsidRPr="009E38BB">
        <w:rPr>
          <w:rFonts w:cs="Arial"/>
          <w:sz w:val="22"/>
          <w:szCs w:val="22"/>
        </w:rPr>
        <w:lastRenderedPageBreak/>
        <w:t xml:space="preserve">Table 3 - </w:t>
      </w:r>
      <w:r w:rsidRPr="009E38BB">
        <w:rPr>
          <w:rFonts w:cs="Arial"/>
          <w:sz w:val="22"/>
          <w:szCs w:val="22"/>
        </w:rPr>
        <w:fldChar w:fldCharType="begin"/>
      </w:r>
      <w:r w:rsidRPr="009E38BB">
        <w:rPr>
          <w:rFonts w:cs="Arial"/>
          <w:sz w:val="22"/>
          <w:szCs w:val="22"/>
        </w:rPr>
        <w:instrText xml:space="preserve"> SEQ Table_3_- \* ARABIC </w:instrText>
      </w:r>
      <w:r w:rsidRPr="009E38BB">
        <w:rPr>
          <w:rFonts w:cs="Arial"/>
          <w:sz w:val="22"/>
          <w:szCs w:val="22"/>
        </w:rPr>
        <w:fldChar w:fldCharType="separate"/>
      </w:r>
      <w:r w:rsidR="007977A6">
        <w:rPr>
          <w:rFonts w:cs="Arial"/>
          <w:noProof/>
          <w:sz w:val="22"/>
          <w:szCs w:val="22"/>
        </w:rPr>
        <w:t>4</w:t>
      </w:r>
      <w:r w:rsidRPr="009E38BB">
        <w:rPr>
          <w:rFonts w:cs="Arial"/>
          <w:sz w:val="22"/>
          <w:szCs w:val="22"/>
        </w:rPr>
        <w:fldChar w:fldCharType="end"/>
      </w:r>
      <w:r w:rsidRPr="009E38BB">
        <w:rPr>
          <w:rFonts w:cs="Arial"/>
          <w:sz w:val="22"/>
          <w:szCs w:val="22"/>
        </w:rPr>
        <w:t xml:space="preserve"> General Date Rules</w:t>
      </w:r>
      <w:bookmarkEnd w:id="51"/>
    </w:p>
    <w:tbl>
      <w:tblPr>
        <w:tblStyle w:val="LightGrid21"/>
        <w:tblW w:w="11016" w:type="dxa"/>
        <w:tblLook w:val="04A0" w:firstRow="1" w:lastRow="0" w:firstColumn="1" w:lastColumn="0" w:noHBand="0" w:noVBand="1"/>
        <w:tblCaption w:val="General Date Rules"/>
        <w:tblDescription w:val="These rules should be applied when calculating dates in general."/>
      </w:tblPr>
      <w:tblGrid>
        <w:gridCol w:w="1908"/>
        <w:gridCol w:w="4500"/>
        <w:gridCol w:w="4608"/>
      </w:tblGrid>
      <w:tr w:rsidR="00A478D3" w:rsidRPr="00E273EF" w14:paraId="42844376" w14:textId="77777777" w:rsidTr="00F47FE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908" w:type="dxa"/>
          </w:tcPr>
          <w:p w14:paraId="306F7F93" w14:textId="77777777" w:rsidR="00A478D3" w:rsidRPr="00E273EF" w:rsidRDefault="008857AE" w:rsidP="008857AE">
            <w:pPr>
              <w:contextualSpacing/>
              <w:jc w:val="left"/>
              <w:rPr>
                <w:rFonts w:eastAsia="Times New Roman" w:cs="Arial"/>
              </w:rPr>
            </w:pPr>
            <w:r>
              <w:rPr>
                <w:rFonts w:eastAsia="Times New Roman" w:cs="Arial"/>
              </w:rPr>
              <w:t xml:space="preserve">Business Rule </w:t>
            </w:r>
            <w:r w:rsidR="00A478D3">
              <w:rPr>
                <w:rFonts w:eastAsia="Times New Roman" w:cs="Arial"/>
              </w:rPr>
              <w:t>ID</w:t>
            </w:r>
          </w:p>
        </w:tc>
        <w:tc>
          <w:tcPr>
            <w:tcW w:w="4500" w:type="dxa"/>
          </w:tcPr>
          <w:p w14:paraId="407E09C9" w14:textId="77777777" w:rsidR="00A478D3" w:rsidRPr="00E273EF" w:rsidRDefault="00515EEE" w:rsidP="00424464">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 xml:space="preserve">Business </w:t>
            </w:r>
            <w:r w:rsidR="00A478D3" w:rsidRPr="00E273EF">
              <w:rPr>
                <w:rFonts w:eastAsia="Times New Roman" w:cs="Arial"/>
              </w:rPr>
              <w:t>Rule</w:t>
            </w:r>
          </w:p>
        </w:tc>
        <w:tc>
          <w:tcPr>
            <w:tcW w:w="4608" w:type="dxa"/>
          </w:tcPr>
          <w:p w14:paraId="3E4A46A0" w14:textId="77777777" w:rsidR="00A478D3" w:rsidRPr="00E273EF" w:rsidRDefault="00A478D3" w:rsidP="00424464">
            <w:pPr>
              <w:ind w:left="20"/>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s="Arial"/>
              </w:rPr>
            </w:pPr>
            <w:r w:rsidRPr="00E273EF">
              <w:rPr>
                <w:rFonts w:eastAsia="Times New Roman" w:cs="Arial"/>
              </w:rPr>
              <w:t>Example</w:t>
            </w:r>
          </w:p>
        </w:tc>
      </w:tr>
      <w:tr w:rsidR="00A478D3" w:rsidRPr="00E273EF" w14:paraId="0BC95DBC" w14:textId="77777777" w:rsidTr="00F47FE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671CEFD0" w14:textId="77777777" w:rsidR="009B0051" w:rsidRPr="008944DC" w:rsidRDefault="00B65428" w:rsidP="009B0051">
            <w:pPr>
              <w:ind w:left="-3"/>
              <w:contextualSpacing/>
              <w:jc w:val="left"/>
              <w:rPr>
                <w:rFonts w:eastAsia="Times New Roman" w:cs="Arial"/>
                <w:b w:val="0"/>
              </w:rPr>
            </w:pPr>
            <w:r>
              <w:rPr>
                <w:rFonts w:eastAsia="Times New Roman" w:cs="Arial"/>
              </w:rPr>
              <w:t>CALCDT-1</w:t>
            </w:r>
          </w:p>
        </w:tc>
        <w:tc>
          <w:tcPr>
            <w:tcW w:w="4500" w:type="dxa"/>
            <w:hideMark/>
          </w:tcPr>
          <w:p w14:paraId="5C28F89F" w14:textId="77777777" w:rsidR="00A478D3" w:rsidRPr="00A478D3" w:rsidRDefault="00A478D3" w:rsidP="00A478D3">
            <w:pPr>
              <w:ind w:left="-3"/>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bCs/>
              </w:rPr>
            </w:pPr>
            <w:r w:rsidRPr="00A478D3">
              <w:rPr>
                <w:rFonts w:eastAsia="Times New Roman" w:cs="Arial"/>
              </w:rPr>
              <w:t>The computed date of adding any number of years to an existing date must be calculated by increment</w:t>
            </w:r>
            <w:r w:rsidR="001D0FF6">
              <w:rPr>
                <w:rFonts w:eastAsia="Times New Roman" w:cs="Arial"/>
              </w:rPr>
              <w:t>ing</w:t>
            </w:r>
            <w:r w:rsidRPr="00A478D3">
              <w:rPr>
                <w:rFonts w:eastAsia="Times New Roman" w:cs="Arial"/>
              </w:rPr>
              <w:t xml:space="preserve"> the date-year while holding the date-month and date-day constant.</w:t>
            </w:r>
          </w:p>
        </w:tc>
        <w:tc>
          <w:tcPr>
            <w:tcW w:w="4608" w:type="dxa"/>
          </w:tcPr>
          <w:p w14:paraId="2AD6C17B" w14:textId="77777777" w:rsidR="00A478D3" w:rsidRPr="00E273EF" w:rsidRDefault="00A478D3" w:rsidP="00263195">
            <w:pPr>
              <w:numPr>
                <w:ilvl w:val="0"/>
                <w:numId w:val="15"/>
              </w:numPr>
              <w:ind w:left="252" w:hanging="252"/>
              <w:contextualSpacing/>
              <w:cnfStyle w:val="000000100000" w:firstRow="0" w:lastRow="0" w:firstColumn="0" w:lastColumn="0" w:oddVBand="0" w:evenVBand="0" w:oddHBand="1" w:evenHBand="0" w:firstRowFirstColumn="0" w:firstRowLastColumn="0" w:lastRowFirstColumn="0" w:lastRowLastColumn="0"/>
              <w:rPr>
                <w:rFonts w:eastAsia="Times New Roman" w:cs="Arial"/>
              </w:rPr>
            </w:pPr>
            <w:r w:rsidRPr="00E273EF">
              <w:rPr>
                <w:rFonts w:eastAsia="Times New Roman" w:cs="Arial"/>
              </w:rPr>
              <w:t>01/01/2000 + 3 years = 01/01/2003</w:t>
            </w:r>
          </w:p>
        </w:tc>
      </w:tr>
      <w:tr w:rsidR="00A478D3" w:rsidRPr="00E273EF" w14:paraId="7B2AC244" w14:textId="77777777" w:rsidTr="00F47FE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471DA4CD" w14:textId="77777777" w:rsidR="00A478D3" w:rsidRPr="008944DC" w:rsidRDefault="008857AE" w:rsidP="00B65428">
            <w:pPr>
              <w:ind w:left="-3"/>
              <w:contextualSpacing/>
              <w:jc w:val="left"/>
              <w:rPr>
                <w:rFonts w:eastAsia="Times New Roman" w:cs="Arial"/>
                <w:b w:val="0"/>
              </w:rPr>
            </w:pPr>
            <w:r>
              <w:rPr>
                <w:rFonts w:eastAsia="Times New Roman" w:cs="Arial"/>
              </w:rPr>
              <w:t>C</w:t>
            </w:r>
            <w:r w:rsidR="009B0051">
              <w:rPr>
                <w:rFonts w:eastAsia="Times New Roman" w:cs="Arial"/>
              </w:rPr>
              <w:t>ALCDT-2</w:t>
            </w:r>
          </w:p>
        </w:tc>
        <w:tc>
          <w:tcPr>
            <w:tcW w:w="4500" w:type="dxa"/>
            <w:hideMark/>
          </w:tcPr>
          <w:p w14:paraId="57482C74" w14:textId="77777777" w:rsidR="00A478D3" w:rsidRPr="00A478D3" w:rsidRDefault="00A478D3" w:rsidP="00A478D3">
            <w:pPr>
              <w:ind w:left="-3"/>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bCs/>
              </w:rPr>
            </w:pPr>
            <w:r w:rsidRPr="00A478D3">
              <w:rPr>
                <w:rFonts w:eastAsia="Times New Roman" w:cs="Arial"/>
              </w:rPr>
              <w:t>The computed date of adding any number of months to an existing date must be calculated by increment</w:t>
            </w:r>
            <w:r w:rsidR="001D0FF6">
              <w:rPr>
                <w:rFonts w:eastAsia="Times New Roman" w:cs="Arial"/>
              </w:rPr>
              <w:t>ing</w:t>
            </w:r>
            <w:r w:rsidRPr="00A478D3">
              <w:rPr>
                <w:rFonts w:eastAsia="Times New Roman" w:cs="Arial"/>
              </w:rPr>
              <w:t xml:space="preserve"> the date-month (and date-year, if necessary) while holding the date-day constant.</w:t>
            </w:r>
          </w:p>
        </w:tc>
        <w:tc>
          <w:tcPr>
            <w:tcW w:w="4608" w:type="dxa"/>
          </w:tcPr>
          <w:p w14:paraId="06DE5222" w14:textId="77777777" w:rsidR="00A478D3" w:rsidRPr="00E273EF" w:rsidRDefault="00A478D3" w:rsidP="00263195">
            <w:pPr>
              <w:numPr>
                <w:ilvl w:val="0"/>
                <w:numId w:val="15"/>
              </w:numPr>
              <w:ind w:left="252" w:hanging="252"/>
              <w:contextualSpacing/>
              <w:cnfStyle w:val="000000010000" w:firstRow="0" w:lastRow="0" w:firstColumn="0" w:lastColumn="0" w:oddVBand="0" w:evenVBand="0" w:oddHBand="0" w:evenHBand="1" w:firstRowFirstColumn="0" w:firstRowLastColumn="0" w:lastRowFirstColumn="0" w:lastRowLastColumn="0"/>
              <w:rPr>
                <w:rFonts w:eastAsia="Times New Roman" w:cs="Arial"/>
              </w:rPr>
            </w:pPr>
            <w:r w:rsidRPr="00E273EF">
              <w:rPr>
                <w:rFonts w:eastAsia="Times New Roman" w:cs="Arial"/>
              </w:rPr>
              <w:t>01/01/2000 + 3 months = 04/01/2000</w:t>
            </w:r>
          </w:p>
          <w:p w14:paraId="1A019CB9" w14:textId="77777777" w:rsidR="00A478D3" w:rsidRPr="00E273EF" w:rsidRDefault="00A478D3" w:rsidP="00263195">
            <w:pPr>
              <w:numPr>
                <w:ilvl w:val="0"/>
                <w:numId w:val="15"/>
              </w:numPr>
              <w:ind w:left="252" w:hanging="252"/>
              <w:contextualSpacing/>
              <w:cnfStyle w:val="000000010000" w:firstRow="0" w:lastRow="0" w:firstColumn="0" w:lastColumn="0" w:oddVBand="0" w:evenVBand="0" w:oddHBand="0" w:evenHBand="1" w:firstRowFirstColumn="0" w:firstRowLastColumn="0" w:lastRowFirstColumn="0" w:lastRowLastColumn="0"/>
              <w:rPr>
                <w:rFonts w:eastAsia="Times New Roman" w:cs="Arial"/>
              </w:rPr>
            </w:pPr>
            <w:r w:rsidRPr="00E273EF">
              <w:rPr>
                <w:rFonts w:eastAsia="Times New Roman" w:cs="Arial"/>
              </w:rPr>
              <w:t>11/01/2000 + 3 months = 02/01/2001</w:t>
            </w:r>
          </w:p>
          <w:p w14:paraId="4AE62BCA" w14:textId="77777777" w:rsidR="00A478D3" w:rsidRPr="00E273EF" w:rsidRDefault="00A478D3" w:rsidP="00BF5EE6">
            <w:pPr>
              <w:ind w:left="252" w:hanging="252"/>
              <w:contextualSpacing/>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A478D3" w:rsidRPr="00E273EF" w14:paraId="37F3EFEF" w14:textId="77777777" w:rsidTr="00F47FE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326B9B65" w14:textId="77777777" w:rsidR="00A478D3" w:rsidRPr="008944DC" w:rsidRDefault="009B0051" w:rsidP="00B65428">
            <w:pPr>
              <w:ind w:left="-3"/>
              <w:contextualSpacing/>
              <w:jc w:val="left"/>
              <w:rPr>
                <w:rFonts w:eastAsia="Times New Roman" w:cs="Arial"/>
                <w:b w:val="0"/>
              </w:rPr>
            </w:pPr>
            <w:r>
              <w:rPr>
                <w:rFonts w:eastAsia="Times New Roman" w:cs="Arial"/>
              </w:rPr>
              <w:t>CALCDT-3</w:t>
            </w:r>
          </w:p>
        </w:tc>
        <w:tc>
          <w:tcPr>
            <w:tcW w:w="4500" w:type="dxa"/>
            <w:hideMark/>
          </w:tcPr>
          <w:p w14:paraId="653552B9" w14:textId="77777777" w:rsidR="00A478D3" w:rsidRPr="00A478D3" w:rsidRDefault="00A478D3" w:rsidP="00A478D3">
            <w:pPr>
              <w:ind w:left="-3"/>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bCs/>
              </w:rPr>
            </w:pPr>
            <w:r w:rsidRPr="00A478D3">
              <w:rPr>
                <w:rFonts w:eastAsia="Times New Roman" w:cs="Arial"/>
              </w:rPr>
              <w:t>The computed date of adding any number of weeks or days to an existing date must be calculated by adding the total days to the existing date.</w:t>
            </w:r>
          </w:p>
        </w:tc>
        <w:tc>
          <w:tcPr>
            <w:tcW w:w="4608" w:type="dxa"/>
          </w:tcPr>
          <w:p w14:paraId="49B365AA" w14:textId="77777777" w:rsidR="00A478D3" w:rsidRPr="00E273EF" w:rsidRDefault="00A478D3" w:rsidP="00263195">
            <w:pPr>
              <w:numPr>
                <w:ilvl w:val="0"/>
                <w:numId w:val="15"/>
              </w:numPr>
              <w:ind w:left="252" w:hanging="252"/>
              <w:contextualSpacing/>
              <w:cnfStyle w:val="000000100000" w:firstRow="0" w:lastRow="0" w:firstColumn="0" w:lastColumn="0" w:oddVBand="0" w:evenVBand="0" w:oddHBand="1" w:evenHBand="0" w:firstRowFirstColumn="0" w:firstRowLastColumn="0" w:lastRowFirstColumn="0" w:lastRowLastColumn="0"/>
              <w:rPr>
                <w:rFonts w:eastAsia="Times New Roman" w:cs="Arial"/>
              </w:rPr>
            </w:pPr>
            <w:r w:rsidRPr="00E273EF">
              <w:rPr>
                <w:rFonts w:eastAsia="Times New Roman" w:cs="Arial"/>
              </w:rPr>
              <w:t>01/01/2000 + 3 weeks = 01/22/2000</w:t>
            </w:r>
          </w:p>
          <w:p w14:paraId="024FF82A" w14:textId="77777777" w:rsidR="00A478D3" w:rsidRPr="00E273EF" w:rsidRDefault="00A478D3" w:rsidP="00263195">
            <w:pPr>
              <w:numPr>
                <w:ilvl w:val="0"/>
                <w:numId w:val="15"/>
              </w:numPr>
              <w:ind w:left="252" w:hanging="252"/>
              <w:contextualSpacing/>
              <w:cnfStyle w:val="000000100000" w:firstRow="0" w:lastRow="0" w:firstColumn="0" w:lastColumn="0" w:oddVBand="0" w:evenVBand="0" w:oddHBand="1" w:evenHBand="0" w:firstRowFirstColumn="0" w:firstRowLastColumn="0" w:lastRowFirstColumn="0" w:lastRowLastColumn="0"/>
              <w:rPr>
                <w:rFonts w:eastAsia="Times New Roman" w:cs="Arial"/>
              </w:rPr>
            </w:pPr>
            <w:r w:rsidRPr="00E273EF">
              <w:rPr>
                <w:rFonts w:eastAsia="Times New Roman" w:cs="Arial"/>
              </w:rPr>
              <w:t>01/01/2000 + 3 days = 01/04/2000</w:t>
            </w:r>
          </w:p>
          <w:p w14:paraId="50F008B9" w14:textId="77777777" w:rsidR="00A478D3" w:rsidRPr="00E273EF" w:rsidRDefault="00A478D3" w:rsidP="00263195">
            <w:pPr>
              <w:numPr>
                <w:ilvl w:val="0"/>
                <w:numId w:val="15"/>
              </w:numPr>
              <w:ind w:left="252" w:hanging="252"/>
              <w:contextualSpacing/>
              <w:cnfStyle w:val="000000100000" w:firstRow="0" w:lastRow="0" w:firstColumn="0" w:lastColumn="0" w:oddVBand="0" w:evenVBand="0" w:oddHBand="1" w:evenHBand="0" w:firstRowFirstColumn="0" w:firstRowLastColumn="0" w:lastRowFirstColumn="0" w:lastRowLastColumn="0"/>
              <w:rPr>
                <w:rFonts w:eastAsia="Times New Roman" w:cs="Arial"/>
              </w:rPr>
            </w:pPr>
            <w:r w:rsidRPr="00E273EF">
              <w:rPr>
                <w:rFonts w:eastAsia="Times New Roman" w:cs="Arial"/>
              </w:rPr>
              <w:t>02/01/2000 + 5 weeks = 03/07/2000 (leap year)</w:t>
            </w:r>
          </w:p>
          <w:p w14:paraId="238B7428" w14:textId="77777777" w:rsidR="00A478D3" w:rsidRPr="00E273EF" w:rsidRDefault="00A478D3" w:rsidP="00263195">
            <w:pPr>
              <w:numPr>
                <w:ilvl w:val="0"/>
                <w:numId w:val="15"/>
              </w:numPr>
              <w:ind w:left="252" w:hanging="252"/>
              <w:contextualSpacing/>
              <w:cnfStyle w:val="000000100000" w:firstRow="0" w:lastRow="0" w:firstColumn="0" w:lastColumn="0" w:oddVBand="0" w:evenVBand="0" w:oddHBand="1" w:evenHBand="0" w:firstRowFirstColumn="0" w:firstRowLastColumn="0" w:lastRowFirstColumn="0" w:lastRowLastColumn="0"/>
              <w:rPr>
                <w:rFonts w:eastAsia="Times New Roman" w:cs="Arial"/>
              </w:rPr>
            </w:pPr>
            <w:r w:rsidRPr="00E273EF">
              <w:rPr>
                <w:rFonts w:eastAsia="Times New Roman" w:cs="Arial"/>
              </w:rPr>
              <w:t>02/01/2001 + 5 weeks = 03/08/2001 (not a leap year)</w:t>
            </w:r>
          </w:p>
        </w:tc>
      </w:tr>
      <w:tr w:rsidR="00A478D3" w:rsidRPr="00E273EF" w14:paraId="5023EA01" w14:textId="77777777" w:rsidTr="00F47FE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24486FA7" w14:textId="77777777" w:rsidR="00A478D3" w:rsidRPr="008944DC" w:rsidRDefault="009B0051" w:rsidP="00B65428">
            <w:pPr>
              <w:ind w:left="-3"/>
              <w:contextualSpacing/>
              <w:jc w:val="left"/>
              <w:rPr>
                <w:rFonts w:eastAsia="Times New Roman" w:cs="Arial"/>
                <w:b w:val="0"/>
              </w:rPr>
            </w:pPr>
            <w:r>
              <w:rPr>
                <w:rFonts w:eastAsia="Times New Roman" w:cs="Arial"/>
              </w:rPr>
              <w:t>CALCDT-4</w:t>
            </w:r>
          </w:p>
        </w:tc>
        <w:tc>
          <w:tcPr>
            <w:tcW w:w="4500" w:type="dxa"/>
            <w:hideMark/>
          </w:tcPr>
          <w:p w14:paraId="09F02C9E" w14:textId="77777777" w:rsidR="00A478D3" w:rsidRPr="00A478D3" w:rsidRDefault="00A478D3" w:rsidP="00A478D3">
            <w:pPr>
              <w:ind w:left="-3"/>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bCs/>
              </w:rPr>
            </w:pPr>
            <w:r w:rsidRPr="00A478D3">
              <w:rPr>
                <w:rFonts w:eastAsia="Times New Roman" w:cs="Arial"/>
              </w:rPr>
              <w:t>The computed date of subtracting any number of days from an existing date must be calculated by subtracting the total days from the existing date.</w:t>
            </w:r>
          </w:p>
        </w:tc>
        <w:tc>
          <w:tcPr>
            <w:tcW w:w="4608" w:type="dxa"/>
          </w:tcPr>
          <w:p w14:paraId="5DEC5FCB" w14:textId="77777777" w:rsidR="00A478D3" w:rsidRPr="00E273EF" w:rsidRDefault="00A478D3" w:rsidP="00263195">
            <w:pPr>
              <w:numPr>
                <w:ilvl w:val="0"/>
                <w:numId w:val="15"/>
              </w:numPr>
              <w:ind w:left="252" w:hanging="252"/>
              <w:contextualSpacing/>
              <w:cnfStyle w:val="000000010000" w:firstRow="0" w:lastRow="0" w:firstColumn="0" w:lastColumn="0" w:oddVBand="0" w:evenVBand="0" w:oddHBand="0" w:evenHBand="1" w:firstRowFirstColumn="0" w:firstRowLastColumn="0" w:lastRowFirstColumn="0" w:lastRowLastColumn="0"/>
              <w:rPr>
                <w:rFonts w:eastAsia="Times New Roman" w:cs="Arial"/>
              </w:rPr>
            </w:pPr>
            <w:r w:rsidRPr="00E273EF">
              <w:rPr>
                <w:rFonts w:eastAsia="Times New Roman" w:cs="Arial"/>
              </w:rPr>
              <w:t>01/15/2000 – 4 days = 01/11/2000</w:t>
            </w:r>
          </w:p>
        </w:tc>
      </w:tr>
      <w:tr w:rsidR="00A478D3" w:rsidRPr="00E273EF" w14:paraId="63E76038" w14:textId="77777777" w:rsidTr="00F47FE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0CD4FA7D" w14:textId="77777777" w:rsidR="00A478D3" w:rsidRPr="008944DC" w:rsidRDefault="009B0051" w:rsidP="00B65428">
            <w:pPr>
              <w:ind w:left="-3"/>
              <w:contextualSpacing/>
              <w:jc w:val="left"/>
              <w:rPr>
                <w:rFonts w:eastAsia="Times New Roman" w:cs="Arial"/>
                <w:b w:val="0"/>
              </w:rPr>
            </w:pPr>
            <w:r>
              <w:rPr>
                <w:rFonts w:eastAsia="Times New Roman" w:cs="Arial"/>
              </w:rPr>
              <w:t>CALCDT-5</w:t>
            </w:r>
          </w:p>
        </w:tc>
        <w:tc>
          <w:tcPr>
            <w:tcW w:w="4500" w:type="dxa"/>
            <w:hideMark/>
          </w:tcPr>
          <w:p w14:paraId="619A43E2" w14:textId="77777777" w:rsidR="00A478D3" w:rsidRPr="00A478D3" w:rsidRDefault="00A478D3" w:rsidP="00BF5EE6">
            <w:pPr>
              <w:ind w:left="-3"/>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sidRPr="00A478D3">
              <w:rPr>
                <w:rFonts w:eastAsia="Times New Roman" w:cs="Arial"/>
              </w:rPr>
              <w:t>A computed date which is not a real date must be moved forward to first day of the next month.</w:t>
            </w:r>
          </w:p>
        </w:tc>
        <w:tc>
          <w:tcPr>
            <w:tcW w:w="4608" w:type="dxa"/>
          </w:tcPr>
          <w:p w14:paraId="762B10F6" w14:textId="77777777" w:rsidR="00A478D3" w:rsidRPr="00E273EF" w:rsidRDefault="00A478D3" w:rsidP="00263195">
            <w:pPr>
              <w:numPr>
                <w:ilvl w:val="0"/>
                <w:numId w:val="15"/>
              </w:numPr>
              <w:ind w:left="252" w:hanging="252"/>
              <w:contextualSpacing/>
              <w:cnfStyle w:val="000000100000" w:firstRow="0" w:lastRow="0" w:firstColumn="0" w:lastColumn="0" w:oddVBand="0" w:evenVBand="0" w:oddHBand="1" w:evenHBand="0" w:firstRowFirstColumn="0" w:firstRowLastColumn="0" w:lastRowFirstColumn="0" w:lastRowLastColumn="0"/>
              <w:rPr>
                <w:rFonts w:eastAsia="Times New Roman" w:cs="Arial"/>
              </w:rPr>
            </w:pPr>
            <w:r w:rsidRPr="00E273EF">
              <w:rPr>
                <w:rFonts w:eastAsia="Times New Roman" w:cs="Arial"/>
              </w:rPr>
              <w:t>07/31/2000 + 2 months = 10/01/2000</w:t>
            </w:r>
          </w:p>
          <w:p w14:paraId="6D36A1BA" w14:textId="77777777" w:rsidR="00A478D3" w:rsidRPr="00E273EF" w:rsidRDefault="00A478D3" w:rsidP="00263195">
            <w:pPr>
              <w:numPr>
                <w:ilvl w:val="0"/>
                <w:numId w:val="15"/>
              </w:numPr>
              <w:ind w:left="252" w:hanging="252"/>
              <w:contextualSpacing/>
              <w:cnfStyle w:val="000000100000" w:firstRow="0" w:lastRow="0" w:firstColumn="0" w:lastColumn="0" w:oddVBand="0" w:evenVBand="0" w:oddHBand="1" w:evenHBand="0" w:firstRowFirstColumn="0" w:firstRowLastColumn="0" w:lastRowFirstColumn="0" w:lastRowLastColumn="0"/>
              <w:rPr>
                <w:rFonts w:eastAsia="Times New Roman" w:cs="Arial"/>
              </w:rPr>
            </w:pPr>
            <w:r w:rsidRPr="00E273EF">
              <w:rPr>
                <w:rFonts w:eastAsia="Times New Roman" w:cs="Arial"/>
              </w:rPr>
              <w:t>01/31/2001 + 1 month = 03/01/2001</w:t>
            </w:r>
          </w:p>
        </w:tc>
      </w:tr>
      <w:tr w:rsidR="000A2F7B" w:rsidRPr="00E273EF" w14:paraId="2045FD3F" w14:textId="77777777" w:rsidTr="00F47FEA">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3E6323BA" w14:textId="77777777" w:rsidR="000A2F7B" w:rsidRPr="00F47FEA" w:rsidRDefault="000A2F7B" w:rsidP="00B65428">
            <w:pPr>
              <w:ind w:left="-3"/>
              <w:contextualSpacing/>
              <w:jc w:val="left"/>
              <w:rPr>
                <w:rFonts w:eastAsia="Times New Roman" w:cs="Arial"/>
                <w:b w:val="0"/>
              </w:rPr>
            </w:pPr>
            <w:r w:rsidRPr="00F47FEA">
              <w:rPr>
                <w:rFonts w:eastAsia="Times New Roman" w:cs="Arial"/>
              </w:rPr>
              <w:t>CALCDT-6</w:t>
            </w:r>
          </w:p>
        </w:tc>
        <w:tc>
          <w:tcPr>
            <w:tcW w:w="4500" w:type="dxa"/>
          </w:tcPr>
          <w:p w14:paraId="7C5E792C" w14:textId="77777777" w:rsidR="000A2F7B" w:rsidRPr="00A478D3" w:rsidRDefault="000A2F7B" w:rsidP="00BF5EE6">
            <w:pPr>
              <w:ind w:left="-3"/>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 xml:space="preserve">A computed date must be calculated by first adjusting the years, followed by </w:t>
            </w:r>
            <w:r w:rsidR="00F47FEA">
              <w:rPr>
                <w:rFonts w:eastAsia="Times New Roman" w:cs="Arial"/>
              </w:rPr>
              <w:t xml:space="preserve">the </w:t>
            </w:r>
            <w:r>
              <w:rPr>
                <w:rFonts w:eastAsia="Times New Roman" w:cs="Arial"/>
              </w:rPr>
              <w:t>months, and finally the weeks and/or days.</w:t>
            </w:r>
          </w:p>
        </w:tc>
        <w:tc>
          <w:tcPr>
            <w:tcW w:w="4608" w:type="dxa"/>
          </w:tcPr>
          <w:p w14:paraId="4F5B8EAF" w14:textId="77777777" w:rsidR="00F47FEA" w:rsidRDefault="00F47FEA" w:rsidP="00263195">
            <w:pPr>
              <w:numPr>
                <w:ilvl w:val="0"/>
                <w:numId w:val="15"/>
              </w:numPr>
              <w:ind w:left="252" w:hanging="252"/>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01</w:t>
            </w:r>
            <w:r w:rsidRPr="00E273EF">
              <w:rPr>
                <w:rFonts w:eastAsia="Times New Roman" w:cs="Arial"/>
              </w:rPr>
              <w:t xml:space="preserve">/31/2000 + </w:t>
            </w:r>
            <w:r>
              <w:rPr>
                <w:rFonts w:eastAsia="Times New Roman" w:cs="Arial"/>
              </w:rPr>
              <w:t>1</w:t>
            </w:r>
            <w:r w:rsidRPr="00E273EF">
              <w:rPr>
                <w:rFonts w:eastAsia="Times New Roman" w:cs="Arial"/>
              </w:rPr>
              <w:t xml:space="preserve"> month</w:t>
            </w:r>
            <w:r>
              <w:rPr>
                <w:rFonts w:eastAsia="Times New Roman" w:cs="Arial"/>
              </w:rPr>
              <w:t xml:space="preserve"> – 4 days = 02</w:t>
            </w:r>
            <w:r w:rsidRPr="00E273EF">
              <w:rPr>
                <w:rFonts w:eastAsia="Times New Roman" w:cs="Arial"/>
              </w:rPr>
              <w:t>/</w:t>
            </w:r>
            <w:r>
              <w:rPr>
                <w:rFonts w:eastAsia="Times New Roman" w:cs="Arial"/>
              </w:rPr>
              <w:t>25</w:t>
            </w:r>
            <w:r w:rsidRPr="00E273EF">
              <w:rPr>
                <w:rFonts w:eastAsia="Times New Roman" w:cs="Arial"/>
              </w:rPr>
              <w:t>/2000</w:t>
            </w:r>
          </w:p>
          <w:p w14:paraId="067DB99A" w14:textId="77777777" w:rsidR="00F47FEA" w:rsidRPr="00F47FEA" w:rsidRDefault="00F47FEA" w:rsidP="00F47FEA">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bl>
    <w:p w14:paraId="38112B7C" w14:textId="77777777" w:rsidR="00E273EF" w:rsidRDefault="00E273EF" w:rsidP="00E273EF">
      <w:pPr>
        <w:spacing w:line="240" w:lineRule="auto"/>
      </w:pPr>
    </w:p>
    <w:p w14:paraId="05BE0679" w14:textId="77777777" w:rsidR="009E38BB" w:rsidRPr="009E38BB" w:rsidRDefault="009E38BB" w:rsidP="009E38BB">
      <w:pPr>
        <w:pStyle w:val="Caption"/>
        <w:keepNext/>
        <w:rPr>
          <w:rFonts w:cs="Arial"/>
          <w:sz w:val="22"/>
          <w:szCs w:val="22"/>
        </w:rPr>
      </w:pPr>
      <w:bookmarkStart w:id="52" w:name="_Toc439659033"/>
      <w:r w:rsidRPr="009E38BB">
        <w:rPr>
          <w:rFonts w:cs="Arial"/>
          <w:sz w:val="22"/>
          <w:szCs w:val="22"/>
        </w:rPr>
        <w:t xml:space="preserve">Table 3 - </w:t>
      </w:r>
      <w:r w:rsidRPr="009E38BB">
        <w:rPr>
          <w:rFonts w:cs="Arial"/>
          <w:sz w:val="22"/>
          <w:szCs w:val="22"/>
        </w:rPr>
        <w:fldChar w:fldCharType="begin"/>
      </w:r>
      <w:r w:rsidRPr="009E38BB">
        <w:rPr>
          <w:rFonts w:cs="Arial"/>
          <w:sz w:val="22"/>
          <w:szCs w:val="22"/>
        </w:rPr>
        <w:instrText xml:space="preserve"> SEQ Table_3_- \* ARABIC </w:instrText>
      </w:r>
      <w:r w:rsidRPr="009E38BB">
        <w:rPr>
          <w:rFonts w:cs="Arial"/>
          <w:sz w:val="22"/>
          <w:szCs w:val="22"/>
        </w:rPr>
        <w:fldChar w:fldCharType="separate"/>
      </w:r>
      <w:r w:rsidR="007977A6">
        <w:rPr>
          <w:rFonts w:cs="Arial"/>
          <w:noProof/>
          <w:sz w:val="22"/>
          <w:szCs w:val="22"/>
        </w:rPr>
        <w:t>5</w:t>
      </w:r>
      <w:r w:rsidRPr="009E38BB">
        <w:rPr>
          <w:rFonts w:cs="Arial"/>
          <w:sz w:val="22"/>
          <w:szCs w:val="22"/>
        </w:rPr>
        <w:fldChar w:fldCharType="end"/>
      </w:r>
      <w:r w:rsidRPr="009E38BB">
        <w:rPr>
          <w:rFonts w:cs="Arial"/>
          <w:sz w:val="22"/>
          <w:szCs w:val="22"/>
        </w:rPr>
        <w:t xml:space="preserve"> Logical Component Date Rules</w:t>
      </w:r>
      <w:bookmarkEnd w:id="52"/>
    </w:p>
    <w:tbl>
      <w:tblPr>
        <w:tblStyle w:val="LightGrid5"/>
        <w:tblW w:w="5000" w:type="pct"/>
        <w:tblLook w:val="04A0" w:firstRow="1" w:lastRow="0" w:firstColumn="1" w:lastColumn="0" w:noHBand="0" w:noVBand="1"/>
        <w:tblCaption w:val="Logical Component Date Rules"/>
        <w:tblDescription w:val="There are specific rules that should be applied when calculating a date for a specific logical component."/>
      </w:tblPr>
      <w:tblGrid>
        <w:gridCol w:w="2000"/>
        <w:gridCol w:w="6060"/>
        <w:gridCol w:w="2720"/>
      </w:tblGrid>
      <w:tr w:rsidR="00A478D3" w:rsidRPr="00780262" w14:paraId="2DC0B07E" w14:textId="77777777" w:rsidTr="009B005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07" w:type="pct"/>
          </w:tcPr>
          <w:p w14:paraId="660AFBF0" w14:textId="77777777" w:rsidR="00A478D3" w:rsidRPr="00780262" w:rsidRDefault="008857AE" w:rsidP="00FE6226">
            <w:pPr>
              <w:jc w:val="center"/>
              <w:rPr>
                <w:rFonts w:cs="Arial"/>
              </w:rPr>
            </w:pPr>
            <w:r w:rsidRPr="008857AE">
              <w:rPr>
                <w:rFonts w:cs="Arial"/>
              </w:rPr>
              <w:t xml:space="preserve">Business Rule </w:t>
            </w:r>
            <w:r w:rsidR="00A478D3" w:rsidRPr="008857AE">
              <w:rPr>
                <w:rFonts w:cs="Arial"/>
              </w:rPr>
              <w:t>ID</w:t>
            </w:r>
          </w:p>
        </w:tc>
        <w:tc>
          <w:tcPr>
            <w:tcW w:w="2821" w:type="pct"/>
          </w:tcPr>
          <w:p w14:paraId="4E7017EE" w14:textId="77777777" w:rsidR="00A478D3" w:rsidRPr="00780262" w:rsidRDefault="00515EEE" w:rsidP="00FE6226">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 xml:space="preserve">Business </w:t>
            </w:r>
            <w:r w:rsidR="00A478D3" w:rsidRPr="00780262">
              <w:rPr>
                <w:rFonts w:cs="Arial"/>
              </w:rPr>
              <w:t>Rule</w:t>
            </w:r>
          </w:p>
        </w:tc>
        <w:tc>
          <w:tcPr>
            <w:tcW w:w="1272" w:type="pct"/>
          </w:tcPr>
          <w:p w14:paraId="3D52D4F6" w14:textId="77777777" w:rsidR="00A478D3" w:rsidRPr="00780262" w:rsidRDefault="00A478D3" w:rsidP="00F9644C">
            <w:pPr>
              <w:jc w:val="center"/>
              <w:cnfStyle w:val="100000000000" w:firstRow="1" w:lastRow="0" w:firstColumn="0" w:lastColumn="0" w:oddVBand="0" w:evenVBand="0" w:oddHBand="0" w:evenHBand="0" w:firstRowFirstColumn="0" w:firstRowLastColumn="0" w:lastRowFirstColumn="0" w:lastRowLastColumn="0"/>
              <w:rPr>
                <w:rFonts w:cs="Arial"/>
              </w:rPr>
            </w:pPr>
            <w:r w:rsidRPr="00780262">
              <w:rPr>
                <w:rFonts w:cs="Arial"/>
              </w:rPr>
              <w:t>Logical Component</w:t>
            </w:r>
          </w:p>
        </w:tc>
      </w:tr>
      <w:tr w:rsidR="00A478D3" w:rsidRPr="00780262" w14:paraId="4B472A33"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543FA46B" w14:textId="77777777" w:rsidR="00A478D3" w:rsidRPr="00A478D3" w:rsidRDefault="009B0051" w:rsidP="009B0051">
            <w:pPr>
              <w:contextualSpacing/>
              <w:rPr>
                <w:rFonts w:cs="Arial"/>
                <w:b w:val="0"/>
              </w:rPr>
            </w:pPr>
            <w:r>
              <w:rPr>
                <w:rFonts w:cs="Arial"/>
              </w:rPr>
              <w:t>C</w:t>
            </w:r>
            <w:r w:rsidR="008857AE">
              <w:rPr>
                <w:rFonts w:cs="Arial"/>
              </w:rPr>
              <w:t>ALC</w:t>
            </w:r>
            <w:r>
              <w:rPr>
                <w:rFonts w:cs="Arial"/>
              </w:rPr>
              <w:t>D</w:t>
            </w:r>
            <w:r w:rsidR="008857AE">
              <w:rPr>
                <w:rFonts w:cs="Arial"/>
              </w:rPr>
              <w:t>T</w:t>
            </w:r>
            <w:r w:rsidR="00BF4C25">
              <w:rPr>
                <w:rFonts w:cs="Arial"/>
              </w:rPr>
              <w:t>SK</w:t>
            </w:r>
            <w:r w:rsidR="00855ABA">
              <w:rPr>
                <w:rFonts w:cs="Arial"/>
              </w:rPr>
              <w:t>I</w:t>
            </w:r>
            <w:r w:rsidR="00BF4C25">
              <w:rPr>
                <w:rFonts w:cs="Arial"/>
              </w:rPr>
              <w:t>P</w:t>
            </w:r>
            <w:r w:rsidR="00855ABA">
              <w:rPr>
                <w:rFonts w:cs="Arial"/>
              </w:rPr>
              <w:t>-</w:t>
            </w:r>
            <w:r w:rsidR="00BF4C25">
              <w:rPr>
                <w:rFonts w:cs="Arial"/>
              </w:rPr>
              <w:t>1</w:t>
            </w:r>
          </w:p>
        </w:tc>
        <w:tc>
          <w:tcPr>
            <w:tcW w:w="2821" w:type="pct"/>
          </w:tcPr>
          <w:p w14:paraId="3FE012BC" w14:textId="77777777" w:rsidR="00696D40" w:rsidRPr="00654662" w:rsidRDefault="00696D40" w:rsidP="003563ED">
            <w:pPr>
              <w:cnfStyle w:val="000000100000" w:firstRow="0" w:lastRow="0" w:firstColumn="0" w:lastColumn="0" w:oddVBand="0" w:evenVBand="0" w:oddHBand="1" w:evenHBand="0" w:firstRowFirstColumn="0" w:firstRowLastColumn="0" w:lastRowFirstColumn="0" w:lastRowLastColumn="0"/>
              <w:rPr>
                <w:rFonts w:cs="Arial"/>
                <w:b/>
              </w:rPr>
            </w:pPr>
            <w:r w:rsidRPr="00654662">
              <w:rPr>
                <w:rFonts w:cs="Arial"/>
                <w:b/>
              </w:rPr>
              <w:t>Retired in version 2.1 – No Longer Used.</w:t>
            </w:r>
          </w:p>
          <w:p w14:paraId="28938420" w14:textId="1CDA4F90" w:rsidR="00A478D3" w:rsidRPr="00A478D3" w:rsidRDefault="00696D40" w:rsidP="003563ED">
            <w:pPr>
              <w:cnfStyle w:val="000000100000" w:firstRow="0" w:lastRow="0" w:firstColumn="0" w:lastColumn="0" w:oddVBand="0" w:evenVBand="0" w:oddHBand="1" w:evenHBand="0" w:firstRowFirstColumn="0" w:firstRowLastColumn="0" w:lastRowFirstColumn="0" w:lastRowLastColumn="0"/>
              <w:rPr>
                <w:rFonts w:cs="Arial"/>
              </w:rPr>
            </w:pPr>
            <w:r>
              <w:rPr>
                <w:rFonts w:cs="Arial"/>
              </w:rPr>
              <w:t>A</w:t>
            </w:r>
            <w:r w:rsidR="006A4FE4">
              <w:rPr>
                <w:rFonts w:cs="Arial"/>
              </w:rPr>
              <w:t xml:space="preserve"> </w:t>
            </w:r>
            <w:r w:rsidR="00A478D3" w:rsidRPr="00A478D3">
              <w:rPr>
                <w:rFonts w:cs="Arial"/>
              </w:rPr>
              <w:t>patient's trigger age date must be calculated as the patient’s date of birth plus the skip dose trigger age.</w:t>
            </w:r>
          </w:p>
        </w:tc>
        <w:tc>
          <w:tcPr>
            <w:tcW w:w="1272" w:type="pct"/>
          </w:tcPr>
          <w:p w14:paraId="3E407EA4" w14:textId="433B81BB" w:rsidR="00A478D3" w:rsidRPr="00780262" w:rsidRDefault="004D16FD" w:rsidP="00F9644C">
            <w:pPr>
              <w:contextualSpacing/>
              <w:cnfStyle w:val="000000100000" w:firstRow="0" w:lastRow="0" w:firstColumn="0" w:lastColumn="0" w:oddVBand="0" w:evenVBand="0" w:oddHBand="1" w:evenHBand="0" w:firstRowFirstColumn="0" w:firstRowLastColumn="0" w:lastRowFirstColumn="0" w:lastRowLastColumn="0"/>
              <w:rPr>
                <w:rFonts w:cs="Arial"/>
              </w:rPr>
            </w:pPr>
            <w:r>
              <w:rPr>
                <w:rFonts w:cs="Arial"/>
              </w:rPr>
              <w:t>n/a</w:t>
            </w:r>
          </w:p>
        </w:tc>
      </w:tr>
      <w:tr w:rsidR="008D6D85" w:rsidRPr="00A478D3" w14:paraId="36BDDBBE"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042AD174" w14:textId="123B9BE7" w:rsidR="008D6D85" w:rsidRPr="00A478D3" w:rsidRDefault="009B0051" w:rsidP="00B65428">
            <w:pPr>
              <w:contextualSpacing/>
              <w:rPr>
                <w:rFonts w:cs="Arial"/>
                <w:b w:val="0"/>
              </w:rPr>
            </w:pPr>
            <w:r>
              <w:rPr>
                <w:rFonts w:cs="Arial"/>
              </w:rPr>
              <w:t>C</w:t>
            </w:r>
            <w:r w:rsidR="008857AE">
              <w:rPr>
                <w:rFonts w:cs="Arial"/>
              </w:rPr>
              <w:t>ALC</w:t>
            </w:r>
            <w:r>
              <w:rPr>
                <w:rFonts w:cs="Arial"/>
              </w:rPr>
              <w:t>D</w:t>
            </w:r>
            <w:r w:rsidR="008857AE">
              <w:rPr>
                <w:rFonts w:cs="Arial"/>
              </w:rPr>
              <w:t>T</w:t>
            </w:r>
            <w:r w:rsidR="00BF4C25">
              <w:rPr>
                <w:rFonts w:cs="Arial"/>
              </w:rPr>
              <w:t>SK</w:t>
            </w:r>
            <w:r>
              <w:rPr>
                <w:rFonts w:cs="Arial"/>
              </w:rPr>
              <w:t>I</w:t>
            </w:r>
            <w:r w:rsidR="00BF4C25">
              <w:rPr>
                <w:rFonts w:cs="Arial"/>
              </w:rPr>
              <w:t>P-2</w:t>
            </w:r>
          </w:p>
        </w:tc>
        <w:tc>
          <w:tcPr>
            <w:tcW w:w="2821" w:type="pct"/>
          </w:tcPr>
          <w:p w14:paraId="06AFB137" w14:textId="77777777" w:rsidR="00696D40" w:rsidRPr="00654662" w:rsidRDefault="00696D40" w:rsidP="00696D40">
            <w:pPr>
              <w:cnfStyle w:val="000000010000" w:firstRow="0" w:lastRow="0" w:firstColumn="0" w:lastColumn="0" w:oddVBand="0" w:evenVBand="0" w:oddHBand="0" w:evenHBand="1" w:firstRowFirstColumn="0" w:firstRowLastColumn="0" w:lastRowFirstColumn="0" w:lastRowLastColumn="0"/>
              <w:rPr>
                <w:rFonts w:cs="Arial"/>
                <w:b/>
              </w:rPr>
            </w:pPr>
            <w:r w:rsidRPr="00654662">
              <w:rPr>
                <w:rFonts w:cs="Arial"/>
                <w:b/>
              </w:rPr>
              <w:t>Retired in version 2.1 – No Longer Used.</w:t>
            </w:r>
          </w:p>
          <w:p w14:paraId="79B20A55" w14:textId="5CC6424A" w:rsidR="008D6D85" w:rsidRPr="00A478D3" w:rsidRDefault="006A4FE4" w:rsidP="003563ED">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A </w:t>
            </w:r>
            <w:r w:rsidR="008D6D85" w:rsidRPr="00A478D3">
              <w:rPr>
                <w:rFonts w:cs="Arial"/>
              </w:rPr>
              <w:t xml:space="preserve">patient's trigger </w:t>
            </w:r>
            <w:r w:rsidR="008D6D85">
              <w:rPr>
                <w:rFonts w:cs="Arial"/>
              </w:rPr>
              <w:t>interval</w:t>
            </w:r>
            <w:r w:rsidR="008D6D85" w:rsidRPr="00A478D3">
              <w:rPr>
                <w:rFonts w:cs="Arial"/>
              </w:rPr>
              <w:t xml:space="preserve"> date must be calculated as the </w:t>
            </w:r>
            <w:r w:rsidR="00840E80">
              <w:rPr>
                <w:rFonts w:cs="Arial"/>
              </w:rPr>
              <w:t xml:space="preserve">vaccine date administered which satisfied the previous target dose </w:t>
            </w:r>
            <w:r w:rsidR="008D6D85" w:rsidRPr="00A478D3">
              <w:rPr>
                <w:rFonts w:cs="Arial"/>
              </w:rPr>
              <w:t xml:space="preserve">plus the skip dose trigger </w:t>
            </w:r>
            <w:r w:rsidR="008D6D85">
              <w:rPr>
                <w:rFonts w:cs="Arial"/>
              </w:rPr>
              <w:t>interval</w:t>
            </w:r>
            <w:r w:rsidR="008D6D85" w:rsidRPr="00A478D3">
              <w:rPr>
                <w:rFonts w:cs="Arial"/>
              </w:rPr>
              <w:t>.</w:t>
            </w:r>
          </w:p>
        </w:tc>
        <w:tc>
          <w:tcPr>
            <w:tcW w:w="1272" w:type="pct"/>
          </w:tcPr>
          <w:p w14:paraId="3E434BC0" w14:textId="4874936B" w:rsidR="008D6D85" w:rsidRPr="00780262" w:rsidRDefault="004D16FD" w:rsidP="00B47C71">
            <w:pPr>
              <w:contextualSpacing/>
              <w:cnfStyle w:val="000000010000" w:firstRow="0" w:lastRow="0" w:firstColumn="0" w:lastColumn="0" w:oddVBand="0" w:evenVBand="0" w:oddHBand="0" w:evenHBand="1" w:firstRowFirstColumn="0" w:firstRowLastColumn="0" w:lastRowFirstColumn="0" w:lastRowLastColumn="0"/>
              <w:rPr>
                <w:rFonts w:cs="Arial"/>
              </w:rPr>
            </w:pPr>
            <w:r>
              <w:rPr>
                <w:rFonts w:cs="Arial"/>
              </w:rPr>
              <w:t>n/a</w:t>
            </w:r>
          </w:p>
        </w:tc>
      </w:tr>
      <w:tr w:rsidR="00C024C6" w:rsidRPr="00A478D3" w14:paraId="0065D0F5"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2CA3DD71" w14:textId="77777777" w:rsidR="00C024C6" w:rsidRPr="00B3425A" w:rsidRDefault="00C024C6" w:rsidP="00B65428">
            <w:pPr>
              <w:contextualSpacing/>
              <w:rPr>
                <w:rFonts w:cs="Arial"/>
                <w:b w:val="0"/>
              </w:rPr>
            </w:pPr>
            <w:r w:rsidRPr="00B3425A">
              <w:rPr>
                <w:rFonts w:cs="Arial"/>
              </w:rPr>
              <w:t>CALCDTSKIP-3</w:t>
            </w:r>
          </w:p>
        </w:tc>
        <w:tc>
          <w:tcPr>
            <w:tcW w:w="2821" w:type="pct"/>
          </w:tcPr>
          <w:p w14:paraId="25731497" w14:textId="44BC9580" w:rsidR="00C024C6" w:rsidRPr="00A478D3" w:rsidDel="006A4FE4" w:rsidRDefault="00C024C6" w:rsidP="00C024C6">
            <w:pPr>
              <w:cnfStyle w:val="000000100000" w:firstRow="0" w:lastRow="0" w:firstColumn="0" w:lastColumn="0" w:oddVBand="0" w:evenVBand="0" w:oddHBand="1" w:evenHBand="0" w:firstRowFirstColumn="0" w:firstRowLastColumn="0" w:lastRowFirstColumn="0" w:lastRowLastColumn="0"/>
              <w:rPr>
                <w:rFonts w:cs="Arial"/>
              </w:rPr>
            </w:pPr>
            <w:r w:rsidRPr="00C024C6">
              <w:rPr>
                <w:rFonts w:cs="Arial"/>
              </w:rPr>
              <w:t xml:space="preserve">A patient’s </w:t>
            </w:r>
            <w:r w:rsidR="00696D40">
              <w:rPr>
                <w:rFonts w:cs="Arial"/>
              </w:rPr>
              <w:t xml:space="preserve">conditional </w:t>
            </w:r>
            <w:r w:rsidRPr="00C024C6">
              <w:rPr>
                <w:rFonts w:cs="Arial"/>
              </w:rPr>
              <w:t>skip begin age</w:t>
            </w:r>
            <w:r>
              <w:rPr>
                <w:rFonts w:cs="Arial"/>
              </w:rPr>
              <w:t xml:space="preserve"> </w:t>
            </w:r>
            <w:r w:rsidR="004D16FD">
              <w:rPr>
                <w:rFonts w:cs="Arial"/>
              </w:rPr>
              <w:t xml:space="preserve">date </w:t>
            </w:r>
            <w:r>
              <w:rPr>
                <w:rFonts w:cs="Arial"/>
              </w:rPr>
              <w:t xml:space="preserve">must be calculated as the patient’s date of birth plus the </w:t>
            </w:r>
            <w:r w:rsidR="007F484A">
              <w:rPr>
                <w:rFonts w:cs="Arial"/>
              </w:rPr>
              <w:t>Begin A</w:t>
            </w:r>
            <w:r w:rsidR="004008F5">
              <w:rPr>
                <w:rFonts w:cs="Arial"/>
              </w:rPr>
              <w:t>ge of the conditional skip condition.</w:t>
            </w:r>
          </w:p>
        </w:tc>
        <w:tc>
          <w:tcPr>
            <w:tcW w:w="1272" w:type="pct"/>
          </w:tcPr>
          <w:p w14:paraId="4AE9A4D8" w14:textId="77777777" w:rsidR="00C024C6" w:rsidRPr="000F3857" w:rsidRDefault="004008F5" w:rsidP="00B47C71">
            <w:pPr>
              <w:contextualSpacing/>
              <w:cnfStyle w:val="000000100000" w:firstRow="0" w:lastRow="0" w:firstColumn="0" w:lastColumn="0" w:oddVBand="0" w:evenVBand="0" w:oddHBand="1" w:evenHBand="0" w:firstRowFirstColumn="0" w:firstRowLastColumn="0" w:lastRowFirstColumn="0" w:lastRowLastColumn="0"/>
              <w:rPr>
                <w:rFonts w:cs="Arial"/>
              </w:rPr>
            </w:pPr>
            <w:r w:rsidRPr="000F3857">
              <w:rPr>
                <w:rFonts w:cs="Arial"/>
              </w:rPr>
              <w:t>Conditional Skip</w:t>
            </w:r>
          </w:p>
        </w:tc>
      </w:tr>
      <w:tr w:rsidR="00B3425A" w:rsidRPr="00A478D3" w14:paraId="0F4B9410"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4D9FEE6B" w14:textId="4DA09495" w:rsidR="00B3425A" w:rsidRPr="00B3425A" w:rsidRDefault="00B3425A" w:rsidP="00B3425A">
            <w:pPr>
              <w:contextualSpacing/>
              <w:rPr>
                <w:rFonts w:cs="Arial"/>
                <w:b w:val="0"/>
              </w:rPr>
            </w:pPr>
            <w:r w:rsidRPr="00B3425A">
              <w:rPr>
                <w:rFonts w:cs="Arial"/>
              </w:rPr>
              <w:t>CALCDTSKIP-4</w:t>
            </w:r>
          </w:p>
        </w:tc>
        <w:tc>
          <w:tcPr>
            <w:tcW w:w="2821" w:type="pct"/>
          </w:tcPr>
          <w:p w14:paraId="0B8A64DA" w14:textId="001556C2" w:rsidR="00B3425A" w:rsidRPr="00C024C6" w:rsidRDefault="00B3425A" w:rsidP="005D5CC3">
            <w:pPr>
              <w:cnfStyle w:val="000000010000" w:firstRow="0" w:lastRow="0" w:firstColumn="0" w:lastColumn="0" w:oddVBand="0" w:evenVBand="0" w:oddHBand="0" w:evenHBand="1" w:firstRowFirstColumn="0" w:firstRowLastColumn="0" w:lastRowFirstColumn="0" w:lastRowLastColumn="0"/>
              <w:rPr>
                <w:rFonts w:cs="Arial"/>
              </w:rPr>
            </w:pPr>
            <w:r w:rsidRPr="00C024C6">
              <w:rPr>
                <w:rFonts w:cs="Arial"/>
              </w:rPr>
              <w:t xml:space="preserve">A patient’s </w:t>
            </w:r>
            <w:r w:rsidR="00696D40">
              <w:rPr>
                <w:rFonts w:cs="Arial"/>
              </w:rPr>
              <w:t xml:space="preserve">conditional </w:t>
            </w:r>
            <w:r w:rsidRPr="00C024C6">
              <w:rPr>
                <w:rFonts w:cs="Arial"/>
              </w:rPr>
              <w:t xml:space="preserve">skip </w:t>
            </w:r>
            <w:r w:rsidR="005D5CC3">
              <w:rPr>
                <w:rFonts w:cs="Arial"/>
              </w:rPr>
              <w:t>end</w:t>
            </w:r>
            <w:r w:rsidRPr="00C024C6">
              <w:rPr>
                <w:rFonts w:cs="Arial"/>
              </w:rPr>
              <w:t xml:space="preserve"> age</w:t>
            </w:r>
            <w:r>
              <w:rPr>
                <w:rFonts w:cs="Arial"/>
              </w:rPr>
              <w:t xml:space="preserve"> date must be calculated as the patient’s date of birth plus the </w:t>
            </w:r>
            <w:r w:rsidR="005D5CC3">
              <w:rPr>
                <w:rFonts w:cs="Arial"/>
              </w:rPr>
              <w:t>End</w:t>
            </w:r>
            <w:r>
              <w:rPr>
                <w:rFonts w:cs="Arial"/>
              </w:rPr>
              <w:t xml:space="preserve"> Age of the conditional skip condition.</w:t>
            </w:r>
          </w:p>
        </w:tc>
        <w:tc>
          <w:tcPr>
            <w:tcW w:w="1272" w:type="pct"/>
          </w:tcPr>
          <w:p w14:paraId="574BBAD6" w14:textId="3F3A7A52" w:rsidR="00B3425A" w:rsidRPr="000F3857"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0F3857">
              <w:rPr>
                <w:rFonts w:cs="Arial"/>
              </w:rPr>
              <w:t>Conditional Skip</w:t>
            </w:r>
          </w:p>
        </w:tc>
      </w:tr>
      <w:tr w:rsidR="00B3425A" w:rsidRPr="00A478D3" w14:paraId="1F1FF465"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5D0DFC5A" w14:textId="0425BE6E" w:rsidR="00B3425A" w:rsidRPr="00B3425A" w:rsidRDefault="00B3425A" w:rsidP="00B3425A">
            <w:pPr>
              <w:contextualSpacing/>
              <w:rPr>
                <w:rFonts w:cs="Arial"/>
                <w:b w:val="0"/>
              </w:rPr>
            </w:pPr>
            <w:r w:rsidRPr="00B3425A">
              <w:rPr>
                <w:rFonts w:cs="Arial"/>
              </w:rPr>
              <w:t>CALCDTSKIP-5</w:t>
            </w:r>
          </w:p>
        </w:tc>
        <w:tc>
          <w:tcPr>
            <w:tcW w:w="2821" w:type="pct"/>
          </w:tcPr>
          <w:p w14:paraId="7C96EF1F" w14:textId="54D4A211" w:rsidR="00B3425A" w:rsidRPr="000F3857" w:rsidRDefault="00B3425A" w:rsidP="00B3425A">
            <w:pPr>
              <w:cnfStyle w:val="000000100000" w:firstRow="0" w:lastRow="0" w:firstColumn="0" w:lastColumn="0" w:oddVBand="0" w:evenVBand="0" w:oddHBand="1" w:evenHBand="0" w:firstRowFirstColumn="0" w:firstRowLastColumn="0" w:lastRowFirstColumn="0" w:lastRowLastColumn="0"/>
              <w:rPr>
                <w:rFonts w:cs="Arial"/>
              </w:rPr>
            </w:pPr>
            <w:r w:rsidRPr="000F3857">
              <w:rPr>
                <w:rFonts w:cs="Arial"/>
              </w:rPr>
              <w:t xml:space="preserve">A patient’s </w:t>
            </w:r>
            <w:r w:rsidR="00696D40">
              <w:rPr>
                <w:rFonts w:cs="Arial"/>
              </w:rPr>
              <w:t xml:space="preserve">conditional </w:t>
            </w:r>
            <w:r w:rsidRPr="000F3857">
              <w:rPr>
                <w:rFonts w:cs="Arial"/>
              </w:rPr>
              <w:t xml:space="preserve">skip interval date must be calculated as the vaccine date administered which satisfied the previous target dose plus the </w:t>
            </w:r>
            <w:r>
              <w:rPr>
                <w:rFonts w:cs="Arial"/>
              </w:rPr>
              <w:t>I</w:t>
            </w:r>
            <w:r w:rsidRPr="000F3857">
              <w:rPr>
                <w:rFonts w:cs="Arial"/>
              </w:rPr>
              <w:t>nterval of the conditional skip condition.</w:t>
            </w:r>
          </w:p>
        </w:tc>
        <w:tc>
          <w:tcPr>
            <w:tcW w:w="1272" w:type="pct"/>
          </w:tcPr>
          <w:p w14:paraId="45606C1A" w14:textId="77777777" w:rsidR="00B3425A" w:rsidRPr="000F3857"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0F3857">
              <w:rPr>
                <w:rFonts w:cs="Arial"/>
              </w:rPr>
              <w:t>Conditional Skip</w:t>
            </w:r>
          </w:p>
        </w:tc>
      </w:tr>
      <w:tr w:rsidR="00B3425A" w:rsidRPr="00780262" w14:paraId="2F5DC2D4"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58A50228" w14:textId="77777777" w:rsidR="00B3425A" w:rsidRPr="008F0BB4" w:rsidRDefault="00B3425A" w:rsidP="00B3425A">
            <w:pPr>
              <w:contextualSpacing/>
              <w:rPr>
                <w:rFonts w:cs="Arial"/>
                <w:b w:val="0"/>
              </w:rPr>
            </w:pPr>
            <w:r>
              <w:rPr>
                <w:rFonts w:cs="Arial"/>
              </w:rPr>
              <w:t>CALCDTAGE-1</w:t>
            </w:r>
          </w:p>
        </w:tc>
        <w:tc>
          <w:tcPr>
            <w:tcW w:w="2821" w:type="pct"/>
          </w:tcPr>
          <w:p w14:paraId="4D509D16" w14:textId="2CE4B085" w:rsidR="00B3425A" w:rsidRPr="008F0BB4"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8F0BB4">
              <w:rPr>
                <w:rFonts w:eastAsia="Times New Roman" w:cs="Arial"/>
                <w:color w:val="000000"/>
              </w:rPr>
              <w:t xml:space="preserve"> </w:t>
            </w:r>
            <w:r>
              <w:rPr>
                <w:rFonts w:eastAsia="Times New Roman" w:cs="Arial"/>
                <w:color w:val="000000"/>
              </w:rPr>
              <w:t xml:space="preserve">A </w:t>
            </w:r>
            <w:r w:rsidRPr="008F0BB4">
              <w:rPr>
                <w:rFonts w:eastAsia="Times New Roman" w:cs="Arial"/>
                <w:color w:val="000000"/>
              </w:rPr>
              <w:t>patient's maximum age date must be calculated as the patient’s date of birth plus the maximum age.</w:t>
            </w:r>
          </w:p>
        </w:tc>
        <w:tc>
          <w:tcPr>
            <w:tcW w:w="1272" w:type="pct"/>
          </w:tcPr>
          <w:p w14:paraId="28A725B1" w14:textId="77777777" w:rsidR="00B3425A" w:rsidRPr="00780262"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Age</w:t>
            </w:r>
          </w:p>
        </w:tc>
      </w:tr>
      <w:tr w:rsidR="00B3425A" w:rsidRPr="00780262" w14:paraId="2F90D99D"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3B081C74" w14:textId="77777777" w:rsidR="00B3425A" w:rsidRPr="008F0BB4" w:rsidRDefault="00B3425A" w:rsidP="00B3425A">
            <w:pPr>
              <w:contextualSpacing/>
              <w:rPr>
                <w:rFonts w:cs="Arial"/>
                <w:b w:val="0"/>
              </w:rPr>
            </w:pPr>
            <w:r>
              <w:rPr>
                <w:rFonts w:cs="Arial"/>
              </w:rPr>
              <w:t>CALCDTAGE-2</w:t>
            </w:r>
          </w:p>
        </w:tc>
        <w:tc>
          <w:tcPr>
            <w:tcW w:w="2821" w:type="pct"/>
          </w:tcPr>
          <w:p w14:paraId="41385506" w14:textId="542867CB" w:rsidR="00B3425A" w:rsidRPr="008F0BB4"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8F0BB4">
              <w:rPr>
                <w:rFonts w:eastAsia="Times New Roman" w:cs="Arial"/>
                <w:color w:val="000000"/>
              </w:rPr>
              <w:t xml:space="preserve"> </w:t>
            </w:r>
            <w:r>
              <w:rPr>
                <w:rFonts w:eastAsia="Times New Roman" w:cs="Arial"/>
                <w:color w:val="000000"/>
              </w:rPr>
              <w:t xml:space="preserve">A </w:t>
            </w:r>
            <w:r w:rsidRPr="008F0BB4">
              <w:rPr>
                <w:rFonts w:eastAsia="Times New Roman" w:cs="Arial"/>
                <w:color w:val="000000"/>
              </w:rPr>
              <w:t>patient's latest recommended age date must be calculated as the patient’s date of birth plus the latest recommended age.</w:t>
            </w:r>
          </w:p>
        </w:tc>
        <w:tc>
          <w:tcPr>
            <w:tcW w:w="1272" w:type="pct"/>
          </w:tcPr>
          <w:p w14:paraId="29229A94" w14:textId="77777777" w:rsidR="00B3425A" w:rsidRPr="00780262"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Age</w:t>
            </w:r>
          </w:p>
        </w:tc>
      </w:tr>
      <w:tr w:rsidR="00B3425A" w:rsidRPr="00780262" w14:paraId="44B638AE"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62F91833" w14:textId="77777777" w:rsidR="00B3425A" w:rsidRPr="008F0BB4" w:rsidRDefault="00B3425A" w:rsidP="00B3425A">
            <w:pPr>
              <w:contextualSpacing/>
              <w:rPr>
                <w:rFonts w:cs="Arial"/>
                <w:b w:val="0"/>
              </w:rPr>
            </w:pPr>
            <w:r>
              <w:rPr>
                <w:rFonts w:cs="Arial"/>
              </w:rPr>
              <w:lastRenderedPageBreak/>
              <w:t>CALCDTAGE-3</w:t>
            </w:r>
          </w:p>
        </w:tc>
        <w:tc>
          <w:tcPr>
            <w:tcW w:w="2821" w:type="pct"/>
          </w:tcPr>
          <w:p w14:paraId="09225743" w14:textId="52949AD9" w:rsidR="00B3425A" w:rsidRPr="008F0BB4"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8F0BB4">
              <w:rPr>
                <w:rFonts w:eastAsia="Times New Roman" w:cs="Arial"/>
                <w:color w:val="000000"/>
              </w:rPr>
              <w:t xml:space="preserve"> </w:t>
            </w:r>
            <w:r>
              <w:rPr>
                <w:rFonts w:eastAsia="Times New Roman" w:cs="Arial"/>
                <w:color w:val="000000"/>
              </w:rPr>
              <w:t xml:space="preserve">A </w:t>
            </w:r>
            <w:r w:rsidRPr="008F0BB4">
              <w:rPr>
                <w:rFonts w:eastAsia="Times New Roman" w:cs="Arial"/>
                <w:color w:val="000000"/>
              </w:rPr>
              <w:t>patient's earliest recommended age date must be calculated as the patient’s date of birth plus the earliest recommended age.</w:t>
            </w:r>
          </w:p>
        </w:tc>
        <w:tc>
          <w:tcPr>
            <w:tcW w:w="1272" w:type="pct"/>
          </w:tcPr>
          <w:p w14:paraId="057A6D0D" w14:textId="77777777" w:rsidR="00B3425A" w:rsidRPr="00780262"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Age</w:t>
            </w:r>
          </w:p>
        </w:tc>
      </w:tr>
      <w:tr w:rsidR="00B3425A" w:rsidRPr="00780262" w14:paraId="13C23B3D"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1DA94474" w14:textId="77777777" w:rsidR="00B3425A" w:rsidRPr="008F0BB4" w:rsidRDefault="00B3425A" w:rsidP="00B3425A">
            <w:pPr>
              <w:contextualSpacing/>
              <w:rPr>
                <w:rFonts w:cs="Arial"/>
                <w:b w:val="0"/>
              </w:rPr>
            </w:pPr>
            <w:r>
              <w:rPr>
                <w:rFonts w:cs="Arial"/>
              </w:rPr>
              <w:t>CALCDTAGE-4</w:t>
            </w:r>
          </w:p>
        </w:tc>
        <w:tc>
          <w:tcPr>
            <w:tcW w:w="2821" w:type="pct"/>
          </w:tcPr>
          <w:p w14:paraId="01B3D66F" w14:textId="29E64AB8" w:rsidR="00B3425A" w:rsidRPr="008F0BB4"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8F0BB4">
              <w:rPr>
                <w:rFonts w:eastAsia="Times New Roman" w:cs="Arial"/>
                <w:color w:val="000000"/>
              </w:rPr>
              <w:t xml:space="preserve"> </w:t>
            </w:r>
            <w:r>
              <w:rPr>
                <w:rFonts w:eastAsia="Times New Roman" w:cs="Arial"/>
                <w:color w:val="000000"/>
              </w:rPr>
              <w:t xml:space="preserve">A </w:t>
            </w:r>
            <w:r w:rsidRPr="008F0BB4">
              <w:rPr>
                <w:rFonts w:eastAsia="Times New Roman" w:cs="Arial"/>
                <w:color w:val="000000"/>
              </w:rPr>
              <w:t>patient's minimum age date must be calculated as the patient’s date of birth plus the minimum age.</w:t>
            </w:r>
          </w:p>
        </w:tc>
        <w:tc>
          <w:tcPr>
            <w:tcW w:w="1272" w:type="pct"/>
          </w:tcPr>
          <w:p w14:paraId="6B360DF4" w14:textId="77777777" w:rsidR="00B3425A" w:rsidRPr="00780262"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Age</w:t>
            </w:r>
          </w:p>
        </w:tc>
      </w:tr>
      <w:tr w:rsidR="00B3425A" w:rsidRPr="00780262" w14:paraId="3FF4F18A"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1D674571" w14:textId="77777777" w:rsidR="00B3425A" w:rsidRPr="008F0BB4" w:rsidRDefault="00B3425A" w:rsidP="00B3425A">
            <w:pPr>
              <w:contextualSpacing/>
              <w:rPr>
                <w:rFonts w:cs="Arial"/>
                <w:b w:val="0"/>
              </w:rPr>
            </w:pPr>
            <w:r>
              <w:rPr>
                <w:rFonts w:cs="Arial"/>
              </w:rPr>
              <w:t>CALCDTAGE-5</w:t>
            </w:r>
          </w:p>
        </w:tc>
        <w:tc>
          <w:tcPr>
            <w:tcW w:w="2821" w:type="pct"/>
          </w:tcPr>
          <w:p w14:paraId="1DDFAEF5" w14:textId="7C2CCC05" w:rsidR="00B3425A" w:rsidRPr="008F0BB4"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8F0BB4">
              <w:rPr>
                <w:rFonts w:eastAsia="Times New Roman" w:cs="Arial"/>
                <w:color w:val="000000"/>
              </w:rPr>
              <w:t xml:space="preserve"> </w:t>
            </w:r>
            <w:r>
              <w:rPr>
                <w:rFonts w:eastAsia="Times New Roman" w:cs="Arial"/>
                <w:color w:val="000000"/>
              </w:rPr>
              <w:t xml:space="preserve">A </w:t>
            </w:r>
            <w:r w:rsidRPr="008F0BB4">
              <w:rPr>
                <w:rFonts w:eastAsia="Times New Roman" w:cs="Arial"/>
                <w:color w:val="000000"/>
              </w:rPr>
              <w:t>patient's absolute minimum age date must be calculated as the patient’s date of birth plus the absolute minimum age.</w:t>
            </w:r>
          </w:p>
        </w:tc>
        <w:tc>
          <w:tcPr>
            <w:tcW w:w="1272" w:type="pct"/>
          </w:tcPr>
          <w:p w14:paraId="2947BB9B" w14:textId="77777777" w:rsidR="00B3425A" w:rsidRPr="00780262"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Age</w:t>
            </w:r>
          </w:p>
        </w:tc>
      </w:tr>
      <w:tr w:rsidR="00B3425A" w:rsidRPr="00780262" w14:paraId="5DBA7701"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32E318DF" w14:textId="77777777" w:rsidR="00B3425A" w:rsidRPr="00725142" w:rsidRDefault="00B3425A" w:rsidP="00B3425A">
            <w:pPr>
              <w:contextualSpacing/>
              <w:rPr>
                <w:rFonts w:cs="Arial"/>
                <w:b w:val="0"/>
              </w:rPr>
            </w:pPr>
            <w:r>
              <w:rPr>
                <w:rFonts w:cs="Arial"/>
              </w:rPr>
              <w:t>CALCDTINT-1</w:t>
            </w:r>
          </w:p>
        </w:tc>
        <w:tc>
          <w:tcPr>
            <w:tcW w:w="2821" w:type="pct"/>
          </w:tcPr>
          <w:p w14:paraId="4D3DDF67" w14:textId="6D89305F" w:rsidR="00B3425A" w:rsidRPr="00725142"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725142">
              <w:rPr>
                <w:rFonts w:eastAsia="Times New Roman" w:cs="Arial"/>
                <w:color w:val="000000"/>
              </w:rPr>
              <w:t xml:space="preserve"> </w:t>
            </w:r>
            <w:r>
              <w:rPr>
                <w:rFonts w:eastAsia="Times New Roman" w:cs="Arial"/>
                <w:color w:val="000000"/>
              </w:rPr>
              <w:t xml:space="preserve">A </w:t>
            </w:r>
            <w:r w:rsidRPr="00725142">
              <w:rPr>
                <w:rFonts w:eastAsia="Times New Roman" w:cs="Arial"/>
                <w:color w:val="000000"/>
              </w:rPr>
              <w:t xml:space="preserve">patient's reference dose date must be calculated as the date administered of the </w:t>
            </w:r>
            <w:r>
              <w:rPr>
                <w:rFonts w:eastAsia="Times New Roman" w:cs="Arial"/>
                <w:color w:val="000000"/>
              </w:rPr>
              <w:t xml:space="preserve">most </w:t>
            </w:r>
            <w:r w:rsidRPr="00725142">
              <w:rPr>
                <w:rFonts w:eastAsia="Times New Roman" w:cs="Arial"/>
                <w:color w:val="000000"/>
              </w:rPr>
              <w:t xml:space="preserve">immediate previous vaccine dose </w:t>
            </w:r>
            <w:r>
              <w:rPr>
                <w:rFonts w:eastAsia="Times New Roman" w:cs="Arial"/>
                <w:color w:val="000000"/>
              </w:rPr>
              <w:t>a</w:t>
            </w:r>
            <w:r w:rsidRPr="00725142">
              <w:rPr>
                <w:rFonts w:eastAsia="Times New Roman" w:cs="Arial"/>
                <w:color w:val="000000"/>
              </w:rPr>
              <w:t xml:space="preserve">dministered </w:t>
            </w:r>
            <w:r>
              <w:rPr>
                <w:rFonts w:eastAsia="Times New Roman" w:cs="Arial"/>
                <w:color w:val="000000"/>
              </w:rPr>
              <w:t xml:space="preserve">which has evaluation status “Valid” or “Not Valid” </w:t>
            </w:r>
            <w:r w:rsidRPr="00725142">
              <w:rPr>
                <w:rFonts w:eastAsia="Times New Roman" w:cs="Arial"/>
                <w:color w:val="000000"/>
              </w:rPr>
              <w:t xml:space="preserve">if </w:t>
            </w:r>
            <w:r w:rsidRPr="00120C26">
              <w:rPr>
                <w:rFonts w:eastAsia="Times New Roman" w:cs="Arial"/>
                <w:color w:val="000000"/>
              </w:rPr>
              <w:t>from immediate previous dose administered</w:t>
            </w:r>
            <w:r w:rsidRPr="00725142">
              <w:rPr>
                <w:rFonts w:eastAsia="Times New Roman" w:cs="Arial"/>
                <w:color w:val="000000"/>
              </w:rPr>
              <w:t xml:space="preserve"> is “Y</w:t>
            </w:r>
            <w:r>
              <w:rPr>
                <w:rFonts w:eastAsia="Times New Roman" w:cs="Arial"/>
                <w:color w:val="000000"/>
              </w:rPr>
              <w:t>”</w:t>
            </w:r>
            <w:r w:rsidRPr="00725142">
              <w:rPr>
                <w:rFonts w:eastAsia="Times New Roman" w:cs="Arial"/>
                <w:color w:val="000000"/>
              </w:rPr>
              <w:t>.</w:t>
            </w:r>
          </w:p>
        </w:tc>
        <w:tc>
          <w:tcPr>
            <w:tcW w:w="1272" w:type="pct"/>
          </w:tcPr>
          <w:p w14:paraId="59B05BB1" w14:textId="77777777" w:rsidR="00B3425A" w:rsidRPr="00780262"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Interval</w:t>
            </w:r>
            <w:r>
              <w:rPr>
                <w:rFonts w:cs="Arial"/>
              </w:rPr>
              <w:t>, Allowable Interval</w:t>
            </w:r>
          </w:p>
        </w:tc>
      </w:tr>
      <w:tr w:rsidR="00B3425A" w:rsidRPr="00780262" w14:paraId="36B8DCE9"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55745C2B" w14:textId="77777777" w:rsidR="00B3425A" w:rsidRPr="00725142" w:rsidRDefault="00B3425A" w:rsidP="00B3425A">
            <w:pPr>
              <w:contextualSpacing/>
              <w:rPr>
                <w:rFonts w:cs="Arial"/>
                <w:b w:val="0"/>
              </w:rPr>
            </w:pPr>
            <w:r>
              <w:rPr>
                <w:rFonts w:cs="Arial"/>
              </w:rPr>
              <w:t>CALCDTINT-2</w:t>
            </w:r>
          </w:p>
        </w:tc>
        <w:tc>
          <w:tcPr>
            <w:tcW w:w="2821" w:type="pct"/>
          </w:tcPr>
          <w:p w14:paraId="6C00D2A8" w14:textId="30DB8F65" w:rsidR="00B3425A" w:rsidRPr="00725142"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725142">
              <w:rPr>
                <w:rFonts w:eastAsia="Times New Roman" w:cs="Arial"/>
                <w:color w:val="000000"/>
              </w:rPr>
              <w:t xml:space="preserve"> </w:t>
            </w:r>
            <w:r>
              <w:rPr>
                <w:rFonts w:eastAsia="Times New Roman" w:cs="Arial"/>
                <w:color w:val="000000"/>
              </w:rPr>
              <w:t xml:space="preserve">A </w:t>
            </w:r>
            <w:r w:rsidRPr="00725142">
              <w:rPr>
                <w:rFonts w:eastAsia="Times New Roman" w:cs="Arial"/>
                <w:color w:val="000000"/>
              </w:rPr>
              <w:t>patient's reference dose date must be calculated as the date administered of the vaccine dose administered which satisfies the target dose defined in the interval from target dose number in series</w:t>
            </w:r>
            <w:r>
              <w:rPr>
                <w:rFonts w:eastAsia="Times New Roman" w:cs="Arial"/>
                <w:color w:val="000000"/>
              </w:rPr>
              <w:t xml:space="preserve"> if from immediate previous dose administered is “N” and from target dose number in series is not “n/a”.</w:t>
            </w:r>
          </w:p>
        </w:tc>
        <w:tc>
          <w:tcPr>
            <w:tcW w:w="1272" w:type="pct"/>
          </w:tcPr>
          <w:p w14:paraId="769E6C97" w14:textId="77777777" w:rsidR="00B3425A" w:rsidRPr="00780262"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Interval</w:t>
            </w:r>
            <w:r>
              <w:rPr>
                <w:rFonts w:cs="Arial"/>
              </w:rPr>
              <w:t>, Allowable Interval</w:t>
            </w:r>
          </w:p>
        </w:tc>
      </w:tr>
      <w:tr w:rsidR="00B3425A" w:rsidRPr="00780262" w14:paraId="359C7269"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6CFF9A74" w14:textId="77777777" w:rsidR="00B3425A" w:rsidRPr="00725142" w:rsidRDefault="00B3425A" w:rsidP="00B3425A">
            <w:pPr>
              <w:contextualSpacing/>
              <w:rPr>
                <w:rFonts w:cs="Arial"/>
                <w:b w:val="0"/>
              </w:rPr>
            </w:pPr>
            <w:r>
              <w:rPr>
                <w:rFonts w:cs="Arial"/>
              </w:rPr>
              <w:t>CALCDTINT-3</w:t>
            </w:r>
          </w:p>
        </w:tc>
        <w:tc>
          <w:tcPr>
            <w:tcW w:w="2821" w:type="pct"/>
          </w:tcPr>
          <w:p w14:paraId="24D53CBE" w14:textId="25AB7C91" w:rsidR="00B3425A" w:rsidRPr="00725142"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725142">
              <w:rPr>
                <w:rFonts w:eastAsia="Times New Roman" w:cs="Arial"/>
                <w:color w:val="000000"/>
              </w:rPr>
              <w:t xml:space="preserve"> </w:t>
            </w:r>
            <w:r>
              <w:rPr>
                <w:rFonts w:eastAsia="Times New Roman" w:cs="Arial"/>
                <w:color w:val="000000"/>
              </w:rPr>
              <w:t xml:space="preserve">A </w:t>
            </w:r>
            <w:r w:rsidRPr="00725142">
              <w:rPr>
                <w:rFonts w:eastAsia="Times New Roman" w:cs="Arial"/>
                <w:color w:val="000000"/>
              </w:rPr>
              <w:t>patient's absolute minimum interval date must be calculated as the patient's reference dose date plus the absolute minimum interval.</w:t>
            </w:r>
          </w:p>
        </w:tc>
        <w:tc>
          <w:tcPr>
            <w:tcW w:w="1272" w:type="pct"/>
          </w:tcPr>
          <w:p w14:paraId="23880E61" w14:textId="77777777" w:rsidR="00B3425A" w:rsidRPr="00780262"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Interval</w:t>
            </w:r>
            <w:r>
              <w:rPr>
                <w:rFonts w:cs="Arial"/>
              </w:rPr>
              <w:t>, Allowable Interval</w:t>
            </w:r>
          </w:p>
        </w:tc>
      </w:tr>
      <w:tr w:rsidR="00B3425A" w:rsidRPr="00780262" w14:paraId="185F5430"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4DDDF172" w14:textId="77777777" w:rsidR="00B3425A" w:rsidRPr="00725142" w:rsidRDefault="00B3425A" w:rsidP="00B3425A">
            <w:pPr>
              <w:contextualSpacing/>
              <w:rPr>
                <w:rFonts w:cs="Arial"/>
                <w:b w:val="0"/>
              </w:rPr>
            </w:pPr>
            <w:r>
              <w:rPr>
                <w:rFonts w:cs="Arial"/>
              </w:rPr>
              <w:t>CALCDTINT-4</w:t>
            </w:r>
          </w:p>
        </w:tc>
        <w:tc>
          <w:tcPr>
            <w:tcW w:w="2821" w:type="pct"/>
          </w:tcPr>
          <w:p w14:paraId="5684914F" w14:textId="12EE2BE9" w:rsidR="00B3425A" w:rsidRPr="00725142"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725142">
              <w:rPr>
                <w:rFonts w:eastAsia="Times New Roman" w:cs="Arial"/>
                <w:color w:val="000000"/>
              </w:rPr>
              <w:t xml:space="preserve"> </w:t>
            </w:r>
            <w:r>
              <w:rPr>
                <w:rFonts w:eastAsia="Times New Roman" w:cs="Arial"/>
                <w:color w:val="000000"/>
              </w:rPr>
              <w:t xml:space="preserve">A </w:t>
            </w:r>
            <w:r w:rsidRPr="00725142">
              <w:rPr>
                <w:rFonts w:eastAsia="Times New Roman" w:cs="Arial"/>
                <w:color w:val="000000"/>
              </w:rPr>
              <w:t>patient's minimum interval date must be calculated as the patient's reference dose date plus the minimum interval.</w:t>
            </w:r>
          </w:p>
        </w:tc>
        <w:tc>
          <w:tcPr>
            <w:tcW w:w="1272" w:type="pct"/>
          </w:tcPr>
          <w:p w14:paraId="36C756F2" w14:textId="77777777" w:rsidR="00B3425A" w:rsidRPr="00780262"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Interval</w:t>
            </w:r>
          </w:p>
        </w:tc>
      </w:tr>
      <w:tr w:rsidR="00B3425A" w:rsidRPr="00780262" w14:paraId="3743E5FF"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1C2D79D9" w14:textId="77777777" w:rsidR="00B3425A" w:rsidRPr="00725142" w:rsidRDefault="00B3425A" w:rsidP="00B3425A">
            <w:pPr>
              <w:contextualSpacing/>
              <w:rPr>
                <w:rFonts w:cs="Arial"/>
                <w:b w:val="0"/>
              </w:rPr>
            </w:pPr>
            <w:r>
              <w:rPr>
                <w:rFonts w:cs="Arial"/>
              </w:rPr>
              <w:t>CALCDTINT-5</w:t>
            </w:r>
          </w:p>
        </w:tc>
        <w:tc>
          <w:tcPr>
            <w:tcW w:w="2821" w:type="pct"/>
          </w:tcPr>
          <w:p w14:paraId="17A84D74" w14:textId="0189868F" w:rsidR="00B3425A" w:rsidRPr="00725142"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725142">
              <w:rPr>
                <w:rFonts w:eastAsia="Times New Roman" w:cs="Arial"/>
                <w:color w:val="000000"/>
              </w:rPr>
              <w:t xml:space="preserve"> </w:t>
            </w:r>
            <w:r>
              <w:rPr>
                <w:rFonts w:eastAsia="Times New Roman" w:cs="Arial"/>
                <w:color w:val="000000"/>
              </w:rPr>
              <w:t xml:space="preserve">A </w:t>
            </w:r>
            <w:r w:rsidRPr="00725142">
              <w:rPr>
                <w:rFonts w:eastAsia="Times New Roman" w:cs="Arial"/>
                <w:color w:val="000000"/>
              </w:rPr>
              <w:t>patient's earliest recommended interval date must be calculated as the patient’s reference dose date plus the earliest recommended interval.</w:t>
            </w:r>
          </w:p>
        </w:tc>
        <w:tc>
          <w:tcPr>
            <w:tcW w:w="1272" w:type="pct"/>
          </w:tcPr>
          <w:p w14:paraId="2EB029E4" w14:textId="77777777" w:rsidR="00B3425A" w:rsidRPr="00780262"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Interval</w:t>
            </w:r>
          </w:p>
        </w:tc>
      </w:tr>
      <w:tr w:rsidR="00B3425A" w:rsidRPr="00780262" w14:paraId="5FE0A74C"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42DB3D21" w14:textId="77777777" w:rsidR="00B3425A" w:rsidRPr="00725142" w:rsidRDefault="00B3425A" w:rsidP="00B3425A">
            <w:pPr>
              <w:contextualSpacing/>
              <w:rPr>
                <w:rFonts w:cs="Arial"/>
                <w:b w:val="0"/>
              </w:rPr>
            </w:pPr>
            <w:r>
              <w:rPr>
                <w:rFonts w:cs="Arial"/>
              </w:rPr>
              <w:t>CALCDTINT-6</w:t>
            </w:r>
          </w:p>
        </w:tc>
        <w:tc>
          <w:tcPr>
            <w:tcW w:w="2821" w:type="pct"/>
          </w:tcPr>
          <w:p w14:paraId="6FC4FE7E" w14:textId="3F34C235" w:rsidR="00B3425A" w:rsidRPr="00725142"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725142">
              <w:rPr>
                <w:rFonts w:eastAsia="Times New Roman" w:cs="Arial"/>
                <w:color w:val="000000"/>
              </w:rPr>
              <w:t xml:space="preserve"> </w:t>
            </w:r>
            <w:r>
              <w:rPr>
                <w:rFonts w:eastAsia="Times New Roman" w:cs="Arial"/>
                <w:color w:val="000000"/>
              </w:rPr>
              <w:t xml:space="preserve">A </w:t>
            </w:r>
            <w:r w:rsidRPr="00725142">
              <w:rPr>
                <w:rFonts w:eastAsia="Times New Roman" w:cs="Arial"/>
                <w:color w:val="000000"/>
              </w:rPr>
              <w:t>patient's latest recommended interval date must be calculated as the patient’s reference dose date plus the latest recommended interval.</w:t>
            </w:r>
          </w:p>
        </w:tc>
        <w:tc>
          <w:tcPr>
            <w:tcW w:w="1272" w:type="pct"/>
          </w:tcPr>
          <w:p w14:paraId="73640A00" w14:textId="77777777" w:rsidR="00B3425A" w:rsidRPr="00780262"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Interval</w:t>
            </w:r>
          </w:p>
        </w:tc>
      </w:tr>
      <w:tr w:rsidR="00B3425A" w:rsidRPr="00780262" w14:paraId="4E812C72"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487EEDD8" w14:textId="77777777" w:rsidR="00B3425A" w:rsidRPr="00725142" w:rsidRDefault="00B3425A" w:rsidP="00B3425A">
            <w:pPr>
              <w:contextualSpacing/>
              <w:rPr>
                <w:rFonts w:cs="Arial"/>
                <w:b w:val="0"/>
              </w:rPr>
            </w:pPr>
            <w:r>
              <w:rPr>
                <w:rFonts w:cs="Arial"/>
              </w:rPr>
              <w:t>CALCDTINT-7</w:t>
            </w:r>
          </w:p>
        </w:tc>
        <w:tc>
          <w:tcPr>
            <w:tcW w:w="2821" w:type="pct"/>
          </w:tcPr>
          <w:p w14:paraId="48774C23" w14:textId="0DFDD317" w:rsidR="00B3425A" w:rsidRPr="00725142"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725142">
              <w:rPr>
                <w:rFonts w:eastAsia="Times New Roman" w:cs="Arial"/>
                <w:color w:val="000000"/>
              </w:rPr>
              <w:t xml:space="preserve"> </w:t>
            </w:r>
            <w:r>
              <w:rPr>
                <w:rFonts w:eastAsia="Times New Roman" w:cs="Arial"/>
                <w:color w:val="000000"/>
              </w:rPr>
              <w:t xml:space="preserve">A </w:t>
            </w:r>
            <w:r w:rsidRPr="00725142">
              <w:rPr>
                <w:rFonts w:eastAsia="Times New Roman" w:cs="Arial"/>
                <w:color w:val="000000"/>
              </w:rPr>
              <w:t>patient's latest minimum interval date must be the latest date of all calculated minimum interval dates for a given target dose.</w:t>
            </w:r>
          </w:p>
        </w:tc>
        <w:tc>
          <w:tcPr>
            <w:tcW w:w="1272" w:type="pct"/>
          </w:tcPr>
          <w:p w14:paraId="23B0BE4C" w14:textId="77777777" w:rsidR="00B3425A" w:rsidRPr="00780262"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Interval</w:t>
            </w:r>
          </w:p>
        </w:tc>
      </w:tr>
      <w:tr w:rsidR="00B3425A" w:rsidRPr="00780262" w14:paraId="36FD5E4E"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4C92EC27" w14:textId="77777777" w:rsidR="00B3425A" w:rsidRPr="00D06A4E" w:rsidRDefault="00B3425A" w:rsidP="00B3425A">
            <w:pPr>
              <w:contextualSpacing/>
              <w:rPr>
                <w:rFonts w:cs="Arial"/>
                <w:b w:val="0"/>
              </w:rPr>
            </w:pPr>
            <w:r w:rsidRPr="00D06A4E">
              <w:rPr>
                <w:rFonts w:cs="Arial"/>
              </w:rPr>
              <w:t>CALCDTINT-8</w:t>
            </w:r>
          </w:p>
        </w:tc>
        <w:tc>
          <w:tcPr>
            <w:tcW w:w="2821" w:type="pct"/>
          </w:tcPr>
          <w:p w14:paraId="3B7A6CBC" w14:textId="23EC9BA9" w:rsidR="00B3425A" w:rsidRPr="00D06A4E"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0127AA">
              <w:rPr>
                <w:rFonts w:eastAsia="Times New Roman" w:cs="Arial"/>
                <w:color w:val="000000"/>
              </w:rPr>
              <w:t xml:space="preserve"> </w:t>
            </w:r>
            <w:r>
              <w:rPr>
                <w:rFonts w:eastAsia="Times New Roman" w:cs="Arial"/>
                <w:color w:val="000000"/>
              </w:rPr>
              <w:t xml:space="preserve">A </w:t>
            </w:r>
            <w:r w:rsidRPr="000127AA">
              <w:rPr>
                <w:rFonts w:eastAsia="Times New Roman" w:cs="Arial"/>
                <w:color w:val="000000"/>
              </w:rPr>
              <w:t xml:space="preserve">patient's </w:t>
            </w:r>
            <w:r>
              <w:rPr>
                <w:rFonts w:eastAsia="Times New Roman" w:cs="Arial"/>
                <w:color w:val="000000"/>
              </w:rPr>
              <w:t xml:space="preserve">reference dose </w:t>
            </w:r>
            <w:r w:rsidRPr="000127AA">
              <w:rPr>
                <w:rFonts w:eastAsia="Times New Roman" w:cs="Arial"/>
                <w:color w:val="000000"/>
              </w:rPr>
              <w:t xml:space="preserve">date must be calculated </w:t>
            </w:r>
            <w:r>
              <w:rPr>
                <w:rFonts w:eastAsia="Times New Roman" w:cs="Arial"/>
                <w:color w:val="000000"/>
              </w:rPr>
              <w:t>as the most recent vaccine dose administered which is of the same vaccine type as the supporting data defined from most recent vaccine type if from immediate previous dose administered is “N” and from most recent is not “n/a”.</w:t>
            </w:r>
          </w:p>
        </w:tc>
        <w:tc>
          <w:tcPr>
            <w:tcW w:w="1272" w:type="pct"/>
          </w:tcPr>
          <w:p w14:paraId="62AA3698" w14:textId="77777777" w:rsidR="00B3425A" w:rsidRPr="00D06A4E"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D06A4E">
              <w:rPr>
                <w:rFonts w:cs="Arial"/>
              </w:rPr>
              <w:t>Interval</w:t>
            </w:r>
          </w:p>
        </w:tc>
      </w:tr>
      <w:tr w:rsidR="00B3425A" w:rsidRPr="00780262" w14:paraId="06D2A3E5"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31179E32" w14:textId="77777777" w:rsidR="00B3425A" w:rsidRPr="00DD0F71" w:rsidRDefault="00B3425A" w:rsidP="00B3425A">
            <w:pPr>
              <w:contextualSpacing/>
              <w:rPr>
                <w:rFonts w:cs="Arial"/>
                <w:b w:val="0"/>
              </w:rPr>
            </w:pPr>
            <w:r>
              <w:rPr>
                <w:rFonts w:cs="Arial"/>
              </w:rPr>
              <w:t>CALCDTLIVE-1</w:t>
            </w:r>
          </w:p>
        </w:tc>
        <w:tc>
          <w:tcPr>
            <w:tcW w:w="2821" w:type="pct"/>
          </w:tcPr>
          <w:p w14:paraId="721C9F0E" w14:textId="43C808AE" w:rsidR="00B3425A" w:rsidRPr="00DD0F71"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DD0F71">
              <w:rPr>
                <w:rFonts w:eastAsia="Times New Roman" w:cs="Arial"/>
                <w:color w:val="000000"/>
              </w:rPr>
              <w:t xml:space="preserve"> </w:t>
            </w:r>
            <w:r>
              <w:rPr>
                <w:rFonts w:eastAsia="Times New Roman" w:cs="Arial"/>
                <w:color w:val="000000"/>
              </w:rPr>
              <w:t xml:space="preserve">A </w:t>
            </w:r>
            <w:r w:rsidRPr="00DD0F71">
              <w:rPr>
                <w:rFonts w:eastAsia="Times New Roman" w:cs="Arial"/>
                <w:color w:val="000000"/>
              </w:rPr>
              <w:t xml:space="preserve">patient's conflict begin interval date must be calculated as the date administered of the </w:t>
            </w:r>
            <w:r w:rsidRPr="00DD0F71">
              <w:rPr>
                <w:rFonts w:eastAsia="Times New Roman" w:cs="Arial"/>
                <w:i/>
                <w:color w:val="000000"/>
              </w:rPr>
              <w:t>conflicting</w:t>
            </w:r>
            <w:r w:rsidRPr="00DD0F71">
              <w:rPr>
                <w:rFonts w:eastAsia="Times New Roman" w:cs="Arial"/>
                <w:color w:val="000000"/>
              </w:rPr>
              <w:t xml:space="preserve"> vaccine dose administered plus the live virus conflict begin interval.</w:t>
            </w:r>
          </w:p>
        </w:tc>
        <w:tc>
          <w:tcPr>
            <w:tcW w:w="1272" w:type="pct"/>
          </w:tcPr>
          <w:p w14:paraId="4F0ED372" w14:textId="77777777" w:rsidR="00B3425A" w:rsidRPr="00DD0F71"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DD0F71">
              <w:rPr>
                <w:rFonts w:cs="Arial"/>
              </w:rPr>
              <w:t>Live Virus Conflict</w:t>
            </w:r>
          </w:p>
        </w:tc>
      </w:tr>
      <w:tr w:rsidR="00B3425A" w:rsidRPr="00780262" w14:paraId="23AE3E13"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59E635BF" w14:textId="77777777" w:rsidR="00B3425A" w:rsidRPr="00DD0F71" w:rsidRDefault="00B3425A" w:rsidP="00B3425A">
            <w:pPr>
              <w:contextualSpacing/>
              <w:rPr>
                <w:rFonts w:cs="Arial"/>
                <w:b w:val="0"/>
              </w:rPr>
            </w:pPr>
            <w:r>
              <w:rPr>
                <w:rFonts w:cs="Arial"/>
              </w:rPr>
              <w:t>CALCDTLIVE-2</w:t>
            </w:r>
          </w:p>
        </w:tc>
        <w:tc>
          <w:tcPr>
            <w:tcW w:w="2821" w:type="pct"/>
          </w:tcPr>
          <w:p w14:paraId="6FA8CB02" w14:textId="397C14BC" w:rsidR="00B3425A" w:rsidRPr="00DD0F71"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DD0F71">
              <w:rPr>
                <w:rFonts w:eastAsia="Times New Roman" w:cs="Arial"/>
                <w:color w:val="000000"/>
              </w:rPr>
              <w:t xml:space="preserve"> </w:t>
            </w:r>
            <w:r>
              <w:rPr>
                <w:rFonts w:eastAsia="Times New Roman" w:cs="Arial"/>
                <w:color w:val="000000"/>
              </w:rPr>
              <w:t xml:space="preserve">A </w:t>
            </w:r>
            <w:r w:rsidRPr="00DD0F71">
              <w:rPr>
                <w:rFonts w:eastAsia="Times New Roman" w:cs="Arial"/>
                <w:color w:val="000000"/>
              </w:rPr>
              <w:t xml:space="preserve">patient's conflict end interval date must be calculated as the date administered of the conflicting vaccine dose administered plus the live virus minimum conflict end interval </w:t>
            </w:r>
            <w:r>
              <w:rPr>
                <w:rFonts w:eastAsia="Times New Roman" w:cs="Arial"/>
                <w:color w:val="000000"/>
              </w:rPr>
              <w:t xml:space="preserve">if </w:t>
            </w:r>
            <w:r w:rsidRPr="00DD0F71">
              <w:rPr>
                <w:rFonts w:eastAsia="Times New Roman" w:cs="Arial"/>
                <w:color w:val="000000"/>
              </w:rPr>
              <w:t xml:space="preserve">the conflicting vaccine dose administered </w:t>
            </w:r>
            <w:r>
              <w:rPr>
                <w:rFonts w:eastAsia="Times New Roman" w:cs="Arial"/>
                <w:color w:val="000000"/>
              </w:rPr>
              <w:t xml:space="preserve">has </w:t>
            </w:r>
            <w:r w:rsidRPr="00DD0F71">
              <w:rPr>
                <w:rFonts w:eastAsia="Times New Roman" w:cs="Arial"/>
                <w:color w:val="000000"/>
              </w:rPr>
              <w:t>evaluation status “valid.”</w:t>
            </w:r>
          </w:p>
        </w:tc>
        <w:tc>
          <w:tcPr>
            <w:tcW w:w="1272" w:type="pct"/>
          </w:tcPr>
          <w:p w14:paraId="3980F7C6" w14:textId="77777777" w:rsidR="00B3425A" w:rsidRPr="00DD0F71"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DD0F71">
              <w:rPr>
                <w:rFonts w:cs="Arial"/>
              </w:rPr>
              <w:t>Live Virus Conflict</w:t>
            </w:r>
          </w:p>
        </w:tc>
      </w:tr>
      <w:tr w:rsidR="00B3425A" w:rsidRPr="00780262" w14:paraId="622B091D"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6E901BE4" w14:textId="77777777" w:rsidR="00B3425A" w:rsidRPr="00DD0F71" w:rsidRDefault="00B3425A" w:rsidP="00B3425A">
            <w:pPr>
              <w:contextualSpacing/>
              <w:rPr>
                <w:rFonts w:cs="Arial"/>
                <w:b w:val="0"/>
              </w:rPr>
            </w:pPr>
            <w:r>
              <w:rPr>
                <w:rFonts w:cs="Arial"/>
              </w:rPr>
              <w:t>CALCDTLIVE-3</w:t>
            </w:r>
          </w:p>
        </w:tc>
        <w:tc>
          <w:tcPr>
            <w:tcW w:w="2821" w:type="pct"/>
          </w:tcPr>
          <w:p w14:paraId="298AF47D" w14:textId="7BBF0C4D" w:rsidR="00B3425A" w:rsidRPr="00DD0F71"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DD0F71">
              <w:rPr>
                <w:rFonts w:eastAsia="Times New Roman" w:cs="Arial"/>
                <w:color w:val="000000"/>
              </w:rPr>
              <w:t xml:space="preserve"> </w:t>
            </w:r>
            <w:r>
              <w:rPr>
                <w:rFonts w:eastAsia="Times New Roman" w:cs="Arial"/>
                <w:color w:val="000000"/>
              </w:rPr>
              <w:t xml:space="preserve">A </w:t>
            </w:r>
            <w:r w:rsidRPr="00DD0F71">
              <w:rPr>
                <w:rFonts w:eastAsia="Times New Roman" w:cs="Arial"/>
                <w:color w:val="000000"/>
              </w:rPr>
              <w:t xml:space="preserve">patient's conflict end interval date must be calculated as the date administered of the conflicting vaccine dose administered plus the live virus conflict end interval </w:t>
            </w:r>
            <w:r>
              <w:rPr>
                <w:rFonts w:eastAsia="Times New Roman" w:cs="Arial"/>
                <w:color w:val="000000"/>
              </w:rPr>
              <w:t xml:space="preserve">if </w:t>
            </w:r>
            <w:r w:rsidRPr="00DD0F71">
              <w:rPr>
                <w:rFonts w:eastAsia="Times New Roman" w:cs="Arial"/>
                <w:color w:val="000000"/>
              </w:rPr>
              <w:t xml:space="preserve">the conflicting vaccine dose administered </w:t>
            </w:r>
            <w:r>
              <w:rPr>
                <w:rFonts w:eastAsia="Times New Roman" w:cs="Arial"/>
                <w:color w:val="000000"/>
              </w:rPr>
              <w:t xml:space="preserve">does not have </w:t>
            </w:r>
            <w:r w:rsidRPr="00DD0F71">
              <w:rPr>
                <w:rFonts w:eastAsia="Times New Roman" w:cs="Arial"/>
                <w:color w:val="000000"/>
              </w:rPr>
              <w:t xml:space="preserve">evaluation status </w:t>
            </w:r>
            <w:r>
              <w:rPr>
                <w:rFonts w:eastAsia="Times New Roman" w:cs="Arial"/>
                <w:color w:val="000000"/>
              </w:rPr>
              <w:t>“valid.”</w:t>
            </w:r>
          </w:p>
        </w:tc>
        <w:tc>
          <w:tcPr>
            <w:tcW w:w="1272" w:type="pct"/>
          </w:tcPr>
          <w:p w14:paraId="52D22039" w14:textId="77777777" w:rsidR="00B3425A" w:rsidRPr="00DD0F71"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DD0F71">
              <w:rPr>
                <w:rFonts w:cs="Arial"/>
              </w:rPr>
              <w:t>Live Virus Conflict</w:t>
            </w:r>
          </w:p>
        </w:tc>
      </w:tr>
      <w:tr w:rsidR="00B3425A" w:rsidRPr="00780262" w14:paraId="201AAA81"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280998A5" w14:textId="77777777" w:rsidR="00B3425A" w:rsidRPr="00DD0F71" w:rsidRDefault="00B3425A" w:rsidP="00B3425A">
            <w:pPr>
              <w:contextualSpacing/>
              <w:rPr>
                <w:rFonts w:cs="Arial"/>
                <w:b w:val="0"/>
              </w:rPr>
            </w:pPr>
            <w:r>
              <w:rPr>
                <w:rFonts w:cs="Arial"/>
              </w:rPr>
              <w:lastRenderedPageBreak/>
              <w:t>CALCDTLIVE-4</w:t>
            </w:r>
          </w:p>
        </w:tc>
        <w:tc>
          <w:tcPr>
            <w:tcW w:w="2821" w:type="pct"/>
          </w:tcPr>
          <w:p w14:paraId="1331B621" w14:textId="71A51EB9" w:rsidR="00B3425A" w:rsidRPr="00DD0F71"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DD0F71">
              <w:rPr>
                <w:rFonts w:eastAsia="Times New Roman" w:cs="Arial"/>
                <w:color w:val="000000"/>
              </w:rPr>
              <w:t xml:space="preserve"> </w:t>
            </w:r>
            <w:r>
              <w:rPr>
                <w:rFonts w:eastAsia="Times New Roman" w:cs="Arial"/>
                <w:color w:val="000000"/>
              </w:rPr>
              <w:t xml:space="preserve">A </w:t>
            </w:r>
            <w:r w:rsidRPr="00DD0F71">
              <w:rPr>
                <w:rFonts w:eastAsia="Times New Roman" w:cs="Arial"/>
                <w:color w:val="000000"/>
              </w:rPr>
              <w:t xml:space="preserve">patient's latest conflict end interval date must be the latest date of all calculated conflict end </w:t>
            </w:r>
            <w:r>
              <w:rPr>
                <w:rFonts w:eastAsia="Times New Roman" w:cs="Arial"/>
                <w:color w:val="000000"/>
              </w:rPr>
              <w:t xml:space="preserve">interval </w:t>
            </w:r>
            <w:r w:rsidRPr="00DD0F71">
              <w:rPr>
                <w:rFonts w:eastAsia="Times New Roman" w:cs="Arial"/>
                <w:color w:val="000000"/>
              </w:rPr>
              <w:t>dates for a given target dose.</w:t>
            </w:r>
          </w:p>
        </w:tc>
        <w:tc>
          <w:tcPr>
            <w:tcW w:w="1272" w:type="pct"/>
          </w:tcPr>
          <w:p w14:paraId="7524CEB3" w14:textId="77777777" w:rsidR="00B3425A" w:rsidRPr="00DD0F71"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DD0F71">
              <w:rPr>
                <w:rFonts w:cs="Arial"/>
              </w:rPr>
              <w:t>Live Virus Conflict</w:t>
            </w:r>
          </w:p>
        </w:tc>
      </w:tr>
      <w:tr w:rsidR="00B3425A" w:rsidRPr="00780262" w14:paraId="4DBD8237"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3A0BEBE8" w14:textId="77777777" w:rsidR="00B3425A" w:rsidRPr="00BF5EE6" w:rsidRDefault="00B3425A" w:rsidP="00B3425A">
            <w:pPr>
              <w:contextualSpacing/>
              <w:rPr>
                <w:rFonts w:cs="Arial"/>
                <w:b w:val="0"/>
              </w:rPr>
            </w:pPr>
            <w:r>
              <w:rPr>
                <w:rFonts w:cs="Arial"/>
              </w:rPr>
              <w:t>CALCDTPREF-1</w:t>
            </w:r>
          </w:p>
        </w:tc>
        <w:tc>
          <w:tcPr>
            <w:tcW w:w="2821" w:type="pct"/>
          </w:tcPr>
          <w:p w14:paraId="76660356" w14:textId="1E5CAB33" w:rsidR="00B3425A" w:rsidRPr="00BF5EE6"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BF5EE6">
              <w:rPr>
                <w:rFonts w:eastAsia="Times New Roman" w:cs="Arial"/>
                <w:color w:val="000000"/>
              </w:rPr>
              <w:t xml:space="preserve"> </w:t>
            </w:r>
            <w:r>
              <w:rPr>
                <w:rFonts w:eastAsia="Times New Roman" w:cs="Arial"/>
                <w:color w:val="000000"/>
              </w:rPr>
              <w:t xml:space="preserve">A </w:t>
            </w:r>
            <w:r w:rsidRPr="00BF5EE6">
              <w:rPr>
                <w:rFonts w:eastAsia="Times New Roman" w:cs="Arial"/>
                <w:color w:val="000000"/>
              </w:rPr>
              <w:t xml:space="preserve">patient's preferable vaccine type begin age date must be calculated as the patient’s date of birth plus the </w:t>
            </w:r>
            <w:r>
              <w:rPr>
                <w:rFonts w:eastAsia="Times New Roman" w:cs="Arial"/>
                <w:color w:val="000000"/>
              </w:rPr>
              <w:t xml:space="preserve">vaccine type begin age of a </w:t>
            </w:r>
            <w:r w:rsidRPr="00BF5EE6">
              <w:rPr>
                <w:rFonts w:eastAsia="Times New Roman" w:cs="Arial"/>
                <w:color w:val="000000"/>
              </w:rPr>
              <w:t>preferable vaccine.</w:t>
            </w:r>
          </w:p>
        </w:tc>
        <w:tc>
          <w:tcPr>
            <w:tcW w:w="1272" w:type="pct"/>
          </w:tcPr>
          <w:p w14:paraId="429AF533" w14:textId="77777777" w:rsidR="00B3425A" w:rsidRPr="00780262"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Preferable Vaccine</w:t>
            </w:r>
          </w:p>
        </w:tc>
      </w:tr>
      <w:tr w:rsidR="00B3425A" w:rsidRPr="00780262" w14:paraId="3CEAF456"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7A3945E7" w14:textId="77777777" w:rsidR="00B3425A" w:rsidRPr="00BF5EE6" w:rsidRDefault="00B3425A" w:rsidP="00B3425A">
            <w:pPr>
              <w:contextualSpacing/>
              <w:rPr>
                <w:rFonts w:cs="Arial"/>
                <w:b w:val="0"/>
              </w:rPr>
            </w:pPr>
            <w:r>
              <w:rPr>
                <w:rFonts w:cs="Arial"/>
              </w:rPr>
              <w:t>CALCDTPREF-2</w:t>
            </w:r>
          </w:p>
        </w:tc>
        <w:tc>
          <w:tcPr>
            <w:tcW w:w="2821" w:type="pct"/>
          </w:tcPr>
          <w:p w14:paraId="023BAB87" w14:textId="30AB5623" w:rsidR="00B3425A" w:rsidRPr="00BF5EE6"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BF5EE6">
              <w:rPr>
                <w:rFonts w:eastAsia="Times New Roman" w:cs="Arial"/>
                <w:color w:val="000000"/>
              </w:rPr>
              <w:t xml:space="preserve"> </w:t>
            </w:r>
            <w:r>
              <w:rPr>
                <w:rFonts w:eastAsia="Times New Roman" w:cs="Arial"/>
                <w:color w:val="000000"/>
              </w:rPr>
              <w:t xml:space="preserve">A </w:t>
            </w:r>
            <w:r w:rsidRPr="00BF5EE6">
              <w:rPr>
                <w:rFonts w:eastAsia="Times New Roman" w:cs="Arial"/>
                <w:color w:val="000000"/>
              </w:rPr>
              <w:t xml:space="preserve">patient's preferable vaccine type end age date must be calculated as the patient’s date of birth plus the </w:t>
            </w:r>
            <w:r>
              <w:rPr>
                <w:rFonts w:eastAsia="Times New Roman" w:cs="Arial"/>
                <w:color w:val="000000"/>
              </w:rPr>
              <w:t xml:space="preserve">vaccine type end age of a </w:t>
            </w:r>
            <w:r w:rsidRPr="00BF5EE6">
              <w:rPr>
                <w:rFonts w:eastAsia="Times New Roman" w:cs="Arial"/>
                <w:color w:val="000000"/>
              </w:rPr>
              <w:t>preferable vaccine.</w:t>
            </w:r>
          </w:p>
        </w:tc>
        <w:tc>
          <w:tcPr>
            <w:tcW w:w="1272" w:type="pct"/>
          </w:tcPr>
          <w:p w14:paraId="46301037" w14:textId="77777777" w:rsidR="00B3425A" w:rsidRPr="00BF5EE6"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BF5EE6">
              <w:rPr>
                <w:rFonts w:cs="Arial"/>
              </w:rPr>
              <w:t>Preferable Vaccine</w:t>
            </w:r>
          </w:p>
        </w:tc>
      </w:tr>
      <w:tr w:rsidR="00B3425A" w:rsidRPr="00780262" w14:paraId="3A11BC04" w14:textId="77777777"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1CAC565E" w14:textId="77777777" w:rsidR="00B3425A" w:rsidRPr="00BF5EE6" w:rsidRDefault="00B3425A" w:rsidP="00B3425A">
            <w:pPr>
              <w:contextualSpacing/>
              <w:rPr>
                <w:rFonts w:cs="Arial"/>
                <w:b w:val="0"/>
              </w:rPr>
            </w:pPr>
            <w:r>
              <w:rPr>
                <w:rFonts w:cs="Arial"/>
              </w:rPr>
              <w:t>CALCDTALLOW-1</w:t>
            </w:r>
          </w:p>
        </w:tc>
        <w:tc>
          <w:tcPr>
            <w:tcW w:w="2821" w:type="pct"/>
          </w:tcPr>
          <w:p w14:paraId="1A7A26CC" w14:textId="43A2A633" w:rsidR="00B3425A" w:rsidRPr="00BF5EE6"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BF5EE6">
              <w:rPr>
                <w:rFonts w:eastAsia="Times New Roman" w:cs="Arial"/>
                <w:color w:val="000000"/>
              </w:rPr>
              <w:t xml:space="preserve"> </w:t>
            </w:r>
            <w:r>
              <w:rPr>
                <w:rFonts w:eastAsia="Times New Roman" w:cs="Arial"/>
                <w:color w:val="000000"/>
              </w:rPr>
              <w:t xml:space="preserve">A </w:t>
            </w:r>
            <w:r w:rsidRPr="00BF5EE6">
              <w:rPr>
                <w:rFonts w:eastAsia="Times New Roman" w:cs="Arial"/>
                <w:color w:val="000000"/>
              </w:rPr>
              <w:t>patient's allowable vaccine type begin age date must be calculated as the patient’s date of birth plus the</w:t>
            </w:r>
            <w:r>
              <w:rPr>
                <w:rFonts w:eastAsia="Times New Roman" w:cs="Arial"/>
                <w:color w:val="000000"/>
              </w:rPr>
              <w:t xml:space="preserve"> vaccine type begin age of an </w:t>
            </w:r>
            <w:r w:rsidRPr="00BF5EE6">
              <w:rPr>
                <w:rFonts w:eastAsia="Times New Roman" w:cs="Arial"/>
                <w:color w:val="000000"/>
              </w:rPr>
              <w:t>allowable vaccine</w:t>
            </w:r>
            <w:r>
              <w:rPr>
                <w:rFonts w:eastAsia="Times New Roman" w:cs="Arial"/>
                <w:color w:val="000000"/>
              </w:rPr>
              <w:t>.</w:t>
            </w:r>
          </w:p>
        </w:tc>
        <w:tc>
          <w:tcPr>
            <w:tcW w:w="1272" w:type="pct"/>
          </w:tcPr>
          <w:p w14:paraId="5B2F20FF" w14:textId="77777777" w:rsidR="00B3425A" w:rsidRPr="00BF5EE6" w:rsidRDefault="00B3425A"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sidRPr="00BF5EE6">
              <w:rPr>
                <w:rFonts w:cs="Arial"/>
              </w:rPr>
              <w:t>Allowable Vaccine</w:t>
            </w:r>
          </w:p>
        </w:tc>
      </w:tr>
      <w:tr w:rsidR="00B3425A" w:rsidRPr="00780262" w14:paraId="5FC80720" w14:textId="77777777"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5566B613" w14:textId="77777777" w:rsidR="00B3425A" w:rsidRPr="00BF5EE6" w:rsidRDefault="00B3425A" w:rsidP="00B3425A">
            <w:pPr>
              <w:contextualSpacing/>
              <w:rPr>
                <w:rFonts w:cs="Arial"/>
                <w:b w:val="0"/>
              </w:rPr>
            </w:pPr>
            <w:r>
              <w:rPr>
                <w:rFonts w:cs="Arial"/>
              </w:rPr>
              <w:t>CALCDTALLOW-2</w:t>
            </w:r>
          </w:p>
        </w:tc>
        <w:tc>
          <w:tcPr>
            <w:tcW w:w="2821" w:type="pct"/>
          </w:tcPr>
          <w:p w14:paraId="6063E1D3" w14:textId="192B25F9" w:rsidR="00B3425A" w:rsidRPr="00BF5EE6"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BF5EE6">
              <w:rPr>
                <w:rFonts w:eastAsia="Times New Roman" w:cs="Arial"/>
                <w:color w:val="000000"/>
              </w:rPr>
              <w:t xml:space="preserve"> </w:t>
            </w:r>
            <w:r>
              <w:rPr>
                <w:rFonts w:eastAsia="Times New Roman" w:cs="Arial"/>
                <w:color w:val="000000"/>
              </w:rPr>
              <w:t xml:space="preserve">A </w:t>
            </w:r>
            <w:r w:rsidRPr="00BF5EE6">
              <w:rPr>
                <w:rFonts w:eastAsia="Times New Roman" w:cs="Arial"/>
                <w:color w:val="000000"/>
              </w:rPr>
              <w:t xml:space="preserve">patient's allowable vaccine type end age date must be calculated as the patient’s date of birth plus the </w:t>
            </w:r>
            <w:r>
              <w:rPr>
                <w:rFonts w:eastAsia="Times New Roman" w:cs="Arial"/>
                <w:color w:val="000000"/>
              </w:rPr>
              <w:t xml:space="preserve">vaccine type end age of an </w:t>
            </w:r>
            <w:r w:rsidRPr="00BF5EE6">
              <w:rPr>
                <w:rFonts w:eastAsia="Times New Roman" w:cs="Arial"/>
                <w:color w:val="000000"/>
              </w:rPr>
              <w:t>allowable vaccine.</w:t>
            </w:r>
          </w:p>
        </w:tc>
        <w:tc>
          <w:tcPr>
            <w:tcW w:w="1272" w:type="pct"/>
          </w:tcPr>
          <w:p w14:paraId="72DB3D35" w14:textId="77777777" w:rsidR="00B3425A" w:rsidRPr="00BF5EE6" w:rsidRDefault="00B3425A"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sidRPr="00BF5EE6">
              <w:rPr>
                <w:rFonts w:cs="Arial"/>
              </w:rPr>
              <w:t>Allowable Vaccine</w:t>
            </w:r>
          </w:p>
        </w:tc>
      </w:tr>
      <w:tr w:rsidR="00B3425A" w:rsidRPr="00780262" w14:paraId="2BAA3E39" w14:textId="7625783C" w:rsidTr="009B00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17C62D9F" w14:textId="6653CE9D" w:rsidR="00B3425A" w:rsidRPr="00D06A4E" w:rsidRDefault="00B3425A" w:rsidP="00B3425A">
            <w:pPr>
              <w:contextualSpacing/>
              <w:rPr>
                <w:rFonts w:cs="Arial"/>
                <w:b w:val="0"/>
              </w:rPr>
            </w:pPr>
            <w:r w:rsidRPr="00D06A4E">
              <w:rPr>
                <w:rFonts w:cs="Arial"/>
              </w:rPr>
              <w:t>CALCDTCOND-1</w:t>
            </w:r>
          </w:p>
        </w:tc>
        <w:tc>
          <w:tcPr>
            <w:tcW w:w="2821" w:type="pct"/>
          </w:tcPr>
          <w:p w14:paraId="22A7BFCA" w14:textId="77777777" w:rsidR="00696D40" w:rsidRPr="00654662" w:rsidRDefault="00696D40" w:rsidP="00696D40">
            <w:pPr>
              <w:cnfStyle w:val="000000100000" w:firstRow="0" w:lastRow="0" w:firstColumn="0" w:lastColumn="0" w:oddVBand="0" w:evenVBand="0" w:oddHBand="1" w:evenHBand="0" w:firstRowFirstColumn="0" w:firstRowLastColumn="0" w:lastRowFirstColumn="0" w:lastRowLastColumn="0"/>
              <w:rPr>
                <w:rFonts w:cs="Arial"/>
                <w:b/>
              </w:rPr>
            </w:pPr>
            <w:r w:rsidRPr="00654662">
              <w:rPr>
                <w:rFonts w:cs="Arial"/>
                <w:b/>
              </w:rPr>
              <w:t>Retired in version 2.1 – No Longer Used.</w:t>
            </w:r>
          </w:p>
          <w:p w14:paraId="28D0DBD2" w14:textId="382A4230" w:rsidR="00B3425A" w:rsidRPr="00D06A4E" w:rsidRDefault="00B3425A" w:rsidP="00B3425A">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CF4A88">
              <w:rPr>
                <w:rFonts w:eastAsia="Times New Roman" w:cs="Arial"/>
                <w:color w:val="000000"/>
              </w:rPr>
              <w:t>The patient's conditional begin age date must be calcula</w:t>
            </w:r>
            <w:r w:rsidRPr="000E0C7A">
              <w:rPr>
                <w:rFonts w:eastAsia="Times New Roman" w:cs="Arial"/>
                <w:color w:val="000000"/>
              </w:rPr>
              <w:t>ted as the patient's date of birth plus the conditional begin age.</w:t>
            </w:r>
          </w:p>
        </w:tc>
        <w:tc>
          <w:tcPr>
            <w:tcW w:w="1272" w:type="pct"/>
          </w:tcPr>
          <w:p w14:paraId="6F8DBD76" w14:textId="793628BB" w:rsidR="00B3425A" w:rsidRPr="00D06A4E" w:rsidRDefault="00696D40" w:rsidP="00B3425A">
            <w:pPr>
              <w:contextualSpacing/>
              <w:cnfStyle w:val="000000100000" w:firstRow="0" w:lastRow="0" w:firstColumn="0" w:lastColumn="0" w:oddVBand="0" w:evenVBand="0" w:oddHBand="1" w:evenHBand="0" w:firstRowFirstColumn="0" w:firstRowLastColumn="0" w:lastRowFirstColumn="0" w:lastRowLastColumn="0"/>
              <w:rPr>
                <w:rFonts w:cs="Arial"/>
              </w:rPr>
            </w:pPr>
            <w:r>
              <w:rPr>
                <w:rFonts w:cs="Arial"/>
              </w:rPr>
              <w:t>n/a</w:t>
            </w:r>
          </w:p>
        </w:tc>
      </w:tr>
      <w:tr w:rsidR="00B3425A" w:rsidRPr="00780262" w14:paraId="22EBD57F" w14:textId="7E6C2555" w:rsidTr="009B005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7" w:type="pct"/>
          </w:tcPr>
          <w:p w14:paraId="3D21C8FB" w14:textId="16829C99" w:rsidR="00B3425A" w:rsidRPr="00D06A4E" w:rsidRDefault="00B3425A" w:rsidP="00B3425A">
            <w:pPr>
              <w:contextualSpacing/>
              <w:rPr>
                <w:rFonts w:cs="Arial"/>
                <w:b w:val="0"/>
              </w:rPr>
            </w:pPr>
            <w:r w:rsidRPr="00D06A4E">
              <w:rPr>
                <w:rFonts w:cs="Arial"/>
              </w:rPr>
              <w:t>CALCDTCOND-2</w:t>
            </w:r>
          </w:p>
        </w:tc>
        <w:tc>
          <w:tcPr>
            <w:tcW w:w="2821" w:type="pct"/>
          </w:tcPr>
          <w:p w14:paraId="152C3A4B" w14:textId="77777777" w:rsidR="00696D40" w:rsidRPr="00654662" w:rsidRDefault="00696D40" w:rsidP="00696D40">
            <w:pPr>
              <w:cnfStyle w:val="000000010000" w:firstRow="0" w:lastRow="0" w:firstColumn="0" w:lastColumn="0" w:oddVBand="0" w:evenVBand="0" w:oddHBand="0" w:evenHBand="1" w:firstRowFirstColumn="0" w:firstRowLastColumn="0" w:lastRowFirstColumn="0" w:lastRowLastColumn="0"/>
              <w:rPr>
                <w:rFonts w:cs="Arial"/>
                <w:b/>
              </w:rPr>
            </w:pPr>
            <w:r w:rsidRPr="00654662">
              <w:rPr>
                <w:rFonts w:cs="Arial"/>
                <w:b/>
              </w:rPr>
              <w:t>Retired in version 2.1 – No Longer Used.</w:t>
            </w:r>
          </w:p>
          <w:p w14:paraId="54280878" w14:textId="2BBE445E" w:rsidR="00B3425A" w:rsidRPr="00D06A4E" w:rsidRDefault="00B3425A" w:rsidP="00B3425A">
            <w:pPr>
              <w:cnfStyle w:val="000000010000" w:firstRow="0" w:lastRow="0" w:firstColumn="0" w:lastColumn="0" w:oddVBand="0" w:evenVBand="0" w:oddHBand="0" w:evenHBand="1" w:firstRowFirstColumn="0" w:firstRowLastColumn="0" w:lastRowFirstColumn="0" w:lastRowLastColumn="0"/>
              <w:rPr>
                <w:rFonts w:eastAsia="Times New Roman" w:cs="Arial"/>
                <w:color w:val="000000"/>
              </w:rPr>
            </w:pPr>
            <w:r w:rsidRPr="00CF4A88">
              <w:rPr>
                <w:rFonts w:eastAsia="Times New Roman" w:cs="Arial"/>
                <w:color w:val="000000"/>
              </w:rPr>
              <w:t>The patient's conditional end age date must be calculated as the patient's date of birth plus the conditional end age.</w:t>
            </w:r>
          </w:p>
        </w:tc>
        <w:tc>
          <w:tcPr>
            <w:tcW w:w="1272" w:type="pct"/>
          </w:tcPr>
          <w:p w14:paraId="1ED9C1C8" w14:textId="0ED3A780" w:rsidR="00B3425A" w:rsidRPr="00D06A4E" w:rsidRDefault="00696D40" w:rsidP="00B3425A">
            <w:pPr>
              <w:contextualSpacing/>
              <w:cnfStyle w:val="000000010000" w:firstRow="0" w:lastRow="0" w:firstColumn="0" w:lastColumn="0" w:oddVBand="0" w:evenVBand="0" w:oddHBand="0" w:evenHBand="1" w:firstRowFirstColumn="0" w:firstRowLastColumn="0" w:lastRowFirstColumn="0" w:lastRowLastColumn="0"/>
              <w:rPr>
                <w:rFonts w:cs="Arial"/>
              </w:rPr>
            </w:pPr>
            <w:r>
              <w:rPr>
                <w:rFonts w:cs="Arial"/>
              </w:rPr>
              <w:t>n/a</w:t>
            </w:r>
          </w:p>
        </w:tc>
      </w:tr>
    </w:tbl>
    <w:p w14:paraId="4C6A39AF" w14:textId="77777777" w:rsidR="00B80AAC" w:rsidRDefault="00B80AAC" w:rsidP="00B80AAC"/>
    <w:p w14:paraId="2233D288" w14:textId="77777777" w:rsidR="000D1CE0" w:rsidRPr="00D56179" w:rsidRDefault="000D1CE0" w:rsidP="00E82E7C">
      <w:pPr>
        <w:pStyle w:val="Heading2"/>
      </w:pPr>
      <w:bookmarkStart w:id="53" w:name="_Toc439658972"/>
      <w:r w:rsidRPr="00D56179">
        <w:t>Decision Table Overview</w:t>
      </w:r>
      <w:bookmarkEnd w:id="53"/>
    </w:p>
    <w:p w14:paraId="39206AB9" w14:textId="77777777" w:rsidR="000D1CE0" w:rsidRPr="004C2958" w:rsidRDefault="000D1CE0" w:rsidP="000D1CE0">
      <w:pPr>
        <w:rPr>
          <w:rFonts w:cs="Arial"/>
          <w:sz w:val="22"/>
          <w:szCs w:val="22"/>
        </w:rPr>
      </w:pPr>
      <w:r w:rsidRPr="004C2958">
        <w:rPr>
          <w:rFonts w:cs="Arial"/>
          <w:sz w:val="22"/>
          <w:szCs w:val="22"/>
        </w:rPr>
        <w:t xml:space="preserve">A decision table documents the way that a system responds to various combinations of input conditions. It describes business rules where the required response depends on a number of factors that must all be considered at the same time. Decision tables are useful when trying to </w:t>
      </w:r>
      <w:r w:rsidR="00CB5E20">
        <w:rPr>
          <w:rFonts w:cs="Arial"/>
          <w:sz w:val="22"/>
          <w:szCs w:val="22"/>
        </w:rPr>
        <w:t xml:space="preserve">clearly </w:t>
      </w:r>
      <w:r w:rsidRPr="004C2958">
        <w:rPr>
          <w:rFonts w:cs="Arial"/>
          <w:sz w:val="22"/>
          <w:szCs w:val="22"/>
        </w:rPr>
        <w:t>define a set of conditions, how they work in combination</w:t>
      </w:r>
      <w:r w:rsidR="00A97F46">
        <w:rPr>
          <w:rFonts w:cs="Arial"/>
          <w:sz w:val="22"/>
          <w:szCs w:val="22"/>
        </w:rPr>
        <w:t>,</w:t>
      </w:r>
      <w:r w:rsidRPr="004C2958">
        <w:rPr>
          <w:rFonts w:cs="Arial"/>
          <w:sz w:val="22"/>
          <w:szCs w:val="22"/>
        </w:rPr>
        <w:t xml:space="preserve"> and what actions should be taken on encountering a given set of conditions. </w:t>
      </w:r>
    </w:p>
    <w:p w14:paraId="138E299C" w14:textId="77777777" w:rsidR="007C5917" w:rsidRDefault="000D1CE0" w:rsidP="000D1CE0">
      <w:pPr>
        <w:jc w:val="left"/>
        <w:rPr>
          <w:rFonts w:cs="Arial"/>
          <w:sz w:val="22"/>
          <w:szCs w:val="22"/>
        </w:rPr>
      </w:pPr>
      <w:r w:rsidRPr="004C2958">
        <w:rPr>
          <w:rFonts w:cs="Arial"/>
          <w:sz w:val="22"/>
          <w:szCs w:val="22"/>
        </w:rPr>
        <w:t>There are various ways of documenting decision tables. The Logic Specification</w:t>
      </w:r>
      <w:r w:rsidRPr="004C2958">
        <w:rPr>
          <w:rFonts w:cs="Arial"/>
          <w:b/>
          <w:i/>
          <w:sz w:val="22"/>
          <w:szCs w:val="22"/>
        </w:rPr>
        <w:t xml:space="preserve"> </w:t>
      </w:r>
      <w:r w:rsidRPr="004C2958">
        <w:rPr>
          <w:rFonts w:cs="Arial"/>
          <w:sz w:val="22"/>
          <w:szCs w:val="22"/>
        </w:rPr>
        <w:t xml:space="preserve">uses </w:t>
      </w:r>
      <w:r w:rsidR="007C5917">
        <w:rPr>
          <w:rFonts w:cs="Arial"/>
          <w:sz w:val="22"/>
          <w:szCs w:val="22"/>
        </w:rPr>
        <w:t xml:space="preserve">two different styles. Both start with </w:t>
      </w:r>
      <w:r w:rsidRPr="004C2958">
        <w:rPr>
          <w:rFonts w:cs="Arial"/>
          <w:sz w:val="22"/>
          <w:szCs w:val="22"/>
        </w:rPr>
        <w:t xml:space="preserve">a simple business question as the title or subject of the decision table. </w:t>
      </w:r>
    </w:p>
    <w:p w14:paraId="2BAB0157" w14:textId="1146D5AC" w:rsidR="000D1CE0" w:rsidRPr="004C2958" w:rsidRDefault="007C5917" w:rsidP="000D1CE0">
      <w:pPr>
        <w:jc w:val="left"/>
        <w:rPr>
          <w:rFonts w:cs="Arial"/>
          <w:sz w:val="22"/>
          <w:szCs w:val="22"/>
        </w:rPr>
      </w:pPr>
      <w:r>
        <w:rPr>
          <w:rFonts w:cs="Arial"/>
          <w:sz w:val="22"/>
          <w:szCs w:val="22"/>
        </w:rPr>
        <w:t xml:space="preserve">The majority of </w:t>
      </w:r>
      <w:r w:rsidR="000D1CE0" w:rsidRPr="004C2958">
        <w:rPr>
          <w:rFonts w:cs="Arial"/>
          <w:sz w:val="22"/>
          <w:szCs w:val="22"/>
        </w:rPr>
        <w:t>decision table</w:t>
      </w:r>
      <w:r>
        <w:rPr>
          <w:rFonts w:cs="Arial"/>
          <w:sz w:val="22"/>
          <w:szCs w:val="22"/>
        </w:rPr>
        <w:t>s in the Logic Specification use a condition/outcome style formatting. In this approach, the top half lists</w:t>
      </w:r>
      <w:r w:rsidR="000D1CE0" w:rsidRPr="004C2958">
        <w:rPr>
          <w:rFonts w:cs="Arial"/>
          <w:sz w:val="22"/>
          <w:szCs w:val="22"/>
        </w:rPr>
        <w:t xml:space="preserve"> conditions based on the business question. The bottom half of the decision table states the outcome after the rules have been applied to the condition.</w:t>
      </w:r>
    </w:p>
    <w:p w14:paraId="5A5F410B" w14:textId="77777777" w:rsidR="000D1CE0" w:rsidRDefault="000D1CE0" w:rsidP="000D1CE0">
      <w:pPr>
        <w:rPr>
          <w:rFonts w:cs="Arial"/>
        </w:rPr>
      </w:pPr>
      <w:r w:rsidRPr="004C2958">
        <w:rPr>
          <w:rFonts w:cs="Arial"/>
          <w:sz w:val="22"/>
          <w:szCs w:val="22"/>
        </w:rPr>
        <w:t>In order to familiarize the reader with the use of decision tables in the Logic Specification, an example is provided below using a real-world scenario that is unrelated to immunizations</w:t>
      </w:r>
      <w:r w:rsidRPr="00E97255">
        <w:rPr>
          <w:rFonts w:cs="Arial"/>
        </w:rPr>
        <w:t>.</w:t>
      </w:r>
    </w:p>
    <w:p w14:paraId="134F260E" w14:textId="0E4658E4" w:rsidR="000D1CE0" w:rsidRPr="00AE7965" w:rsidRDefault="008E0569" w:rsidP="008E0569">
      <w:pPr>
        <w:pStyle w:val="Caption"/>
        <w:rPr>
          <w:rFonts w:cs="Arial"/>
          <w:sz w:val="22"/>
          <w:szCs w:val="22"/>
          <w:u w:val="single"/>
        </w:rPr>
      </w:pPr>
      <w:bookmarkStart w:id="54" w:name="_Toc439659034"/>
      <w:r w:rsidRPr="00AE7965">
        <w:rPr>
          <w:sz w:val="22"/>
          <w:szCs w:val="22"/>
        </w:rPr>
        <w:t xml:space="preserve">Table 3 - </w:t>
      </w:r>
      <w:r w:rsidRPr="00AE7965">
        <w:rPr>
          <w:sz w:val="22"/>
          <w:szCs w:val="22"/>
        </w:rPr>
        <w:fldChar w:fldCharType="begin"/>
      </w:r>
      <w:r w:rsidRPr="00AE7965">
        <w:rPr>
          <w:sz w:val="22"/>
          <w:szCs w:val="22"/>
        </w:rPr>
        <w:instrText xml:space="preserve"> SEQ Table_3_- \* ARABIC </w:instrText>
      </w:r>
      <w:r w:rsidRPr="00AE7965">
        <w:rPr>
          <w:sz w:val="22"/>
          <w:szCs w:val="22"/>
        </w:rPr>
        <w:fldChar w:fldCharType="separate"/>
      </w:r>
      <w:r w:rsidR="00AE7965">
        <w:rPr>
          <w:noProof/>
          <w:sz w:val="22"/>
          <w:szCs w:val="22"/>
        </w:rPr>
        <w:t>6</w:t>
      </w:r>
      <w:r w:rsidRPr="00AE7965">
        <w:rPr>
          <w:sz w:val="22"/>
          <w:szCs w:val="22"/>
        </w:rPr>
        <w:fldChar w:fldCharType="end"/>
      </w:r>
      <w:r w:rsidRPr="00AE7965">
        <w:rPr>
          <w:sz w:val="22"/>
          <w:szCs w:val="22"/>
        </w:rPr>
        <w:t xml:space="preserve"> </w:t>
      </w:r>
      <w:r w:rsidR="00B72B74" w:rsidRPr="00AE7965">
        <w:rPr>
          <w:sz w:val="22"/>
          <w:szCs w:val="22"/>
        </w:rPr>
        <w:t>Should I get my car washed?</w:t>
      </w:r>
      <w:bookmarkEnd w:id="54"/>
    </w:p>
    <w:tbl>
      <w:tblPr>
        <w:tblW w:w="0" w:type="auto"/>
        <w:tblCellMar>
          <w:left w:w="0" w:type="dxa"/>
          <w:right w:w="0" w:type="dxa"/>
        </w:tblCellMar>
        <w:tblLook w:val="04A0" w:firstRow="1" w:lastRow="0" w:firstColumn="1" w:lastColumn="0" w:noHBand="0" w:noVBand="1"/>
        <w:tblCaption w:val="Decision Table Example: Should I get my car washed?"/>
        <w:tblDescription w:val="This decision table based on a real-world scenario provides an example of how decision table are used in the Logic Specification."/>
      </w:tblPr>
      <w:tblGrid>
        <w:gridCol w:w="2718"/>
        <w:gridCol w:w="1620"/>
        <w:gridCol w:w="1800"/>
        <w:gridCol w:w="1530"/>
        <w:gridCol w:w="2070"/>
      </w:tblGrid>
      <w:tr w:rsidR="000D1CE0" w:rsidRPr="00EE746B" w14:paraId="674C84B8" w14:textId="77777777" w:rsidTr="00692DB0">
        <w:trPr>
          <w:cantSplit/>
          <w:trHeight w:val="232"/>
          <w:tblHeader/>
        </w:trPr>
        <w:tc>
          <w:tcPr>
            <w:tcW w:w="2718"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5E739F81" w14:textId="77777777" w:rsidR="000D1CE0" w:rsidRPr="00EE746B" w:rsidRDefault="000D1CE0" w:rsidP="008B6161">
            <w:pPr>
              <w:rPr>
                <w:rFonts w:cs="Arial"/>
                <w:b/>
                <w:lang w:eastAsia="ja-JP"/>
              </w:rPr>
            </w:pPr>
            <w:r w:rsidRPr="00EE746B">
              <w:rPr>
                <w:rFonts w:cs="Arial"/>
                <w:b/>
              </w:rPr>
              <w:t>CONDITIONS</w:t>
            </w:r>
          </w:p>
        </w:tc>
        <w:tc>
          <w:tcPr>
            <w:tcW w:w="7020" w:type="dxa"/>
            <w:gridSpan w:val="4"/>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14BB0F74" w14:textId="77777777" w:rsidR="000D1CE0" w:rsidRPr="00EE746B" w:rsidRDefault="000D1CE0" w:rsidP="008B6161">
            <w:pPr>
              <w:jc w:val="center"/>
              <w:rPr>
                <w:rFonts w:cs="Arial"/>
                <w:b/>
                <w:lang w:eastAsia="ja-JP"/>
              </w:rPr>
            </w:pPr>
            <w:r w:rsidRPr="00EE746B">
              <w:rPr>
                <w:rFonts w:cs="Arial"/>
                <w:b/>
              </w:rPr>
              <w:t>RULES</w:t>
            </w:r>
          </w:p>
        </w:tc>
      </w:tr>
      <w:tr w:rsidR="000D1CE0" w:rsidRPr="00EE746B" w14:paraId="567807D8" w14:textId="77777777" w:rsidTr="00692DB0">
        <w:trPr>
          <w:cantSplit/>
          <w:trHeight w:val="565"/>
        </w:trPr>
        <w:tc>
          <w:tcPr>
            <w:tcW w:w="27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8C6DCB" w14:textId="77777777" w:rsidR="000D1CE0" w:rsidRPr="00EE746B" w:rsidRDefault="000D1CE0" w:rsidP="008B6161">
            <w:pPr>
              <w:jc w:val="left"/>
              <w:rPr>
                <w:rFonts w:cs="Arial"/>
                <w:lang w:eastAsia="ja-JP"/>
              </w:rPr>
            </w:pPr>
            <w:r w:rsidRPr="00EE746B">
              <w:rPr>
                <w:rFonts w:cs="Arial"/>
              </w:rPr>
              <w:t>Is the car wash open?</w:t>
            </w:r>
          </w:p>
        </w:tc>
        <w:tc>
          <w:tcPr>
            <w:tcW w:w="1620"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F5CF49E" w14:textId="77777777" w:rsidR="000D1CE0" w:rsidRPr="00EE746B" w:rsidRDefault="000D1CE0" w:rsidP="005821C4">
            <w:pPr>
              <w:jc w:val="center"/>
              <w:rPr>
                <w:rFonts w:cs="Arial"/>
                <w:lang w:eastAsia="ja-JP"/>
              </w:rPr>
            </w:pPr>
            <w:r w:rsidRPr="00EE746B">
              <w:rPr>
                <w:rFonts w:cs="Arial"/>
              </w:rPr>
              <w:t>No</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7C210C37" w14:textId="77777777" w:rsidR="000D1CE0" w:rsidRPr="00EE746B" w:rsidRDefault="0063276A" w:rsidP="005821C4">
            <w:pPr>
              <w:jc w:val="center"/>
              <w:rPr>
                <w:rFonts w:cs="Arial"/>
                <w:lang w:eastAsia="ja-JP"/>
              </w:rPr>
            </w:pPr>
            <w:r w:rsidRPr="00EE746B">
              <w:rPr>
                <w:rFonts w:cs="Arial"/>
              </w:rPr>
              <w:t>-</w:t>
            </w:r>
          </w:p>
        </w:tc>
        <w:tc>
          <w:tcPr>
            <w:tcW w:w="1530"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1ADE8A60" w14:textId="77777777" w:rsidR="000D1CE0" w:rsidRPr="00EE746B" w:rsidRDefault="0063276A" w:rsidP="005821C4">
            <w:pPr>
              <w:jc w:val="center"/>
              <w:rPr>
                <w:rFonts w:cs="Arial"/>
                <w:lang w:eastAsia="ja-JP"/>
              </w:rPr>
            </w:pPr>
            <w:r w:rsidRPr="00EE746B">
              <w:rPr>
                <w:rFonts w:cs="Arial"/>
              </w:rPr>
              <w:t>-</w:t>
            </w:r>
          </w:p>
        </w:tc>
        <w:tc>
          <w:tcPr>
            <w:tcW w:w="2070" w:type="dxa"/>
            <w:tcBorders>
              <w:top w:val="nil"/>
              <w:left w:val="nil"/>
              <w:bottom w:val="single" w:sz="8" w:space="0" w:color="auto"/>
              <w:right w:val="single" w:sz="8" w:space="0" w:color="auto"/>
            </w:tcBorders>
            <w:tcMar>
              <w:top w:w="0" w:type="dxa"/>
              <w:left w:w="108" w:type="dxa"/>
              <w:bottom w:w="0" w:type="dxa"/>
              <w:right w:w="108" w:type="dxa"/>
            </w:tcMar>
            <w:hideMark/>
          </w:tcPr>
          <w:p w14:paraId="666F4A08" w14:textId="77777777" w:rsidR="000D1CE0" w:rsidRPr="00EE746B" w:rsidRDefault="000D1CE0" w:rsidP="005821C4">
            <w:pPr>
              <w:jc w:val="center"/>
              <w:rPr>
                <w:rFonts w:cs="Arial"/>
                <w:lang w:eastAsia="ja-JP"/>
              </w:rPr>
            </w:pPr>
            <w:r w:rsidRPr="00EE746B">
              <w:rPr>
                <w:rFonts w:cs="Arial"/>
              </w:rPr>
              <w:t>Yes</w:t>
            </w:r>
          </w:p>
        </w:tc>
      </w:tr>
      <w:tr w:rsidR="000D1CE0" w:rsidRPr="00EE746B" w14:paraId="4B2D6688" w14:textId="77777777" w:rsidTr="00692DB0">
        <w:trPr>
          <w:cantSplit/>
        </w:trPr>
        <w:tc>
          <w:tcPr>
            <w:tcW w:w="27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D1DBBC" w14:textId="77777777" w:rsidR="000D1CE0" w:rsidRPr="00EE746B" w:rsidRDefault="000D1CE0" w:rsidP="008B6161">
            <w:pPr>
              <w:jc w:val="left"/>
              <w:rPr>
                <w:rFonts w:cs="Arial"/>
                <w:lang w:eastAsia="ja-JP"/>
              </w:rPr>
            </w:pPr>
            <w:r w:rsidRPr="00EE746B">
              <w:rPr>
                <w:rFonts w:cs="Arial"/>
              </w:rPr>
              <w:t>Is my car dirty?</w:t>
            </w:r>
          </w:p>
        </w:tc>
        <w:tc>
          <w:tcPr>
            <w:tcW w:w="1620"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6EE79535" w14:textId="77777777" w:rsidR="000D1CE0" w:rsidRPr="00EE746B" w:rsidRDefault="000D1CE0" w:rsidP="005821C4">
            <w:pPr>
              <w:jc w:val="center"/>
              <w:rPr>
                <w:rFonts w:cs="Arial"/>
                <w:lang w:eastAsia="ja-JP"/>
              </w:rPr>
            </w:pPr>
            <w:r w:rsidRPr="00EE746B">
              <w:rPr>
                <w:rFonts w:cs="Arial"/>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45541142" w14:textId="77777777" w:rsidR="000D1CE0" w:rsidRPr="00EE746B" w:rsidRDefault="000D1CE0" w:rsidP="005821C4">
            <w:pPr>
              <w:jc w:val="center"/>
              <w:rPr>
                <w:rFonts w:cs="Arial"/>
                <w:lang w:eastAsia="ja-JP"/>
              </w:rPr>
            </w:pPr>
            <w:r w:rsidRPr="00EE746B">
              <w:rPr>
                <w:rFonts w:cs="Arial"/>
              </w:rPr>
              <w:t>No</w:t>
            </w:r>
          </w:p>
        </w:tc>
        <w:tc>
          <w:tcPr>
            <w:tcW w:w="1530"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4526E652" w14:textId="77777777" w:rsidR="000D1CE0" w:rsidRPr="00EE746B" w:rsidRDefault="0063276A" w:rsidP="005821C4">
            <w:pPr>
              <w:jc w:val="center"/>
              <w:rPr>
                <w:rFonts w:cs="Arial"/>
                <w:lang w:eastAsia="ja-JP"/>
              </w:rPr>
            </w:pPr>
            <w:r w:rsidRPr="00EE746B">
              <w:rPr>
                <w:rFonts w:cs="Arial"/>
              </w:rPr>
              <w:t>-</w:t>
            </w:r>
          </w:p>
        </w:tc>
        <w:tc>
          <w:tcPr>
            <w:tcW w:w="2070" w:type="dxa"/>
            <w:tcBorders>
              <w:top w:val="nil"/>
              <w:left w:val="nil"/>
              <w:bottom w:val="single" w:sz="8" w:space="0" w:color="auto"/>
              <w:right w:val="single" w:sz="8" w:space="0" w:color="auto"/>
            </w:tcBorders>
            <w:tcMar>
              <w:top w:w="0" w:type="dxa"/>
              <w:left w:w="108" w:type="dxa"/>
              <w:bottom w:w="0" w:type="dxa"/>
              <w:right w:w="108" w:type="dxa"/>
            </w:tcMar>
            <w:hideMark/>
          </w:tcPr>
          <w:p w14:paraId="005EAD5D" w14:textId="77777777" w:rsidR="000D1CE0" w:rsidRPr="00EE746B" w:rsidRDefault="000D1CE0" w:rsidP="005821C4">
            <w:pPr>
              <w:jc w:val="center"/>
              <w:rPr>
                <w:rFonts w:cs="Arial"/>
                <w:lang w:eastAsia="ja-JP"/>
              </w:rPr>
            </w:pPr>
            <w:r w:rsidRPr="00EE746B">
              <w:rPr>
                <w:rFonts w:cs="Arial"/>
              </w:rPr>
              <w:t>Yes</w:t>
            </w:r>
          </w:p>
        </w:tc>
      </w:tr>
      <w:tr w:rsidR="000D1CE0" w:rsidRPr="00EE746B" w14:paraId="762974D7" w14:textId="77777777" w:rsidTr="00692DB0">
        <w:trPr>
          <w:cantSplit/>
        </w:trPr>
        <w:tc>
          <w:tcPr>
            <w:tcW w:w="271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27C34D85" w14:textId="77777777" w:rsidR="000D1CE0" w:rsidRPr="00EE746B" w:rsidRDefault="000D1CE0" w:rsidP="008B6161">
            <w:pPr>
              <w:jc w:val="left"/>
              <w:rPr>
                <w:rFonts w:cs="Arial"/>
                <w:lang w:eastAsia="ja-JP"/>
              </w:rPr>
            </w:pPr>
            <w:r w:rsidRPr="00EE746B">
              <w:rPr>
                <w:rFonts w:cs="Arial"/>
              </w:rPr>
              <w:t>Do I have enough money?</w:t>
            </w:r>
          </w:p>
        </w:tc>
        <w:tc>
          <w:tcPr>
            <w:tcW w:w="1620" w:type="dxa"/>
            <w:tcBorders>
              <w:top w:val="nil"/>
              <w:left w:val="nil"/>
              <w:bottom w:val="single" w:sz="4" w:space="0" w:color="auto"/>
              <w:right w:val="single" w:sz="8" w:space="0" w:color="auto"/>
            </w:tcBorders>
            <w:shd w:val="clear" w:color="auto" w:fill="D9D9D9" w:themeFill="background1" w:themeFillShade="D9"/>
            <w:tcMar>
              <w:top w:w="0" w:type="dxa"/>
              <w:left w:w="108" w:type="dxa"/>
              <w:bottom w:w="0" w:type="dxa"/>
              <w:right w:w="108" w:type="dxa"/>
            </w:tcMar>
            <w:hideMark/>
          </w:tcPr>
          <w:p w14:paraId="0A81AE94" w14:textId="77777777" w:rsidR="000D1CE0" w:rsidRPr="00EE746B" w:rsidRDefault="000D1CE0" w:rsidP="005821C4">
            <w:pPr>
              <w:jc w:val="center"/>
              <w:rPr>
                <w:rFonts w:cs="Arial"/>
                <w:lang w:eastAsia="ja-JP"/>
              </w:rPr>
            </w:pPr>
            <w:r w:rsidRPr="00EE746B">
              <w:rPr>
                <w:rFonts w:cs="Arial"/>
              </w:rPr>
              <w:t>-</w:t>
            </w:r>
          </w:p>
        </w:tc>
        <w:tc>
          <w:tcPr>
            <w:tcW w:w="1800" w:type="dxa"/>
            <w:tcBorders>
              <w:top w:val="nil"/>
              <w:left w:val="nil"/>
              <w:bottom w:val="single" w:sz="4" w:space="0" w:color="auto"/>
              <w:right w:val="single" w:sz="8" w:space="0" w:color="auto"/>
            </w:tcBorders>
            <w:tcMar>
              <w:top w:w="0" w:type="dxa"/>
              <w:left w:w="108" w:type="dxa"/>
              <w:bottom w:w="0" w:type="dxa"/>
              <w:right w:w="108" w:type="dxa"/>
            </w:tcMar>
            <w:hideMark/>
          </w:tcPr>
          <w:p w14:paraId="2C130D47" w14:textId="77777777" w:rsidR="000D1CE0" w:rsidRPr="00EE746B" w:rsidRDefault="000D1CE0" w:rsidP="005821C4">
            <w:pPr>
              <w:jc w:val="center"/>
              <w:rPr>
                <w:rFonts w:cs="Arial"/>
                <w:lang w:eastAsia="ja-JP"/>
              </w:rPr>
            </w:pPr>
            <w:r w:rsidRPr="00EE746B">
              <w:rPr>
                <w:rFonts w:cs="Arial"/>
              </w:rPr>
              <w:t>-</w:t>
            </w:r>
          </w:p>
        </w:tc>
        <w:tc>
          <w:tcPr>
            <w:tcW w:w="1530" w:type="dxa"/>
            <w:tcBorders>
              <w:top w:val="nil"/>
              <w:left w:val="nil"/>
              <w:bottom w:val="single" w:sz="4" w:space="0" w:color="auto"/>
              <w:right w:val="single" w:sz="8" w:space="0" w:color="auto"/>
            </w:tcBorders>
            <w:shd w:val="clear" w:color="auto" w:fill="D9D9D9" w:themeFill="background1" w:themeFillShade="D9"/>
            <w:tcMar>
              <w:top w:w="0" w:type="dxa"/>
              <w:left w:w="108" w:type="dxa"/>
              <w:bottom w:w="0" w:type="dxa"/>
              <w:right w:w="108" w:type="dxa"/>
            </w:tcMar>
            <w:hideMark/>
          </w:tcPr>
          <w:p w14:paraId="71F12865" w14:textId="77777777" w:rsidR="000D1CE0" w:rsidRPr="00EE746B" w:rsidRDefault="000D1CE0" w:rsidP="005821C4">
            <w:pPr>
              <w:jc w:val="center"/>
              <w:rPr>
                <w:rFonts w:cs="Arial"/>
                <w:lang w:eastAsia="ja-JP"/>
              </w:rPr>
            </w:pPr>
            <w:r w:rsidRPr="00EE746B">
              <w:rPr>
                <w:rFonts w:cs="Arial"/>
              </w:rPr>
              <w:t>No</w:t>
            </w:r>
          </w:p>
        </w:tc>
        <w:tc>
          <w:tcPr>
            <w:tcW w:w="2070" w:type="dxa"/>
            <w:tcBorders>
              <w:top w:val="nil"/>
              <w:left w:val="nil"/>
              <w:bottom w:val="single" w:sz="4" w:space="0" w:color="auto"/>
              <w:right w:val="single" w:sz="8" w:space="0" w:color="auto"/>
            </w:tcBorders>
            <w:tcMar>
              <w:top w:w="0" w:type="dxa"/>
              <w:left w:w="108" w:type="dxa"/>
              <w:bottom w:w="0" w:type="dxa"/>
              <w:right w:w="108" w:type="dxa"/>
            </w:tcMar>
            <w:hideMark/>
          </w:tcPr>
          <w:p w14:paraId="4BA78F18" w14:textId="77777777" w:rsidR="000D1CE0" w:rsidRPr="00EE746B" w:rsidRDefault="000D1CE0" w:rsidP="005821C4">
            <w:pPr>
              <w:jc w:val="center"/>
              <w:rPr>
                <w:rFonts w:cs="Arial"/>
                <w:lang w:eastAsia="ja-JP"/>
              </w:rPr>
            </w:pPr>
            <w:r w:rsidRPr="00EE746B">
              <w:rPr>
                <w:rFonts w:cs="Arial"/>
              </w:rPr>
              <w:t>Yes</w:t>
            </w:r>
          </w:p>
        </w:tc>
      </w:tr>
      <w:tr w:rsidR="00B913B7" w:rsidRPr="00EE746B" w14:paraId="3177F175" w14:textId="77777777" w:rsidTr="00F65EBA">
        <w:trPr>
          <w:cantSplit/>
          <w:trHeight w:val="295"/>
        </w:trPr>
        <w:tc>
          <w:tcPr>
            <w:tcW w:w="2718" w:type="dxa"/>
            <w:tcBorders>
              <w:top w:val="single" w:sz="4" w:space="0" w:color="auto"/>
              <w:left w:val="single" w:sz="4" w:space="0" w:color="auto"/>
              <w:bottom w:val="single" w:sz="4" w:space="0" w:color="auto"/>
            </w:tcBorders>
            <w:shd w:val="clear" w:color="auto" w:fill="A6A6A6" w:themeFill="background1" w:themeFillShade="A6"/>
            <w:tcMar>
              <w:top w:w="0" w:type="dxa"/>
              <w:left w:w="108" w:type="dxa"/>
              <w:bottom w:w="0" w:type="dxa"/>
              <w:right w:w="108" w:type="dxa"/>
            </w:tcMar>
          </w:tcPr>
          <w:p w14:paraId="2F74563D" w14:textId="77777777" w:rsidR="00B913B7" w:rsidRPr="00EE746B" w:rsidRDefault="00B913B7" w:rsidP="008B6161">
            <w:pPr>
              <w:rPr>
                <w:rFonts w:cs="Arial"/>
                <w:lang w:eastAsia="ja-JP"/>
              </w:rPr>
            </w:pPr>
          </w:p>
        </w:tc>
        <w:tc>
          <w:tcPr>
            <w:tcW w:w="1620" w:type="dxa"/>
            <w:tcBorders>
              <w:top w:val="single" w:sz="4" w:space="0" w:color="auto"/>
              <w:bottom w:val="single" w:sz="4" w:space="0" w:color="auto"/>
            </w:tcBorders>
            <w:shd w:val="clear" w:color="auto" w:fill="A6A6A6" w:themeFill="background1" w:themeFillShade="A6"/>
          </w:tcPr>
          <w:p w14:paraId="1D1D3F00" w14:textId="77777777" w:rsidR="00B913B7" w:rsidRPr="00EE746B" w:rsidRDefault="00B913B7" w:rsidP="008B6161">
            <w:pPr>
              <w:rPr>
                <w:rFonts w:cs="Arial"/>
                <w:lang w:eastAsia="ja-JP"/>
              </w:rPr>
            </w:pPr>
          </w:p>
        </w:tc>
        <w:tc>
          <w:tcPr>
            <w:tcW w:w="1800" w:type="dxa"/>
            <w:tcBorders>
              <w:top w:val="single" w:sz="4" w:space="0" w:color="auto"/>
              <w:bottom w:val="single" w:sz="4" w:space="0" w:color="auto"/>
            </w:tcBorders>
            <w:shd w:val="clear" w:color="auto" w:fill="A6A6A6" w:themeFill="background1" w:themeFillShade="A6"/>
          </w:tcPr>
          <w:p w14:paraId="06069881" w14:textId="77777777" w:rsidR="00B913B7" w:rsidRPr="00EE746B" w:rsidRDefault="00B913B7" w:rsidP="008B6161">
            <w:pPr>
              <w:rPr>
                <w:rFonts w:cs="Arial"/>
                <w:lang w:eastAsia="ja-JP"/>
              </w:rPr>
            </w:pPr>
          </w:p>
        </w:tc>
        <w:tc>
          <w:tcPr>
            <w:tcW w:w="1530" w:type="dxa"/>
            <w:tcBorders>
              <w:top w:val="single" w:sz="4" w:space="0" w:color="auto"/>
              <w:bottom w:val="single" w:sz="4" w:space="0" w:color="auto"/>
            </w:tcBorders>
            <w:shd w:val="clear" w:color="auto" w:fill="A6A6A6" w:themeFill="background1" w:themeFillShade="A6"/>
          </w:tcPr>
          <w:p w14:paraId="46153480" w14:textId="77777777" w:rsidR="00B913B7" w:rsidRPr="00EE746B" w:rsidRDefault="00B913B7" w:rsidP="008B6161">
            <w:pPr>
              <w:rPr>
                <w:rFonts w:cs="Arial"/>
                <w:lang w:eastAsia="ja-JP"/>
              </w:rPr>
            </w:pPr>
          </w:p>
        </w:tc>
        <w:tc>
          <w:tcPr>
            <w:tcW w:w="2070" w:type="dxa"/>
            <w:tcBorders>
              <w:top w:val="single" w:sz="4" w:space="0" w:color="auto"/>
              <w:bottom w:val="single" w:sz="4" w:space="0" w:color="auto"/>
              <w:right w:val="single" w:sz="4" w:space="0" w:color="auto"/>
            </w:tcBorders>
            <w:shd w:val="clear" w:color="auto" w:fill="A6A6A6" w:themeFill="background1" w:themeFillShade="A6"/>
          </w:tcPr>
          <w:p w14:paraId="368BEFB6" w14:textId="77777777" w:rsidR="00B913B7" w:rsidRPr="00EE746B" w:rsidRDefault="00B913B7" w:rsidP="008B6161">
            <w:pPr>
              <w:rPr>
                <w:rFonts w:cs="Arial"/>
                <w:lang w:eastAsia="ja-JP"/>
              </w:rPr>
            </w:pPr>
          </w:p>
        </w:tc>
      </w:tr>
      <w:tr w:rsidR="000D1CE0" w:rsidRPr="00EE746B" w14:paraId="4D9DAEF4" w14:textId="77777777" w:rsidTr="00692DB0">
        <w:trPr>
          <w:cantSplit/>
        </w:trPr>
        <w:tc>
          <w:tcPr>
            <w:tcW w:w="2718" w:type="dxa"/>
            <w:tcBorders>
              <w:top w:val="single" w:sz="4"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176F543" w14:textId="77777777" w:rsidR="000D1CE0" w:rsidRPr="00EE746B" w:rsidRDefault="004C2958" w:rsidP="008B6161">
            <w:pPr>
              <w:rPr>
                <w:rFonts w:cs="Arial"/>
                <w:b/>
                <w:lang w:eastAsia="ja-JP"/>
              </w:rPr>
            </w:pPr>
            <w:r>
              <w:rPr>
                <w:rFonts w:cs="Arial"/>
                <w:b/>
              </w:rPr>
              <w:t>OUTCOMES</w:t>
            </w:r>
          </w:p>
        </w:tc>
        <w:tc>
          <w:tcPr>
            <w:tcW w:w="1620" w:type="dxa"/>
            <w:tcBorders>
              <w:top w:val="single" w:sz="4"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BABEA6D" w14:textId="77777777" w:rsidR="000D1CE0" w:rsidRPr="00EE746B" w:rsidRDefault="000D1CE0" w:rsidP="008B6161">
            <w:pPr>
              <w:jc w:val="left"/>
              <w:rPr>
                <w:rFonts w:cs="Arial"/>
                <w:lang w:eastAsia="ja-JP"/>
              </w:rPr>
            </w:pPr>
            <w:r w:rsidRPr="00EE746B">
              <w:rPr>
                <w:rFonts w:cs="Arial"/>
              </w:rPr>
              <w:t>No.  The car wash is closed.</w:t>
            </w:r>
          </w:p>
        </w:tc>
        <w:tc>
          <w:tcPr>
            <w:tcW w:w="180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7D4D1E54" w14:textId="77777777" w:rsidR="000D1CE0" w:rsidRPr="00EE746B" w:rsidRDefault="005821C4" w:rsidP="008B6161">
            <w:pPr>
              <w:jc w:val="left"/>
              <w:rPr>
                <w:rFonts w:cs="Arial"/>
                <w:lang w:eastAsia="ja-JP"/>
              </w:rPr>
            </w:pPr>
            <w:r w:rsidRPr="00EE746B">
              <w:rPr>
                <w:rFonts w:cs="Arial"/>
              </w:rPr>
              <w:t xml:space="preserve">No.  My </w:t>
            </w:r>
            <w:r w:rsidR="000D1CE0" w:rsidRPr="00EE746B">
              <w:rPr>
                <w:rFonts w:cs="Arial"/>
              </w:rPr>
              <w:t>ca</w:t>
            </w:r>
            <w:r w:rsidRPr="00EE746B">
              <w:rPr>
                <w:rFonts w:cs="Arial"/>
              </w:rPr>
              <w:t>r is no</w:t>
            </w:r>
            <w:r w:rsidR="000D1CE0" w:rsidRPr="00EE746B">
              <w:rPr>
                <w:rFonts w:cs="Arial"/>
              </w:rPr>
              <w:t>t dirty.</w:t>
            </w:r>
          </w:p>
        </w:tc>
        <w:tc>
          <w:tcPr>
            <w:tcW w:w="1530" w:type="dxa"/>
            <w:tcBorders>
              <w:top w:val="single" w:sz="4"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12916857" w14:textId="77777777" w:rsidR="000D1CE0" w:rsidRPr="00EE746B" w:rsidRDefault="005821C4" w:rsidP="008B6161">
            <w:pPr>
              <w:jc w:val="left"/>
              <w:rPr>
                <w:rFonts w:cs="Arial"/>
                <w:lang w:eastAsia="ja-JP"/>
              </w:rPr>
            </w:pPr>
            <w:r w:rsidRPr="00EE746B">
              <w:rPr>
                <w:rFonts w:cs="Arial"/>
              </w:rPr>
              <w:t xml:space="preserve">No.  I cannot </w:t>
            </w:r>
            <w:r w:rsidR="000D1CE0" w:rsidRPr="00EE746B">
              <w:rPr>
                <w:rFonts w:cs="Arial"/>
              </w:rPr>
              <w:t>afford it.</w:t>
            </w:r>
          </w:p>
        </w:tc>
        <w:tc>
          <w:tcPr>
            <w:tcW w:w="2070"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6F5C93C4" w14:textId="77777777" w:rsidR="000D1CE0" w:rsidRPr="00EE746B" w:rsidRDefault="005821C4" w:rsidP="008B6161">
            <w:pPr>
              <w:jc w:val="left"/>
              <w:rPr>
                <w:rFonts w:cs="Arial"/>
                <w:lang w:eastAsia="ja-JP"/>
              </w:rPr>
            </w:pPr>
            <w:r w:rsidRPr="00EE746B">
              <w:rPr>
                <w:rFonts w:cs="Arial"/>
              </w:rPr>
              <w:t>Yes.  I should get my</w:t>
            </w:r>
            <w:r w:rsidR="000D1CE0" w:rsidRPr="00EE746B">
              <w:rPr>
                <w:rFonts w:cs="Arial"/>
              </w:rPr>
              <w:t xml:space="preserve"> car washed.</w:t>
            </w:r>
          </w:p>
        </w:tc>
      </w:tr>
    </w:tbl>
    <w:p w14:paraId="354D9E15" w14:textId="77777777" w:rsidR="000D1CE0" w:rsidRDefault="000D1CE0" w:rsidP="000D1CE0"/>
    <w:p w14:paraId="7DB6647E" w14:textId="77777777" w:rsidR="008B6161" w:rsidRPr="00EE7449" w:rsidRDefault="005821C4" w:rsidP="008B6161">
      <w:pPr>
        <w:spacing w:after="0" w:line="240" w:lineRule="auto"/>
        <w:rPr>
          <w:rFonts w:cs="Arial"/>
          <w:sz w:val="22"/>
          <w:szCs w:val="22"/>
        </w:rPr>
      </w:pPr>
      <w:r w:rsidRPr="00EE7449">
        <w:rPr>
          <w:rFonts w:cs="Arial"/>
          <w:sz w:val="22"/>
          <w:szCs w:val="22"/>
        </w:rPr>
        <w:t>The following table provides explanations of how the various outcomes were determined.</w:t>
      </w:r>
    </w:p>
    <w:p w14:paraId="593A1FF2" w14:textId="77777777" w:rsidR="008B6161" w:rsidRPr="00733F46" w:rsidRDefault="008B6161" w:rsidP="008B6161">
      <w:pPr>
        <w:spacing w:after="0" w:line="240" w:lineRule="auto"/>
        <w:rPr>
          <w:rFonts w:cs="Arial"/>
        </w:rPr>
      </w:pPr>
    </w:p>
    <w:p w14:paraId="25E86F97" w14:textId="77777777" w:rsidR="00B72B74" w:rsidRPr="00B72B74" w:rsidRDefault="00B72B74" w:rsidP="00B72B74">
      <w:pPr>
        <w:pStyle w:val="Caption"/>
        <w:keepNext/>
        <w:rPr>
          <w:sz w:val="22"/>
          <w:szCs w:val="22"/>
        </w:rPr>
      </w:pPr>
      <w:bookmarkStart w:id="55" w:name="_Toc439659035"/>
      <w:r w:rsidRPr="00B72B74">
        <w:rPr>
          <w:sz w:val="22"/>
          <w:szCs w:val="22"/>
        </w:rPr>
        <w:t xml:space="preserve">Table 3 - </w:t>
      </w:r>
      <w:r w:rsidRPr="00B72B74">
        <w:rPr>
          <w:sz w:val="22"/>
          <w:szCs w:val="22"/>
        </w:rPr>
        <w:fldChar w:fldCharType="begin"/>
      </w:r>
      <w:r w:rsidRPr="00B72B74">
        <w:rPr>
          <w:sz w:val="22"/>
          <w:szCs w:val="22"/>
        </w:rPr>
        <w:instrText xml:space="preserve"> SEQ Table_3_- \* ARABIC </w:instrText>
      </w:r>
      <w:r w:rsidRPr="00B72B74">
        <w:rPr>
          <w:sz w:val="22"/>
          <w:szCs w:val="22"/>
        </w:rPr>
        <w:fldChar w:fldCharType="separate"/>
      </w:r>
      <w:r w:rsidR="007977A6">
        <w:rPr>
          <w:noProof/>
          <w:sz w:val="22"/>
          <w:szCs w:val="22"/>
        </w:rPr>
        <w:t>7</w:t>
      </w:r>
      <w:r w:rsidRPr="00B72B74">
        <w:rPr>
          <w:sz w:val="22"/>
          <w:szCs w:val="22"/>
        </w:rPr>
        <w:fldChar w:fldCharType="end"/>
      </w:r>
      <w:r w:rsidRPr="00B72B74">
        <w:rPr>
          <w:sz w:val="22"/>
          <w:szCs w:val="22"/>
        </w:rPr>
        <w:t xml:space="preserve"> Explanations of Outcomes</w:t>
      </w:r>
      <w:bookmarkEnd w:id="55"/>
    </w:p>
    <w:tbl>
      <w:tblPr>
        <w:tblStyle w:val="LightGrid8"/>
        <w:tblW w:w="0" w:type="auto"/>
        <w:tblLayout w:type="fixed"/>
        <w:tblLook w:val="04A0" w:firstRow="1" w:lastRow="0" w:firstColumn="1" w:lastColumn="0" w:noHBand="0" w:noVBand="1"/>
        <w:tblCaption w:val="Explanations of Outcomes"/>
        <w:tblDescription w:val="The conditions and rules determine the outcomes."/>
      </w:tblPr>
      <w:tblGrid>
        <w:gridCol w:w="2088"/>
        <w:gridCol w:w="7740"/>
      </w:tblGrid>
      <w:tr w:rsidR="008B6161" w:rsidRPr="008B6161" w14:paraId="7766EF84" w14:textId="77777777" w:rsidTr="00692DB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088" w:type="dxa"/>
          </w:tcPr>
          <w:p w14:paraId="610DC42D" w14:textId="77777777" w:rsidR="008B6161" w:rsidRPr="007716EF" w:rsidRDefault="00910BD8" w:rsidP="008B6161">
            <w:pPr>
              <w:jc w:val="center"/>
              <w:rPr>
                <w:rFonts w:cs="Arial"/>
              </w:rPr>
            </w:pPr>
            <w:r w:rsidRPr="007716EF">
              <w:rPr>
                <w:rFonts w:cs="Arial"/>
              </w:rPr>
              <w:t>Outcome</w:t>
            </w:r>
          </w:p>
        </w:tc>
        <w:tc>
          <w:tcPr>
            <w:tcW w:w="7740" w:type="dxa"/>
          </w:tcPr>
          <w:p w14:paraId="682BE7C2" w14:textId="77777777" w:rsidR="008B6161" w:rsidRPr="007716EF" w:rsidRDefault="007716EF" w:rsidP="008B6161">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Explanations</w:t>
            </w:r>
          </w:p>
        </w:tc>
      </w:tr>
      <w:tr w:rsidR="008B6161" w:rsidRPr="008B6161" w14:paraId="71C1D4E6" w14:textId="77777777" w:rsidTr="00692DB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Pr>
          <w:p w14:paraId="42FF8653" w14:textId="77777777" w:rsidR="008B6161" w:rsidRPr="00EE7449" w:rsidRDefault="00910BD8" w:rsidP="003A11FD">
            <w:pPr>
              <w:jc w:val="left"/>
              <w:rPr>
                <w:rFonts w:cs="Arial"/>
                <w:b w:val="0"/>
              </w:rPr>
            </w:pPr>
            <w:r w:rsidRPr="00EE7449">
              <w:rPr>
                <w:rFonts w:cs="Arial"/>
              </w:rPr>
              <w:t>No. The car wash is closed.</w:t>
            </w:r>
          </w:p>
        </w:tc>
        <w:tc>
          <w:tcPr>
            <w:tcW w:w="7740" w:type="dxa"/>
          </w:tcPr>
          <w:p w14:paraId="5FD1033B" w14:textId="77777777" w:rsidR="008B6161" w:rsidRPr="008B6161" w:rsidRDefault="00910BD8" w:rsidP="008B6161">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answer “No” to the first condition means the car wash was not open. The other conditions</w:t>
            </w:r>
            <w:r w:rsidR="0063276A">
              <w:rPr>
                <w:rFonts w:cs="Arial"/>
              </w:rPr>
              <w:t xml:space="preserve"> (Is my car dirty? or Do I have enough money?)</w:t>
            </w:r>
            <w:r>
              <w:rPr>
                <w:rFonts w:cs="Arial"/>
              </w:rPr>
              <w:t xml:space="preserve"> do not matter.</w:t>
            </w:r>
          </w:p>
          <w:p w14:paraId="7075C98B" w14:textId="77777777" w:rsidR="008B6161" w:rsidRPr="008B6161" w:rsidRDefault="008B6161" w:rsidP="008B6161">
            <w:pPr>
              <w:jc w:val="left"/>
              <w:cnfStyle w:val="000000100000" w:firstRow="0" w:lastRow="0" w:firstColumn="0" w:lastColumn="0" w:oddVBand="0" w:evenVBand="0" w:oddHBand="1" w:evenHBand="0" w:firstRowFirstColumn="0" w:firstRowLastColumn="0" w:lastRowFirstColumn="0" w:lastRowLastColumn="0"/>
              <w:rPr>
                <w:rFonts w:cs="Arial"/>
              </w:rPr>
            </w:pPr>
          </w:p>
        </w:tc>
      </w:tr>
      <w:tr w:rsidR="008B6161" w:rsidRPr="008B6161" w14:paraId="6EC890E1" w14:textId="77777777" w:rsidTr="00692DB0">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Pr>
          <w:p w14:paraId="3411820D" w14:textId="77777777" w:rsidR="008B6161" w:rsidRPr="00EE7449" w:rsidRDefault="005821C4" w:rsidP="003A11FD">
            <w:pPr>
              <w:jc w:val="left"/>
              <w:rPr>
                <w:rFonts w:cs="Arial"/>
                <w:b w:val="0"/>
              </w:rPr>
            </w:pPr>
            <w:r w:rsidRPr="00EE7449">
              <w:rPr>
                <w:rFonts w:cs="Arial"/>
              </w:rPr>
              <w:t>No. My</w:t>
            </w:r>
            <w:r w:rsidR="00910BD8" w:rsidRPr="00EE7449">
              <w:rPr>
                <w:rFonts w:cs="Arial"/>
              </w:rPr>
              <w:t xml:space="preserve"> car is not dirty.</w:t>
            </w:r>
          </w:p>
        </w:tc>
        <w:tc>
          <w:tcPr>
            <w:tcW w:w="7740" w:type="dxa"/>
          </w:tcPr>
          <w:p w14:paraId="1EB7085D" w14:textId="77777777" w:rsidR="008B6161" w:rsidRPr="008B6161" w:rsidRDefault="00910BD8" w:rsidP="005821C4">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The answer “No” to the second condition means </w:t>
            </w:r>
            <w:r w:rsidR="005821C4">
              <w:rPr>
                <w:rFonts w:cs="Arial"/>
              </w:rPr>
              <w:t>my</w:t>
            </w:r>
            <w:r>
              <w:rPr>
                <w:rFonts w:cs="Arial"/>
              </w:rPr>
              <w:t xml:space="preserve"> car is not dirty.  The </w:t>
            </w:r>
            <w:r w:rsidR="0063276A">
              <w:rPr>
                <w:rFonts w:cs="Arial"/>
              </w:rPr>
              <w:t>other conditions (Is the car wash open? Or Do I have enough money?) do not matter.</w:t>
            </w:r>
          </w:p>
        </w:tc>
      </w:tr>
      <w:tr w:rsidR="008B6161" w:rsidRPr="008B6161" w14:paraId="735B77F6" w14:textId="77777777" w:rsidTr="00692DB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Pr>
          <w:p w14:paraId="1F6AF151" w14:textId="77777777" w:rsidR="008B6161" w:rsidRPr="00EE7449" w:rsidRDefault="005821C4" w:rsidP="003A11FD">
            <w:pPr>
              <w:jc w:val="left"/>
              <w:rPr>
                <w:rFonts w:cs="Arial"/>
                <w:b w:val="0"/>
              </w:rPr>
            </w:pPr>
            <w:r w:rsidRPr="00EE7449">
              <w:rPr>
                <w:rFonts w:cs="Arial"/>
              </w:rPr>
              <w:t>No. I cannot</w:t>
            </w:r>
            <w:r w:rsidR="0063276A" w:rsidRPr="00EE7449">
              <w:rPr>
                <w:rFonts w:cs="Arial"/>
              </w:rPr>
              <w:t xml:space="preserve"> afford it.</w:t>
            </w:r>
          </w:p>
        </w:tc>
        <w:tc>
          <w:tcPr>
            <w:tcW w:w="7740" w:type="dxa"/>
          </w:tcPr>
          <w:p w14:paraId="64B8615A" w14:textId="77777777" w:rsidR="008B6161" w:rsidRPr="008B6161" w:rsidRDefault="0063276A" w:rsidP="008B6161">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answer “No” to the third condition means</w:t>
            </w:r>
            <w:r w:rsidR="005821C4">
              <w:rPr>
                <w:rFonts w:cs="Arial"/>
              </w:rPr>
              <w:t xml:space="preserve"> I do not have enough money. The other conditions (Is the car wash open? Or Is my car dirty?) </w:t>
            </w:r>
            <w:r w:rsidR="003A11FD">
              <w:rPr>
                <w:rFonts w:cs="Arial"/>
              </w:rPr>
              <w:t>do</w:t>
            </w:r>
            <w:r w:rsidR="005821C4">
              <w:rPr>
                <w:rFonts w:cs="Arial"/>
              </w:rPr>
              <w:t xml:space="preserve"> not matter. </w:t>
            </w:r>
          </w:p>
          <w:p w14:paraId="107BAAFD" w14:textId="77777777" w:rsidR="008B6161" w:rsidRPr="008B6161" w:rsidRDefault="008B6161" w:rsidP="008B6161">
            <w:pPr>
              <w:jc w:val="left"/>
              <w:cnfStyle w:val="000000100000" w:firstRow="0" w:lastRow="0" w:firstColumn="0" w:lastColumn="0" w:oddVBand="0" w:evenVBand="0" w:oddHBand="1" w:evenHBand="0" w:firstRowFirstColumn="0" w:firstRowLastColumn="0" w:lastRowFirstColumn="0" w:lastRowLastColumn="0"/>
              <w:rPr>
                <w:rFonts w:cs="Arial"/>
              </w:rPr>
            </w:pPr>
          </w:p>
        </w:tc>
      </w:tr>
      <w:tr w:rsidR="008B6161" w:rsidRPr="008B6161" w14:paraId="51CEC855" w14:textId="77777777" w:rsidTr="00692DB0">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88" w:type="dxa"/>
          </w:tcPr>
          <w:p w14:paraId="17160038" w14:textId="77777777" w:rsidR="008B6161" w:rsidRPr="00EE7449" w:rsidRDefault="005821C4" w:rsidP="003A11FD">
            <w:pPr>
              <w:jc w:val="left"/>
              <w:rPr>
                <w:rFonts w:cs="Arial"/>
                <w:b w:val="0"/>
              </w:rPr>
            </w:pPr>
            <w:r w:rsidRPr="00EE7449">
              <w:rPr>
                <w:rFonts w:cs="Arial"/>
              </w:rPr>
              <w:t>Yes. I should get my car washed.</w:t>
            </w:r>
          </w:p>
        </w:tc>
        <w:tc>
          <w:tcPr>
            <w:tcW w:w="7740" w:type="dxa"/>
          </w:tcPr>
          <w:p w14:paraId="421334E4" w14:textId="77777777" w:rsidR="008B6161" w:rsidRPr="008B6161" w:rsidRDefault="005821C4" w:rsidP="008B6161">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The answer “Yes” to </w:t>
            </w:r>
            <w:r w:rsidR="003A11FD">
              <w:rPr>
                <w:rFonts w:cs="Arial"/>
              </w:rPr>
              <w:t xml:space="preserve">all of the </w:t>
            </w:r>
            <w:r>
              <w:rPr>
                <w:rFonts w:cs="Arial"/>
              </w:rPr>
              <w:t>condition</w:t>
            </w:r>
            <w:r w:rsidR="003A11FD">
              <w:rPr>
                <w:rFonts w:cs="Arial"/>
              </w:rPr>
              <w:t>s</w:t>
            </w:r>
            <w:r>
              <w:rPr>
                <w:rFonts w:cs="Arial"/>
              </w:rPr>
              <w:t xml:space="preserve"> means </w:t>
            </w:r>
            <w:r w:rsidR="003A11FD">
              <w:rPr>
                <w:rFonts w:cs="Arial"/>
              </w:rPr>
              <w:t>the car wash is open, my car is dirty, and I have enough money.</w:t>
            </w:r>
            <w:r w:rsidR="00B81B63">
              <w:rPr>
                <w:rFonts w:cs="Arial"/>
              </w:rPr>
              <w:t xml:space="preserve"> The outcome (Yes. I should get my car wash.) is based on answers to all conditions.</w:t>
            </w:r>
          </w:p>
          <w:p w14:paraId="75E0F2C8" w14:textId="77777777" w:rsidR="008B6161" w:rsidRPr="008B6161" w:rsidRDefault="008B6161" w:rsidP="008B6161">
            <w:pPr>
              <w:jc w:val="left"/>
              <w:cnfStyle w:val="000000010000" w:firstRow="0" w:lastRow="0" w:firstColumn="0" w:lastColumn="0" w:oddVBand="0" w:evenVBand="0" w:oddHBand="0" w:evenHBand="1" w:firstRowFirstColumn="0" w:firstRowLastColumn="0" w:lastRowFirstColumn="0" w:lastRowLastColumn="0"/>
              <w:rPr>
                <w:rFonts w:cs="Arial"/>
              </w:rPr>
            </w:pPr>
          </w:p>
        </w:tc>
      </w:tr>
    </w:tbl>
    <w:p w14:paraId="3C84EC17" w14:textId="77777777" w:rsidR="007C5917" w:rsidRDefault="007C5917" w:rsidP="000D1CE0">
      <w:pPr>
        <w:rPr>
          <w:rFonts w:cs="Arial"/>
        </w:rPr>
      </w:pPr>
    </w:p>
    <w:p w14:paraId="657FE73F" w14:textId="5AF8F5D8" w:rsidR="007C5917" w:rsidRDefault="007C5917" w:rsidP="007C5917">
      <w:pPr>
        <w:rPr>
          <w:sz w:val="22"/>
        </w:rPr>
      </w:pPr>
      <w:r w:rsidRPr="007C5917">
        <w:rPr>
          <w:sz w:val="22"/>
        </w:rPr>
        <w:t>In the second style, the out</w:t>
      </w:r>
      <w:r>
        <w:rPr>
          <w:sz w:val="22"/>
        </w:rPr>
        <w:t xml:space="preserve">come is the intersection of a row and column where the row and column heading are the conditions.  The example below illustrates </w:t>
      </w:r>
      <w:r w:rsidR="00FA6498">
        <w:rPr>
          <w:sz w:val="22"/>
        </w:rPr>
        <w:t xml:space="preserve">exercise based on the day of the week and the weather outside. </w:t>
      </w:r>
      <w:r w:rsidR="00E10626">
        <w:rPr>
          <w:sz w:val="22"/>
        </w:rPr>
        <w:t xml:space="preserve">For example, </w:t>
      </w:r>
      <w:r w:rsidR="008E290A">
        <w:rPr>
          <w:sz w:val="22"/>
        </w:rPr>
        <w:t>the</w:t>
      </w:r>
      <w:r w:rsidR="00FA6498">
        <w:rPr>
          <w:sz w:val="22"/>
        </w:rPr>
        <w:t xml:space="preserve"> exercise</w:t>
      </w:r>
      <w:r w:rsidR="00E10626">
        <w:rPr>
          <w:sz w:val="22"/>
        </w:rPr>
        <w:t xml:space="preserve"> on Saturday when it is raining outside is a Yoga Class.</w:t>
      </w:r>
    </w:p>
    <w:p w14:paraId="342DA0C6" w14:textId="641FB168" w:rsidR="00FA6498" w:rsidRPr="00B72B74" w:rsidRDefault="00FA6498" w:rsidP="00FA6498">
      <w:pPr>
        <w:pStyle w:val="Caption"/>
        <w:keepNext/>
        <w:rPr>
          <w:sz w:val="22"/>
          <w:szCs w:val="22"/>
        </w:rPr>
      </w:pPr>
      <w:bookmarkStart w:id="56" w:name="_Toc439659036"/>
      <w:r w:rsidRPr="00B72B74">
        <w:rPr>
          <w:sz w:val="22"/>
          <w:szCs w:val="22"/>
        </w:rPr>
        <w:t xml:space="preserve">Table 3 - </w:t>
      </w:r>
      <w:r w:rsidRPr="00B72B74">
        <w:rPr>
          <w:sz w:val="22"/>
          <w:szCs w:val="22"/>
        </w:rPr>
        <w:fldChar w:fldCharType="begin"/>
      </w:r>
      <w:r w:rsidRPr="00B72B74">
        <w:rPr>
          <w:sz w:val="22"/>
          <w:szCs w:val="22"/>
        </w:rPr>
        <w:instrText xml:space="preserve"> SEQ Table_3_- \* ARABIC </w:instrText>
      </w:r>
      <w:r w:rsidRPr="00B72B74">
        <w:rPr>
          <w:sz w:val="22"/>
          <w:szCs w:val="22"/>
        </w:rPr>
        <w:fldChar w:fldCharType="separate"/>
      </w:r>
      <w:r>
        <w:rPr>
          <w:noProof/>
          <w:sz w:val="22"/>
          <w:szCs w:val="22"/>
        </w:rPr>
        <w:t>8</w:t>
      </w:r>
      <w:r w:rsidRPr="00B72B74">
        <w:rPr>
          <w:sz w:val="22"/>
          <w:szCs w:val="22"/>
        </w:rPr>
        <w:fldChar w:fldCharType="end"/>
      </w:r>
      <w:r w:rsidRPr="00B72B74">
        <w:rPr>
          <w:sz w:val="22"/>
          <w:szCs w:val="22"/>
        </w:rPr>
        <w:t xml:space="preserve"> </w:t>
      </w:r>
      <w:r>
        <w:rPr>
          <w:sz w:val="22"/>
          <w:szCs w:val="22"/>
        </w:rPr>
        <w:t>What Exer</w:t>
      </w:r>
      <w:r w:rsidR="00EA63B2">
        <w:rPr>
          <w:sz w:val="22"/>
          <w:szCs w:val="22"/>
        </w:rPr>
        <w:t>cise S</w:t>
      </w:r>
      <w:r>
        <w:rPr>
          <w:sz w:val="22"/>
          <w:szCs w:val="22"/>
        </w:rPr>
        <w:t>hould I do Today?</w:t>
      </w:r>
      <w:bookmarkEnd w:id="56"/>
    </w:p>
    <w:tbl>
      <w:tblPr>
        <w:tblStyle w:val="TableGrid"/>
        <w:tblW w:w="0" w:type="auto"/>
        <w:tblLook w:val="04A0" w:firstRow="1" w:lastRow="0" w:firstColumn="1" w:lastColumn="0" w:noHBand="0" w:noVBand="1"/>
        <w:tblCaption w:val="What exercise should I do today?"/>
        <w:tblDescription w:val="This is an illustration of  the outcome of what exercise should be done on a particular day when weather conditions such as dry, raining, or snowing are present."/>
      </w:tblPr>
      <w:tblGrid>
        <w:gridCol w:w="625"/>
        <w:gridCol w:w="1530"/>
        <w:gridCol w:w="2160"/>
        <w:gridCol w:w="2160"/>
        <w:gridCol w:w="3420"/>
      </w:tblGrid>
      <w:tr w:rsidR="00FA6498" w14:paraId="05010083" w14:textId="77777777" w:rsidTr="00B255AF">
        <w:trPr>
          <w:tblHeader/>
        </w:trPr>
        <w:tc>
          <w:tcPr>
            <w:tcW w:w="625" w:type="dxa"/>
            <w:shd w:val="clear" w:color="auto" w:fill="000000" w:themeFill="text1"/>
          </w:tcPr>
          <w:p w14:paraId="6CF0D0FE" w14:textId="77777777" w:rsidR="00FA6498" w:rsidRDefault="00FA6498" w:rsidP="007C5917">
            <w:pPr>
              <w:rPr>
                <w:sz w:val="22"/>
              </w:rPr>
            </w:pPr>
          </w:p>
        </w:tc>
        <w:tc>
          <w:tcPr>
            <w:tcW w:w="1530" w:type="dxa"/>
            <w:shd w:val="clear" w:color="auto" w:fill="000000" w:themeFill="text1"/>
          </w:tcPr>
          <w:p w14:paraId="6D8E8619" w14:textId="77777777" w:rsidR="00FA6498" w:rsidRDefault="00FA6498" w:rsidP="007C5917">
            <w:pPr>
              <w:rPr>
                <w:sz w:val="22"/>
              </w:rPr>
            </w:pPr>
          </w:p>
        </w:tc>
        <w:tc>
          <w:tcPr>
            <w:tcW w:w="7740" w:type="dxa"/>
            <w:gridSpan w:val="3"/>
            <w:shd w:val="clear" w:color="auto" w:fill="808080" w:themeFill="background1" w:themeFillShade="80"/>
          </w:tcPr>
          <w:p w14:paraId="493EB05F" w14:textId="05418293" w:rsidR="00FA6498" w:rsidRPr="00B278F6" w:rsidRDefault="00B278F6" w:rsidP="00B278F6">
            <w:pPr>
              <w:tabs>
                <w:tab w:val="left" w:pos="870"/>
                <w:tab w:val="center" w:pos="3762"/>
              </w:tabs>
              <w:jc w:val="left"/>
              <w:rPr>
                <w:b/>
                <w:sz w:val="22"/>
              </w:rPr>
            </w:pPr>
            <w:r w:rsidRPr="00B278F6">
              <w:rPr>
                <w:b/>
                <w:sz w:val="22"/>
              </w:rPr>
              <w:tab/>
            </w:r>
            <w:r w:rsidRPr="00B278F6">
              <w:rPr>
                <w:b/>
                <w:sz w:val="22"/>
              </w:rPr>
              <w:tab/>
            </w:r>
            <w:r w:rsidR="00FA6498" w:rsidRPr="00B278F6">
              <w:rPr>
                <w:b/>
                <w:sz w:val="22"/>
              </w:rPr>
              <w:t>Weather</w:t>
            </w:r>
          </w:p>
        </w:tc>
      </w:tr>
      <w:tr w:rsidR="00FA6498" w14:paraId="5F120EC5" w14:textId="77777777" w:rsidTr="00FA6498">
        <w:tc>
          <w:tcPr>
            <w:tcW w:w="625" w:type="dxa"/>
            <w:shd w:val="clear" w:color="auto" w:fill="000000" w:themeFill="text1"/>
          </w:tcPr>
          <w:p w14:paraId="127D4675" w14:textId="77777777" w:rsidR="00FA6498" w:rsidRDefault="00FA6498" w:rsidP="007C5917">
            <w:pPr>
              <w:rPr>
                <w:sz w:val="22"/>
              </w:rPr>
            </w:pPr>
          </w:p>
        </w:tc>
        <w:tc>
          <w:tcPr>
            <w:tcW w:w="1530" w:type="dxa"/>
            <w:shd w:val="clear" w:color="auto" w:fill="000000" w:themeFill="text1"/>
          </w:tcPr>
          <w:p w14:paraId="6B04B810" w14:textId="675D0D42" w:rsidR="00FA6498" w:rsidRDefault="00FA6498" w:rsidP="007C5917">
            <w:pPr>
              <w:rPr>
                <w:sz w:val="22"/>
              </w:rPr>
            </w:pPr>
          </w:p>
        </w:tc>
        <w:tc>
          <w:tcPr>
            <w:tcW w:w="2160" w:type="dxa"/>
          </w:tcPr>
          <w:p w14:paraId="2F163B8B" w14:textId="58C8416F" w:rsidR="00FA6498" w:rsidRPr="00FA6498" w:rsidRDefault="00FA6498" w:rsidP="00FA6498">
            <w:pPr>
              <w:jc w:val="center"/>
              <w:rPr>
                <w:b/>
                <w:sz w:val="22"/>
              </w:rPr>
            </w:pPr>
            <w:r w:rsidRPr="00FA6498">
              <w:rPr>
                <w:b/>
                <w:sz w:val="22"/>
              </w:rPr>
              <w:t>Dry</w:t>
            </w:r>
          </w:p>
        </w:tc>
        <w:tc>
          <w:tcPr>
            <w:tcW w:w="2160" w:type="dxa"/>
          </w:tcPr>
          <w:p w14:paraId="02F7158C" w14:textId="0A916878" w:rsidR="00FA6498" w:rsidRPr="00FA6498" w:rsidRDefault="00FA6498" w:rsidP="00FA6498">
            <w:pPr>
              <w:jc w:val="center"/>
              <w:rPr>
                <w:b/>
                <w:sz w:val="22"/>
              </w:rPr>
            </w:pPr>
            <w:r w:rsidRPr="00FA6498">
              <w:rPr>
                <w:b/>
                <w:sz w:val="22"/>
              </w:rPr>
              <w:t>Raining</w:t>
            </w:r>
          </w:p>
        </w:tc>
        <w:tc>
          <w:tcPr>
            <w:tcW w:w="3420" w:type="dxa"/>
          </w:tcPr>
          <w:p w14:paraId="5C024B5D" w14:textId="07616863" w:rsidR="00FA6498" w:rsidRPr="00FA6498" w:rsidRDefault="00FA6498" w:rsidP="00FA6498">
            <w:pPr>
              <w:jc w:val="center"/>
              <w:rPr>
                <w:b/>
                <w:sz w:val="22"/>
              </w:rPr>
            </w:pPr>
            <w:r w:rsidRPr="00FA6498">
              <w:rPr>
                <w:b/>
                <w:sz w:val="22"/>
              </w:rPr>
              <w:t>Snowing</w:t>
            </w:r>
          </w:p>
        </w:tc>
      </w:tr>
      <w:tr w:rsidR="00FA6498" w14:paraId="55FFA8E3" w14:textId="77777777" w:rsidTr="00B278F6">
        <w:tc>
          <w:tcPr>
            <w:tcW w:w="625" w:type="dxa"/>
            <w:vMerge w:val="restart"/>
            <w:shd w:val="clear" w:color="auto" w:fill="808080" w:themeFill="background1" w:themeFillShade="80"/>
            <w:textDirection w:val="btLr"/>
            <w:vAlign w:val="center"/>
          </w:tcPr>
          <w:p w14:paraId="52CD8032" w14:textId="7BAD1AF3" w:rsidR="00FA6498" w:rsidRPr="00B278F6" w:rsidRDefault="00FA6498" w:rsidP="00FA6498">
            <w:pPr>
              <w:ind w:left="113" w:right="113"/>
              <w:jc w:val="center"/>
              <w:rPr>
                <w:b/>
                <w:sz w:val="22"/>
              </w:rPr>
            </w:pPr>
            <w:r w:rsidRPr="00B278F6">
              <w:rPr>
                <w:b/>
                <w:sz w:val="22"/>
              </w:rPr>
              <w:t>Day of Week</w:t>
            </w:r>
          </w:p>
        </w:tc>
        <w:tc>
          <w:tcPr>
            <w:tcW w:w="1530" w:type="dxa"/>
            <w:shd w:val="clear" w:color="auto" w:fill="auto"/>
          </w:tcPr>
          <w:p w14:paraId="30BBD5D5" w14:textId="112BFEB4" w:rsidR="00FA6498" w:rsidRPr="00B278F6" w:rsidRDefault="00FA6498" w:rsidP="00FA6498">
            <w:pPr>
              <w:rPr>
                <w:b/>
                <w:sz w:val="22"/>
              </w:rPr>
            </w:pPr>
            <w:r w:rsidRPr="00B278F6">
              <w:rPr>
                <w:b/>
                <w:sz w:val="22"/>
              </w:rPr>
              <w:t>Monday</w:t>
            </w:r>
          </w:p>
        </w:tc>
        <w:tc>
          <w:tcPr>
            <w:tcW w:w="2160" w:type="dxa"/>
          </w:tcPr>
          <w:p w14:paraId="310713C9" w14:textId="35C59463" w:rsidR="00FA6498" w:rsidRDefault="00FA6498" w:rsidP="00FA6498">
            <w:pPr>
              <w:jc w:val="center"/>
              <w:rPr>
                <w:sz w:val="22"/>
              </w:rPr>
            </w:pPr>
            <w:r>
              <w:rPr>
                <w:sz w:val="22"/>
              </w:rPr>
              <w:t>Trail Run</w:t>
            </w:r>
          </w:p>
        </w:tc>
        <w:tc>
          <w:tcPr>
            <w:tcW w:w="2160" w:type="dxa"/>
          </w:tcPr>
          <w:p w14:paraId="778EE3D4" w14:textId="77DA5B4D" w:rsidR="00FA6498" w:rsidRDefault="00FA6498" w:rsidP="00FA6498">
            <w:pPr>
              <w:jc w:val="center"/>
              <w:rPr>
                <w:sz w:val="22"/>
              </w:rPr>
            </w:pPr>
            <w:r>
              <w:rPr>
                <w:sz w:val="22"/>
              </w:rPr>
              <w:t>Treadmill</w:t>
            </w:r>
          </w:p>
        </w:tc>
        <w:tc>
          <w:tcPr>
            <w:tcW w:w="3420" w:type="dxa"/>
          </w:tcPr>
          <w:p w14:paraId="3FC725BD" w14:textId="0EED81CD" w:rsidR="00FA6498" w:rsidRDefault="00FA6498" w:rsidP="00FA6498">
            <w:pPr>
              <w:jc w:val="center"/>
              <w:rPr>
                <w:sz w:val="22"/>
              </w:rPr>
            </w:pPr>
            <w:r>
              <w:rPr>
                <w:sz w:val="22"/>
              </w:rPr>
              <w:t>Cross Country Ski</w:t>
            </w:r>
          </w:p>
        </w:tc>
      </w:tr>
      <w:tr w:rsidR="00FA6498" w14:paraId="29966118" w14:textId="77777777" w:rsidTr="00FA6498">
        <w:tc>
          <w:tcPr>
            <w:tcW w:w="625" w:type="dxa"/>
            <w:vMerge/>
          </w:tcPr>
          <w:p w14:paraId="4BFEF584" w14:textId="77777777" w:rsidR="00FA6498" w:rsidRDefault="00FA6498" w:rsidP="00FA6498">
            <w:pPr>
              <w:rPr>
                <w:sz w:val="22"/>
              </w:rPr>
            </w:pPr>
          </w:p>
        </w:tc>
        <w:tc>
          <w:tcPr>
            <w:tcW w:w="1530" w:type="dxa"/>
          </w:tcPr>
          <w:p w14:paraId="0F1D95C2" w14:textId="5FD6EFDE" w:rsidR="00FA6498" w:rsidRPr="00FA6498" w:rsidRDefault="00FA6498" w:rsidP="00FA6498">
            <w:pPr>
              <w:rPr>
                <w:b/>
                <w:sz w:val="22"/>
              </w:rPr>
            </w:pPr>
            <w:r w:rsidRPr="00FA6498">
              <w:rPr>
                <w:b/>
                <w:sz w:val="22"/>
              </w:rPr>
              <w:t>Tuesday</w:t>
            </w:r>
          </w:p>
        </w:tc>
        <w:tc>
          <w:tcPr>
            <w:tcW w:w="2160" w:type="dxa"/>
          </w:tcPr>
          <w:p w14:paraId="7D06EDEB" w14:textId="4469BF6C" w:rsidR="00FA6498" w:rsidRDefault="00FA6498" w:rsidP="00FA6498">
            <w:pPr>
              <w:jc w:val="center"/>
              <w:rPr>
                <w:sz w:val="22"/>
              </w:rPr>
            </w:pPr>
            <w:r>
              <w:rPr>
                <w:sz w:val="22"/>
              </w:rPr>
              <w:t>No Exercise</w:t>
            </w:r>
          </w:p>
        </w:tc>
        <w:tc>
          <w:tcPr>
            <w:tcW w:w="2160" w:type="dxa"/>
          </w:tcPr>
          <w:p w14:paraId="0DE2444A" w14:textId="27E17092" w:rsidR="00FA6498" w:rsidRDefault="00FA6498" w:rsidP="00FA6498">
            <w:pPr>
              <w:jc w:val="center"/>
              <w:rPr>
                <w:sz w:val="22"/>
              </w:rPr>
            </w:pPr>
            <w:r>
              <w:rPr>
                <w:sz w:val="22"/>
              </w:rPr>
              <w:t>No Exercise</w:t>
            </w:r>
          </w:p>
        </w:tc>
        <w:tc>
          <w:tcPr>
            <w:tcW w:w="3420" w:type="dxa"/>
          </w:tcPr>
          <w:p w14:paraId="3C627E5C" w14:textId="0EA85ED1" w:rsidR="00FA6498" w:rsidRDefault="00FA6498" w:rsidP="00FA6498">
            <w:pPr>
              <w:jc w:val="center"/>
              <w:rPr>
                <w:sz w:val="22"/>
              </w:rPr>
            </w:pPr>
            <w:r>
              <w:rPr>
                <w:sz w:val="22"/>
              </w:rPr>
              <w:t>No Exercise</w:t>
            </w:r>
          </w:p>
        </w:tc>
      </w:tr>
      <w:tr w:rsidR="00FA6498" w14:paraId="526073F3" w14:textId="77777777" w:rsidTr="00FA6498">
        <w:tc>
          <w:tcPr>
            <w:tcW w:w="625" w:type="dxa"/>
            <w:vMerge/>
          </w:tcPr>
          <w:p w14:paraId="2A86C897" w14:textId="77777777" w:rsidR="00FA6498" w:rsidRDefault="00FA6498" w:rsidP="00FA6498">
            <w:pPr>
              <w:rPr>
                <w:sz w:val="22"/>
              </w:rPr>
            </w:pPr>
          </w:p>
        </w:tc>
        <w:tc>
          <w:tcPr>
            <w:tcW w:w="1530" w:type="dxa"/>
          </w:tcPr>
          <w:p w14:paraId="0FCA1031" w14:textId="53BD057E" w:rsidR="00FA6498" w:rsidRPr="00FA6498" w:rsidRDefault="00FA6498" w:rsidP="00FA6498">
            <w:pPr>
              <w:rPr>
                <w:b/>
                <w:sz w:val="22"/>
              </w:rPr>
            </w:pPr>
            <w:r w:rsidRPr="00FA6498">
              <w:rPr>
                <w:b/>
                <w:sz w:val="22"/>
              </w:rPr>
              <w:t>Wednesday</w:t>
            </w:r>
          </w:p>
        </w:tc>
        <w:tc>
          <w:tcPr>
            <w:tcW w:w="2160" w:type="dxa"/>
          </w:tcPr>
          <w:p w14:paraId="55DBD847" w14:textId="2376D38B" w:rsidR="00FA6498" w:rsidRDefault="00FA6498" w:rsidP="00FA6498">
            <w:pPr>
              <w:jc w:val="center"/>
              <w:rPr>
                <w:sz w:val="22"/>
              </w:rPr>
            </w:pPr>
            <w:r>
              <w:rPr>
                <w:sz w:val="22"/>
              </w:rPr>
              <w:t>Trail Run</w:t>
            </w:r>
          </w:p>
        </w:tc>
        <w:tc>
          <w:tcPr>
            <w:tcW w:w="2160" w:type="dxa"/>
          </w:tcPr>
          <w:p w14:paraId="6E0509A3" w14:textId="209E41A2" w:rsidR="00FA6498" w:rsidRDefault="00FA6498" w:rsidP="00FA6498">
            <w:pPr>
              <w:jc w:val="center"/>
              <w:rPr>
                <w:sz w:val="22"/>
              </w:rPr>
            </w:pPr>
            <w:r>
              <w:rPr>
                <w:sz w:val="22"/>
              </w:rPr>
              <w:t>Treadmill</w:t>
            </w:r>
          </w:p>
        </w:tc>
        <w:tc>
          <w:tcPr>
            <w:tcW w:w="3420" w:type="dxa"/>
          </w:tcPr>
          <w:p w14:paraId="524F96FE" w14:textId="724897ED" w:rsidR="00FA6498" w:rsidRDefault="00FA6498" w:rsidP="00FA6498">
            <w:pPr>
              <w:jc w:val="center"/>
              <w:rPr>
                <w:sz w:val="22"/>
              </w:rPr>
            </w:pPr>
            <w:r>
              <w:rPr>
                <w:sz w:val="22"/>
              </w:rPr>
              <w:t>Cross Country Ski</w:t>
            </w:r>
          </w:p>
        </w:tc>
      </w:tr>
      <w:tr w:rsidR="00FA6498" w14:paraId="4CE69934" w14:textId="77777777" w:rsidTr="00FA6498">
        <w:tc>
          <w:tcPr>
            <w:tcW w:w="625" w:type="dxa"/>
            <w:vMerge/>
          </w:tcPr>
          <w:p w14:paraId="58056EEE" w14:textId="77777777" w:rsidR="00FA6498" w:rsidRDefault="00FA6498" w:rsidP="00FA6498">
            <w:pPr>
              <w:rPr>
                <w:sz w:val="22"/>
              </w:rPr>
            </w:pPr>
          </w:p>
        </w:tc>
        <w:tc>
          <w:tcPr>
            <w:tcW w:w="1530" w:type="dxa"/>
          </w:tcPr>
          <w:p w14:paraId="637D89A9" w14:textId="1588978E" w:rsidR="00FA6498" w:rsidRPr="00FA6498" w:rsidRDefault="00FA6498" w:rsidP="00FA6498">
            <w:pPr>
              <w:rPr>
                <w:b/>
                <w:sz w:val="22"/>
              </w:rPr>
            </w:pPr>
            <w:r w:rsidRPr="00FA6498">
              <w:rPr>
                <w:b/>
                <w:sz w:val="22"/>
              </w:rPr>
              <w:t>Thursday</w:t>
            </w:r>
          </w:p>
        </w:tc>
        <w:tc>
          <w:tcPr>
            <w:tcW w:w="2160" w:type="dxa"/>
          </w:tcPr>
          <w:p w14:paraId="6216F322" w14:textId="4A3AD93E" w:rsidR="00FA6498" w:rsidRDefault="00FA6498" w:rsidP="00FA6498">
            <w:pPr>
              <w:jc w:val="center"/>
              <w:rPr>
                <w:sz w:val="22"/>
              </w:rPr>
            </w:pPr>
            <w:r>
              <w:rPr>
                <w:sz w:val="22"/>
              </w:rPr>
              <w:t>Trail Run</w:t>
            </w:r>
          </w:p>
        </w:tc>
        <w:tc>
          <w:tcPr>
            <w:tcW w:w="2160" w:type="dxa"/>
          </w:tcPr>
          <w:p w14:paraId="257A37EB" w14:textId="5B9125D8" w:rsidR="00FA6498" w:rsidRDefault="00FA6498" w:rsidP="00FA6498">
            <w:pPr>
              <w:jc w:val="center"/>
              <w:rPr>
                <w:sz w:val="22"/>
              </w:rPr>
            </w:pPr>
            <w:r>
              <w:rPr>
                <w:sz w:val="22"/>
              </w:rPr>
              <w:t>Treadmill</w:t>
            </w:r>
          </w:p>
        </w:tc>
        <w:tc>
          <w:tcPr>
            <w:tcW w:w="3420" w:type="dxa"/>
          </w:tcPr>
          <w:p w14:paraId="5CC000AB" w14:textId="6A65C6E7" w:rsidR="00FA6498" w:rsidRDefault="00FA6498" w:rsidP="00FA6498">
            <w:pPr>
              <w:jc w:val="center"/>
              <w:rPr>
                <w:sz w:val="22"/>
              </w:rPr>
            </w:pPr>
            <w:r>
              <w:rPr>
                <w:sz w:val="22"/>
              </w:rPr>
              <w:t>Cross Country Ski</w:t>
            </w:r>
          </w:p>
        </w:tc>
      </w:tr>
      <w:tr w:rsidR="00FA6498" w14:paraId="0F76826B" w14:textId="77777777" w:rsidTr="00FA6498">
        <w:tc>
          <w:tcPr>
            <w:tcW w:w="625" w:type="dxa"/>
            <w:vMerge/>
          </w:tcPr>
          <w:p w14:paraId="6E03C584" w14:textId="77777777" w:rsidR="00FA6498" w:rsidRDefault="00FA6498" w:rsidP="00FA6498">
            <w:pPr>
              <w:rPr>
                <w:sz w:val="22"/>
              </w:rPr>
            </w:pPr>
          </w:p>
        </w:tc>
        <w:tc>
          <w:tcPr>
            <w:tcW w:w="1530" w:type="dxa"/>
          </w:tcPr>
          <w:p w14:paraId="21BD59D5" w14:textId="342AE1D4" w:rsidR="00FA6498" w:rsidRPr="00FA6498" w:rsidRDefault="00FA6498" w:rsidP="00FA6498">
            <w:pPr>
              <w:rPr>
                <w:b/>
                <w:sz w:val="22"/>
              </w:rPr>
            </w:pPr>
            <w:r w:rsidRPr="00FA6498">
              <w:rPr>
                <w:b/>
                <w:sz w:val="22"/>
              </w:rPr>
              <w:t>Friday</w:t>
            </w:r>
          </w:p>
        </w:tc>
        <w:tc>
          <w:tcPr>
            <w:tcW w:w="2160" w:type="dxa"/>
          </w:tcPr>
          <w:p w14:paraId="782C0409" w14:textId="7378AAF1" w:rsidR="00FA6498" w:rsidRDefault="00FA6498" w:rsidP="00FA6498">
            <w:pPr>
              <w:jc w:val="center"/>
              <w:rPr>
                <w:sz w:val="22"/>
              </w:rPr>
            </w:pPr>
            <w:r>
              <w:rPr>
                <w:sz w:val="22"/>
              </w:rPr>
              <w:t>No Exercise</w:t>
            </w:r>
          </w:p>
        </w:tc>
        <w:tc>
          <w:tcPr>
            <w:tcW w:w="2160" w:type="dxa"/>
          </w:tcPr>
          <w:p w14:paraId="4BA3CE4C" w14:textId="59051E16" w:rsidR="00FA6498" w:rsidRDefault="00FA6498" w:rsidP="00FA6498">
            <w:pPr>
              <w:jc w:val="center"/>
              <w:rPr>
                <w:sz w:val="22"/>
              </w:rPr>
            </w:pPr>
            <w:r>
              <w:rPr>
                <w:sz w:val="22"/>
              </w:rPr>
              <w:t>No Exercise</w:t>
            </w:r>
          </w:p>
        </w:tc>
        <w:tc>
          <w:tcPr>
            <w:tcW w:w="3420" w:type="dxa"/>
          </w:tcPr>
          <w:p w14:paraId="662E0B5B" w14:textId="6647DE4E" w:rsidR="00FA6498" w:rsidRDefault="00FA6498" w:rsidP="00FA6498">
            <w:pPr>
              <w:jc w:val="center"/>
              <w:rPr>
                <w:sz w:val="22"/>
              </w:rPr>
            </w:pPr>
            <w:r>
              <w:rPr>
                <w:sz w:val="22"/>
              </w:rPr>
              <w:t>No Exercise</w:t>
            </w:r>
          </w:p>
        </w:tc>
      </w:tr>
      <w:tr w:rsidR="00FA6498" w14:paraId="599B0E99" w14:textId="77777777" w:rsidTr="00FA6498">
        <w:tc>
          <w:tcPr>
            <w:tcW w:w="625" w:type="dxa"/>
            <w:vMerge/>
          </w:tcPr>
          <w:p w14:paraId="7A381594" w14:textId="77777777" w:rsidR="00FA6498" w:rsidRDefault="00FA6498" w:rsidP="00FA6498">
            <w:pPr>
              <w:rPr>
                <w:sz w:val="22"/>
              </w:rPr>
            </w:pPr>
          </w:p>
        </w:tc>
        <w:tc>
          <w:tcPr>
            <w:tcW w:w="1530" w:type="dxa"/>
          </w:tcPr>
          <w:p w14:paraId="54A0D88F" w14:textId="6C26412E" w:rsidR="00FA6498" w:rsidRPr="00FA6498" w:rsidRDefault="00FA6498" w:rsidP="00FA6498">
            <w:pPr>
              <w:rPr>
                <w:b/>
                <w:sz w:val="22"/>
              </w:rPr>
            </w:pPr>
            <w:r w:rsidRPr="00FA6498">
              <w:rPr>
                <w:b/>
                <w:sz w:val="22"/>
              </w:rPr>
              <w:t>Saturday</w:t>
            </w:r>
          </w:p>
        </w:tc>
        <w:tc>
          <w:tcPr>
            <w:tcW w:w="2160" w:type="dxa"/>
          </w:tcPr>
          <w:p w14:paraId="39A0C14A" w14:textId="6E283AF6" w:rsidR="00FA6498" w:rsidRDefault="00FA6498" w:rsidP="00FA6498">
            <w:pPr>
              <w:jc w:val="center"/>
              <w:rPr>
                <w:sz w:val="22"/>
              </w:rPr>
            </w:pPr>
            <w:r>
              <w:rPr>
                <w:sz w:val="22"/>
              </w:rPr>
              <w:t>Golf</w:t>
            </w:r>
          </w:p>
        </w:tc>
        <w:tc>
          <w:tcPr>
            <w:tcW w:w="2160" w:type="dxa"/>
          </w:tcPr>
          <w:p w14:paraId="6723F777" w14:textId="186AED66" w:rsidR="00FA6498" w:rsidRDefault="00FA6498" w:rsidP="00FA6498">
            <w:pPr>
              <w:jc w:val="center"/>
              <w:rPr>
                <w:sz w:val="22"/>
              </w:rPr>
            </w:pPr>
            <w:r>
              <w:rPr>
                <w:sz w:val="22"/>
              </w:rPr>
              <w:t>Yoga Class</w:t>
            </w:r>
          </w:p>
        </w:tc>
        <w:tc>
          <w:tcPr>
            <w:tcW w:w="3420" w:type="dxa"/>
          </w:tcPr>
          <w:p w14:paraId="69D98A49" w14:textId="5922299C" w:rsidR="00FA6498" w:rsidRDefault="00FA6498" w:rsidP="00FA6498">
            <w:pPr>
              <w:jc w:val="center"/>
              <w:rPr>
                <w:sz w:val="22"/>
              </w:rPr>
            </w:pPr>
            <w:r>
              <w:rPr>
                <w:sz w:val="22"/>
              </w:rPr>
              <w:t>Downhill Ski</w:t>
            </w:r>
          </w:p>
        </w:tc>
      </w:tr>
      <w:tr w:rsidR="00FA6498" w14:paraId="1181B169" w14:textId="77777777" w:rsidTr="00FA6498">
        <w:tc>
          <w:tcPr>
            <w:tcW w:w="625" w:type="dxa"/>
            <w:vMerge/>
          </w:tcPr>
          <w:p w14:paraId="6B91A6CF" w14:textId="77777777" w:rsidR="00FA6498" w:rsidRDefault="00FA6498" w:rsidP="00FA6498">
            <w:pPr>
              <w:rPr>
                <w:sz w:val="22"/>
              </w:rPr>
            </w:pPr>
          </w:p>
        </w:tc>
        <w:tc>
          <w:tcPr>
            <w:tcW w:w="1530" w:type="dxa"/>
          </w:tcPr>
          <w:p w14:paraId="4DB943E4" w14:textId="129F6046" w:rsidR="00FA6498" w:rsidRPr="00FA6498" w:rsidRDefault="00FA6498" w:rsidP="00FA6498">
            <w:pPr>
              <w:rPr>
                <w:b/>
                <w:sz w:val="22"/>
              </w:rPr>
            </w:pPr>
            <w:r w:rsidRPr="00FA6498">
              <w:rPr>
                <w:b/>
                <w:sz w:val="22"/>
              </w:rPr>
              <w:t>Sunday</w:t>
            </w:r>
          </w:p>
        </w:tc>
        <w:tc>
          <w:tcPr>
            <w:tcW w:w="2160" w:type="dxa"/>
          </w:tcPr>
          <w:p w14:paraId="576E62DC" w14:textId="0EA3316C" w:rsidR="00FA6498" w:rsidRDefault="00FA6498" w:rsidP="00FA6498">
            <w:pPr>
              <w:jc w:val="center"/>
              <w:rPr>
                <w:sz w:val="22"/>
              </w:rPr>
            </w:pPr>
            <w:r>
              <w:rPr>
                <w:sz w:val="22"/>
              </w:rPr>
              <w:t>Golf</w:t>
            </w:r>
          </w:p>
        </w:tc>
        <w:tc>
          <w:tcPr>
            <w:tcW w:w="2160" w:type="dxa"/>
          </w:tcPr>
          <w:p w14:paraId="40D37461" w14:textId="47A5DD99" w:rsidR="00FA6498" w:rsidRDefault="00FA6498" w:rsidP="00FA6498">
            <w:pPr>
              <w:jc w:val="center"/>
              <w:rPr>
                <w:sz w:val="22"/>
              </w:rPr>
            </w:pPr>
            <w:r>
              <w:rPr>
                <w:sz w:val="22"/>
              </w:rPr>
              <w:t>Yoga Class</w:t>
            </w:r>
          </w:p>
        </w:tc>
        <w:tc>
          <w:tcPr>
            <w:tcW w:w="3420" w:type="dxa"/>
          </w:tcPr>
          <w:p w14:paraId="0B247AA5" w14:textId="4133119F" w:rsidR="00FA6498" w:rsidRDefault="00FA6498" w:rsidP="00FA6498">
            <w:pPr>
              <w:jc w:val="center"/>
              <w:rPr>
                <w:sz w:val="22"/>
              </w:rPr>
            </w:pPr>
            <w:r>
              <w:rPr>
                <w:sz w:val="22"/>
              </w:rPr>
              <w:t>Downhill Ski</w:t>
            </w:r>
          </w:p>
        </w:tc>
      </w:tr>
    </w:tbl>
    <w:p w14:paraId="6230FFE1" w14:textId="77777777" w:rsidR="00FA6498" w:rsidRDefault="00FA6498" w:rsidP="007C5917">
      <w:pPr>
        <w:rPr>
          <w:sz w:val="22"/>
        </w:rPr>
      </w:pPr>
    </w:p>
    <w:p w14:paraId="5F898A2F" w14:textId="77777777" w:rsidR="008B6161" w:rsidRPr="00EE7449" w:rsidRDefault="00B81B63" w:rsidP="000D1CE0">
      <w:pPr>
        <w:rPr>
          <w:rFonts w:cs="Arial"/>
          <w:sz w:val="22"/>
          <w:szCs w:val="22"/>
        </w:rPr>
      </w:pPr>
      <w:r w:rsidRPr="00EE7449">
        <w:rPr>
          <w:rFonts w:cs="Arial"/>
          <w:sz w:val="22"/>
          <w:szCs w:val="22"/>
        </w:rPr>
        <w:t xml:space="preserve">A decision table is helpful when decision-based rules have to be applied in combination. As illustrated above, the Logic Specification refers to key components of a decision table as (1) Conditions, (2) Rules, and (3) Outcomes. These components </w:t>
      </w:r>
      <w:r w:rsidR="007716EF" w:rsidRPr="00EE7449">
        <w:rPr>
          <w:rFonts w:cs="Arial"/>
          <w:sz w:val="22"/>
          <w:szCs w:val="22"/>
        </w:rPr>
        <w:t>function together in the following manner</w:t>
      </w:r>
      <w:r w:rsidRPr="00EE7449">
        <w:rPr>
          <w:rFonts w:cs="Arial"/>
          <w:sz w:val="22"/>
          <w:szCs w:val="22"/>
        </w:rPr>
        <w:t>: Con</w:t>
      </w:r>
      <w:r w:rsidR="007716EF" w:rsidRPr="00EE7449">
        <w:rPr>
          <w:rFonts w:cs="Arial"/>
          <w:sz w:val="22"/>
          <w:szCs w:val="22"/>
        </w:rPr>
        <w:t>ditions + Answers = Rules; Rules determine Outcomes.</w:t>
      </w:r>
    </w:p>
    <w:p w14:paraId="3A870C02" w14:textId="31FE4768" w:rsidR="000D1CE0" w:rsidRPr="00D56179" w:rsidRDefault="000D1CE0" w:rsidP="000D1CE0">
      <w:r w:rsidRPr="00EE7449">
        <w:rPr>
          <w:rFonts w:cs="Arial"/>
          <w:sz w:val="22"/>
          <w:szCs w:val="22"/>
        </w:rPr>
        <w:t>Logical reasoning used to determine the outcome in the example decision table</w:t>
      </w:r>
      <w:r w:rsidR="00FA6498">
        <w:rPr>
          <w:rFonts w:cs="Arial"/>
          <w:sz w:val="22"/>
          <w:szCs w:val="22"/>
        </w:rPr>
        <w:t>s</w:t>
      </w:r>
      <w:r w:rsidRPr="00EE7449">
        <w:rPr>
          <w:rFonts w:cs="Arial"/>
          <w:sz w:val="22"/>
          <w:szCs w:val="22"/>
        </w:rPr>
        <w:t xml:space="preserve"> above is similar to the decision tables us</w:t>
      </w:r>
      <w:r w:rsidR="00FA6498">
        <w:rPr>
          <w:rFonts w:cs="Arial"/>
          <w:sz w:val="22"/>
          <w:szCs w:val="22"/>
        </w:rPr>
        <w:t xml:space="preserve">ed in the Logic Specification. </w:t>
      </w:r>
      <w:r w:rsidRPr="00EE7449">
        <w:rPr>
          <w:rFonts w:cs="Arial"/>
          <w:sz w:val="22"/>
          <w:szCs w:val="22"/>
        </w:rPr>
        <w:t>The goal of a decision table is to answer a business question while providing the correct technical outcome.</w:t>
      </w:r>
      <w:r w:rsidRPr="00D56179">
        <w:br w:type="page"/>
      </w:r>
    </w:p>
    <w:p w14:paraId="69E487E2" w14:textId="77777777" w:rsidR="00833EEE" w:rsidRPr="00AE7965" w:rsidRDefault="00833EEE" w:rsidP="00CA76C6">
      <w:pPr>
        <w:pStyle w:val="Heading1"/>
        <w:rPr>
          <w:b w:val="0"/>
          <w:sz w:val="28"/>
          <w:szCs w:val="28"/>
        </w:rPr>
      </w:pPr>
      <w:bookmarkStart w:id="57" w:name="_Toc439658973"/>
      <w:r w:rsidRPr="00AE7965">
        <w:rPr>
          <w:b w:val="0"/>
          <w:sz w:val="28"/>
          <w:szCs w:val="28"/>
        </w:rPr>
        <w:lastRenderedPageBreak/>
        <w:t xml:space="preserve">Evaluate </w:t>
      </w:r>
      <w:r w:rsidR="005517C1" w:rsidRPr="00AE7965">
        <w:rPr>
          <w:b w:val="0"/>
          <w:sz w:val="28"/>
          <w:szCs w:val="28"/>
        </w:rPr>
        <w:t>Vaccine Dose Administered</w:t>
      </w:r>
      <w:bookmarkEnd w:id="57"/>
      <w:r w:rsidRPr="00AE7965">
        <w:rPr>
          <w:b w:val="0"/>
          <w:sz w:val="28"/>
          <w:szCs w:val="28"/>
        </w:rPr>
        <w:t xml:space="preserve"> </w:t>
      </w:r>
    </w:p>
    <w:p w14:paraId="7F3DDD29" w14:textId="77777777" w:rsidR="0082360D" w:rsidRPr="00B33ACD" w:rsidRDefault="0082360D" w:rsidP="0082360D">
      <w:pPr>
        <w:rPr>
          <w:rFonts w:cs="Arial"/>
          <w:sz w:val="22"/>
          <w:szCs w:val="22"/>
        </w:rPr>
      </w:pPr>
      <w:r w:rsidRPr="00B33ACD">
        <w:rPr>
          <w:rFonts w:cs="Arial"/>
          <w:sz w:val="22"/>
          <w:szCs w:val="22"/>
        </w:rPr>
        <w:t xml:space="preserve">The core of a CDS engine is the process of evaluating a single </w:t>
      </w:r>
      <w:r w:rsidR="00B33ACD">
        <w:rPr>
          <w:rFonts w:cs="Arial"/>
          <w:sz w:val="22"/>
          <w:szCs w:val="22"/>
        </w:rPr>
        <w:t>v</w:t>
      </w:r>
      <w:r w:rsidR="005517C1" w:rsidRPr="00B33ACD">
        <w:rPr>
          <w:rFonts w:cs="Arial"/>
          <w:sz w:val="22"/>
          <w:szCs w:val="22"/>
        </w:rPr>
        <w:t xml:space="preserve">accine </w:t>
      </w:r>
      <w:r w:rsidR="00B33ACD">
        <w:rPr>
          <w:rFonts w:cs="Arial"/>
          <w:sz w:val="22"/>
          <w:szCs w:val="22"/>
        </w:rPr>
        <w:t>d</w:t>
      </w:r>
      <w:r w:rsidR="005517C1" w:rsidRPr="00B33ACD">
        <w:rPr>
          <w:rFonts w:cs="Arial"/>
          <w:sz w:val="22"/>
          <w:szCs w:val="22"/>
        </w:rPr>
        <w:t xml:space="preserve">ose </w:t>
      </w:r>
      <w:r w:rsidR="00B33ACD">
        <w:rPr>
          <w:rFonts w:cs="Arial"/>
          <w:sz w:val="22"/>
          <w:szCs w:val="22"/>
        </w:rPr>
        <w:t>a</w:t>
      </w:r>
      <w:r w:rsidR="005517C1" w:rsidRPr="00B33ACD">
        <w:rPr>
          <w:rFonts w:cs="Arial"/>
          <w:sz w:val="22"/>
          <w:szCs w:val="22"/>
        </w:rPr>
        <w:t xml:space="preserve">dministered </w:t>
      </w:r>
      <w:r w:rsidRPr="00B33ACD">
        <w:rPr>
          <w:rFonts w:cs="Arial"/>
          <w:sz w:val="22"/>
          <w:szCs w:val="22"/>
        </w:rPr>
        <w:t xml:space="preserve">against a defined </w:t>
      </w:r>
      <w:r w:rsidR="00B33ACD">
        <w:rPr>
          <w:rFonts w:cs="Arial"/>
          <w:sz w:val="22"/>
          <w:szCs w:val="22"/>
        </w:rPr>
        <w:t>target d</w:t>
      </w:r>
      <w:r w:rsidR="002C0A57" w:rsidRPr="00B33ACD">
        <w:rPr>
          <w:rFonts w:cs="Arial"/>
          <w:sz w:val="22"/>
          <w:szCs w:val="22"/>
        </w:rPr>
        <w:t xml:space="preserve">ose </w:t>
      </w:r>
      <w:r w:rsidRPr="00B33ACD">
        <w:rPr>
          <w:rFonts w:cs="Arial"/>
          <w:sz w:val="22"/>
          <w:szCs w:val="22"/>
        </w:rPr>
        <w:t xml:space="preserve">to determine if the </w:t>
      </w:r>
      <w:r w:rsidR="00B33ACD">
        <w:rPr>
          <w:rFonts w:cs="Arial"/>
          <w:sz w:val="22"/>
          <w:szCs w:val="22"/>
        </w:rPr>
        <w:t>vaccine dose a</w:t>
      </w:r>
      <w:r w:rsidR="005517C1" w:rsidRPr="00B33ACD">
        <w:rPr>
          <w:rFonts w:cs="Arial"/>
          <w:sz w:val="22"/>
          <w:szCs w:val="22"/>
        </w:rPr>
        <w:t>dministered</w:t>
      </w:r>
      <w:r w:rsidRPr="00B33ACD">
        <w:rPr>
          <w:rFonts w:cs="Arial"/>
          <w:sz w:val="22"/>
          <w:szCs w:val="22"/>
        </w:rPr>
        <w:t xml:space="preserve"> is </w:t>
      </w:r>
      <w:r w:rsidR="00B6535A">
        <w:rPr>
          <w:rFonts w:cs="Arial"/>
          <w:sz w:val="22"/>
          <w:szCs w:val="22"/>
        </w:rPr>
        <w:t>“</w:t>
      </w:r>
      <w:r w:rsidR="00B33ACD">
        <w:rPr>
          <w:rFonts w:cs="Arial"/>
          <w:sz w:val="22"/>
          <w:szCs w:val="22"/>
        </w:rPr>
        <w:t>v</w:t>
      </w:r>
      <w:r w:rsidR="005517C1" w:rsidRPr="00B33ACD">
        <w:rPr>
          <w:rFonts w:cs="Arial"/>
          <w:sz w:val="22"/>
          <w:szCs w:val="22"/>
        </w:rPr>
        <w:t>alid</w:t>
      </w:r>
      <w:r w:rsidR="00B6535A">
        <w:rPr>
          <w:rFonts w:cs="Arial"/>
          <w:sz w:val="22"/>
          <w:szCs w:val="22"/>
        </w:rPr>
        <w:t>”</w:t>
      </w:r>
      <w:r w:rsidR="005517C1" w:rsidRPr="00B33ACD">
        <w:rPr>
          <w:rFonts w:cs="Arial"/>
          <w:sz w:val="22"/>
          <w:szCs w:val="22"/>
        </w:rPr>
        <w:t xml:space="preserve"> </w:t>
      </w:r>
      <w:r w:rsidRPr="00B33ACD">
        <w:rPr>
          <w:rFonts w:cs="Arial"/>
          <w:sz w:val="22"/>
          <w:szCs w:val="22"/>
        </w:rPr>
        <w:t xml:space="preserve">or </w:t>
      </w:r>
      <w:r w:rsidR="00B6535A">
        <w:rPr>
          <w:rFonts w:cs="Arial"/>
          <w:sz w:val="22"/>
          <w:szCs w:val="22"/>
        </w:rPr>
        <w:t>“</w:t>
      </w:r>
      <w:r w:rsidR="00B33ACD">
        <w:rPr>
          <w:rFonts w:cs="Arial"/>
          <w:sz w:val="22"/>
          <w:szCs w:val="22"/>
        </w:rPr>
        <w:t>n</w:t>
      </w:r>
      <w:r w:rsidR="005517C1" w:rsidRPr="00B33ACD">
        <w:rPr>
          <w:rFonts w:cs="Arial"/>
          <w:sz w:val="22"/>
          <w:szCs w:val="22"/>
        </w:rPr>
        <w:t xml:space="preserve">ot </w:t>
      </w:r>
      <w:r w:rsidR="00B33ACD">
        <w:rPr>
          <w:rFonts w:cs="Arial"/>
          <w:sz w:val="22"/>
          <w:szCs w:val="22"/>
        </w:rPr>
        <w:t>v</w:t>
      </w:r>
      <w:r w:rsidR="005517C1" w:rsidRPr="00B33ACD">
        <w:rPr>
          <w:rFonts w:cs="Arial"/>
          <w:sz w:val="22"/>
          <w:szCs w:val="22"/>
        </w:rPr>
        <w:t>alid</w:t>
      </w:r>
      <w:r w:rsidRPr="00B33ACD">
        <w:rPr>
          <w:rFonts w:cs="Arial"/>
          <w:sz w:val="22"/>
          <w:szCs w:val="22"/>
        </w:rPr>
        <w:t>.</w:t>
      </w:r>
      <w:r w:rsidR="00B6535A">
        <w:rPr>
          <w:rFonts w:cs="Arial"/>
          <w:sz w:val="22"/>
          <w:szCs w:val="22"/>
        </w:rPr>
        <w:t>”</w:t>
      </w:r>
      <w:r w:rsidRPr="00B33ACD">
        <w:rPr>
          <w:rFonts w:cs="Arial"/>
          <w:sz w:val="22"/>
          <w:szCs w:val="22"/>
        </w:rPr>
        <w:t xml:space="preserve"> The results will ultimately determine if all conditions of the </w:t>
      </w:r>
      <w:r w:rsidR="00B33ACD" w:rsidRPr="00B33ACD">
        <w:rPr>
          <w:rFonts w:cs="Arial"/>
          <w:sz w:val="22"/>
          <w:szCs w:val="22"/>
        </w:rPr>
        <w:t xml:space="preserve">target dose </w:t>
      </w:r>
      <w:r w:rsidRPr="00B33ACD">
        <w:rPr>
          <w:rFonts w:cs="Arial"/>
          <w:sz w:val="22"/>
          <w:szCs w:val="22"/>
        </w:rPr>
        <w:t xml:space="preserve">are satisfied and </w:t>
      </w:r>
      <w:r w:rsidR="003E1D0D" w:rsidRPr="00B33ACD">
        <w:rPr>
          <w:rFonts w:cs="Arial"/>
          <w:sz w:val="22"/>
          <w:szCs w:val="22"/>
        </w:rPr>
        <w:t xml:space="preserve">the </w:t>
      </w:r>
      <w:r w:rsidRPr="00B33ACD">
        <w:rPr>
          <w:rFonts w:cs="Arial"/>
          <w:sz w:val="22"/>
          <w:szCs w:val="22"/>
        </w:rPr>
        <w:t xml:space="preserve">dose does not need to be repeated.  This can be accomplished by breaking the evaluation process into simple and logical components.  After processing each logical component, the results of those logical components are used to determine if the </w:t>
      </w:r>
      <w:r w:rsidR="00B33ACD">
        <w:rPr>
          <w:rFonts w:cs="Arial"/>
          <w:sz w:val="22"/>
          <w:szCs w:val="22"/>
        </w:rPr>
        <w:t>vaccine dose a</w:t>
      </w:r>
      <w:r w:rsidR="005517C1" w:rsidRPr="00B33ACD">
        <w:rPr>
          <w:rFonts w:cs="Arial"/>
          <w:sz w:val="22"/>
          <w:szCs w:val="22"/>
        </w:rPr>
        <w:t>dministered</w:t>
      </w:r>
      <w:r w:rsidRPr="00B33ACD">
        <w:rPr>
          <w:rFonts w:cs="Arial"/>
          <w:sz w:val="22"/>
          <w:szCs w:val="22"/>
        </w:rPr>
        <w:t xml:space="preserve"> satisfies the goals of the </w:t>
      </w:r>
      <w:r w:rsidR="00B33ACD" w:rsidRPr="00B33ACD">
        <w:rPr>
          <w:rFonts w:cs="Arial"/>
          <w:sz w:val="22"/>
          <w:szCs w:val="22"/>
        </w:rPr>
        <w:t>target dose</w:t>
      </w:r>
      <w:r w:rsidRPr="00B33ACD">
        <w:rPr>
          <w:rFonts w:cs="Arial"/>
          <w:sz w:val="22"/>
          <w:szCs w:val="22"/>
        </w:rPr>
        <w:t>.</w:t>
      </w:r>
    </w:p>
    <w:p w14:paraId="035A7BF6" w14:textId="77777777" w:rsidR="0082360D" w:rsidRPr="00B33ACD" w:rsidRDefault="0082360D" w:rsidP="0082360D">
      <w:pPr>
        <w:rPr>
          <w:rFonts w:cs="Arial"/>
          <w:sz w:val="22"/>
          <w:szCs w:val="22"/>
        </w:rPr>
      </w:pPr>
      <w:r w:rsidRPr="00B33ACD">
        <w:rPr>
          <w:rFonts w:cs="Arial"/>
          <w:sz w:val="22"/>
          <w:szCs w:val="22"/>
        </w:rPr>
        <w:t xml:space="preserve">Each logical component has its own set of business rules that are used to determine if a </w:t>
      </w:r>
      <w:r w:rsidR="00B33ACD" w:rsidRPr="00B33ACD">
        <w:rPr>
          <w:rFonts w:cs="Arial"/>
          <w:sz w:val="22"/>
          <w:szCs w:val="22"/>
        </w:rPr>
        <w:t xml:space="preserve">target dose </w:t>
      </w:r>
      <w:r w:rsidRPr="00B33ACD">
        <w:rPr>
          <w:rFonts w:cs="Arial"/>
          <w:sz w:val="22"/>
          <w:szCs w:val="22"/>
        </w:rPr>
        <w:t xml:space="preserve">is </w:t>
      </w:r>
      <w:r w:rsidR="00B33ACD">
        <w:rPr>
          <w:rFonts w:cs="Arial"/>
          <w:sz w:val="22"/>
          <w:szCs w:val="22"/>
        </w:rPr>
        <w:t>“s</w:t>
      </w:r>
      <w:r w:rsidR="00366CB4" w:rsidRPr="00B33ACD">
        <w:rPr>
          <w:rFonts w:cs="Arial"/>
          <w:sz w:val="22"/>
          <w:szCs w:val="22"/>
        </w:rPr>
        <w:t>atisfied</w:t>
      </w:r>
      <w:r w:rsidRPr="00B33ACD">
        <w:rPr>
          <w:rFonts w:cs="Arial"/>
          <w:sz w:val="22"/>
          <w:szCs w:val="22"/>
        </w:rPr>
        <w:t>.</w:t>
      </w:r>
      <w:r w:rsidR="00B33ACD">
        <w:rPr>
          <w:rFonts w:cs="Arial"/>
          <w:sz w:val="22"/>
          <w:szCs w:val="22"/>
        </w:rPr>
        <w:t>”</w:t>
      </w:r>
      <w:r w:rsidRPr="00B33ACD">
        <w:rPr>
          <w:rFonts w:cs="Arial"/>
          <w:sz w:val="22"/>
          <w:szCs w:val="22"/>
        </w:rPr>
        <w:t xml:space="preserve"> </w:t>
      </w:r>
      <w:r w:rsidR="00A72E7C">
        <w:rPr>
          <w:rFonts w:cs="Arial"/>
          <w:sz w:val="22"/>
          <w:szCs w:val="22"/>
        </w:rPr>
        <w:t>These</w:t>
      </w:r>
      <w:r w:rsidRPr="00B33ACD">
        <w:rPr>
          <w:rFonts w:cs="Arial"/>
          <w:sz w:val="22"/>
          <w:szCs w:val="22"/>
        </w:rPr>
        <w:t xml:space="preserve"> business rules are documented </w:t>
      </w:r>
      <w:r w:rsidR="00BD7AFD">
        <w:rPr>
          <w:rFonts w:cs="Arial"/>
          <w:sz w:val="22"/>
          <w:szCs w:val="22"/>
        </w:rPr>
        <w:t>using the</w:t>
      </w:r>
      <w:r w:rsidRPr="00B33ACD">
        <w:rPr>
          <w:rFonts w:cs="Arial"/>
          <w:sz w:val="22"/>
          <w:szCs w:val="22"/>
        </w:rPr>
        <w:t xml:space="preserve"> decision table format</w:t>
      </w:r>
      <w:r w:rsidR="00325EDA">
        <w:rPr>
          <w:rFonts w:cs="Arial"/>
          <w:sz w:val="22"/>
          <w:szCs w:val="22"/>
        </w:rPr>
        <w:t>. (S</w:t>
      </w:r>
      <w:r w:rsidR="00A72E7C">
        <w:rPr>
          <w:rFonts w:cs="Arial"/>
          <w:sz w:val="22"/>
          <w:szCs w:val="22"/>
        </w:rPr>
        <w:t>ee section 3.5 to review an example of a decision table using a real-world scenario</w:t>
      </w:r>
      <w:r w:rsidR="00325EDA">
        <w:rPr>
          <w:rFonts w:cs="Arial"/>
          <w:sz w:val="22"/>
          <w:szCs w:val="22"/>
        </w:rPr>
        <w:t>.</w:t>
      </w:r>
      <w:r w:rsidR="00A72E7C">
        <w:rPr>
          <w:rFonts w:cs="Arial"/>
          <w:sz w:val="22"/>
          <w:szCs w:val="22"/>
        </w:rPr>
        <w:t>)</w:t>
      </w:r>
      <w:r w:rsidRPr="00B33ACD">
        <w:rPr>
          <w:rFonts w:cs="Arial"/>
          <w:sz w:val="22"/>
          <w:szCs w:val="22"/>
        </w:rPr>
        <w:t xml:space="preserve">  The decision table describes the way that the CDS engine responds to various combinations of conditions. The implementer is able to clearly see the set of conditions, how they work in combination</w:t>
      </w:r>
      <w:r w:rsidR="00F70282">
        <w:rPr>
          <w:rFonts w:cs="Arial"/>
          <w:sz w:val="22"/>
          <w:szCs w:val="22"/>
        </w:rPr>
        <w:t>,</w:t>
      </w:r>
      <w:r w:rsidRPr="00B33ACD">
        <w:rPr>
          <w:rFonts w:cs="Arial"/>
          <w:sz w:val="22"/>
          <w:szCs w:val="22"/>
        </w:rPr>
        <w:t xml:space="preserve"> and what actions should be taken on a giv</w:t>
      </w:r>
      <w:r w:rsidR="007C2132">
        <w:rPr>
          <w:rFonts w:cs="Arial"/>
          <w:sz w:val="22"/>
          <w:szCs w:val="22"/>
        </w:rPr>
        <w:t>en set of conditions</w:t>
      </w:r>
      <w:r w:rsidRPr="00B33ACD">
        <w:rPr>
          <w:rFonts w:cs="Arial"/>
          <w:sz w:val="22"/>
          <w:szCs w:val="22"/>
        </w:rPr>
        <w:t>.</w:t>
      </w:r>
    </w:p>
    <w:p w14:paraId="41524ED4" w14:textId="77777777" w:rsidR="0082360D" w:rsidRPr="00B33ACD" w:rsidRDefault="00D00369" w:rsidP="000C43D0">
      <w:pPr>
        <w:rPr>
          <w:rFonts w:cs="Arial"/>
          <w:sz w:val="22"/>
          <w:szCs w:val="22"/>
        </w:rPr>
      </w:pPr>
      <w:r w:rsidRPr="00B33ACD">
        <w:rPr>
          <w:rFonts w:cs="Arial"/>
          <w:sz w:val="22"/>
          <w:szCs w:val="22"/>
        </w:rPr>
        <w:t>S</w:t>
      </w:r>
      <w:r w:rsidR="0082360D" w:rsidRPr="00B33ACD">
        <w:rPr>
          <w:rFonts w:cs="Arial"/>
          <w:sz w:val="22"/>
          <w:szCs w:val="22"/>
        </w:rPr>
        <w:t>pecific attributes and decision table</w:t>
      </w:r>
      <w:r w:rsidR="003E1D0D" w:rsidRPr="00B33ACD">
        <w:rPr>
          <w:rFonts w:cs="Arial"/>
          <w:sz w:val="22"/>
          <w:szCs w:val="22"/>
        </w:rPr>
        <w:t>s</w:t>
      </w:r>
      <w:r w:rsidRPr="00B33ACD">
        <w:rPr>
          <w:rFonts w:cs="Arial"/>
          <w:sz w:val="22"/>
          <w:szCs w:val="22"/>
        </w:rPr>
        <w:t xml:space="preserve"> are provided for each step of the evaluation process.</w:t>
      </w:r>
    </w:p>
    <w:p w14:paraId="0DA6F947" w14:textId="77777777" w:rsidR="002427E3" w:rsidRPr="00444C44" w:rsidRDefault="002427E3" w:rsidP="00444C44">
      <w:pPr>
        <w:pStyle w:val="Caption"/>
        <w:rPr>
          <w:rFonts w:cs="Arial"/>
          <w:sz w:val="20"/>
          <w:szCs w:val="20"/>
        </w:rPr>
      </w:pPr>
    </w:p>
    <w:p w14:paraId="59B5DF99" w14:textId="77777777" w:rsidR="00C12EAB" w:rsidRPr="00C12EAB" w:rsidRDefault="00C12EAB" w:rsidP="00C12EAB">
      <w:pPr>
        <w:pStyle w:val="Caption"/>
        <w:keepNext/>
        <w:rPr>
          <w:rFonts w:cs="Arial"/>
          <w:sz w:val="22"/>
          <w:szCs w:val="22"/>
        </w:rPr>
      </w:pPr>
      <w:bookmarkStart w:id="58" w:name="_Toc439659037"/>
      <w:r w:rsidRPr="00C12EAB">
        <w:rPr>
          <w:rFonts w:cs="Arial"/>
          <w:sz w:val="22"/>
          <w:szCs w:val="22"/>
        </w:rPr>
        <w:t xml:space="preserve">Table 4 - </w:t>
      </w:r>
      <w:r w:rsidRPr="00C12EAB">
        <w:rPr>
          <w:rFonts w:cs="Arial"/>
          <w:sz w:val="22"/>
          <w:szCs w:val="22"/>
        </w:rPr>
        <w:fldChar w:fldCharType="begin"/>
      </w:r>
      <w:r w:rsidRPr="00C12EAB">
        <w:rPr>
          <w:rFonts w:cs="Arial"/>
          <w:sz w:val="22"/>
          <w:szCs w:val="22"/>
        </w:rPr>
        <w:instrText xml:space="preserve"> SEQ Table_4_- \* ARABIC </w:instrText>
      </w:r>
      <w:r w:rsidRPr="00C12EAB">
        <w:rPr>
          <w:rFonts w:cs="Arial"/>
          <w:sz w:val="22"/>
          <w:szCs w:val="22"/>
        </w:rPr>
        <w:fldChar w:fldCharType="separate"/>
      </w:r>
      <w:r w:rsidR="00654662">
        <w:rPr>
          <w:rFonts w:cs="Arial"/>
          <w:noProof/>
          <w:sz w:val="22"/>
          <w:szCs w:val="22"/>
        </w:rPr>
        <w:t>1</w:t>
      </w:r>
      <w:r w:rsidRPr="00C12EAB">
        <w:rPr>
          <w:rFonts w:cs="Arial"/>
          <w:sz w:val="22"/>
          <w:szCs w:val="22"/>
        </w:rPr>
        <w:fldChar w:fldCharType="end"/>
      </w:r>
      <w:r w:rsidRPr="00C12EAB">
        <w:rPr>
          <w:rFonts w:cs="Arial"/>
          <w:sz w:val="22"/>
          <w:szCs w:val="22"/>
        </w:rPr>
        <w:t xml:space="preserve"> Evaluation Process Steps</w:t>
      </w:r>
      <w:bookmarkEnd w:id="58"/>
    </w:p>
    <w:tbl>
      <w:tblPr>
        <w:tblStyle w:val="LightGrid1"/>
        <w:tblW w:w="0" w:type="auto"/>
        <w:tblLook w:val="04A0" w:firstRow="1" w:lastRow="0" w:firstColumn="1" w:lastColumn="0" w:noHBand="0" w:noVBand="1"/>
        <w:tblCaption w:val="Evaluation Process Steps"/>
        <w:tblDescription w:val="The evaluation process has ten distinct activities with the ultimate goal of determining if the target dose is satisfied. "/>
      </w:tblPr>
      <w:tblGrid>
        <w:gridCol w:w="1013"/>
        <w:gridCol w:w="3646"/>
        <w:gridCol w:w="6121"/>
      </w:tblGrid>
      <w:tr w:rsidR="0082360D" w:rsidRPr="00780262" w14:paraId="5428E33B" w14:textId="77777777" w:rsidTr="002347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013" w:type="dxa"/>
          </w:tcPr>
          <w:p w14:paraId="314FE360" w14:textId="77777777" w:rsidR="0082360D" w:rsidRPr="00780262" w:rsidRDefault="00F71231" w:rsidP="0082360D">
            <w:pPr>
              <w:jc w:val="center"/>
              <w:rPr>
                <w:rFonts w:eastAsiaTheme="minorHAnsi" w:cs="Arial"/>
                <w:b w:val="0"/>
              </w:rPr>
            </w:pPr>
            <w:r w:rsidRPr="00780262">
              <w:rPr>
                <w:rFonts w:eastAsiaTheme="minorHAnsi" w:cs="Arial"/>
              </w:rPr>
              <w:t>Section</w:t>
            </w:r>
          </w:p>
        </w:tc>
        <w:tc>
          <w:tcPr>
            <w:tcW w:w="3646" w:type="dxa"/>
          </w:tcPr>
          <w:p w14:paraId="60D297D7" w14:textId="77777777" w:rsidR="0082360D" w:rsidRPr="00780262" w:rsidRDefault="00F71231" w:rsidP="00A72BA1">
            <w:pPr>
              <w:jc w:val="center"/>
              <w:cnfStyle w:val="100000000000" w:firstRow="1" w:lastRow="0" w:firstColumn="0" w:lastColumn="0" w:oddVBand="0" w:evenVBand="0" w:oddHBand="0" w:evenHBand="0" w:firstRowFirstColumn="0" w:firstRowLastColumn="0" w:lastRowFirstColumn="0" w:lastRowLastColumn="0"/>
              <w:rPr>
                <w:rFonts w:eastAsiaTheme="minorHAnsi" w:cs="Arial"/>
                <w:b w:val="0"/>
              </w:rPr>
            </w:pPr>
            <w:r w:rsidRPr="00780262">
              <w:rPr>
                <w:rFonts w:eastAsiaTheme="minorHAnsi" w:cs="Arial"/>
              </w:rPr>
              <w:t>Activity</w:t>
            </w:r>
          </w:p>
        </w:tc>
        <w:tc>
          <w:tcPr>
            <w:tcW w:w="6121" w:type="dxa"/>
          </w:tcPr>
          <w:p w14:paraId="0A17F544" w14:textId="77777777" w:rsidR="0082360D" w:rsidRPr="00780262" w:rsidRDefault="00F71231" w:rsidP="0082360D">
            <w:pPr>
              <w:jc w:val="center"/>
              <w:cnfStyle w:val="100000000000" w:firstRow="1" w:lastRow="0" w:firstColumn="0" w:lastColumn="0" w:oddVBand="0" w:evenVBand="0" w:oddHBand="0" w:evenHBand="0" w:firstRowFirstColumn="0" w:firstRowLastColumn="0" w:lastRowFirstColumn="0" w:lastRowLastColumn="0"/>
              <w:rPr>
                <w:rFonts w:eastAsiaTheme="minorHAnsi" w:cs="Arial"/>
                <w:b w:val="0"/>
              </w:rPr>
            </w:pPr>
            <w:r w:rsidRPr="00780262">
              <w:rPr>
                <w:rFonts w:eastAsiaTheme="minorHAnsi" w:cs="Arial"/>
              </w:rPr>
              <w:t>Goal</w:t>
            </w:r>
          </w:p>
        </w:tc>
      </w:tr>
      <w:tr w:rsidR="00C05344" w:rsidRPr="00780262" w14:paraId="2A570BA9" w14:textId="77777777" w:rsidTr="0023475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3" w:type="dxa"/>
          </w:tcPr>
          <w:p w14:paraId="3FA22ABF" w14:textId="77777777" w:rsidR="00C05344" w:rsidRPr="00815AE8" w:rsidRDefault="00F71231" w:rsidP="00BC11CD">
            <w:pPr>
              <w:jc w:val="center"/>
              <w:rPr>
                <w:rFonts w:eastAsiaTheme="minorHAnsi" w:cs="Arial"/>
                <w:b w:val="0"/>
              </w:rPr>
            </w:pPr>
            <w:r w:rsidRPr="00815AE8">
              <w:rPr>
                <w:rFonts w:cs="Arial"/>
              </w:rPr>
              <w:t>4.</w:t>
            </w:r>
            <w:r w:rsidR="00C05344" w:rsidRPr="00815AE8">
              <w:rPr>
                <w:rFonts w:cs="Arial"/>
              </w:rPr>
              <w:t>1</w:t>
            </w:r>
          </w:p>
        </w:tc>
        <w:tc>
          <w:tcPr>
            <w:tcW w:w="3646" w:type="dxa"/>
          </w:tcPr>
          <w:p w14:paraId="4B4EB2D5" w14:textId="77777777" w:rsidR="00C05344" w:rsidRPr="00780262" w:rsidRDefault="00F71231" w:rsidP="00366CB4">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 xml:space="preserve">Evaluate </w:t>
            </w:r>
            <w:r w:rsidR="00366CB4" w:rsidRPr="00780262">
              <w:rPr>
                <w:rFonts w:cs="Arial"/>
              </w:rPr>
              <w:t xml:space="preserve">Dose Administered Condition </w:t>
            </w:r>
          </w:p>
        </w:tc>
        <w:tc>
          <w:tcPr>
            <w:tcW w:w="6121" w:type="dxa"/>
          </w:tcPr>
          <w:p w14:paraId="252F803B" w14:textId="77777777" w:rsidR="00C05344" w:rsidRPr="00780262" w:rsidRDefault="00F71231" w:rsidP="00F71231">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The goal of this step is to d</w:t>
            </w:r>
            <w:r w:rsidR="00C05344" w:rsidRPr="00780262">
              <w:rPr>
                <w:rFonts w:cs="Arial"/>
              </w:rPr>
              <w:t xml:space="preserve">etermine if a </w:t>
            </w:r>
            <w:r w:rsidR="00B94410">
              <w:rPr>
                <w:rFonts w:cs="Arial"/>
              </w:rPr>
              <w:t>vaccine dose a</w:t>
            </w:r>
            <w:r w:rsidR="005517C1" w:rsidRPr="00780262">
              <w:rPr>
                <w:rFonts w:cs="Arial"/>
              </w:rPr>
              <w:t>dministered</w:t>
            </w:r>
            <w:r w:rsidR="00C05344" w:rsidRPr="00780262">
              <w:rPr>
                <w:rFonts w:cs="Arial"/>
              </w:rPr>
              <w:t xml:space="preserve"> </w:t>
            </w:r>
            <w:r w:rsidR="00A72BA1" w:rsidRPr="00780262">
              <w:rPr>
                <w:rFonts w:cs="Arial"/>
              </w:rPr>
              <w:t xml:space="preserve">can </w:t>
            </w:r>
            <w:r w:rsidR="00C05344" w:rsidRPr="00780262">
              <w:rPr>
                <w:rFonts w:cs="Arial"/>
              </w:rPr>
              <w:t>be evaluated.</w:t>
            </w:r>
          </w:p>
        </w:tc>
      </w:tr>
      <w:tr w:rsidR="0082360D" w:rsidRPr="00780262" w14:paraId="22B05F9D" w14:textId="77777777" w:rsidTr="0023475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3" w:type="dxa"/>
          </w:tcPr>
          <w:p w14:paraId="68671D05" w14:textId="77777777" w:rsidR="0082360D" w:rsidRPr="00815AE8" w:rsidRDefault="00F71231" w:rsidP="00BC11CD">
            <w:pPr>
              <w:jc w:val="center"/>
              <w:rPr>
                <w:rFonts w:eastAsiaTheme="minorHAnsi" w:cs="Arial"/>
                <w:b w:val="0"/>
              </w:rPr>
            </w:pPr>
            <w:r w:rsidRPr="00815AE8">
              <w:rPr>
                <w:rFonts w:eastAsiaTheme="minorHAnsi" w:cs="Arial"/>
              </w:rPr>
              <w:t>4.</w:t>
            </w:r>
            <w:r w:rsidR="00C05344" w:rsidRPr="00815AE8">
              <w:rPr>
                <w:rFonts w:eastAsiaTheme="minorHAnsi" w:cs="Arial"/>
              </w:rPr>
              <w:t>2</w:t>
            </w:r>
          </w:p>
        </w:tc>
        <w:tc>
          <w:tcPr>
            <w:tcW w:w="3646" w:type="dxa"/>
          </w:tcPr>
          <w:p w14:paraId="56D145B9" w14:textId="354B26E1" w:rsidR="0082360D" w:rsidRPr="00780262" w:rsidRDefault="00F71231" w:rsidP="00EB006A">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 xml:space="preserve">Evaluate </w:t>
            </w:r>
            <w:r w:rsidR="00EB006A">
              <w:rPr>
                <w:rFonts w:cs="Arial"/>
              </w:rPr>
              <w:t>Conditional Skip</w:t>
            </w:r>
            <w:r w:rsidR="002C0A57" w:rsidRPr="00780262">
              <w:rPr>
                <w:rFonts w:cs="Arial"/>
              </w:rPr>
              <w:t xml:space="preserve"> </w:t>
            </w:r>
            <w:r w:rsidRPr="00780262">
              <w:rPr>
                <w:rFonts w:cs="Arial"/>
              </w:rPr>
              <w:t xml:space="preserve"> </w:t>
            </w:r>
          </w:p>
        </w:tc>
        <w:tc>
          <w:tcPr>
            <w:tcW w:w="6121" w:type="dxa"/>
          </w:tcPr>
          <w:p w14:paraId="356C9C2E" w14:textId="77777777" w:rsidR="0082360D" w:rsidRPr="00780262" w:rsidRDefault="00F71231" w:rsidP="0082360D">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The goal of this step is to determine</w:t>
            </w:r>
            <w:r w:rsidR="0082360D" w:rsidRPr="00780262">
              <w:rPr>
                <w:rFonts w:cs="Arial"/>
              </w:rPr>
              <w:t xml:space="preserve"> if the </w:t>
            </w:r>
            <w:r w:rsidR="00B94410">
              <w:rPr>
                <w:rFonts w:cs="Arial"/>
              </w:rPr>
              <w:t>target d</w:t>
            </w:r>
            <w:r w:rsidR="002C0A57" w:rsidRPr="00780262">
              <w:rPr>
                <w:rFonts w:cs="Arial"/>
              </w:rPr>
              <w:t xml:space="preserve">ose </w:t>
            </w:r>
            <w:r w:rsidR="0082360D" w:rsidRPr="00780262">
              <w:rPr>
                <w:rFonts w:cs="Arial"/>
              </w:rPr>
              <w:t>can be skipped due to a patient</w:t>
            </w:r>
            <w:r w:rsidR="00BC11CD" w:rsidRPr="00780262">
              <w:rPr>
                <w:rFonts w:cs="Arial"/>
              </w:rPr>
              <w:t>’</w:t>
            </w:r>
            <w:r w:rsidR="0082360D" w:rsidRPr="00780262">
              <w:rPr>
                <w:rFonts w:cs="Arial"/>
              </w:rPr>
              <w:t>s age</w:t>
            </w:r>
            <w:r w:rsidR="00D11797">
              <w:rPr>
                <w:rFonts w:cs="Arial"/>
              </w:rPr>
              <w:t xml:space="preserve"> or immunization history</w:t>
            </w:r>
            <w:r w:rsidR="00C05344" w:rsidRPr="00780262">
              <w:rPr>
                <w:rFonts w:cs="Arial"/>
              </w:rPr>
              <w:t>.</w:t>
            </w:r>
          </w:p>
        </w:tc>
      </w:tr>
      <w:tr w:rsidR="0082360D" w:rsidRPr="00780262" w14:paraId="51F19090" w14:textId="77777777" w:rsidTr="0023475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3" w:type="dxa"/>
          </w:tcPr>
          <w:p w14:paraId="7771FD32" w14:textId="5D6CB733" w:rsidR="0082360D" w:rsidRPr="00815AE8" w:rsidRDefault="00F71231" w:rsidP="00BC11CD">
            <w:pPr>
              <w:jc w:val="center"/>
              <w:rPr>
                <w:rFonts w:eastAsiaTheme="minorHAnsi" w:cs="Arial"/>
                <w:b w:val="0"/>
              </w:rPr>
            </w:pPr>
            <w:r w:rsidRPr="00815AE8">
              <w:rPr>
                <w:rFonts w:eastAsiaTheme="minorHAnsi" w:cs="Arial"/>
              </w:rPr>
              <w:t>4.</w:t>
            </w:r>
            <w:r w:rsidR="00EB006A">
              <w:rPr>
                <w:rFonts w:eastAsiaTheme="minorHAnsi" w:cs="Arial"/>
              </w:rPr>
              <w:t>3</w:t>
            </w:r>
          </w:p>
        </w:tc>
        <w:tc>
          <w:tcPr>
            <w:tcW w:w="3646" w:type="dxa"/>
          </w:tcPr>
          <w:p w14:paraId="6B0B6976" w14:textId="77777777" w:rsidR="0082360D" w:rsidRPr="00780262" w:rsidRDefault="00F71231" w:rsidP="00366CB4">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 xml:space="preserve">Evaluate </w:t>
            </w:r>
            <w:r w:rsidR="00366CB4" w:rsidRPr="00780262">
              <w:rPr>
                <w:rFonts w:cs="Arial"/>
              </w:rPr>
              <w:t xml:space="preserve">Age </w:t>
            </w:r>
          </w:p>
        </w:tc>
        <w:tc>
          <w:tcPr>
            <w:tcW w:w="6121" w:type="dxa"/>
          </w:tcPr>
          <w:p w14:paraId="2FD9CF47" w14:textId="77777777" w:rsidR="0082360D" w:rsidRPr="00780262" w:rsidRDefault="00F71231" w:rsidP="0082360D">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The goal of this step is to determine</w:t>
            </w:r>
            <w:r w:rsidR="00C422CE" w:rsidRPr="00780262">
              <w:rPr>
                <w:rFonts w:cs="Arial"/>
              </w:rPr>
              <w:t xml:space="preserve"> if the </w:t>
            </w:r>
            <w:r w:rsidR="00B94410" w:rsidRPr="00B94410">
              <w:rPr>
                <w:rFonts w:cs="Arial"/>
              </w:rPr>
              <w:t xml:space="preserve">vaccine dose administered </w:t>
            </w:r>
            <w:r w:rsidR="009612F5" w:rsidRPr="00780262">
              <w:rPr>
                <w:rFonts w:cs="Arial"/>
              </w:rPr>
              <w:t xml:space="preserve">was </w:t>
            </w:r>
            <w:r w:rsidR="00C422CE" w:rsidRPr="00780262">
              <w:rPr>
                <w:rFonts w:cs="Arial"/>
              </w:rPr>
              <w:t>given at an appropriate age.</w:t>
            </w:r>
            <w:r w:rsidR="0082360D" w:rsidRPr="00780262">
              <w:rPr>
                <w:rFonts w:cs="Arial"/>
              </w:rPr>
              <w:t xml:space="preserve">  </w:t>
            </w:r>
          </w:p>
        </w:tc>
      </w:tr>
      <w:tr w:rsidR="00EB006A" w:rsidRPr="00780262" w14:paraId="450E9F07" w14:textId="77777777" w:rsidTr="0023475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3" w:type="dxa"/>
          </w:tcPr>
          <w:p w14:paraId="3B43BFE0" w14:textId="7A7A405F" w:rsidR="00EB006A" w:rsidRPr="00815AE8" w:rsidRDefault="00EB006A" w:rsidP="00EB006A">
            <w:pPr>
              <w:jc w:val="center"/>
              <w:rPr>
                <w:rFonts w:eastAsiaTheme="minorHAnsi" w:cs="Arial"/>
                <w:b w:val="0"/>
              </w:rPr>
            </w:pPr>
            <w:r w:rsidRPr="00815AE8">
              <w:rPr>
                <w:rFonts w:eastAsiaTheme="minorHAnsi" w:cs="Arial"/>
              </w:rPr>
              <w:t>4.4</w:t>
            </w:r>
          </w:p>
        </w:tc>
        <w:tc>
          <w:tcPr>
            <w:tcW w:w="3646" w:type="dxa"/>
          </w:tcPr>
          <w:p w14:paraId="3124CCDE" w14:textId="77777777" w:rsidR="00EB006A" w:rsidRPr="00780262" w:rsidRDefault="00EB006A" w:rsidP="00EB006A">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 xml:space="preserve">Evaluate Interval </w:t>
            </w:r>
          </w:p>
        </w:tc>
        <w:tc>
          <w:tcPr>
            <w:tcW w:w="6121" w:type="dxa"/>
          </w:tcPr>
          <w:p w14:paraId="6BD427FA" w14:textId="77777777" w:rsidR="00EB006A" w:rsidRPr="00780262" w:rsidRDefault="00EB006A" w:rsidP="00EB006A">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 xml:space="preserve">The goal of this step is to determine if the </w:t>
            </w:r>
            <w:r w:rsidRPr="00B94410">
              <w:rPr>
                <w:rFonts w:cs="Arial"/>
              </w:rPr>
              <w:t>vaccine dose administered</w:t>
            </w:r>
            <w:r w:rsidRPr="00780262">
              <w:rPr>
                <w:rFonts w:cs="Arial"/>
              </w:rPr>
              <w:t xml:space="preserve"> was given at an appropriate interval.</w:t>
            </w:r>
          </w:p>
        </w:tc>
      </w:tr>
      <w:tr w:rsidR="00EB006A" w:rsidRPr="00780262" w14:paraId="3261A90A" w14:textId="77777777" w:rsidTr="0023475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3" w:type="dxa"/>
          </w:tcPr>
          <w:p w14:paraId="5CF79719" w14:textId="450F4863" w:rsidR="00EB006A" w:rsidRPr="00815AE8" w:rsidRDefault="00EB006A" w:rsidP="00EB006A">
            <w:pPr>
              <w:jc w:val="center"/>
              <w:rPr>
                <w:rFonts w:eastAsiaTheme="minorHAnsi" w:cs="Arial"/>
              </w:rPr>
            </w:pPr>
            <w:r w:rsidRPr="00815AE8">
              <w:rPr>
                <w:rFonts w:eastAsiaTheme="minorHAnsi" w:cs="Arial"/>
              </w:rPr>
              <w:t>4.5</w:t>
            </w:r>
          </w:p>
        </w:tc>
        <w:tc>
          <w:tcPr>
            <w:tcW w:w="3646" w:type="dxa"/>
          </w:tcPr>
          <w:p w14:paraId="216C85D5" w14:textId="77777777" w:rsidR="00EB006A" w:rsidRPr="00780262" w:rsidRDefault="00EB006A" w:rsidP="00EB006A">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 xml:space="preserve">Evaluate </w:t>
            </w:r>
            <w:r>
              <w:rPr>
                <w:rFonts w:cs="Arial"/>
              </w:rPr>
              <w:t xml:space="preserve">Allowable </w:t>
            </w:r>
            <w:r w:rsidRPr="00780262">
              <w:rPr>
                <w:rFonts w:cs="Arial"/>
              </w:rPr>
              <w:t xml:space="preserve">Interval </w:t>
            </w:r>
          </w:p>
        </w:tc>
        <w:tc>
          <w:tcPr>
            <w:tcW w:w="6121" w:type="dxa"/>
          </w:tcPr>
          <w:p w14:paraId="5B56F77F" w14:textId="77777777" w:rsidR="00EB006A" w:rsidRPr="00780262" w:rsidRDefault="00EB006A" w:rsidP="00EB006A">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 xml:space="preserve">The goal of this step is to determine if the </w:t>
            </w:r>
            <w:r w:rsidRPr="00B94410">
              <w:rPr>
                <w:rFonts w:cs="Arial"/>
              </w:rPr>
              <w:t>vaccine dose administered</w:t>
            </w:r>
            <w:r w:rsidRPr="00780262">
              <w:rPr>
                <w:rFonts w:cs="Arial"/>
              </w:rPr>
              <w:t xml:space="preserve"> was given at an </w:t>
            </w:r>
            <w:r>
              <w:rPr>
                <w:rFonts w:cs="Arial"/>
              </w:rPr>
              <w:t>allowable</w:t>
            </w:r>
            <w:r w:rsidRPr="00780262">
              <w:rPr>
                <w:rFonts w:cs="Arial"/>
              </w:rPr>
              <w:t xml:space="preserve"> interval.</w:t>
            </w:r>
          </w:p>
        </w:tc>
      </w:tr>
      <w:tr w:rsidR="00EB006A" w:rsidRPr="00780262" w14:paraId="3F957F35" w14:textId="77777777" w:rsidTr="0023475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3" w:type="dxa"/>
          </w:tcPr>
          <w:p w14:paraId="679EBFAB" w14:textId="33C050A4" w:rsidR="00EB006A" w:rsidRPr="00815AE8" w:rsidRDefault="00EB006A" w:rsidP="00EB006A">
            <w:pPr>
              <w:jc w:val="center"/>
              <w:rPr>
                <w:rFonts w:eastAsiaTheme="minorHAnsi" w:cs="Arial"/>
                <w:b w:val="0"/>
              </w:rPr>
            </w:pPr>
            <w:r w:rsidRPr="00815AE8">
              <w:rPr>
                <w:rFonts w:eastAsiaTheme="minorHAnsi" w:cs="Arial"/>
              </w:rPr>
              <w:t>4.</w:t>
            </w:r>
            <w:r>
              <w:rPr>
                <w:rFonts w:eastAsiaTheme="minorHAnsi" w:cs="Arial"/>
              </w:rPr>
              <w:t>6</w:t>
            </w:r>
          </w:p>
        </w:tc>
        <w:tc>
          <w:tcPr>
            <w:tcW w:w="3646" w:type="dxa"/>
          </w:tcPr>
          <w:p w14:paraId="502BF78F" w14:textId="77777777" w:rsidR="00EB006A" w:rsidRPr="00780262" w:rsidRDefault="00EB006A" w:rsidP="00EB006A">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 xml:space="preserve">Evaluate Live Virus Conflict </w:t>
            </w:r>
          </w:p>
        </w:tc>
        <w:tc>
          <w:tcPr>
            <w:tcW w:w="6121" w:type="dxa"/>
          </w:tcPr>
          <w:p w14:paraId="41C50D21" w14:textId="77777777" w:rsidR="00EB006A" w:rsidRPr="00780262" w:rsidRDefault="00EB006A" w:rsidP="00EB006A">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 xml:space="preserve">The goal of this step is to determine if the </w:t>
            </w:r>
            <w:r w:rsidRPr="00B94410">
              <w:rPr>
                <w:rFonts w:cs="Arial"/>
              </w:rPr>
              <w:t>vaccine dose administered</w:t>
            </w:r>
            <w:r w:rsidRPr="00780262">
              <w:rPr>
                <w:rFonts w:cs="Arial"/>
              </w:rPr>
              <w:t xml:space="preserve"> was in conflict with any live virus vaccines.</w:t>
            </w:r>
          </w:p>
        </w:tc>
      </w:tr>
      <w:tr w:rsidR="00EB006A" w:rsidRPr="00780262" w14:paraId="2537F31A" w14:textId="77777777" w:rsidTr="0023475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3" w:type="dxa"/>
          </w:tcPr>
          <w:p w14:paraId="653DF463" w14:textId="6D357DCD" w:rsidR="00EB006A" w:rsidRPr="00815AE8" w:rsidRDefault="00EB006A" w:rsidP="00EB006A">
            <w:pPr>
              <w:jc w:val="center"/>
              <w:rPr>
                <w:rFonts w:eastAsiaTheme="minorHAnsi" w:cs="Arial"/>
                <w:b w:val="0"/>
              </w:rPr>
            </w:pPr>
            <w:r w:rsidRPr="00815AE8">
              <w:rPr>
                <w:rFonts w:eastAsiaTheme="minorHAnsi" w:cs="Arial"/>
              </w:rPr>
              <w:t>4.</w:t>
            </w:r>
            <w:r>
              <w:rPr>
                <w:rFonts w:eastAsiaTheme="minorHAnsi" w:cs="Arial"/>
              </w:rPr>
              <w:t>7</w:t>
            </w:r>
          </w:p>
        </w:tc>
        <w:tc>
          <w:tcPr>
            <w:tcW w:w="3646" w:type="dxa"/>
          </w:tcPr>
          <w:p w14:paraId="14D55588" w14:textId="77777777" w:rsidR="00EB006A" w:rsidRPr="00780262" w:rsidRDefault="00EB006A" w:rsidP="00EB006A">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 xml:space="preserve">Evaluate Preferable Vaccine Administered </w:t>
            </w:r>
          </w:p>
        </w:tc>
        <w:tc>
          <w:tcPr>
            <w:tcW w:w="6121" w:type="dxa"/>
          </w:tcPr>
          <w:p w14:paraId="573EF488" w14:textId="77777777" w:rsidR="00EB006A" w:rsidRPr="00780262" w:rsidRDefault="00EB006A" w:rsidP="00EB006A">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 xml:space="preserve">The goal of this step is to determine if the </w:t>
            </w:r>
            <w:r w:rsidRPr="00B94410">
              <w:rPr>
                <w:rFonts w:cs="Arial"/>
              </w:rPr>
              <w:t>vaccine dose administered</w:t>
            </w:r>
            <w:r w:rsidRPr="00780262">
              <w:rPr>
                <w:rFonts w:cs="Arial"/>
              </w:rPr>
              <w:t xml:space="preserve"> was one of the preferable vaccines.</w:t>
            </w:r>
          </w:p>
        </w:tc>
      </w:tr>
      <w:tr w:rsidR="00EB006A" w:rsidRPr="00780262" w14:paraId="49A89AA8" w14:textId="77777777" w:rsidTr="0023475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3" w:type="dxa"/>
          </w:tcPr>
          <w:p w14:paraId="6E760349" w14:textId="448EDAB9" w:rsidR="00EB006A" w:rsidRPr="00815AE8" w:rsidRDefault="00EB006A" w:rsidP="00EB006A">
            <w:pPr>
              <w:jc w:val="center"/>
              <w:rPr>
                <w:rFonts w:eastAsiaTheme="minorHAnsi" w:cs="Arial"/>
                <w:b w:val="0"/>
              </w:rPr>
            </w:pPr>
            <w:r w:rsidRPr="00815AE8">
              <w:rPr>
                <w:rFonts w:eastAsiaTheme="minorHAnsi" w:cs="Arial"/>
              </w:rPr>
              <w:t>4.</w:t>
            </w:r>
            <w:r>
              <w:rPr>
                <w:rFonts w:eastAsiaTheme="minorHAnsi" w:cs="Arial"/>
              </w:rPr>
              <w:t>8</w:t>
            </w:r>
          </w:p>
        </w:tc>
        <w:tc>
          <w:tcPr>
            <w:tcW w:w="3646" w:type="dxa"/>
          </w:tcPr>
          <w:p w14:paraId="4068F55D" w14:textId="77777777" w:rsidR="00EB006A" w:rsidRPr="00780262" w:rsidRDefault="00EB006A" w:rsidP="00EB006A">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 xml:space="preserve">Evaluate Allowable Vaccine Administered </w:t>
            </w:r>
          </w:p>
        </w:tc>
        <w:tc>
          <w:tcPr>
            <w:tcW w:w="6121" w:type="dxa"/>
          </w:tcPr>
          <w:p w14:paraId="1599D5B7" w14:textId="77777777" w:rsidR="00EB006A" w:rsidRPr="00780262" w:rsidRDefault="00EB006A" w:rsidP="00EB006A">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 xml:space="preserve">The goal of this step is to determine if the </w:t>
            </w:r>
            <w:r w:rsidRPr="00B94410">
              <w:rPr>
                <w:rFonts w:cs="Arial"/>
              </w:rPr>
              <w:t>vaccine dose administered</w:t>
            </w:r>
            <w:r w:rsidRPr="00780262">
              <w:rPr>
                <w:rFonts w:cs="Arial"/>
              </w:rPr>
              <w:t xml:space="preserve"> was one of the allowable vaccines.</w:t>
            </w:r>
          </w:p>
        </w:tc>
      </w:tr>
      <w:tr w:rsidR="00EB006A" w:rsidRPr="00780262" w14:paraId="0168B949" w14:textId="77777777" w:rsidTr="0023475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3" w:type="dxa"/>
          </w:tcPr>
          <w:p w14:paraId="6441FC51" w14:textId="24D3604D" w:rsidR="00EB006A" w:rsidRPr="00815AE8" w:rsidRDefault="00EB006A" w:rsidP="00EB006A">
            <w:pPr>
              <w:jc w:val="center"/>
              <w:rPr>
                <w:rFonts w:eastAsiaTheme="minorHAnsi" w:cs="Arial"/>
                <w:b w:val="0"/>
              </w:rPr>
            </w:pPr>
            <w:r w:rsidRPr="00815AE8">
              <w:rPr>
                <w:rFonts w:eastAsiaTheme="minorHAnsi" w:cs="Arial"/>
              </w:rPr>
              <w:t>4.</w:t>
            </w:r>
            <w:r>
              <w:rPr>
                <w:rFonts w:eastAsiaTheme="minorHAnsi" w:cs="Arial"/>
              </w:rPr>
              <w:t>9</w:t>
            </w:r>
          </w:p>
        </w:tc>
        <w:tc>
          <w:tcPr>
            <w:tcW w:w="3646" w:type="dxa"/>
          </w:tcPr>
          <w:p w14:paraId="52798EBC" w14:textId="77777777" w:rsidR="00EB006A" w:rsidRPr="00780262" w:rsidRDefault="00EB006A" w:rsidP="00EB006A">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 xml:space="preserve">Evaluate Gender </w:t>
            </w:r>
          </w:p>
        </w:tc>
        <w:tc>
          <w:tcPr>
            <w:tcW w:w="6121" w:type="dxa"/>
          </w:tcPr>
          <w:p w14:paraId="1C659DF0" w14:textId="77777777" w:rsidR="00EB006A" w:rsidRPr="00780262" w:rsidRDefault="00EB006A" w:rsidP="00EB006A">
            <w:pPr>
              <w:cnfStyle w:val="000000100000" w:firstRow="0" w:lastRow="0" w:firstColumn="0" w:lastColumn="0" w:oddVBand="0" w:evenVBand="0" w:oddHBand="1" w:evenHBand="0" w:firstRowFirstColumn="0" w:firstRowLastColumn="0" w:lastRowFirstColumn="0" w:lastRowLastColumn="0"/>
              <w:rPr>
                <w:rFonts w:cs="Arial"/>
              </w:rPr>
            </w:pPr>
            <w:r w:rsidRPr="00780262">
              <w:rPr>
                <w:rFonts w:cs="Arial"/>
              </w:rPr>
              <w:t xml:space="preserve">The goal of this step is to determine if the </w:t>
            </w:r>
            <w:r w:rsidRPr="00B94410">
              <w:rPr>
                <w:rFonts w:cs="Arial"/>
              </w:rPr>
              <w:t>vaccine dose administered</w:t>
            </w:r>
            <w:r w:rsidRPr="00780262">
              <w:rPr>
                <w:rFonts w:cs="Arial"/>
              </w:rPr>
              <w:t xml:space="preserve"> was given to an appropriate gender.</w:t>
            </w:r>
          </w:p>
        </w:tc>
      </w:tr>
      <w:tr w:rsidR="00EB006A" w:rsidRPr="00780262" w14:paraId="1430B75A" w14:textId="77777777" w:rsidTr="00234758">
        <w:trPr>
          <w:cnfStyle w:val="000000010000" w:firstRow="0" w:lastRow="0" w:firstColumn="0" w:lastColumn="0" w:oddVBand="0" w:evenVBand="0" w:oddHBand="0" w:evenHBand="1" w:firstRowFirstColumn="0" w:firstRowLastColumn="0" w:lastRowFirstColumn="0" w:lastRowLastColumn="0"/>
          <w:cantSplit/>
          <w:trHeight w:val="224"/>
        </w:trPr>
        <w:tc>
          <w:tcPr>
            <w:cnfStyle w:val="001000000000" w:firstRow="0" w:lastRow="0" w:firstColumn="1" w:lastColumn="0" w:oddVBand="0" w:evenVBand="0" w:oddHBand="0" w:evenHBand="0" w:firstRowFirstColumn="0" w:firstRowLastColumn="0" w:lastRowFirstColumn="0" w:lastRowLastColumn="0"/>
            <w:tcW w:w="1013" w:type="dxa"/>
          </w:tcPr>
          <w:p w14:paraId="2998E8BB" w14:textId="6078FD89" w:rsidR="00EB006A" w:rsidRPr="00815AE8" w:rsidRDefault="00EB006A" w:rsidP="00EB006A">
            <w:pPr>
              <w:jc w:val="center"/>
              <w:rPr>
                <w:rFonts w:eastAsiaTheme="minorHAnsi" w:cs="Arial"/>
                <w:b w:val="0"/>
              </w:rPr>
            </w:pPr>
            <w:r w:rsidRPr="00815AE8">
              <w:rPr>
                <w:rFonts w:eastAsiaTheme="minorHAnsi" w:cs="Arial"/>
              </w:rPr>
              <w:t>4.</w:t>
            </w:r>
            <w:r>
              <w:rPr>
                <w:rFonts w:eastAsiaTheme="minorHAnsi" w:cs="Arial"/>
              </w:rPr>
              <w:t>10</w:t>
            </w:r>
          </w:p>
        </w:tc>
        <w:tc>
          <w:tcPr>
            <w:tcW w:w="3646" w:type="dxa"/>
          </w:tcPr>
          <w:p w14:paraId="6A252526" w14:textId="77777777" w:rsidR="00EB006A" w:rsidRPr="00780262" w:rsidRDefault="00EB006A" w:rsidP="00EB006A">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 xml:space="preserve">Satisfy Target Dose  </w:t>
            </w:r>
          </w:p>
        </w:tc>
        <w:tc>
          <w:tcPr>
            <w:tcW w:w="6121" w:type="dxa"/>
          </w:tcPr>
          <w:p w14:paraId="2E0F18A1" w14:textId="77777777" w:rsidR="00EB006A" w:rsidRPr="00780262" w:rsidRDefault="00EB006A" w:rsidP="00EB006A">
            <w:pPr>
              <w:cnfStyle w:val="000000010000" w:firstRow="0" w:lastRow="0" w:firstColumn="0" w:lastColumn="0" w:oddVBand="0" w:evenVBand="0" w:oddHBand="0" w:evenHBand="1" w:firstRowFirstColumn="0" w:firstRowLastColumn="0" w:lastRowFirstColumn="0" w:lastRowLastColumn="0"/>
              <w:rPr>
                <w:rFonts w:cs="Arial"/>
              </w:rPr>
            </w:pPr>
            <w:r w:rsidRPr="00780262">
              <w:rPr>
                <w:rFonts w:cs="Arial"/>
              </w:rPr>
              <w:t xml:space="preserve">The goal of this step is to determine if the </w:t>
            </w:r>
            <w:r>
              <w:rPr>
                <w:rFonts w:cs="Arial"/>
              </w:rPr>
              <w:t>target d</w:t>
            </w:r>
            <w:r w:rsidRPr="00780262">
              <w:rPr>
                <w:rFonts w:cs="Arial"/>
              </w:rPr>
              <w:t xml:space="preserve">ose </w:t>
            </w:r>
            <w:r>
              <w:rPr>
                <w:rFonts w:cs="Arial"/>
              </w:rPr>
              <w:t>is s</w:t>
            </w:r>
            <w:r w:rsidRPr="00780262">
              <w:rPr>
                <w:rFonts w:cs="Arial"/>
              </w:rPr>
              <w:t>atisfied.</w:t>
            </w:r>
          </w:p>
        </w:tc>
      </w:tr>
    </w:tbl>
    <w:p w14:paraId="2BF6A986" w14:textId="77777777" w:rsidR="0082360D" w:rsidRDefault="0082360D" w:rsidP="000C43D0">
      <w:pPr>
        <w:rPr>
          <w:rFonts w:cs="Arial"/>
          <w:b/>
        </w:rPr>
      </w:pPr>
    </w:p>
    <w:p w14:paraId="30D24B81" w14:textId="77777777" w:rsidR="0082360D" w:rsidRDefault="0082360D" w:rsidP="000C43D0">
      <w:pPr>
        <w:rPr>
          <w:rFonts w:cs="Arial"/>
          <w:b/>
        </w:rPr>
      </w:pPr>
    </w:p>
    <w:p w14:paraId="0EA754D4" w14:textId="14FF92E0" w:rsidR="001D1D7D" w:rsidRDefault="00DA172A" w:rsidP="00E97053">
      <w:pPr>
        <w:jc w:val="center"/>
        <w:rPr>
          <w:rFonts w:cs="Arial"/>
        </w:rPr>
      </w:pPr>
      <w:r>
        <w:rPr>
          <w:noProof/>
        </w:rPr>
        <w:lastRenderedPageBreak/>
        <w:drawing>
          <wp:inline distT="0" distB="0" distL="0" distR="0" wp14:anchorId="0C0F7A57" wp14:editId="2E4E134B">
            <wp:extent cx="6172200" cy="7051169"/>
            <wp:effectExtent l="0" t="0" r="0" b="0"/>
            <wp:docPr id="52" name="Picture 52" descr="Each step of the evaluation process seeks to answer a business question with the ultimate goal of determining if the target dose is satisfied." title="Evaluation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valuate VDA Process Model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5189" cy="7054584"/>
                    </a:xfrm>
                    <a:prstGeom prst="rect">
                      <a:avLst/>
                    </a:prstGeom>
                  </pic:spPr>
                </pic:pic>
              </a:graphicData>
            </a:graphic>
          </wp:inline>
        </w:drawing>
      </w:r>
    </w:p>
    <w:p w14:paraId="446E0F00" w14:textId="77777777" w:rsidR="004F063D" w:rsidRDefault="00E9779D" w:rsidP="00E9779D">
      <w:pPr>
        <w:pStyle w:val="Caption"/>
        <w:jc w:val="center"/>
        <w:rPr>
          <w:rFonts w:cs="Arial"/>
          <w:sz w:val="22"/>
          <w:szCs w:val="22"/>
        </w:rPr>
      </w:pPr>
      <w:bookmarkStart w:id="59" w:name="_Toc439659038"/>
      <w:r w:rsidRPr="00E9779D">
        <w:rPr>
          <w:rFonts w:cs="Arial"/>
          <w:sz w:val="22"/>
          <w:szCs w:val="22"/>
        </w:rPr>
        <w:t xml:space="preserve">Figure 4 - </w:t>
      </w:r>
      <w:r w:rsidRPr="00E9779D">
        <w:rPr>
          <w:rFonts w:cs="Arial"/>
          <w:sz w:val="22"/>
          <w:szCs w:val="22"/>
        </w:rPr>
        <w:fldChar w:fldCharType="begin"/>
      </w:r>
      <w:r w:rsidRPr="00E9779D">
        <w:rPr>
          <w:rFonts w:cs="Arial"/>
          <w:sz w:val="22"/>
          <w:szCs w:val="22"/>
        </w:rPr>
        <w:instrText xml:space="preserve"> SEQ Figure_4_- \* ARABIC </w:instrText>
      </w:r>
      <w:r w:rsidRPr="00E9779D">
        <w:rPr>
          <w:rFonts w:cs="Arial"/>
          <w:sz w:val="22"/>
          <w:szCs w:val="22"/>
        </w:rPr>
        <w:fldChar w:fldCharType="separate"/>
      </w:r>
      <w:r w:rsidR="00654662">
        <w:rPr>
          <w:rFonts w:cs="Arial"/>
          <w:noProof/>
          <w:sz w:val="22"/>
          <w:szCs w:val="22"/>
        </w:rPr>
        <w:t>1</w:t>
      </w:r>
      <w:r w:rsidRPr="00E9779D">
        <w:rPr>
          <w:rFonts w:cs="Arial"/>
          <w:sz w:val="22"/>
          <w:szCs w:val="22"/>
        </w:rPr>
        <w:fldChar w:fldCharType="end"/>
      </w:r>
      <w:r w:rsidRPr="00E9779D">
        <w:rPr>
          <w:rFonts w:cs="Arial"/>
          <w:sz w:val="22"/>
          <w:szCs w:val="22"/>
        </w:rPr>
        <w:t xml:space="preserve"> Evaluation Process Model</w:t>
      </w:r>
      <w:bookmarkEnd w:id="59"/>
    </w:p>
    <w:p w14:paraId="42637779" w14:textId="77777777" w:rsidR="00221C74" w:rsidRPr="00221C74" w:rsidRDefault="00221C74" w:rsidP="00221C74"/>
    <w:p w14:paraId="4D423F80" w14:textId="77777777" w:rsidR="009D4CDD" w:rsidRPr="009D4CDD" w:rsidRDefault="009D4CDD" w:rsidP="009D4CDD"/>
    <w:p w14:paraId="018AFCCD" w14:textId="02E65A0C" w:rsidR="00820F02" w:rsidRPr="00820F02" w:rsidRDefault="00E01271" w:rsidP="00CD7BAF">
      <w:pPr>
        <w:pStyle w:val="Heading2"/>
        <w:spacing w:before="1080"/>
      </w:pPr>
      <w:bookmarkStart w:id="60" w:name="_Toc439658974"/>
      <w:r w:rsidRPr="00AE7965">
        <w:lastRenderedPageBreak/>
        <w:t>Evaluate Dose Administered Condition</w:t>
      </w:r>
      <w:bookmarkEnd w:id="60"/>
      <w:r>
        <w:rPr>
          <w:rFonts w:cs="Arial"/>
        </w:rPr>
        <w:t xml:space="preserve"> </w:t>
      </w:r>
    </w:p>
    <w:p w14:paraId="4C10FC25" w14:textId="56EB01BE" w:rsidR="000B39C0" w:rsidRDefault="0053511B" w:rsidP="00820F02">
      <w:pPr>
        <w:rPr>
          <w:rFonts w:cs="Arial"/>
          <w:sz w:val="22"/>
          <w:szCs w:val="22"/>
        </w:rPr>
      </w:pPr>
      <w:r>
        <w:rPr>
          <w:rFonts w:cs="Arial"/>
          <w:i/>
          <w:sz w:val="22"/>
          <w:szCs w:val="22"/>
        </w:rPr>
        <w:t>Vaccine d</w:t>
      </w:r>
      <w:r w:rsidR="00820F02" w:rsidRPr="000F4E8F">
        <w:rPr>
          <w:rFonts w:cs="Arial"/>
          <w:i/>
          <w:sz w:val="22"/>
          <w:szCs w:val="22"/>
        </w:rPr>
        <w:t xml:space="preserve">ose </w:t>
      </w:r>
      <w:r w:rsidR="00B86BBD" w:rsidRPr="00AE7965">
        <w:rPr>
          <w:rFonts w:cs="Arial"/>
          <w:i/>
          <w:sz w:val="22"/>
          <w:szCs w:val="22"/>
        </w:rPr>
        <w:t>Evaluate Dose Administered Condition</w:t>
      </w:r>
      <w:r w:rsidR="00B86BBD">
        <w:rPr>
          <w:rFonts w:cs="Arial"/>
        </w:rPr>
        <w:t xml:space="preserve"> </w:t>
      </w:r>
      <w:r w:rsidR="00820F02" w:rsidRPr="00833B11">
        <w:rPr>
          <w:rFonts w:cs="Arial"/>
          <w:sz w:val="22"/>
          <w:szCs w:val="22"/>
        </w:rPr>
        <w:t>check</w:t>
      </w:r>
      <w:r w:rsidR="00EB7459" w:rsidRPr="00833B11">
        <w:rPr>
          <w:rFonts w:cs="Arial"/>
          <w:sz w:val="22"/>
          <w:szCs w:val="22"/>
        </w:rPr>
        <w:t xml:space="preserve">s </w:t>
      </w:r>
      <w:r w:rsidR="00820F02" w:rsidRPr="00833B11">
        <w:rPr>
          <w:rFonts w:cs="Arial"/>
          <w:sz w:val="22"/>
          <w:szCs w:val="22"/>
        </w:rPr>
        <w:t xml:space="preserve">the dose administered </w:t>
      </w:r>
      <w:r w:rsidR="00EB7459" w:rsidRPr="00833B11">
        <w:rPr>
          <w:rFonts w:cs="Arial"/>
          <w:sz w:val="22"/>
          <w:szCs w:val="22"/>
        </w:rPr>
        <w:t xml:space="preserve">to see if the </w:t>
      </w:r>
      <w:r>
        <w:rPr>
          <w:rFonts w:cs="Arial"/>
          <w:sz w:val="22"/>
          <w:szCs w:val="22"/>
        </w:rPr>
        <w:t xml:space="preserve">target </w:t>
      </w:r>
      <w:r w:rsidR="00EB7459" w:rsidRPr="00833B11">
        <w:rPr>
          <w:rFonts w:cs="Arial"/>
          <w:sz w:val="22"/>
          <w:szCs w:val="22"/>
        </w:rPr>
        <w:t>dose must be repeated regardless of the other evaluation rules</w:t>
      </w:r>
      <w:r w:rsidR="00820F02" w:rsidRPr="00833B11">
        <w:rPr>
          <w:rFonts w:cs="Arial"/>
          <w:sz w:val="22"/>
          <w:szCs w:val="22"/>
        </w:rPr>
        <w:t xml:space="preserve">.  </w:t>
      </w:r>
    </w:p>
    <w:p w14:paraId="42A5EFB5" w14:textId="77777777" w:rsidR="000B39C0" w:rsidRPr="000F4E8F" w:rsidRDefault="00220DC3" w:rsidP="00820F02">
      <w:pPr>
        <w:rPr>
          <w:rFonts w:cs="Arial"/>
          <w:sz w:val="22"/>
          <w:szCs w:val="22"/>
          <w:u w:val="single"/>
        </w:rPr>
      </w:pPr>
      <w:r w:rsidRPr="000F4E8F">
        <w:rPr>
          <w:rFonts w:cs="Arial"/>
          <w:sz w:val="22"/>
          <w:szCs w:val="22"/>
          <w:u w:val="single"/>
        </w:rPr>
        <w:t>Relationship to ACIP recommendations</w:t>
      </w:r>
      <w:r w:rsidR="000B39C0" w:rsidRPr="000F4E8F">
        <w:rPr>
          <w:rFonts w:cs="Arial"/>
          <w:sz w:val="22"/>
          <w:szCs w:val="22"/>
          <w:u w:val="single"/>
        </w:rPr>
        <w:t xml:space="preserve">: </w:t>
      </w:r>
    </w:p>
    <w:p w14:paraId="72E9D701" w14:textId="77777777" w:rsidR="000B39C0" w:rsidRDefault="00820F02" w:rsidP="00263195">
      <w:pPr>
        <w:pStyle w:val="ListParagraph"/>
        <w:numPr>
          <w:ilvl w:val="0"/>
          <w:numId w:val="21"/>
        </w:numPr>
        <w:rPr>
          <w:rFonts w:cs="Arial"/>
          <w:sz w:val="22"/>
          <w:szCs w:val="22"/>
        </w:rPr>
      </w:pPr>
      <w:r w:rsidRPr="000B39C0">
        <w:rPr>
          <w:rFonts w:cs="Arial"/>
          <w:sz w:val="22"/>
          <w:szCs w:val="22"/>
        </w:rPr>
        <w:t xml:space="preserve">Doses which were administered after the lot expiration date or which contain a condition do not need to be evaluated.  </w:t>
      </w:r>
    </w:p>
    <w:p w14:paraId="0FEA42EB" w14:textId="77777777" w:rsidR="00820F02" w:rsidRPr="000B39C0" w:rsidRDefault="00820F02" w:rsidP="00263195">
      <w:pPr>
        <w:pStyle w:val="ListParagraph"/>
        <w:numPr>
          <w:ilvl w:val="0"/>
          <w:numId w:val="21"/>
        </w:numPr>
        <w:rPr>
          <w:rFonts w:cs="Arial"/>
          <w:sz w:val="22"/>
          <w:szCs w:val="22"/>
        </w:rPr>
      </w:pPr>
      <w:r w:rsidRPr="000B39C0">
        <w:rPr>
          <w:rFonts w:cs="Arial"/>
          <w:sz w:val="22"/>
          <w:szCs w:val="22"/>
        </w:rPr>
        <w:t xml:space="preserve">Examples of conditions which would prevent evaluation of </w:t>
      </w:r>
      <w:r w:rsidR="00AC6BD4">
        <w:rPr>
          <w:rFonts w:cs="Arial"/>
          <w:sz w:val="22"/>
          <w:szCs w:val="22"/>
        </w:rPr>
        <w:t xml:space="preserve">a vaccine </w:t>
      </w:r>
      <w:r w:rsidRPr="000B39C0">
        <w:rPr>
          <w:rFonts w:cs="Arial"/>
          <w:sz w:val="22"/>
          <w:szCs w:val="22"/>
        </w:rPr>
        <w:t xml:space="preserve">dose </w:t>
      </w:r>
      <w:r w:rsidR="00AC6BD4">
        <w:rPr>
          <w:rFonts w:cs="Arial"/>
          <w:sz w:val="22"/>
          <w:szCs w:val="22"/>
        </w:rPr>
        <w:t xml:space="preserve">administered </w:t>
      </w:r>
      <w:r w:rsidRPr="000B39C0">
        <w:rPr>
          <w:rFonts w:cs="Arial"/>
          <w:sz w:val="22"/>
          <w:szCs w:val="22"/>
        </w:rPr>
        <w:t>range from misadministration to recalls</w:t>
      </w:r>
      <w:r w:rsidR="00AC6BD4">
        <w:rPr>
          <w:rFonts w:cs="Arial"/>
          <w:sz w:val="22"/>
          <w:szCs w:val="22"/>
        </w:rPr>
        <w:t xml:space="preserve"> to cold chain breaks</w:t>
      </w:r>
      <w:r w:rsidRPr="000B39C0">
        <w:rPr>
          <w:rFonts w:cs="Arial"/>
          <w:sz w:val="22"/>
          <w:szCs w:val="22"/>
        </w:rPr>
        <w:t>.</w:t>
      </w:r>
    </w:p>
    <w:p w14:paraId="2915E719" w14:textId="77777777" w:rsidR="000B39C0" w:rsidRDefault="000B39C0" w:rsidP="00842473">
      <w:pPr>
        <w:rPr>
          <w:rFonts w:cs="Arial"/>
          <w:sz w:val="22"/>
          <w:szCs w:val="22"/>
        </w:rPr>
      </w:pPr>
    </w:p>
    <w:p w14:paraId="484F66A0" w14:textId="77777777" w:rsidR="00842473" w:rsidRDefault="000A6532" w:rsidP="00842473">
      <w:pPr>
        <w:rPr>
          <w:rFonts w:cs="Arial"/>
          <w:sz w:val="22"/>
          <w:szCs w:val="22"/>
        </w:rPr>
      </w:pPr>
      <w:r>
        <w:rPr>
          <w:rFonts w:cs="Arial"/>
          <w:sz w:val="22"/>
          <w:szCs w:val="22"/>
        </w:rPr>
        <w:t xml:space="preserve">The following </w:t>
      </w:r>
      <w:r w:rsidR="00F35D61">
        <w:rPr>
          <w:rFonts w:cs="Arial"/>
          <w:sz w:val="22"/>
          <w:szCs w:val="22"/>
        </w:rPr>
        <w:t xml:space="preserve">processing model, </w:t>
      </w:r>
      <w:r>
        <w:rPr>
          <w:rFonts w:cs="Arial"/>
          <w:sz w:val="22"/>
          <w:szCs w:val="22"/>
        </w:rPr>
        <w:t>attribute</w:t>
      </w:r>
      <w:r w:rsidR="00F35D61">
        <w:rPr>
          <w:rFonts w:cs="Arial"/>
          <w:sz w:val="22"/>
          <w:szCs w:val="22"/>
        </w:rPr>
        <w:t xml:space="preserve"> table</w:t>
      </w:r>
      <w:r w:rsidR="00AE193F" w:rsidRPr="00833B11">
        <w:rPr>
          <w:rFonts w:cs="Arial"/>
          <w:sz w:val="22"/>
          <w:szCs w:val="22"/>
        </w:rPr>
        <w:t xml:space="preserve"> and decision table are used to determine if dose administered can be evaluated.</w:t>
      </w:r>
    </w:p>
    <w:p w14:paraId="2920D8F9" w14:textId="77777777" w:rsidR="00F35D61" w:rsidRDefault="00F35D61" w:rsidP="00F35D61">
      <w:pPr>
        <w:keepNext/>
        <w:spacing w:after="0" w:line="240" w:lineRule="auto"/>
        <w:jc w:val="center"/>
      </w:pPr>
      <w:r>
        <w:rPr>
          <w:noProof/>
        </w:rPr>
        <w:drawing>
          <wp:inline distT="0" distB="0" distL="0" distR="0" wp14:anchorId="5BCB92A9" wp14:editId="2BC6367C">
            <wp:extent cx="3211945" cy="1284778"/>
            <wp:effectExtent l="0" t="0" r="0" b="0"/>
            <wp:docPr id="43" name="Picture 43" descr="The diagram depicts the single step in the process to determine if the vaccine dose administered has any immediate problems with it to prevent evaluation." title="Vaccine Dose Administered Condition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11945" cy="1284778"/>
                    </a:xfrm>
                    <a:prstGeom prst="rect">
                      <a:avLst/>
                    </a:prstGeom>
                  </pic:spPr>
                </pic:pic>
              </a:graphicData>
            </a:graphic>
          </wp:inline>
        </w:drawing>
      </w:r>
    </w:p>
    <w:p w14:paraId="6C30A1EB" w14:textId="77777777" w:rsidR="00F35D61" w:rsidRPr="00AD23BF" w:rsidRDefault="00F35D61" w:rsidP="00F35D61">
      <w:pPr>
        <w:pStyle w:val="Caption"/>
        <w:jc w:val="center"/>
        <w:rPr>
          <w:rFonts w:cs="Arial"/>
          <w:sz w:val="22"/>
          <w:szCs w:val="22"/>
        </w:rPr>
      </w:pPr>
      <w:bookmarkStart w:id="61" w:name="_Toc439659039"/>
      <w:r w:rsidRPr="00AD23BF">
        <w:rPr>
          <w:rFonts w:cs="Arial"/>
          <w:sz w:val="22"/>
          <w:szCs w:val="22"/>
        </w:rPr>
        <w:t xml:space="preserve">Figure 4 - </w:t>
      </w:r>
      <w:r w:rsidRPr="00AD23BF">
        <w:rPr>
          <w:rFonts w:cs="Arial"/>
          <w:sz w:val="22"/>
          <w:szCs w:val="22"/>
        </w:rPr>
        <w:fldChar w:fldCharType="begin"/>
      </w:r>
      <w:r w:rsidRPr="00AD23BF">
        <w:rPr>
          <w:rFonts w:cs="Arial"/>
          <w:sz w:val="22"/>
          <w:szCs w:val="22"/>
        </w:rPr>
        <w:instrText xml:space="preserve"> SEQ Figure_4_- \* ARABIC </w:instrText>
      </w:r>
      <w:r w:rsidRPr="00AD23BF">
        <w:rPr>
          <w:rFonts w:cs="Arial"/>
          <w:sz w:val="22"/>
          <w:szCs w:val="22"/>
        </w:rPr>
        <w:fldChar w:fldCharType="separate"/>
      </w:r>
      <w:r w:rsidR="00654662">
        <w:rPr>
          <w:rFonts w:cs="Arial"/>
          <w:noProof/>
          <w:sz w:val="22"/>
          <w:szCs w:val="22"/>
        </w:rPr>
        <w:t>2</w:t>
      </w:r>
      <w:r w:rsidRPr="00AD23BF">
        <w:rPr>
          <w:rFonts w:cs="Arial"/>
          <w:sz w:val="22"/>
          <w:szCs w:val="22"/>
        </w:rPr>
        <w:fldChar w:fldCharType="end"/>
      </w:r>
      <w:r w:rsidRPr="00AD23BF">
        <w:rPr>
          <w:rFonts w:cs="Arial"/>
          <w:sz w:val="22"/>
          <w:szCs w:val="22"/>
        </w:rPr>
        <w:t xml:space="preserve"> </w:t>
      </w:r>
      <w:r w:rsidR="0053511B">
        <w:rPr>
          <w:rFonts w:cs="Arial"/>
          <w:sz w:val="22"/>
          <w:szCs w:val="22"/>
        </w:rPr>
        <w:t xml:space="preserve">Vaccine Dose Administered Condition </w:t>
      </w:r>
      <w:r>
        <w:rPr>
          <w:rFonts w:cs="Arial"/>
          <w:sz w:val="22"/>
          <w:szCs w:val="22"/>
        </w:rPr>
        <w:t>Process Model</w:t>
      </w:r>
      <w:bookmarkEnd w:id="61"/>
    </w:p>
    <w:p w14:paraId="20C0AFEE" w14:textId="77777777" w:rsidR="000F4E8F" w:rsidRPr="00833B11" w:rsidRDefault="000F4E8F" w:rsidP="00B80AAC"/>
    <w:p w14:paraId="1B2A052B" w14:textId="10AEB7CF" w:rsidR="00447D22" w:rsidRPr="004A7365" w:rsidRDefault="008E0569" w:rsidP="008E0569">
      <w:pPr>
        <w:pStyle w:val="Caption"/>
        <w:rPr>
          <w:rFonts w:cs="Arial"/>
          <w:sz w:val="22"/>
          <w:szCs w:val="22"/>
        </w:rPr>
      </w:pPr>
      <w:bookmarkStart w:id="62" w:name="_Toc439659040"/>
      <w:r w:rsidRPr="00AE7965">
        <w:rPr>
          <w:sz w:val="22"/>
          <w:szCs w:val="22"/>
        </w:rPr>
        <w:t xml:space="preserve">Table 4 - </w:t>
      </w:r>
      <w:r w:rsidRPr="00AE7965">
        <w:rPr>
          <w:sz w:val="22"/>
          <w:szCs w:val="22"/>
        </w:rPr>
        <w:fldChar w:fldCharType="begin"/>
      </w:r>
      <w:r w:rsidRPr="00AE7965">
        <w:rPr>
          <w:sz w:val="22"/>
          <w:szCs w:val="22"/>
        </w:rPr>
        <w:instrText xml:space="preserve"> SEQ Table_4_- \* ARABIC </w:instrText>
      </w:r>
      <w:r w:rsidRPr="00AE7965">
        <w:rPr>
          <w:sz w:val="22"/>
          <w:szCs w:val="22"/>
        </w:rPr>
        <w:fldChar w:fldCharType="separate"/>
      </w:r>
      <w:r w:rsidR="00654662">
        <w:rPr>
          <w:noProof/>
          <w:sz w:val="22"/>
          <w:szCs w:val="22"/>
        </w:rPr>
        <w:t>2</w:t>
      </w:r>
      <w:r w:rsidRPr="00AE7965">
        <w:rPr>
          <w:sz w:val="22"/>
          <w:szCs w:val="22"/>
        </w:rPr>
        <w:fldChar w:fldCharType="end"/>
      </w:r>
      <w:r w:rsidRPr="004E26ED">
        <w:rPr>
          <w:rFonts w:cs="Arial"/>
          <w:sz w:val="22"/>
          <w:szCs w:val="22"/>
        </w:rPr>
        <w:t xml:space="preserve"> Dose Administered Condition Attributes</w:t>
      </w:r>
      <w:bookmarkEnd w:id="62"/>
    </w:p>
    <w:tbl>
      <w:tblPr>
        <w:tblStyle w:val="LightGrid4"/>
        <w:tblW w:w="0" w:type="auto"/>
        <w:tblInd w:w="198" w:type="dxa"/>
        <w:tblLook w:val="04A0" w:firstRow="1" w:lastRow="0" w:firstColumn="1" w:lastColumn="0" w:noHBand="0" w:noVBand="1"/>
        <w:tblCaption w:val="Dose Administered Condition Attributes"/>
        <w:tblDescription w:val="Dose administered condition considers specific attributes when determining if a vaccine dose administered can be evaluated."/>
      </w:tblPr>
      <w:tblGrid>
        <w:gridCol w:w="3240"/>
        <w:gridCol w:w="2430"/>
        <w:gridCol w:w="3150"/>
      </w:tblGrid>
      <w:tr w:rsidR="00FA622D" w:rsidRPr="00820F02" w14:paraId="4125B844" w14:textId="77777777" w:rsidTr="00692DB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240" w:type="dxa"/>
            <w:hideMark/>
          </w:tcPr>
          <w:p w14:paraId="361515F1" w14:textId="77777777" w:rsidR="00FA622D" w:rsidRPr="00820F02" w:rsidRDefault="00FA622D" w:rsidP="00820F02">
            <w:pPr>
              <w:rPr>
                <w:rFonts w:cs="Arial"/>
              </w:rPr>
            </w:pPr>
            <w:r w:rsidRPr="00820F02">
              <w:rPr>
                <w:rFonts w:cs="Arial"/>
              </w:rPr>
              <w:t>Attribute Type</w:t>
            </w:r>
          </w:p>
        </w:tc>
        <w:tc>
          <w:tcPr>
            <w:tcW w:w="2430" w:type="dxa"/>
            <w:hideMark/>
          </w:tcPr>
          <w:p w14:paraId="61F797CA" w14:textId="77777777" w:rsidR="00FA622D" w:rsidRPr="00820F02" w:rsidRDefault="00FA622D" w:rsidP="00820F02">
            <w:pPr>
              <w:cnfStyle w:val="100000000000" w:firstRow="1" w:lastRow="0" w:firstColumn="0" w:lastColumn="0" w:oddVBand="0" w:evenVBand="0" w:oddHBand="0" w:evenHBand="0" w:firstRowFirstColumn="0" w:firstRowLastColumn="0" w:lastRowFirstColumn="0" w:lastRowLastColumn="0"/>
              <w:rPr>
                <w:rFonts w:cs="Arial"/>
              </w:rPr>
            </w:pPr>
            <w:r w:rsidRPr="00820F02">
              <w:rPr>
                <w:rFonts w:cs="Arial"/>
              </w:rPr>
              <w:t>Attribute Name</w:t>
            </w:r>
          </w:p>
        </w:tc>
        <w:tc>
          <w:tcPr>
            <w:tcW w:w="3150" w:type="dxa"/>
            <w:hideMark/>
          </w:tcPr>
          <w:p w14:paraId="72870708" w14:textId="77777777" w:rsidR="00FA622D" w:rsidRPr="00820F02" w:rsidRDefault="00FA622D" w:rsidP="00820F02">
            <w:pPr>
              <w:cnfStyle w:val="100000000000" w:firstRow="1" w:lastRow="0" w:firstColumn="0" w:lastColumn="0" w:oddVBand="0" w:evenVBand="0" w:oddHBand="0" w:evenHBand="0" w:firstRowFirstColumn="0" w:firstRowLastColumn="0" w:lastRowFirstColumn="0" w:lastRowLastColumn="0"/>
              <w:rPr>
                <w:rFonts w:cs="Arial"/>
              </w:rPr>
            </w:pPr>
            <w:r w:rsidRPr="00820F02">
              <w:rPr>
                <w:rFonts w:cs="Arial"/>
              </w:rPr>
              <w:t>Assumed Value if empty</w:t>
            </w:r>
          </w:p>
        </w:tc>
      </w:tr>
      <w:tr w:rsidR="00FA622D" w:rsidRPr="00820F02" w14:paraId="6F6C78FA" w14:textId="77777777" w:rsidTr="00692DB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40" w:type="dxa"/>
            <w:hideMark/>
          </w:tcPr>
          <w:p w14:paraId="5F1AD401" w14:textId="77777777" w:rsidR="00FA622D" w:rsidRPr="00815AE8" w:rsidRDefault="005517C1" w:rsidP="0014071B">
            <w:pPr>
              <w:rPr>
                <w:rFonts w:cs="Arial"/>
                <w:b w:val="0"/>
              </w:rPr>
            </w:pPr>
            <w:r w:rsidRPr="00815AE8">
              <w:rPr>
                <w:rFonts w:cs="Arial"/>
              </w:rPr>
              <w:t>Vacc</w:t>
            </w:r>
            <w:r w:rsidR="00815AE8">
              <w:rPr>
                <w:rFonts w:cs="Arial"/>
              </w:rPr>
              <w:t>ine dose a</w:t>
            </w:r>
            <w:r w:rsidRPr="00815AE8">
              <w:rPr>
                <w:rFonts w:cs="Arial"/>
              </w:rPr>
              <w:t>dministered</w:t>
            </w:r>
          </w:p>
        </w:tc>
        <w:tc>
          <w:tcPr>
            <w:tcW w:w="2430" w:type="dxa"/>
            <w:hideMark/>
          </w:tcPr>
          <w:p w14:paraId="23441942" w14:textId="77777777" w:rsidR="00FA622D" w:rsidRPr="00820F02" w:rsidRDefault="005C6D56" w:rsidP="00090E1B">
            <w:pPr>
              <w:cnfStyle w:val="000000100000" w:firstRow="0" w:lastRow="0" w:firstColumn="0" w:lastColumn="0" w:oddVBand="0" w:evenVBand="0" w:oddHBand="1" w:evenHBand="0" w:firstRowFirstColumn="0" w:firstRowLastColumn="0" w:lastRowFirstColumn="0" w:lastRowLastColumn="0"/>
              <w:rPr>
                <w:rFonts w:cs="Arial"/>
              </w:rPr>
            </w:pPr>
            <w:r>
              <w:rPr>
                <w:rFonts w:cs="Arial"/>
              </w:rPr>
              <w:t>Date Administered</w:t>
            </w:r>
          </w:p>
        </w:tc>
        <w:tc>
          <w:tcPr>
            <w:tcW w:w="3150" w:type="dxa"/>
            <w:hideMark/>
          </w:tcPr>
          <w:p w14:paraId="0689CC3A" w14:textId="77777777" w:rsidR="00FA622D" w:rsidRPr="00820F02" w:rsidRDefault="00FA622D" w:rsidP="00820F02">
            <w:pPr>
              <w:cnfStyle w:val="000000100000" w:firstRow="0" w:lastRow="0" w:firstColumn="0" w:lastColumn="0" w:oddVBand="0" w:evenVBand="0" w:oddHBand="1" w:evenHBand="0" w:firstRowFirstColumn="0" w:firstRowLastColumn="0" w:lastRowFirstColumn="0" w:lastRowLastColumn="0"/>
              <w:rPr>
                <w:rFonts w:cs="Arial"/>
              </w:rPr>
            </w:pPr>
            <w:r w:rsidRPr="00820F02">
              <w:rPr>
                <w:rFonts w:cs="Arial"/>
              </w:rPr>
              <w:t>-</w:t>
            </w:r>
          </w:p>
        </w:tc>
      </w:tr>
      <w:tr w:rsidR="00FA622D" w:rsidRPr="00820F02" w14:paraId="07F3069F" w14:textId="77777777" w:rsidTr="00692DB0">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40" w:type="dxa"/>
            <w:hideMark/>
          </w:tcPr>
          <w:p w14:paraId="2F69F998" w14:textId="77777777" w:rsidR="00FA622D" w:rsidRPr="00815AE8" w:rsidRDefault="00815AE8" w:rsidP="0014071B">
            <w:pPr>
              <w:rPr>
                <w:rFonts w:cs="Arial"/>
                <w:b w:val="0"/>
              </w:rPr>
            </w:pPr>
            <w:r>
              <w:rPr>
                <w:rFonts w:cs="Arial"/>
              </w:rPr>
              <w:t>Vaccine dose a</w:t>
            </w:r>
            <w:r w:rsidR="005517C1" w:rsidRPr="00815AE8">
              <w:rPr>
                <w:rFonts w:cs="Arial"/>
              </w:rPr>
              <w:t>dministered</w:t>
            </w:r>
          </w:p>
        </w:tc>
        <w:tc>
          <w:tcPr>
            <w:tcW w:w="2430" w:type="dxa"/>
            <w:hideMark/>
          </w:tcPr>
          <w:p w14:paraId="0F990FEB" w14:textId="77777777" w:rsidR="00FA622D" w:rsidRPr="00820F02" w:rsidRDefault="00FA622D" w:rsidP="00090E1B">
            <w:pPr>
              <w:cnfStyle w:val="000000010000" w:firstRow="0" w:lastRow="0" w:firstColumn="0" w:lastColumn="0" w:oddVBand="0" w:evenVBand="0" w:oddHBand="0" w:evenHBand="1" w:firstRowFirstColumn="0" w:firstRowLastColumn="0" w:lastRowFirstColumn="0" w:lastRowLastColumn="0"/>
              <w:rPr>
                <w:rFonts w:cs="Arial"/>
              </w:rPr>
            </w:pPr>
            <w:r w:rsidRPr="00820F02">
              <w:rPr>
                <w:rFonts w:cs="Arial"/>
              </w:rPr>
              <w:t xml:space="preserve">Lot </w:t>
            </w:r>
            <w:r w:rsidR="00090E1B">
              <w:rPr>
                <w:rFonts w:cs="Arial"/>
              </w:rPr>
              <w:t>E</w:t>
            </w:r>
            <w:r w:rsidR="00090E1B" w:rsidRPr="00820F02">
              <w:rPr>
                <w:rFonts w:cs="Arial"/>
              </w:rPr>
              <w:t xml:space="preserve">xpiration </w:t>
            </w:r>
            <w:r w:rsidR="00090E1B">
              <w:rPr>
                <w:rFonts w:cs="Arial"/>
              </w:rPr>
              <w:t>D</w:t>
            </w:r>
            <w:r w:rsidR="00090E1B" w:rsidRPr="00820F02">
              <w:rPr>
                <w:rFonts w:cs="Arial"/>
              </w:rPr>
              <w:t>ate</w:t>
            </w:r>
          </w:p>
        </w:tc>
        <w:tc>
          <w:tcPr>
            <w:tcW w:w="3150" w:type="dxa"/>
            <w:hideMark/>
          </w:tcPr>
          <w:p w14:paraId="7E0459B9" w14:textId="77777777" w:rsidR="00FA622D" w:rsidRPr="00820F02" w:rsidRDefault="00FA622D" w:rsidP="00820F02">
            <w:pPr>
              <w:cnfStyle w:val="000000010000" w:firstRow="0" w:lastRow="0" w:firstColumn="0" w:lastColumn="0" w:oddVBand="0" w:evenVBand="0" w:oddHBand="0" w:evenHBand="1" w:firstRowFirstColumn="0" w:firstRowLastColumn="0" w:lastRowFirstColumn="0" w:lastRowLastColumn="0"/>
              <w:rPr>
                <w:rFonts w:cs="Arial"/>
              </w:rPr>
            </w:pPr>
            <w:r w:rsidRPr="00820F02">
              <w:rPr>
                <w:rFonts w:cs="Arial"/>
              </w:rPr>
              <w:t>12/31/2999</w:t>
            </w:r>
          </w:p>
        </w:tc>
      </w:tr>
      <w:tr w:rsidR="00FA622D" w:rsidRPr="00820F02" w14:paraId="14242340" w14:textId="77777777" w:rsidTr="00692DB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40" w:type="dxa"/>
          </w:tcPr>
          <w:p w14:paraId="1151B158" w14:textId="77777777" w:rsidR="00FA622D" w:rsidRPr="00815AE8" w:rsidRDefault="00815AE8" w:rsidP="0014071B">
            <w:pPr>
              <w:rPr>
                <w:rFonts w:cs="Arial"/>
                <w:b w:val="0"/>
              </w:rPr>
            </w:pPr>
            <w:r>
              <w:rPr>
                <w:rFonts w:cs="Arial"/>
              </w:rPr>
              <w:t>Vaccine dose a</w:t>
            </w:r>
            <w:r w:rsidR="005517C1" w:rsidRPr="00815AE8">
              <w:rPr>
                <w:rFonts w:cs="Arial"/>
              </w:rPr>
              <w:t>dministered</w:t>
            </w:r>
          </w:p>
        </w:tc>
        <w:tc>
          <w:tcPr>
            <w:tcW w:w="2430" w:type="dxa"/>
          </w:tcPr>
          <w:p w14:paraId="060D3D90" w14:textId="77777777" w:rsidR="00FA622D" w:rsidRPr="00820F02" w:rsidRDefault="00FA622D" w:rsidP="00090E1B">
            <w:pPr>
              <w:cnfStyle w:val="000000100000" w:firstRow="0" w:lastRow="0" w:firstColumn="0" w:lastColumn="0" w:oddVBand="0" w:evenVBand="0" w:oddHBand="1" w:evenHBand="0" w:firstRowFirstColumn="0" w:firstRowLastColumn="0" w:lastRowFirstColumn="0" w:lastRowLastColumn="0"/>
              <w:rPr>
                <w:rFonts w:cs="Arial"/>
              </w:rPr>
            </w:pPr>
            <w:r w:rsidRPr="00820F02">
              <w:rPr>
                <w:rFonts w:cs="Arial"/>
              </w:rPr>
              <w:t xml:space="preserve">Dose </w:t>
            </w:r>
            <w:r w:rsidR="00090E1B">
              <w:rPr>
                <w:rFonts w:cs="Arial"/>
              </w:rPr>
              <w:t>C</w:t>
            </w:r>
            <w:r w:rsidR="00090E1B" w:rsidRPr="00820F02">
              <w:rPr>
                <w:rFonts w:cs="Arial"/>
              </w:rPr>
              <w:t>ondition</w:t>
            </w:r>
          </w:p>
        </w:tc>
        <w:tc>
          <w:tcPr>
            <w:tcW w:w="3150" w:type="dxa"/>
          </w:tcPr>
          <w:p w14:paraId="44FF6074" w14:textId="77777777" w:rsidR="00FA622D" w:rsidRPr="00820F02" w:rsidRDefault="00FA622D" w:rsidP="00447D22">
            <w:pPr>
              <w:keepNext/>
              <w:cnfStyle w:val="000000100000" w:firstRow="0" w:lastRow="0" w:firstColumn="0" w:lastColumn="0" w:oddVBand="0" w:evenVBand="0" w:oddHBand="1" w:evenHBand="0" w:firstRowFirstColumn="0" w:firstRowLastColumn="0" w:lastRowFirstColumn="0" w:lastRowLastColumn="0"/>
              <w:rPr>
                <w:rFonts w:cs="Arial"/>
              </w:rPr>
            </w:pPr>
            <w:r w:rsidRPr="00820F02">
              <w:rPr>
                <w:rFonts w:cs="Arial"/>
              </w:rPr>
              <w:t>-</w:t>
            </w:r>
          </w:p>
        </w:tc>
      </w:tr>
    </w:tbl>
    <w:p w14:paraId="49691150" w14:textId="77777777" w:rsidR="000F4E8F" w:rsidRPr="000F4E8F" w:rsidRDefault="000F4E8F" w:rsidP="000F4E8F"/>
    <w:p w14:paraId="5EC9F357" w14:textId="77777777" w:rsidR="00447D22" w:rsidRPr="00447D22" w:rsidRDefault="008E0569" w:rsidP="008E0569">
      <w:pPr>
        <w:pStyle w:val="Caption"/>
        <w:rPr>
          <w:rFonts w:cs="Arial"/>
          <w:sz w:val="22"/>
          <w:szCs w:val="22"/>
        </w:rPr>
      </w:pPr>
      <w:bookmarkStart w:id="63" w:name="_Toc439659041"/>
      <w:r w:rsidRPr="00217B52">
        <w:rPr>
          <w:sz w:val="22"/>
          <w:szCs w:val="24"/>
        </w:rPr>
        <w:t xml:space="preserve">Table 4 - </w:t>
      </w:r>
      <w:r w:rsidRPr="00217B52">
        <w:rPr>
          <w:sz w:val="22"/>
          <w:szCs w:val="24"/>
        </w:rPr>
        <w:fldChar w:fldCharType="begin"/>
      </w:r>
      <w:r w:rsidRPr="00217B52">
        <w:rPr>
          <w:sz w:val="22"/>
          <w:szCs w:val="24"/>
        </w:rPr>
        <w:instrText xml:space="preserve"> SEQ Table_4_- \* ARABIC </w:instrText>
      </w:r>
      <w:r w:rsidRPr="00217B52">
        <w:rPr>
          <w:sz w:val="22"/>
          <w:szCs w:val="24"/>
        </w:rPr>
        <w:fldChar w:fldCharType="separate"/>
      </w:r>
      <w:r w:rsidR="00654662">
        <w:rPr>
          <w:noProof/>
          <w:sz w:val="22"/>
          <w:szCs w:val="24"/>
        </w:rPr>
        <w:t>3</w:t>
      </w:r>
      <w:r w:rsidRPr="00217B52">
        <w:rPr>
          <w:sz w:val="22"/>
          <w:szCs w:val="24"/>
        </w:rPr>
        <w:fldChar w:fldCharType="end"/>
      </w:r>
      <w:r w:rsidRPr="00217B52">
        <w:rPr>
          <w:rFonts w:cs="Arial"/>
          <w:sz w:val="20"/>
          <w:szCs w:val="22"/>
        </w:rPr>
        <w:t xml:space="preserve"> </w:t>
      </w:r>
      <w:r>
        <w:rPr>
          <w:rFonts w:cs="Arial"/>
          <w:sz w:val="22"/>
          <w:szCs w:val="22"/>
        </w:rPr>
        <w:t>Can t</w:t>
      </w:r>
      <w:r w:rsidRPr="00447D22">
        <w:rPr>
          <w:rFonts w:cs="Arial"/>
          <w:sz w:val="22"/>
          <w:szCs w:val="22"/>
        </w:rPr>
        <w:t>he Vaccine Dose Administered Be Evaluated?</w:t>
      </w:r>
      <w:bookmarkEnd w:id="63"/>
    </w:p>
    <w:tbl>
      <w:tblPr>
        <w:tblW w:w="9520" w:type="dxa"/>
        <w:tblInd w:w="96" w:type="dxa"/>
        <w:tblLook w:val="04A0" w:firstRow="1" w:lastRow="0" w:firstColumn="1" w:lastColumn="0" w:noHBand="0" w:noVBand="1"/>
        <w:tblCaption w:val="Can the vaccine dose administered be evaluated?"/>
        <w:tblDescription w:val="This decision table is used to determine if a vaccine dose administered can be evaluated."/>
      </w:tblPr>
      <w:tblGrid>
        <w:gridCol w:w="3480"/>
        <w:gridCol w:w="2022"/>
        <w:gridCol w:w="1890"/>
        <w:gridCol w:w="2128"/>
      </w:tblGrid>
      <w:tr w:rsidR="009D49BE" w:rsidRPr="009D49BE" w14:paraId="35AF8A4D" w14:textId="77777777" w:rsidTr="00692DB0">
        <w:trPr>
          <w:cantSplit/>
          <w:trHeight w:val="495"/>
          <w:tblHeader/>
        </w:trPr>
        <w:tc>
          <w:tcPr>
            <w:tcW w:w="348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0489432D" w14:textId="77777777" w:rsidR="009D49BE" w:rsidRPr="009D49BE" w:rsidRDefault="009D49BE" w:rsidP="009D49BE">
            <w:pPr>
              <w:spacing w:after="0" w:line="240" w:lineRule="auto"/>
              <w:rPr>
                <w:rFonts w:eastAsia="Times New Roman" w:cs="Arial"/>
                <w:b/>
                <w:bCs/>
                <w:color w:val="000000"/>
                <w:sz w:val="24"/>
                <w:szCs w:val="24"/>
              </w:rPr>
            </w:pPr>
            <w:r w:rsidRPr="009D49BE">
              <w:rPr>
                <w:rFonts w:eastAsia="Times New Roman" w:cs="Arial"/>
                <w:b/>
                <w:bCs/>
                <w:color w:val="000000"/>
                <w:sz w:val="24"/>
                <w:szCs w:val="24"/>
              </w:rPr>
              <w:t>CONDITIONS</w:t>
            </w:r>
          </w:p>
        </w:tc>
        <w:tc>
          <w:tcPr>
            <w:tcW w:w="6040" w:type="dxa"/>
            <w:gridSpan w:val="3"/>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20E2BE69" w14:textId="77777777" w:rsidR="009D49BE" w:rsidRPr="009D49BE" w:rsidRDefault="009D49BE" w:rsidP="009D49BE">
            <w:pPr>
              <w:spacing w:after="0" w:line="240" w:lineRule="auto"/>
              <w:jc w:val="center"/>
              <w:rPr>
                <w:rFonts w:eastAsia="Times New Roman" w:cs="Arial"/>
                <w:b/>
                <w:bCs/>
                <w:color w:val="000000"/>
                <w:sz w:val="24"/>
                <w:szCs w:val="24"/>
              </w:rPr>
            </w:pPr>
            <w:r w:rsidRPr="009D49BE">
              <w:rPr>
                <w:rFonts w:eastAsia="Times New Roman" w:cs="Arial"/>
                <w:b/>
                <w:bCs/>
                <w:color w:val="000000"/>
                <w:sz w:val="24"/>
                <w:szCs w:val="24"/>
              </w:rPr>
              <w:t>RULES</w:t>
            </w:r>
          </w:p>
        </w:tc>
      </w:tr>
      <w:tr w:rsidR="009D49BE" w:rsidRPr="009D49BE" w14:paraId="4A7EBF75" w14:textId="77777777" w:rsidTr="00692DB0">
        <w:trPr>
          <w:cantSplit/>
          <w:trHeight w:val="735"/>
        </w:trPr>
        <w:tc>
          <w:tcPr>
            <w:tcW w:w="3480" w:type="dxa"/>
            <w:tcBorders>
              <w:top w:val="nil"/>
              <w:left w:val="single" w:sz="8" w:space="0" w:color="auto"/>
              <w:bottom w:val="single" w:sz="8" w:space="0" w:color="auto"/>
              <w:right w:val="single" w:sz="8" w:space="0" w:color="auto"/>
            </w:tcBorders>
            <w:shd w:val="clear" w:color="auto" w:fill="auto"/>
            <w:noWrap/>
            <w:vAlign w:val="center"/>
            <w:hideMark/>
          </w:tcPr>
          <w:p w14:paraId="2A5982BE" w14:textId="77777777" w:rsidR="009D49BE" w:rsidRPr="009D49BE" w:rsidRDefault="00882FE8" w:rsidP="00EB7459">
            <w:pPr>
              <w:spacing w:after="0" w:line="240" w:lineRule="auto"/>
              <w:jc w:val="left"/>
              <w:rPr>
                <w:rFonts w:eastAsia="Times New Roman" w:cs="Arial"/>
                <w:color w:val="000000"/>
                <w:sz w:val="18"/>
                <w:szCs w:val="18"/>
              </w:rPr>
            </w:pPr>
            <w:r>
              <w:rPr>
                <w:rFonts w:eastAsia="Times New Roman" w:cs="Arial"/>
                <w:color w:val="000000"/>
                <w:sz w:val="18"/>
                <w:szCs w:val="18"/>
              </w:rPr>
              <w:t>Date a</w:t>
            </w:r>
            <w:r w:rsidR="005C6D56">
              <w:rPr>
                <w:rFonts w:eastAsia="Times New Roman" w:cs="Arial"/>
                <w:color w:val="000000"/>
                <w:sz w:val="18"/>
                <w:szCs w:val="18"/>
              </w:rPr>
              <w:t>dministered</w:t>
            </w:r>
            <w:r w:rsidR="00090E1B" w:rsidRPr="009D49BE">
              <w:rPr>
                <w:rFonts w:eastAsia="Times New Roman" w:cs="Arial"/>
                <w:color w:val="000000"/>
                <w:sz w:val="18"/>
                <w:szCs w:val="18"/>
              </w:rPr>
              <w:t xml:space="preserve"> </w:t>
            </w:r>
            <w:r w:rsidR="009D49BE" w:rsidRPr="009D49BE">
              <w:rPr>
                <w:rFonts w:eastAsia="Times New Roman" w:cs="Arial"/>
                <w:color w:val="000000"/>
                <w:sz w:val="18"/>
                <w:szCs w:val="18"/>
              </w:rPr>
              <w:t xml:space="preserve">&gt; </w:t>
            </w:r>
            <w:r>
              <w:rPr>
                <w:rFonts w:eastAsia="Times New Roman" w:cs="Arial"/>
                <w:color w:val="000000"/>
                <w:sz w:val="18"/>
                <w:szCs w:val="18"/>
              </w:rPr>
              <w:t>l</w:t>
            </w:r>
            <w:r w:rsidR="00090E1B" w:rsidRPr="009D49BE">
              <w:rPr>
                <w:rFonts w:eastAsia="Times New Roman" w:cs="Arial"/>
                <w:color w:val="000000"/>
                <w:sz w:val="18"/>
                <w:szCs w:val="18"/>
              </w:rPr>
              <w:t xml:space="preserve">ot </w:t>
            </w:r>
            <w:r>
              <w:rPr>
                <w:rFonts w:eastAsia="Times New Roman" w:cs="Arial"/>
                <w:color w:val="000000"/>
                <w:sz w:val="18"/>
                <w:szCs w:val="18"/>
              </w:rPr>
              <w:t>e</w:t>
            </w:r>
            <w:r w:rsidR="00090E1B" w:rsidRPr="009D49BE">
              <w:rPr>
                <w:rFonts w:eastAsia="Times New Roman" w:cs="Arial"/>
                <w:color w:val="000000"/>
                <w:sz w:val="18"/>
                <w:szCs w:val="18"/>
              </w:rPr>
              <w:t xml:space="preserve">xpiration </w:t>
            </w:r>
            <w:r>
              <w:rPr>
                <w:rFonts w:eastAsia="Times New Roman" w:cs="Arial"/>
                <w:color w:val="000000"/>
                <w:sz w:val="18"/>
                <w:szCs w:val="18"/>
              </w:rPr>
              <w:t>d</w:t>
            </w:r>
            <w:r w:rsidR="00090E1B" w:rsidRPr="009D49BE">
              <w:rPr>
                <w:rFonts w:eastAsia="Times New Roman" w:cs="Arial"/>
                <w:color w:val="000000"/>
                <w:sz w:val="18"/>
                <w:szCs w:val="18"/>
              </w:rPr>
              <w:t>ate</w:t>
            </w:r>
            <w:r w:rsidR="009D49BE" w:rsidRPr="009D49BE">
              <w:rPr>
                <w:rFonts w:eastAsia="Times New Roman" w:cs="Arial"/>
                <w:color w:val="000000"/>
                <w:sz w:val="18"/>
                <w:szCs w:val="18"/>
              </w:rPr>
              <w:t xml:space="preserve">? </w:t>
            </w:r>
          </w:p>
        </w:tc>
        <w:tc>
          <w:tcPr>
            <w:tcW w:w="2022" w:type="dxa"/>
            <w:tcBorders>
              <w:top w:val="nil"/>
              <w:left w:val="nil"/>
              <w:bottom w:val="single" w:sz="8" w:space="0" w:color="auto"/>
              <w:right w:val="single" w:sz="8" w:space="0" w:color="auto"/>
            </w:tcBorders>
            <w:shd w:val="clear" w:color="000000" w:fill="D8D8D8"/>
            <w:vAlign w:val="center"/>
            <w:hideMark/>
          </w:tcPr>
          <w:p w14:paraId="46F97389" w14:textId="77777777" w:rsidR="009D49BE" w:rsidRPr="009D49BE" w:rsidRDefault="009D49BE" w:rsidP="009D49BE">
            <w:pPr>
              <w:spacing w:after="0" w:line="240" w:lineRule="auto"/>
              <w:jc w:val="center"/>
              <w:rPr>
                <w:rFonts w:eastAsia="Times New Roman" w:cs="Arial"/>
                <w:color w:val="000000"/>
                <w:sz w:val="18"/>
                <w:szCs w:val="18"/>
              </w:rPr>
            </w:pPr>
            <w:r w:rsidRPr="009D49BE">
              <w:rPr>
                <w:rFonts w:eastAsia="Times New Roman" w:cs="Arial"/>
                <w:color w:val="000000"/>
                <w:sz w:val="18"/>
                <w:szCs w:val="18"/>
              </w:rPr>
              <w:t>Yes</w:t>
            </w:r>
          </w:p>
        </w:tc>
        <w:tc>
          <w:tcPr>
            <w:tcW w:w="1890" w:type="dxa"/>
            <w:tcBorders>
              <w:top w:val="nil"/>
              <w:left w:val="nil"/>
              <w:bottom w:val="single" w:sz="8" w:space="0" w:color="auto"/>
              <w:right w:val="single" w:sz="8" w:space="0" w:color="auto"/>
            </w:tcBorders>
            <w:shd w:val="clear" w:color="auto" w:fill="auto"/>
            <w:vAlign w:val="center"/>
            <w:hideMark/>
          </w:tcPr>
          <w:p w14:paraId="6AD237AB" w14:textId="77777777" w:rsidR="009D49BE" w:rsidRPr="009D49BE" w:rsidRDefault="009D49BE" w:rsidP="009D49BE">
            <w:pPr>
              <w:spacing w:after="0" w:line="240" w:lineRule="auto"/>
              <w:jc w:val="center"/>
              <w:rPr>
                <w:rFonts w:eastAsia="Times New Roman" w:cs="Arial"/>
                <w:color w:val="000000"/>
                <w:sz w:val="18"/>
                <w:szCs w:val="18"/>
              </w:rPr>
            </w:pPr>
            <w:r w:rsidRPr="009D49BE">
              <w:rPr>
                <w:rFonts w:eastAsia="Times New Roman" w:cs="Arial"/>
                <w:color w:val="000000"/>
                <w:sz w:val="18"/>
                <w:szCs w:val="18"/>
              </w:rPr>
              <w:t>No</w:t>
            </w:r>
          </w:p>
        </w:tc>
        <w:tc>
          <w:tcPr>
            <w:tcW w:w="2128" w:type="dxa"/>
            <w:tcBorders>
              <w:top w:val="nil"/>
              <w:left w:val="nil"/>
              <w:bottom w:val="single" w:sz="8" w:space="0" w:color="auto"/>
              <w:right w:val="single" w:sz="8" w:space="0" w:color="auto"/>
            </w:tcBorders>
            <w:shd w:val="clear" w:color="000000" w:fill="D8D8D8"/>
            <w:vAlign w:val="center"/>
            <w:hideMark/>
          </w:tcPr>
          <w:p w14:paraId="1DAE805A" w14:textId="77777777" w:rsidR="009D49BE" w:rsidRPr="009D49BE" w:rsidRDefault="009D49BE" w:rsidP="009D49BE">
            <w:pPr>
              <w:spacing w:after="0" w:line="240" w:lineRule="auto"/>
              <w:jc w:val="center"/>
              <w:rPr>
                <w:rFonts w:eastAsia="Times New Roman" w:cs="Arial"/>
                <w:color w:val="000000"/>
                <w:sz w:val="18"/>
                <w:szCs w:val="18"/>
              </w:rPr>
            </w:pPr>
            <w:r w:rsidRPr="009D49BE">
              <w:rPr>
                <w:rFonts w:eastAsia="Times New Roman" w:cs="Arial"/>
                <w:color w:val="000000"/>
                <w:sz w:val="18"/>
                <w:szCs w:val="18"/>
              </w:rPr>
              <w:t>No</w:t>
            </w:r>
          </w:p>
        </w:tc>
      </w:tr>
      <w:tr w:rsidR="009D49BE" w:rsidRPr="009D49BE" w14:paraId="67B1188B" w14:textId="77777777" w:rsidTr="00692DB0">
        <w:trPr>
          <w:cantSplit/>
          <w:trHeight w:val="660"/>
        </w:trPr>
        <w:tc>
          <w:tcPr>
            <w:tcW w:w="3480" w:type="dxa"/>
            <w:tcBorders>
              <w:top w:val="nil"/>
              <w:left w:val="single" w:sz="8" w:space="0" w:color="auto"/>
              <w:bottom w:val="single" w:sz="4" w:space="0" w:color="auto"/>
              <w:right w:val="single" w:sz="8" w:space="0" w:color="auto"/>
            </w:tcBorders>
            <w:shd w:val="clear" w:color="auto" w:fill="auto"/>
            <w:noWrap/>
            <w:vAlign w:val="center"/>
            <w:hideMark/>
          </w:tcPr>
          <w:p w14:paraId="7B83BF45" w14:textId="77777777" w:rsidR="009D49BE" w:rsidRPr="009D49BE" w:rsidRDefault="009D49BE" w:rsidP="00EB7459">
            <w:pPr>
              <w:spacing w:after="0" w:line="240" w:lineRule="auto"/>
              <w:jc w:val="left"/>
              <w:rPr>
                <w:rFonts w:eastAsia="Times New Roman" w:cs="Arial"/>
                <w:color w:val="000000"/>
                <w:sz w:val="18"/>
                <w:szCs w:val="18"/>
              </w:rPr>
            </w:pPr>
            <w:r w:rsidRPr="009D49BE">
              <w:rPr>
                <w:rFonts w:eastAsia="Times New Roman" w:cs="Arial"/>
                <w:color w:val="000000"/>
                <w:sz w:val="18"/>
                <w:szCs w:val="18"/>
              </w:rPr>
              <w:t xml:space="preserve">Dose </w:t>
            </w:r>
            <w:r w:rsidR="00882FE8">
              <w:rPr>
                <w:rFonts w:eastAsia="Times New Roman" w:cs="Arial"/>
                <w:color w:val="000000"/>
                <w:sz w:val="18"/>
                <w:szCs w:val="18"/>
              </w:rPr>
              <w:t>c</w:t>
            </w:r>
            <w:r w:rsidR="00090E1B" w:rsidRPr="009D49BE">
              <w:rPr>
                <w:rFonts w:eastAsia="Times New Roman" w:cs="Arial"/>
                <w:color w:val="000000"/>
                <w:sz w:val="18"/>
                <w:szCs w:val="18"/>
              </w:rPr>
              <w:t xml:space="preserve">ondition </w:t>
            </w:r>
            <w:r w:rsidR="00180B08">
              <w:rPr>
                <w:rFonts w:eastAsia="Times New Roman" w:cs="Arial"/>
                <w:color w:val="000000"/>
                <w:sz w:val="18"/>
                <w:szCs w:val="18"/>
              </w:rPr>
              <w:t>i</w:t>
            </w:r>
            <w:r w:rsidRPr="009D49BE">
              <w:rPr>
                <w:rFonts w:eastAsia="Times New Roman" w:cs="Arial"/>
                <w:color w:val="000000"/>
                <w:sz w:val="18"/>
                <w:szCs w:val="18"/>
              </w:rPr>
              <w:t xml:space="preserve">ndicated? </w:t>
            </w:r>
          </w:p>
        </w:tc>
        <w:tc>
          <w:tcPr>
            <w:tcW w:w="2022" w:type="dxa"/>
            <w:tcBorders>
              <w:top w:val="nil"/>
              <w:left w:val="nil"/>
              <w:bottom w:val="single" w:sz="4" w:space="0" w:color="auto"/>
              <w:right w:val="single" w:sz="8" w:space="0" w:color="auto"/>
            </w:tcBorders>
            <w:shd w:val="clear" w:color="000000" w:fill="D8D8D8"/>
            <w:vAlign w:val="center"/>
            <w:hideMark/>
          </w:tcPr>
          <w:p w14:paraId="084DBD1F" w14:textId="77777777" w:rsidR="009D49BE" w:rsidRPr="009D49BE" w:rsidRDefault="009D49BE" w:rsidP="009D49BE">
            <w:pPr>
              <w:spacing w:after="0" w:line="240" w:lineRule="auto"/>
              <w:jc w:val="center"/>
              <w:rPr>
                <w:rFonts w:eastAsia="Times New Roman" w:cs="Arial"/>
                <w:color w:val="000000"/>
                <w:sz w:val="18"/>
                <w:szCs w:val="18"/>
              </w:rPr>
            </w:pPr>
            <w:r w:rsidRPr="009D49BE">
              <w:rPr>
                <w:rFonts w:eastAsia="Times New Roman" w:cs="Arial"/>
                <w:color w:val="000000"/>
                <w:sz w:val="18"/>
                <w:szCs w:val="18"/>
              </w:rPr>
              <w:t>-</w:t>
            </w:r>
          </w:p>
        </w:tc>
        <w:tc>
          <w:tcPr>
            <w:tcW w:w="1890" w:type="dxa"/>
            <w:tcBorders>
              <w:top w:val="nil"/>
              <w:left w:val="nil"/>
              <w:bottom w:val="single" w:sz="4" w:space="0" w:color="auto"/>
              <w:right w:val="single" w:sz="8" w:space="0" w:color="auto"/>
            </w:tcBorders>
            <w:shd w:val="clear" w:color="auto" w:fill="auto"/>
            <w:vAlign w:val="center"/>
            <w:hideMark/>
          </w:tcPr>
          <w:p w14:paraId="295CF5E7" w14:textId="77777777" w:rsidR="009D49BE" w:rsidRPr="009D49BE" w:rsidRDefault="009D49BE" w:rsidP="009D49BE">
            <w:pPr>
              <w:spacing w:after="0" w:line="240" w:lineRule="auto"/>
              <w:jc w:val="center"/>
              <w:rPr>
                <w:rFonts w:eastAsia="Times New Roman" w:cs="Arial"/>
                <w:color w:val="000000"/>
                <w:sz w:val="18"/>
                <w:szCs w:val="18"/>
              </w:rPr>
            </w:pPr>
            <w:r w:rsidRPr="009D49BE">
              <w:rPr>
                <w:rFonts w:eastAsia="Times New Roman" w:cs="Arial"/>
                <w:color w:val="000000"/>
                <w:sz w:val="18"/>
                <w:szCs w:val="18"/>
              </w:rPr>
              <w:t>Yes</w:t>
            </w:r>
          </w:p>
        </w:tc>
        <w:tc>
          <w:tcPr>
            <w:tcW w:w="2128" w:type="dxa"/>
            <w:tcBorders>
              <w:top w:val="nil"/>
              <w:left w:val="nil"/>
              <w:bottom w:val="single" w:sz="4" w:space="0" w:color="auto"/>
              <w:right w:val="single" w:sz="8" w:space="0" w:color="auto"/>
            </w:tcBorders>
            <w:shd w:val="clear" w:color="000000" w:fill="D8D8D8"/>
            <w:vAlign w:val="center"/>
            <w:hideMark/>
          </w:tcPr>
          <w:p w14:paraId="6E5255C3" w14:textId="77777777" w:rsidR="009D49BE" w:rsidRPr="009D49BE" w:rsidRDefault="009D49BE" w:rsidP="009D49BE">
            <w:pPr>
              <w:spacing w:after="0" w:line="240" w:lineRule="auto"/>
              <w:jc w:val="center"/>
              <w:rPr>
                <w:rFonts w:eastAsia="Times New Roman" w:cs="Arial"/>
                <w:color w:val="000000"/>
                <w:sz w:val="18"/>
                <w:szCs w:val="18"/>
              </w:rPr>
            </w:pPr>
            <w:r w:rsidRPr="009D49BE">
              <w:rPr>
                <w:rFonts w:eastAsia="Times New Roman" w:cs="Arial"/>
                <w:color w:val="000000"/>
                <w:sz w:val="18"/>
                <w:szCs w:val="18"/>
              </w:rPr>
              <w:t>No</w:t>
            </w:r>
          </w:p>
        </w:tc>
      </w:tr>
      <w:tr w:rsidR="009D49BE" w:rsidRPr="009D49BE" w14:paraId="488EC26E" w14:textId="77777777" w:rsidTr="00692DB0">
        <w:trPr>
          <w:cantSplit/>
          <w:trHeight w:val="225"/>
        </w:trPr>
        <w:tc>
          <w:tcPr>
            <w:tcW w:w="3480" w:type="dxa"/>
            <w:tcBorders>
              <w:top w:val="single" w:sz="4" w:space="0" w:color="auto"/>
              <w:left w:val="single" w:sz="4" w:space="0" w:color="auto"/>
              <w:bottom w:val="single" w:sz="4" w:space="0" w:color="auto"/>
            </w:tcBorders>
            <w:shd w:val="clear" w:color="000000" w:fill="A5A5A5"/>
            <w:noWrap/>
            <w:vAlign w:val="center"/>
            <w:hideMark/>
          </w:tcPr>
          <w:p w14:paraId="10076C55" w14:textId="77777777" w:rsidR="009D49BE" w:rsidRPr="009D49BE" w:rsidRDefault="009D49BE" w:rsidP="009D49BE">
            <w:pPr>
              <w:spacing w:after="0" w:line="240" w:lineRule="auto"/>
              <w:rPr>
                <w:rFonts w:eastAsia="Times New Roman" w:cs="Arial"/>
                <w:color w:val="000000"/>
                <w:sz w:val="16"/>
                <w:szCs w:val="16"/>
              </w:rPr>
            </w:pPr>
            <w:r w:rsidRPr="009D49BE">
              <w:rPr>
                <w:rFonts w:eastAsia="Times New Roman" w:cs="Arial"/>
                <w:color w:val="000000"/>
                <w:sz w:val="16"/>
                <w:szCs w:val="16"/>
              </w:rPr>
              <w:t> </w:t>
            </w:r>
          </w:p>
        </w:tc>
        <w:tc>
          <w:tcPr>
            <w:tcW w:w="2022" w:type="dxa"/>
            <w:tcBorders>
              <w:top w:val="single" w:sz="4" w:space="0" w:color="auto"/>
              <w:bottom w:val="single" w:sz="4" w:space="0" w:color="auto"/>
            </w:tcBorders>
            <w:shd w:val="clear" w:color="000000" w:fill="A5A5A5"/>
            <w:noWrap/>
            <w:vAlign w:val="center"/>
            <w:hideMark/>
          </w:tcPr>
          <w:p w14:paraId="07D3B892" w14:textId="77777777" w:rsidR="009D49BE" w:rsidRPr="009D49BE" w:rsidRDefault="009D49BE" w:rsidP="009D49BE">
            <w:pPr>
              <w:spacing w:after="0" w:line="240" w:lineRule="auto"/>
              <w:rPr>
                <w:rFonts w:eastAsia="Times New Roman" w:cs="Arial"/>
                <w:color w:val="000000"/>
              </w:rPr>
            </w:pPr>
            <w:r w:rsidRPr="009D49BE">
              <w:rPr>
                <w:rFonts w:eastAsia="Times New Roman" w:cs="Arial"/>
                <w:color w:val="000000"/>
              </w:rPr>
              <w:t> </w:t>
            </w:r>
          </w:p>
        </w:tc>
        <w:tc>
          <w:tcPr>
            <w:tcW w:w="1890" w:type="dxa"/>
            <w:tcBorders>
              <w:top w:val="single" w:sz="4" w:space="0" w:color="auto"/>
              <w:bottom w:val="single" w:sz="4" w:space="0" w:color="auto"/>
            </w:tcBorders>
            <w:shd w:val="clear" w:color="000000" w:fill="A5A5A5"/>
            <w:noWrap/>
            <w:vAlign w:val="center"/>
            <w:hideMark/>
          </w:tcPr>
          <w:p w14:paraId="605C7BA6" w14:textId="77777777" w:rsidR="009D49BE" w:rsidRPr="009D49BE" w:rsidRDefault="009D49BE" w:rsidP="009D49BE">
            <w:pPr>
              <w:spacing w:after="0" w:line="240" w:lineRule="auto"/>
              <w:rPr>
                <w:rFonts w:eastAsia="Times New Roman" w:cs="Arial"/>
                <w:color w:val="000000"/>
              </w:rPr>
            </w:pPr>
            <w:r w:rsidRPr="009D49BE">
              <w:rPr>
                <w:rFonts w:eastAsia="Times New Roman" w:cs="Arial"/>
                <w:color w:val="000000"/>
              </w:rPr>
              <w:t> </w:t>
            </w:r>
          </w:p>
        </w:tc>
        <w:tc>
          <w:tcPr>
            <w:tcW w:w="2128" w:type="dxa"/>
            <w:tcBorders>
              <w:top w:val="single" w:sz="4" w:space="0" w:color="auto"/>
              <w:bottom w:val="single" w:sz="4" w:space="0" w:color="auto"/>
              <w:right w:val="single" w:sz="4" w:space="0" w:color="auto"/>
            </w:tcBorders>
            <w:shd w:val="clear" w:color="000000" w:fill="A5A5A5"/>
            <w:noWrap/>
            <w:vAlign w:val="center"/>
            <w:hideMark/>
          </w:tcPr>
          <w:p w14:paraId="57007B80" w14:textId="77777777" w:rsidR="009D49BE" w:rsidRPr="009D49BE" w:rsidRDefault="009D49BE" w:rsidP="009D49BE">
            <w:pPr>
              <w:spacing w:after="0" w:line="240" w:lineRule="auto"/>
              <w:rPr>
                <w:rFonts w:eastAsia="Times New Roman" w:cs="Arial"/>
                <w:color w:val="000000"/>
              </w:rPr>
            </w:pPr>
            <w:r w:rsidRPr="009D49BE">
              <w:rPr>
                <w:rFonts w:eastAsia="Times New Roman" w:cs="Arial"/>
                <w:color w:val="000000"/>
              </w:rPr>
              <w:t> </w:t>
            </w:r>
          </w:p>
        </w:tc>
      </w:tr>
      <w:tr w:rsidR="009D49BE" w:rsidRPr="009D49BE" w14:paraId="676042B3" w14:textId="77777777" w:rsidTr="00692DB0">
        <w:trPr>
          <w:cantSplit/>
          <w:trHeight w:val="795"/>
        </w:trPr>
        <w:tc>
          <w:tcPr>
            <w:tcW w:w="3480" w:type="dxa"/>
            <w:tcBorders>
              <w:top w:val="single" w:sz="4"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27C5C324" w14:textId="77777777" w:rsidR="009D49BE" w:rsidRPr="009D49BE" w:rsidRDefault="009D49BE" w:rsidP="009D49BE">
            <w:pPr>
              <w:spacing w:after="0" w:line="240" w:lineRule="auto"/>
              <w:rPr>
                <w:rFonts w:eastAsia="Times New Roman" w:cs="Arial"/>
                <w:b/>
                <w:bCs/>
                <w:color w:val="000000"/>
                <w:sz w:val="24"/>
                <w:szCs w:val="24"/>
              </w:rPr>
            </w:pPr>
            <w:r w:rsidRPr="009D49BE">
              <w:rPr>
                <w:rFonts w:eastAsia="Times New Roman" w:cs="Arial"/>
                <w:b/>
                <w:bCs/>
                <w:color w:val="000000"/>
                <w:sz w:val="24"/>
                <w:szCs w:val="24"/>
              </w:rPr>
              <w:t>OUTCOMES</w:t>
            </w:r>
          </w:p>
        </w:tc>
        <w:tc>
          <w:tcPr>
            <w:tcW w:w="2022" w:type="dxa"/>
            <w:tcBorders>
              <w:top w:val="single" w:sz="4" w:space="0" w:color="auto"/>
              <w:left w:val="nil"/>
              <w:bottom w:val="single" w:sz="8" w:space="0" w:color="auto"/>
              <w:right w:val="single" w:sz="8" w:space="0" w:color="auto"/>
            </w:tcBorders>
            <w:shd w:val="clear" w:color="000000" w:fill="D8D8D8"/>
            <w:vAlign w:val="center"/>
            <w:hideMark/>
          </w:tcPr>
          <w:p w14:paraId="68DBF300" w14:textId="77777777" w:rsidR="009D49BE" w:rsidRPr="009D49BE" w:rsidRDefault="0089104A" w:rsidP="00EB7459">
            <w:pPr>
              <w:spacing w:after="0" w:line="240" w:lineRule="auto"/>
              <w:jc w:val="left"/>
              <w:rPr>
                <w:rFonts w:eastAsia="Times New Roman" w:cs="Arial"/>
                <w:color w:val="000000"/>
                <w:sz w:val="18"/>
                <w:szCs w:val="18"/>
              </w:rPr>
            </w:pPr>
            <w:r>
              <w:rPr>
                <w:rFonts w:eastAsia="Times New Roman" w:cs="Arial"/>
                <w:color w:val="000000"/>
                <w:sz w:val="18"/>
                <w:szCs w:val="18"/>
              </w:rPr>
              <w:t xml:space="preserve">No. </w:t>
            </w:r>
            <w:r w:rsidR="009D49BE" w:rsidRPr="009D49BE">
              <w:rPr>
                <w:rFonts w:eastAsia="Times New Roman" w:cs="Arial"/>
                <w:color w:val="000000"/>
                <w:sz w:val="18"/>
                <w:szCs w:val="18"/>
              </w:rPr>
              <w:t xml:space="preserve">The </w:t>
            </w:r>
            <w:r w:rsidR="00882FE8">
              <w:rPr>
                <w:rFonts w:eastAsia="Times New Roman" w:cs="Arial"/>
                <w:color w:val="000000"/>
                <w:sz w:val="18"/>
                <w:szCs w:val="18"/>
              </w:rPr>
              <w:t>vaccine dose a</w:t>
            </w:r>
            <w:r w:rsidR="005517C1">
              <w:rPr>
                <w:rFonts w:eastAsia="Times New Roman" w:cs="Arial"/>
                <w:color w:val="000000"/>
                <w:sz w:val="18"/>
                <w:szCs w:val="18"/>
              </w:rPr>
              <w:t>dministered</w:t>
            </w:r>
            <w:r w:rsidR="009D49BE" w:rsidRPr="009D49BE">
              <w:rPr>
                <w:rFonts w:eastAsia="Times New Roman" w:cs="Arial"/>
                <w:color w:val="000000"/>
                <w:sz w:val="18"/>
                <w:szCs w:val="18"/>
              </w:rPr>
              <w:t xml:space="preserve"> cannot be evaluated. </w:t>
            </w:r>
            <w:r w:rsidR="00882FE8">
              <w:rPr>
                <w:rFonts w:eastAsia="Times New Roman" w:cs="Arial"/>
                <w:color w:val="000000"/>
                <w:sz w:val="18"/>
                <w:szCs w:val="18"/>
              </w:rPr>
              <w:t>Target d</w:t>
            </w:r>
            <w:r w:rsidR="002C0A57">
              <w:rPr>
                <w:rFonts w:eastAsia="Times New Roman" w:cs="Arial"/>
                <w:color w:val="000000"/>
                <w:sz w:val="18"/>
                <w:szCs w:val="18"/>
              </w:rPr>
              <w:t xml:space="preserve">ose </w:t>
            </w:r>
            <w:r w:rsidR="00882FE8">
              <w:rPr>
                <w:rFonts w:eastAsia="Times New Roman" w:cs="Arial"/>
                <w:color w:val="000000"/>
                <w:sz w:val="18"/>
                <w:szCs w:val="18"/>
              </w:rPr>
              <w:t>status is “n</w:t>
            </w:r>
            <w:r w:rsidR="009D49BE" w:rsidRPr="009D49BE">
              <w:rPr>
                <w:rFonts w:eastAsia="Times New Roman" w:cs="Arial"/>
                <w:color w:val="000000"/>
                <w:sz w:val="18"/>
                <w:szCs w:val="18"/>
              </w:rPr>
              <w:t xml:space="preserve">ot </w:t>
            </w:r>
            <w:r w:rsidR="00882FE8">
              <w:rPr>
                <w:rFonts w:eastAsia="Times New Roman" w:cs="Arial"/>
                <w:color w:val="000000"/>
                <w:sz w:val="18"/>
                <w:szCs w:val="18"/>
              </w:rPr>
              <w:t>s</w:t>
            </w:r>
            <w:r w:rsidR="009D49BE" w:rsidRPr="009D49BE">
              <w:rPr>
                <w:rFonts w:eastAsia="Times New Roman" w:cs="Arial"/>
                <w:color w:val="000000"/>
                <w:sz w:val="18"/>
                <w:szCs w:val="18"/>
              </w:rPr>
              <w:t>atisfied.</w:t>
            </w:r>
            <w:r w:rsidR="00882FE8">
              <w:rPr>
                <w:rFonts w:eastAsia="Times New Roman" w:cs="Arial"/>
                <w:color w:val="000000"/>
                <w:sz w:val="18"/>
                <w:szCs w:val="18"/>
              </w:rPr>
              <w:t>”</w:t>
            </w:r>
            <w:r w:rsidR="009D49BE" w:rsidRPr="009D49BE">
              <w:rPr>
                <w:rFonts w:eastAsia="Times New Roman" w:cs="Arial"/>
                <w:color w:val="000000"/>
                <w:sz w:val="18"/>
                <w:szCs w:val="18"/>
              </w:rPr>
              <w:t xml:space="preserve"> Evaluation status is </w:t>
            </w:r>
            <w:r w:rsidR="00882FE8">
              <w:rPr>
                <w:rFonts w:eastAsia="Times New Roman" w:cs="Arial"/>
                <w:color w:val="000000"/>
                <w:sz w:val="18"/>
                <w:szCs w:val="18"/>
              </w:rPr>
              <w:t>“s</w:t>
            </w:r>
            <w:r w:rsidR="009D49BE" w:rsidRPr="009D49BE">
              <w:rPr>
                <w:rFonts w:eastAsia="Times New Roman" w:cs="Arial"/>
                <w:color w:val="000000"/>
                <w:sz w:val="18"/>
                <w:szCs w:val="18"/>
              </w:rPr>
              <w:t>ub-</w:t>
            </w:r>
            <w:r w:rsidR="00882FE8">
              <w:rPr>
                <w:rFonts w:eastAsia="Times New Roman" w:cs="Arial"/>
                <w:color w:val="000000"/>
                <w:sz w:val="18"/>
                <w:szCs w:val="18"/>
              </w:rPr>
              <w:t>s</w:t>
            </w:r>
            <w:r w:rsidR="009D49BE" w:rsidRPr="009D49BE">
              <w:rPr>
                <w:rFonts w:eastAsia="Times New Roman" w:cs="Arial"/>
                <w:color w:val="000000"/>
                <w:sz w:val="18"/>
                <w:szCs w:val="18"/>
              </w:rPr>
              <w:t>tandard.</w:t>
            </w:r>
            <w:r w:rsidR="00882FE8">
              <w:rPr>
                <w:rFonts w:eastAsia="Times New Roman" w:cs="Arial"/>
                <w:color w:val="000000"/>
                <w:sz w:val="18"/>
                <w:szCs w:val="18"/>
              </w:rPr>
              <w:t>”</w:t>
            </w:r>
          </w:p>
        </w:tc>
        <w:tc>
          <w:tcPr>
            <w:tcW w:w="1890" w:type="dxa"/>
            <w:tcBorders>
              <w:top w:val="single" w:sz="4" w:space="0" w:color="auto"/>
              <w:left w:val="nil"/>
              <w:bottom w:val="single" w:sz="8" w:space="0" w:color="auto"/>
              <w:right w:val="single" w:sz="8" w:space="0" w:color="auto"/>
            </w:tcBorders>
            <w:shd w:val="clear" w:color="auto" w:fill="auto"/>
            <w:vAlign w:val="center"/>
            <w:hideMark/>
          </w:tcPr>
          <w:p w14:paraId="5906264F" w14:textId="77777777" w:rsidR="009D49BE" w:rsidRPr="009D49BE" w:rsidRDefault="0089104A" w:rsidP="00EB7459">
            <w:pPr>
              <w:spacing w:after="0" w:line="240" w:lineRule="auto"/>
              <w:jc w:val="left"/>
              <w:rPr>
                <w:rFonts w:eastAsia="Times New Roman" w:cs="Arial"/>
                <w:color w:val="000000"/>
                <w:sz w:val="18"/>
                <w:szCs w:val="18"/>
              </w:rPr>
            </w:pPr>
            <w:r>
              <w:rPr>
                <w:rFonts w:eastAsia="Times New Roman" w:cs="Arial"/>
                <w:color w:val="000000"/>
                <w:sz w:val="18"/>
                <w:szCs w:val="18"/>
              </w:rPr>
              <w:t xml:space="preserve">No. </w:t>
            </w:r>
            <w:r w:rsidR="009D49BE" w:rsidRPr="009D49BE">
              <w:rPr>
                <w:rFonts w:eastAsia="Times New Roman" w:cs="Arial"/>
                <w:color w:val="000000"/>
                <w:sz w:val="18"/>
                <w:szCs w:val="18"/>
              </w:rPr>
              <w:t xml:space="preserve">The </w:t>
            </w:r>
            <w:r w:rsidR="00882FE8">
              <w:rPr>
                <w:rFonts w:eastAsia="Times New Roman" w:cs="Arial"/>
                <w:color w:val="000000"/>
                <w:sz w:val="18"/>
                <w:szCs w:val="18"/>
              </w:rPr>
              <w:t>v</w:t>
            </w:r>
            <w:r w:rsidR="00F049CA">
              <w:rPr>
                <w:rFonts w:eastAsia="Times New Roman" w:cs="Arial"/>
                <w:color w:val="000000"/>
                <w:sz w:val="18"/>
                <w:szCs w:val="18"/>
              </w:rPr>
              <w:t>accine dose a</w:t>
            </w:r>
            <w:r w:rsidR="005517C1">
              <w:rPr>
                <w:rFonts w:eastAsia="Times New Roman" w:cs="Arial"/>
                <w:color w:val="000000"/>
                <w:sz w:val="18"/>
                <w:szCs w:val="18"/>
              </w:rPr>
              <w:t>dministered</w:t>
            </w:r>
            <w:r w:rsidR="009D49BE" w:rsidRPr="009D49BE">
              <w:rPr>
                <w:rFonts w:eastAsia="Times New Roman" w:cs="Arial"/>
                <w:color w:val="000000"/>
                <w:sz w:val="18"/>
                <w:szCs w:val="18"/>
              </w:rPr>
              <w:t xml:space="preserve"> cannot be evaluated. </w:t>
            </w:r>
            <w:r w:rsidR="00F049CA">
              <w:rPr>
                <w:rFonts w:eastAsia="Times New Roman" w:cs="Arial"/>
                <w:color w:val="000000"/>
                <w:sz w:val="18"/>
                <w:szCs w:val="18"/>
              </w:rPr>
              <w:t>Target d</w:t>
            </w:r>
            <w:r w:rsidR="002C0A57">
              <w:rPr>
                <w:rFonts w:eastAsia="Times New Roman" w:cs="Arial"/>
                <w:color w:val="000000"/>
                <w:sz w:val="18"/>
                <w:szCs w:val="18"/>
              </w:rPr>
              <w:t xml:space="preserve">ose </w:t>
            </w:r>
            <w:r w:rsidR="009D49BE" w:rsidRPr="009D49BE">
              <w:rPr>
                <w:rFonts w:eastAsia="Times New Roman" w:cs="Arial"/>
                <w:color w:val="000000"/>
                <w:sz w:val="18"/>
                <w:szCs w:val="18"/>
              </w:rPr>
              <w:t xml:space="preserve">status is </w:t>
            </w:r>
            <w:r w:rsidR="00F049CA">
              <w:rPr>
                <w:rFonts w:eastAsia="Times New Roman" w:cs="Arial"/>
                <w:color w:val="000000"/>
                <w:sz w:val="18"/>
                <w:szCs w:val="18"/>
              </w:rPr>
              <w:t>“n</w:t>
            </w:r>
            <w:r w:rsidR="009D49BE" w:rsidRPr="009D49BE">
              <w:rPr>
                <w:rFonts w:eastAsia="Times New Roman" w:cs="Arial"/>
                <w:color w:val="000000"/>
                <w:sz w:val="18"/>
                <w:szCs w:val="18"/>
              </w:rPr>
              <w:t xml:space="preserve">ot </w:t>
            </w:r>
            <w:r w:rsidR="00F049CA">
              <w:rPr>
                <w:rFonts w:eastAsia="Times New Roman" w:cs="Arial"/>
                <w:color w:val="000000"/>
                <w:sz w:val="18"/>
                <w:szCs w:val="18"/>
              </w:rPr>
              <w:t>s</w:t>
            </w:r>
            <w:r w:rsidR="009D49BE" w:rsidRPr="009D49BE">
              <w:rPr>
                <w:rFonts w:eastAsia="Times New Roman" w:cs="Arial"/>
                <w:color w:val="000000"/>
                <w:sz w:val="18"/>
                <w:szCs w:val="18"/>
              </w:rPr>
              <w:t>atisfied.</w:t>
            </w:r>
            <w:r w:rsidR="00F049CA">
              <w:rPr>
                <w:rFonts w:eastAsia="Times New Roman" w:cs="Arial"/>
                <w:color w:val="000000"/>
                <w:sz w:val="18"/>
                <w:szCs w:val="18"/>
              </w:rPr>
              <w:t>”</w:t>
            </w:r>
            <w:r w:rsidR="008C1816">
              <w:rPr>
                <w:rFonts w:eastAsia="Times New Roman" w:cs="Arial"/>
                <w:color w:val="000000"/>
                <w:sz w:val="18"/>
                <w:szCs w:val="18"/>
              </w:rPr>
              <w:t xml:space="preserve"> </w:t>
            </w:r>
            <w:r w:rsidR="009D49BE" w:rsidRPr="009D49BE">
              <w:rPr>
                <w:rFonts w:eastAsia="Times New Roman" w:cs="Arial"/>
                <w:color w:val="000000"/>
                <w:sz w:val="18"/>
                <w:szCs w:val="18"/>
              </w:rPr>
              <w:t xml:space="preserve">Evaluation status is </w:t>
            </w:r>
            <w:r w:rsidR="00F049CA">
              <w:rPr>
                <w:rFonts w:eastAsia="Times New Roman" w:cs="Arial"/>
                <w:color w:val="000000"/>
                <w:sz w:val="18"/>
                <w:szCs w:val="18"/>
              </w:rPr>
              <w:t>“s</w:t>
            </w:r>
            <w:r w:rsidR="009D49BE" w:rsidRPr="009D49BE">
              <w:rPr>
                <w:rFonts w:eastAsia="Times New Roman" w:cs="Arial"/>
                <w:color w:val="000000"/>
                <w:sz w:val="18"/>
                <w:szCs w:val="18"/>
              </w:rPr>
              <w:t>ub-standard.</w:t>
            </w:r>
            <w:r w:rsidR="00F049CA">
              <w:rPr>
                <w:rFonts w:eastAsia="Times New Roman" w:cs="Arial"/>
                <w:color w:val="000000"/>
                <w:sz w:val="18"/>
                <w:szCs w:val="18"/>
              </w:rPr>
              <w:t>”</w:t>
            </w:r>
          </w:p>
        </w:tc>
        <w:tc>
          <w:tcPr>
            <w:tcW w:w="2128" w:type="dxa"/>
            <w:tcBorders>
              <w:top w:val="single" w:sz="4" w:space="0" w:color="auto"/>
              <w:left w:val="nil"/>
              <w:bottom w:val="single" w:sz="8" w:space="0" w:color="auto"/>
              <w:right w:val="single" w:sz="8" w:space="0" w:color="auto"/>
            </w:tcBorders>
            <w:shd w:val="clear" w:color="000000" w:fill="D8D8D8"/>
            <w:hideMark/>
          </w:tcPr>
          <w:p w14:paraId="5BF88056" w14:textId="77777777" w:rsidR="009D49BE" w:rsidRPr="009D49BE" w:rsidRDefault="0089104A" w:rsidP="00EB7459">
            <w:pPr>
              <w:keepNext/>
              <w:spacing w:after="0" w:line="240" w:lineRule="auto"/>
              <w:jc w:val="left"/>
              <w:rPr>
                <w:rFonts w:eastAsia="Times New Roman" w:cs="Arial"/>
                <w:color w:val="000000"/>
                <w:sz w:val="18"/>
                <w:szCs w:val="18"/>
              </w:rPr>
            </w:pPr>
            <w:r>
              <w:rPr>
                <w:rFonts w:eastAsia="Times New Roman" w:cs="Arial"/>
                <w:color w:val="000000"/>
                <w:sz w:val="18"/>
                <w:szCs w:val="18"/>
              </w:rPr>
              <w:t xml:space="preserve">Yes. </w:t>
            </w:r>
            <w:r w:rsidR="009D49BE" w:rsidRPr="009D49BE">
              <w:rPr>
                <w:rFonts w:eastAsia="Times New Roman" w:cs="Arial"/>
                <w:color w:val="000000"/>
                <w:sz w:val="18"/>
                <w:szCs w:val="18"/>
              </w:rPr>
              <w:t xml:space="preserve">The </w:t>
            </w:r>
            <w:r w:rsidR="00F049CA">
              <w:rPr>
                <w:rFonts w:eastAsia="Times New Roman" w:cs="Arial"/>
                <w:color w:val="000000"/>
                <w:sz w:val="18"/>
                <w:szCs w:val="18"/>
              </w:rPr>
              <w:t>vaccine dose a</w:t>
            </w:r>
            <w:r w:rsidR="005517C1">
              <w:rPr>
                <w:rFonts w:eastAsia="Times New Roman" w:cs="Arial"/>
                <w:color w:val="000000"/>
                <w:sz w:val="18"/>
                <w:szCs w:val="18"/>
              </w:rPr>
              <w:t>dministered</w:t>
            </w:r>
            <w:r w:rsidR="009D49BE" w:rsidRPr="009D49BE">
              <w:rPr>
                <w:rFonts w:eastAsia="Times New Roman" w:cs="Arial"/>
                <w:color w:val="000000"/>
                <w:sz w:val="18"/>
                <w:szCs w:val="18"/>
              </w:rPr>
              <w:t xml:space="preserve"> can be evaluated.</w:t>
            </w:r>
          </w:p>
        </w:tc>
      </w:tr>
    </w:tbl>
    <w:p w14:paraId="72EBB699" w14:textId="77777777" w:rsidR="00986EFB" w:rsidRDefault="00986EFB" w:rsidP="00B80AAC"/>
    <w:p w14:paraId="57C90929" w14:textId="3D1A8079" w:rsidR="0082360D" w:rsidRPr="0082360D" w:rsidRDefault="00E01271" w:rsidP="00EC0A53">
      <w:pPr>
        <w:pStyle w:val="Heading2"/>
      </w:pPr>
      <w:bookmarkStart w:id="64" w:name="_Toc439658975"/>
      <w:r>
        <w:lastRenderedPageBreak/>
        <w:t>Evaluate Conditional Skip</w:t>
      </w:r>
      <w:bookmarkEnd w:id="64"/>
      <w:r w:rsidR="002C0A57">
        <w:t xml:space="preserve"> </w:t>
      </w:r>
    </w:p>
    <w:p w14:paraId="56715437" w14:textId="178483BA" w:rsidR="00CD30A5" w:rsidRDefault="00E01271" w:rsidP="00CD30A5">
      <w:pPr>
        <w:rPr>
          <w:rFonts w:cs="Arial"/>
          <w:sz w:val="22"/>
          <w:szCs w:val="22"/>
        </w:rPr>
      </w:pPr>
      <w:r>
        <w:rPr>
          <w:rFonts w:cs="Arial"/>
          <w:i/>
          <w:sz w:val="22"/>
          <w:szCs w:val="22"/>
        </w:rPr>
        <w:t>Evaluate Conditional</w:t>
      </w:r>
      <w:r w:rsidR="007977A6">
        <w:rPr>
          <w:rFonts w:cs="Arial"/>
          <w:i/>
          <w:sz w:val="22"/>
          <w:szCs w:val="22"/>
        </w:rPr>
        <w:t xml:space="preserve"> </w:t>
      </w:r>
      <w:r w:rsidR="00225EEE" w:rsidRPr="00225EEE">
        <w:rPr>
          <w:rFonts w:cs="Arial"/>
          <w:i/>
          <w:sz w:val="22"/>
          <w:szCs w:val="22"/>
        </w:rPr>
        <w:t>Skip</w:t>
      </w:r>
      <w:r w:rsidR="00225EEE">
        <w:rPr>
          <w:rFonts w:cs="Arial"/>
          <w:sz w:val="22"/>
          <w:szCs w:val="22"/>
        </w:rPr>
        <w:t xml:space="preserve"> addresses times when</w:t>
      </w:r>
      <w:r w:rsidR="0082360D" w:rsidRPr="00B6535A">
        <w:rPr>
          <w:rFonts w:cs="Arial"/>
          <w:sz w:val="22"/>
          <w:szCs w:val="22"/>
        </w:rPr>
        <w:t xml:space="preserve"> a </w:t>
      </w:r>
      <w:r w:rsidR="00B6535A">
        <w:rPr>
          <w:rFonts w:cs="Arial"/>
          <w:sz w:val="22"/>
          <w:szCs w:val="22"/>
        </w:rPr>
        <w:t>target d</w:t>
      </w:r>
      <w:r w:rsidR="002C0A57" w:rsidRPr="00B6535A">
        <w:rPr>
          <w:rFonts w:cs="Arial"/>
          <w:sz w:val="22"/>
          <w:szCs w:val="22"/>
        </w:rPr>
        <w:t xml:space="preserve">ose </w:t>
      </w:r>
      <w:r w:rsidR="0082360D" w:rsidRPr="00B6535A">
        <w:rPr>
          <w:rFonts w:cs="Arial"/>
          <w:sz w:val="22"/>
          <w:szCs w:val="22"/>
        </w:rPr>
        <w:t xml:space="preserve">can be skipped. </w:t>
      </w:r>
      <w:r w:rsidR="00CD30A5">
        <w:rPr>
          <w:rFonts w:cs="Arial"/>
          <w:sz w:val="22"/>
          <w:szCs w:val="22"/>
        </w:rPr>
        <w:t>A dose should be considered necessary unless it is determined that it can be skipped. The most common scenarios for skipping a dose are:</w:t>
      </w:r>
    </w:p>
    <w:p w14:paraId="54B8B884" w14:textId="77777777" w:rsidR="00CD30A5" w:rsidRDefault="00CD30A5" w:rsidP="00CD30A5">
      <w:pPr>
        <w:pStyle w:val="ListParagraph"/>
        <w:numPr>
          <w:ilvl w:val="0"/>
          <w:numId w:val="52"/>
        </w:numPr>
        <w:rPr>
          <w:rFonts w:cs="Arial"/>
          <w:sz w:val="22"/>
          <w:szCs w:val="22"/>
        </w:rPr>
      </w:pPr>
      <w:r>
        <w:rPr>
          <w:rFonts w:cs="Arial"/>
          <w:sz w:val="22"/>
          <w:szCs w:val="22"/>
        </w:rPr>
        <w:t>Catch-up doses where the patient is current with their administrations and does not need to catch-up</w:t>
      </w:r>
    </w:p>
    <w:p w14:paraId="4D8B876E" w14:textId="77777777" w:rsidR="00CD30A5" w:rsidRDefault="00CD30A5" w:rsidP="00CD30A5">
      <w:pPr>
        <w:pStyle w:val="ListParagraph"/>
        <w:numPr>
          <w:ilvl w:val="0"/>
          <w:numId w:val="52"/>
        </w:numPr>
        <w:rPr>
          <w:rFonts w:cs="Arial"/>
          <w:sz w:val="22"/>
          <w:szCs w:val="22"/>
        </w:rPr>
      </w:pPr>
      <w:r>
        <w:rPr>
          <w:rFonts w:cs="Arial"/>
          <w:sz w:val="22"/>
          <w:szCs w:val="22"/>
        </w:rPr>
        <w:t xml:space="preserve">The </w:t>
      </w:r>
      <w:r w:rsidRPr="00B6535A">
        <w:rPr>
          <w:rFonts w:cs="Arial"/>
          <w:sz w:val="22"/>
          <w:szCs w:val="22"/>
        </w:rPr>
        <w:t xml:space="preserve">patient is behind schedule and the total number of doses needed to satisfy </w:t>
      </w:r>
      <w:r w:rsidR="007977A6">
        <w:rPr>
          <w:rFonts w:cs="Arial"/>
          <w:sz w:val="22"/>
          <w:szCs w:val="22"/>
        </w:rPr>
        <w:t xml:space="preserve">the </w:t>
      </w:r>
      <w:r w:rsidRPr="00B6535A">
        <w:rPr>
          <w:rFonts w:cs="Arial"/>
          <w:sz w:val="22"/>
          <w:szCs w:val="22"/>
        </w:rPr>
        <w:t>patient series can be reduced</w:t>
      </w:r>
    </w:p>
    <w:p w14:paraId="7CD75AE1" w14:textId="77777777" w:rsidR="00CD30A5" w:rsidRPr="004A2DCC" w:rsidRDefault="007977A6" w:rsidP="00CD30A5">
      <w:pPr>
        <w:pStyle w:val="ListParagraph"/>
        <w:numPr>
          <w:ilvl w:val="0"/>
          <w:numId w:val="52"/>
        </w:numPr>
        <w:rPr>
          <w:rFonts w:cs="Arial"/>
          <w:sz w:val="22"/>
          <w:szCs w:val="22"/>
        </w:rPr>
      </w:pPr>
      <w:r>
        <w:rPr>
          <w:rFonts w:cs="Arial"/>
          <w:sz w:val="22"/>
          <w:szCs w:val="22"/>
        </w:rPr>
        <w:t>The p</w:t>
      </w:r>
      <w:r w:rsidR="00CD30A5">
        <w:rPr>
          <w:rFonts w:cs="Arial"/>
          <w:sz w:val="22"/>
          <w:szCs w:val="22"/>
        </w:rPr>
        <w:t>reviously administered dose</w:t>
      </w:r>
      <w:r>
        <w:rPr>
          <w:rFonts w:cs="Arial"/>
          <w:sz w:val="22"/>
          <w:szCs w:val="22"/>
        </w:rPr>
        <w:t>(s)</w:t>
      </w:r>
      <w:r w:rsidR="00CD30A5">
        <w:rPr>
          <w:rFonts w:cs="Arial"/>
          <w:sz w:val="22"/>
          <w:szCs w:val="22"/>
        </w:rPr>
        <w:t xml:space="preserve"> negates the need for the current target dose</w:t>
      </w:r>
    </w:p>
    <w:p w14:paraId="6CC6545C" w14:textId="1E2A1ED8" w:rsidR="0082360D" w:rsidRDefault="0082360D" w:rsidP="0082360D">
      <w:pPr>
        <w:rPr>
          <w:rFonts w:cs="Arial"/>
          <w:sz w:val="22"/>
          <w:szCs w:val="22"/>
        </w:rPr>
      </w:pPr>
      <w:r w:rsidRPr="00B6535A">
        <w:rPr>
          <w:rFonts w:cs="Arial"/>
          <w:sz w:val="22"/>
          <w:szCs w:val="22"/>
        </w:rPr>
        <w:t xml:space="preserve">In cases where a </w:t>
      </w:r>
      <w:r w:rsidR="00B6535A" w:rsidRPr="00B6535A">
        <w:rPr>
          <w:rFonts w:cs="Arial"/>
          <w:sz w:val="22"/>
          <w:szCs w:val="22"/>
        </w:rPr>
        <w:t xml:space="preserve">target dose </w:t>
      </w:r>
      <w:r w:rsidRPr="00B6535A">
        <w:rPr>
          <w:rFonts w:cs="Arial"/>
          <w:sz w:val="22"/>
          <w:szCs w:val="22"/>
        </w:rPr>
        <w:t xml:space="preserve">does not specify </w:t>
      </w:r>
      <w:r w:rsidR="00CD30A5">
        <w:rPr>
          <w:rFonts w:cs="Arial"/>
          <w:sz w:val="22"/>
          <w:szCs w:val="22"/>
        </w:rPr>
        <w:t>Conditional S</w:t>
      </w:r>
      <w:r w:rsidR="008C1816" w:rsidRPr="00225EEE">
        <w:rPr>
          <w:rFonts w:cs="Arial"/>
          <w:sz w:val="22"/>
          <w:szCs w:val="22"/>
        </w:rPr>
        <w:t xml:space="preserve">kip </w:t>
      </w:r>
      <w:r w:rsidRPr="00B6535A">
        <w:rPr>
          <w:rFonts w:cs="Arial"/>
          <w:sz w:val="22"/>
          <w:szCs w:val="22"/>
        </w:rPr>
        <w:t xml:space="preserve">attributes, the </w:t>
      </w:r>
      <w:r w:rsidR="00B6535A" w:rsidRPr="00B6535A">
        <w:rPr>
          <w:rFonts w:cs="Arial"/>
          <w:sz w:val="22"/>
          <w:szCs w:val="22"/>
        </w:rPr>
        <w:t xml:space="preserve">target dose </w:t>
      </w:r>
      <w:r w:rsidRPr="00B6535A">
        <w:rPr>
          <w:rFonts w:cs="Arial"/>
          <w:sz w:val="22"/>
          <w:szCs w:val="22"/>
        </w:rPr>
        <w:t>cannot be skipped.</w:t>
      </w:r>
    </w:p>
    <w:p w14:paraId="6A6F6787" w14:textId="79EC86DD" w:rsidR="007977A6" w:rsidRDefault="007C4356" w:rsidP="007977A6">
      <w:pPr>
        <w:rPr>
          <w:rFonts w:cs="Times New Roman"/>
          <w:sz w:val="22"/>
          <w:szCs w:val="22"/>
        </w:rPr>
      </w:pPr>
      <w:r w:rsidRPr="007C4356">
        <w:rPr>
          <w:rFonts w:cs="Arial"/>
          <w:sz w:val="22"/>
          <w:szCs w:val="22"/>
        </w:rPr>
        <w:t xml:space="preserve">A dose may be skipped based on whether or not one or more </w:t>
      </w:r>
      <w:r w:rsidR="007977A6">
        <w:rPr>
          <w:rFonts w:cs="Arial"/>
          <w:sz w:val="22"/>
          <w:szCs w:val="22"/>
        </w:rPr>
        <w:t>c</w:t>
      </w:r>
      <w:r w:rsidRPr="007C4356">
        <w:rPr>
          <w:rFonts w:cs="Arial"/>
          <w:sz w:val="22"/>
          <w:szCs w:val="22"/>
        </w:rPr>
        <w:t xml:space="preserve">onditions evaluates to true. </w:t>
      </w:r>
      <w:r w:rsidR="00510F47" w:rsidRPr="007C4356">
        <w:rPr>
          <w:rFonts w:cs="Arial"/>
          <w:sz w:val="22"/>
          <w:szCs w:val="22"/>
        </w:rPr>
        <w:t>Conditions are classified as one of a number of types, each with one or more parameters in the Supporting Data</w:t>
      </w:r>
      <w:r w:rsidR="00510F47">
        <w:rPr>
          <w:rFonts w:cs="Arial"/>
          <w:sz w:val="22"/>
          <w:szCs w:val="22"/>
        </w:rPr>
        <w:t>.</w:t>
      </w:r>
      <w:r w:rsidR="00510F47" w:rsidRPr="007C4356">
        <w:rPr>
          <w:rFonts w:cs="Times New Roman"/>
          <w:sz w:val="22"/>
          <w:szCs w:val="22"/>
        </w:rPr>
        <w:t xml:space="preserve"> </w:t>
      </w:r>
      <w:r w:rsidR="007977A6" w:rsidRPr="007C4356">
        <w:rPr>
          <w:rFonts w:cs="Times New Roman"/>
          <w:sz w:val="22"/>
          <w:szCs w:val="22"/>
        </w:rPr>
        <w:t>C</w:t>
      </w:r>
      <w:r w:rsidR="007977A6">
        <w:rPr>
          <w:rFonts w:cs="Times New Roman"/>
          <w:sz w:val="22"/>
          <w:szCs w:val="22"/>
        </w:rPr>
        <w:t>onditions are contained within s</w:t>
      </w:r>
      <w:r w:rsidR="007977A6" w:rsidRPr="007C4356">
        <w:rPr>
          <w:rFonts w:cs="Times New Roman"/>
          <w:sz w:val="22"/>
          <w:szCs w:val="22"/>
        </w:rPr>
        <w:t xml:space="preserve">ets. Each </w:t>
      </w:r>
      <w:r w:rsidR="007977A6">
        <w:rPr>
          <w:rFonts w:cs="Times New Roman"/>
          <w:sz w:val="22"/>
          <w:szCs w:val="22"/>
        </w:rPr>
        <w:t>s</w:t>
      </w:r>
      <w:r w:rsidR="007977A6" w:rsidRPr="007C4356">
        <w:rPr>
          <w:rFonts w:cs="Times New Roman"/>
          <w:sz w:val="22"/>
          <w:szCs w:val="22"/>
        </w:rPr>
        <w:t xml:space="preserve">et contains one or more </w:t>
      </w:r>
      <w:r w:rsidR="007977A6">
        <w:rPr>
          <w:rFonts w:cs="Times New Roman"/>
          <w:sz w:val="22"/>
          <w:szCs w:val="22"/>
        </w:rPr>
        <w:t>c</w:t>
      </w:r>
      <w:r w:rsidR="007977A6" w:rsidRPr="007C4356">
        <w:rPr>
          <w:rFonts w:cs="Times New Roman"/>
          <w:sz w:val="22"/>
          <w:szCs w:val="22"/>
        </w:rPr>
        <w:t xml:space="preserve">onditions to be evaluated. Within a </w:t>
      </w:r>
      <w:r w:rsidR="007977A6">
        <w:rPr>
          <w:rFonts w:cs="Times New Roman"/>
          <w:sz w:val="22"/>
          <w:szCs w:val="22"/>
        </w:rPr>
        <w:t>s</w:t>
      </w:r>
      <w:r w:rsidR="007977A6" w:rsidRPr="007C4356">
        <w:rPr>
          <w:rFonts w:cs="Times New Roman"/>
          <w:sz w:val="22"/>
          <w:szCs w:val="22"/>
        </w:rPr>
        <w:t xml:space="preserve">et, one or more </w:t>
      </w:r>
      <w:r w:rsidR="007977A6">
        <w:rPr>
          <w:rFonts w:cs="Times New Roman"/>
          <w:sz w:val="22"/>
          <w:szCs w:val="22"/>
        </w:rPr>
        <w:t>c</w:t>
      </w:r>
      <w:r w:rsidR="007977A6" w:rsidRPr="007C4356">
        <w:rPr>
          <w:rFonts w:cs="Times New Roman"/>
          <w:sz w:val="22"/>
          <w:szCs w:val="22"/>
        </w:rPr>
        <w:t xml:space="preserve">onditions must be met for the </w:t>
      </w:r>
      <w:r w:rsidR="007977A6">
        <w:rPr>
          <w:rFonts w:cs="Times New Roman"/>
          <w:sz w:val="22"/>
          <w:szCs w:val="22"/>
        </w:rPr>
        <w:t>s</w:t>
      </w:r>
      <w:r w:rsidR="007977A6" w:rsidRPr="007C4356">
        <w:rPr>
          <w:rFonts w:cs="Times New Roman"/>
          <w:sz w:val="22"/>
          <w:szCs w:val="22"/>
        </w:rPr>
        <w:t xml:space="preserve">et to be met. In the case where a </w:t>
      </w:r>
      <w:r w:rsidR="007977A6">
        <w:rPr>
          <w:rFonts w:cs="Times New Roman"/>
          <w:sz w:val="22"/>
          <w:szCs w:val="22"/>
        </w:rPr>
        <w:t>s</w:t>
      </w:r>
      <w:r w:rsidR="007977A6" w:rsidRPr="007C4356">
        <w:rPr>
          <w:rFonts w:cs="Times New Roman"/>
          <w:sz w:val="22"/>
          <w:szCs w:val="22"/>
        </w:rPr>
        <w:t xml:space="preserve">et contains multiple </w:t>
      </w:r>
      <w:r w:rsidR="007977A6">
        <w:rPr>
          <w:rFonts w:cs="Times New Roman"/>
          <w:sz w:val="22"/>
          <w:szCs w:val="22"/>
        </w:rPr>
        <w:t>c</w:t>
      </w:r>
      <w:r w:rsidR="007977A6" w:rsidRPr="007C4356">
        <w:rPr>
          <w:rFonts w:cs="Times New Roman"/>
          <w:sz w:val="22"/>
          <w:szCs w:val="22"/>
        </w:rPr>
        <w:t xml:space="preserve">onditions, whether all </w:t>
      </w:r>
      <w:r w:rsidR="007977A6">
        <w:rPr>
          <w:rFonts w:cs="Times New Roman"/>
          <w:sz w:val="22"/>
          <w:szCs w:val="22"/>
        </w:rPr>
        <w:t>c</w:t>
      </w:r>
      <w:r w:rsidR="007977A6" w:rsidRPr="007C4356">
        <w:rPr>
          <w:rFonts w:cs="Times New Roman"/>
          <w:sz w:val="22"/>
          <w:szCs w:val="22"/>
        </w:rPr>
        <w:t xml:space="preserve">onditions or just one </w:t>
      </w:r>
      <w:r w:rsidR="007977A6">
        <w:rPr>
          <w:rFonts w:cs="Times New Roman"/>
          <w:sz w:val="22"/>
          <w:szCs w:val="22"/>
        </w:rPr>
        <w:t>c</w:t>
      </w:r>
      <w:r w:rsidR="007977A6" w:rsidRPr="007C4356">
        <w:rPr>
          <w:rFonts w:cs="Times New Roman"/>
          <w:sz w:val="22"/>
          <w:szCs w:val="22"/>
        </w:rPr>
        <w:t>ondition must be met is specified by the Condition Logic</w:t>
      </w:r>
      <w:r w:rsidR="005D5CC3">
        <w:rPr>
          <w:rFonts w:cs="Times New Roman"/>
          <w:sz w:val="22"/>
          <w:szCs w:val="22"/>
        </w:rPr>
        <w:t xml:space="preserve"> (e.g., AND vs. OR)</w:t>
      </w:r>
      <w:r w:rsidR="007977A6" w:rsidRPr="007C4356">
        <w:rPr>
          <w:rFonts w:cs="Times New Roman"/>
          <w:sz w:val="22"/>
          <w:szCs w:val="22"/>
        </w:rPr>
        <w:t xml:space="preserve">. </w:t>
      </w:r>
      <w:r w:rsidR="007977A6" w:rsidRPr="00427CD9">
        <w:rPr>
          <w:rFonts w:cs="Times New Roman"/>
          <w:sz w:val="22"/>
          <w:szCs w:val="22"/>
        </w:rPr>
        <w:t xml:space="preserve">Similarly, a dose may contain multiple </w:t>
      </w:r>
      <w:r w:rsidR="00C4380A">
        <w:rPr>
          <w:rFonts w:cs="Times New Roman"/>
          <w:sz w:val="22"/>
          <w:szCs w:val="22"/>
        </w:rPr>
        <w:t>s</w:t>
      </w:r>
      <w:r w:rsidR="007977A6" w:rsidRPr="00427CD9">
        <w:rPr>
          <w:rFonts w:cs="Times New Roman"/>
          <w:sz w:val="22"/>
          <w:szCs w:val="22"/>
        </w:rPr>
        <w:t xml:space="preserve">ets. In the case where a </w:t>
      </w:r>
      <w:r w:rsidR="00C4380A">
        <w:rPr>
          <w:rFonts w:cs="Times New Roman"/>
          <w:sz w:val="22"/>
          <w:szCs w:val="22"/>
        </w:rPr>
        <w:t>d</w:t>
      </w:r>
      <w:r w:rsidR="007977A6" w:rsidRPr="00427CD9">
        <w:rPr>
          <w:rFonts w:cs="Times New Roman"/>
          <w:sz w:val="22"/>
          <w:szCs w:val="22"/>
        </w:rPr>
        <w:t xml:space="preserve">ose contains multiple </w:t>
      </w:r>
      <w:r w:rsidR="00C4380A">
        <w:rPr>
          <w:rFonts w:cs="Times New Roman"/>
          <w:sz w:val="22"/>
          <w:szCs w:val="22"/>
        </w:rPr>
        <w:t>s</w:t>
      </w:r>
      <w:r w:rsidR="007977A6" w:rsidRPr="00427CD9">
        <w:rPr>
          <w:rFonts w:cs="Times New Roman"/>
          <w:sz w:val="22"/>
          <w:szCs w:val="22"/>
        </w:rPr>
        <w:t xml:space="preserve">ets, whether all </w:t>
      </w:r>
      <w:r w:rsidR="00C4380A">
        <w:rPr>
          <w:rFonts w:cs="Times New Roman"/>
          <w:sz w:val="22"/>
          <w:szCs w:val="22"/>
        </w:rPr>
        <w:t>s</w:t>
      </w:r>
      <w:r w:rsidR="007977A6" w:rsidRPr="00427CD9">
        <w:rPr>
          <w:rFonts w:cs="Times New Roman"/>
          <w:sz w:val="22"/>
          <w:szCs w:val="22"/>
        </w:rPr>
        <w:t xml:space="preserve">ets or just one </w:t>
      </w:r>
      <w:r w:rsidR="00C4380A">
        <w:rPr>
          <w:rFonts w:cs="Times New Roman"/>
          <w:sz w:val="22"/>
          <w:szCs w:val="22"/>
        </w:rPr>
        <w:t>s</w:t>
      </w:r>
      <w:r w:rsidR="007977A6" w:rsidRPr="00427CD9">
        <w:rPr>
          <w:rFonts w:cs="Times New Roman"/>
          <w:sz w:val="22"/>
          <w:szCs w:val="22"/>
        </w:rPr>
        <w:t xml:space="preserve">et must be met is specified by the Set Logic. </w:t>
      </w:r>
    </w:p>
    <w:p w14:paraId="2E2568F7" w14:textId="00C9DAB4" w:rsidR="00E10626" w:rsidRPr="00427CD9" w:rsidRDefault="00E10626" w:rsidP="007977A6">
      <w:pPr>
        <w:rPr>
          <w:rFonts w:cs="Times New Roman"/>
          <w:sz w:val="22"/>
          <w:szCs w:val="22"/>
        </w:rPr>
      </w:pPr>
      <w:r>
        <w:rPr>
          <w:rFonts w:cs="Arial"/>
          <w:sz w:val="22"/>
        </w:rPr>
        <w:t>Finally, in an effort to reduce page size and eliminate duplicate logic which could result in typographical and consistency errors, this section of logic is defined here once, but used in both Evaluation and Forecasting. The forecasting chapter refers the reader back to this section for appropriate logic.</w:t>
      </w:r>
    </w:p>
    <w:p w14:paraId="18CF7C37" w14:textId="77777777" w:rsidR="00E10626" w:rsidRDefault="00E10626">
      <w:pPr>
        <w:rPr>
          <w:rFonts w:cs="Arial"/>
          <w:sz w:val="22"/>
        </w:rPr>
      </w:pPr>
      <w:r>
        <w:rPr>
          <w:rFonts w:cs="Arial"/>
          <w:sz w:val="22"/>
        </w:rPr>
        <w:br w:type="page"/>
      </w:r>
    </w:p>
    <w:p w14:paraId="21A1A472" w14:textId="58A3A3CB" w:rsidR="0082360D" w:rsidRDefault="00510F47" w:rsidP="00A674ED">
      <w:pPr>
        <w:spacing w:line="240" w:lineRule="auto"/>
        <w:rPr>
          <w:rFonts w:cs="Arial"/>
          <w:sz w:val="22"/>
        </w:rPr>
      </w:pPr>
      <w:r>
        <w:rPr>
          <w:rFonts w:cs="Arial"/>
          <w:sz w:val="22"/>
        </w:rPr>
        <w:lastRenderedPageBreak/>
        <w:t>T</w:t>
      </w:r>
      <w:r w:rsidR="00631E30" w:rsidRPr="00D46F9D">
        <w:rPr>
          <w:rFonts w:cs="Arial"/>
          <w:sz w:val="22"/>
        </w:rPr>
        <w:t xml:space="preserve">he following process model, attribute table, </w:t>
      </w:r>
      <w:r w:rsidR="006C2EC3" w:rsidRPr="00D46F9D">
        <w:rPr>
          <w:rFonts w:cs="Arial"/>
          <w:sz w:val="22"/>
        </w:rPr>
        <w:t xml:space="preserve">and </w:t>
      </w:r>
      <w:r w:rsidR="00631E30" w:rsidRPr="00D46F9D">
        <w:rPr>
          <w:rFonts w:cs="Arial"/>
          <w:sz w:val="22"/>
        </w:rPr>
        <w:t xml:space="preserve">decision table are used to </w:t>
      </w:r>
      <w:r w:rsidR="006C2EC3" w:rsidRPr="00D46F9D">
        <w:rPr>
          <w:rFonts w:cs="Arial"/>
          <w:sz w:val="22"/>
        </w:rPr>
        <w:t>determine if the target dose can be skipped</w:t>
      </w:r>
      <w:r w:rsidR="00631E30" w:rsidRPr="00D46F9D">
        <w:rPr>
          <w:rFonts w:cs="Arial"/>
          <w:sz w:val="22"/>
        </w:rPr>
        <w:t>.</w:t>
      </w:r>
    </w:p>
    <w:p w14:paraId="58FE6132" w14:textId="1E228A6E" w:rsidR="00E10626" w:rsidRPr="00D46F9D" w:rsidRDefault="00E10626" w:rsidP="00A674ED">
      <w:pPr>
        <w:spacing w:line="240" w:lineRule="auto"/>
        <w:rPr>
          <w:rFonts w:cs="Arial"/>
          <w:sz w:val="22"/>
        </w:rPr>
      </w:pPr>
    </w:p>
    <w:p w14:paraId="512E70E5" w14:textId="4097241B" w:rsidR="006C2EC3" w:rsidRDefault="005472D1" w:rsidP="006C2EC3">
      <w:pPr>
        <w:keepNext/>
        <w:spacing w:after="0" w:line="240" w:lineRule="auto"/>
        <w:jc w:val="center"/>
      </w:pPr>
      <w:r>
        <w:rPr>
          <w:noProof/>
        </w:rPr>
        <w:drawing>
          <wp:inline distT="0" distB="0" distL="0" distR="0" wp14:anchorId="0150F741" wp14:editId="12CA3E9A">
            <wp:extent cx="5048955" cy="5010849"/>
            <wp:effectExtent l="0" t="0" r="0" b="0"/>
            <wp:docPr id="1" name="Picture 1" descr="The Conditional Skip Process Model iterates through each conditional skip set.  Each set may has one or more conditions.  Each condition in a set is evaluated.  Finally, a determination is made based on all conditional sets and their respective outcomes." title="Conditional Skip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ditional Skip Process Model.png"/>
                    <pic:cNvPicPr/>
                  </pic:nvPicPr>
                  <pic:blipFill>
                    <a:blip r:embed="rId24">
                      <a:extLst>
                        <a:ext uri="{28A0092B-C50C-407E-A947-70E740481C1C}">
                          <a14:useLocalDpi xmlns:a14="http://schemas.microsoft.com/office/drawing/2010/main" val="0"/>
                        </a:ext>
                      </a:extLst>
                    </a:blip>
                    <a:stretch>
                      <a:fillRect/>
                    </a:stretch>
                  </pic:blipFill>
                  <pic:spPr>
                    <a:xfrm>
                      <a:off x="0" y="0"/>
                      <a:ext cx="5048955" cy="5010849"/>
                    </a:xfrm>
                    <a:prstGeom prst="rect">
                      <a:avLst/>
                    </a:prstGeom>
                  </pic:spPr>
                </pic:pic>
              </a:graphicData>
            </a:graphic>
          </wp:inline>
        </w:drawing>
      </w:r>
    </w:p>
    <w:p w14:paraId="61CE5161" w14:textId="77777777" w:rsidR="002215ED" w:rsidRDefault="002215ED" w:rsidP="006C2EC3">
      <w:pPr>
        <w:pStyle w:val="Caption"/>
        <w:jc w:val="center"/>
        <w:rPr>
          <w:rFonts w:cs="Arial"/>
          <w:sz w:val="22"/>
          <w:szCs w:val="22"/>
        </w:rPr>
      </w:pPr>
    </w:p>
    <w:p w14:paraId="7DADE5F7" w14:textId="3A21CEA3" w:rsidR="006C2EC3" w:rsidRPr="00AD23BF" w:rsidRDefault="006C2EC3" w:rsidP="006C2EC3">
      <w:pPr>
        <w:pStyle w:val="Caption"/>
        <w:jc w:val="center"/>
        <w:rPr>
          <w:rFonts w:cs="Arial"/>
          <w:sz w:val="22"/>
          <w:szCs w:val="22"/>
        </w:rPr>
      </w:pPr>
      <w:bookmarkStart w:id="65" w:name="_Toc439659042"/>
      <w:r w:rsidRPr="00AD23BF">
        <w:rPr>
          <w:rFonts w:cs="Arial"/>
          <w:sz w:val="22"/>
          <w:szCs w:val="22"/>
        </w:rPr>
        <w:t xml:space="preserve">Figure 4 - </w:t>
      </w:r>
      <w:r w:rsidRPr="00AD23BF">
        <w:rPr>
          <w:rFonts w:cs="Arial"/>
          <w:sz w:val="22"/>
          <w:szCs w:val="22"/>
        </w:rPr>
        <w:fldChar w:fldCharType="begin"/>
      </w:r>
      <w:r w:rsidRPr="00AD23BF">
        <w:rPr>
          <w:rFonts w:cs="Arial"/>
          <w:sz w:val="22"/>
          <w:szCs w:val="22"/>
        </w:rPr>
        <w:instrText xml:space="preserve"> SEQ Figure_4_- \* ARABIC </w:instrText>
      </w:r>
      <w:r w:rsidRPr="00AD23BF">
        <w:rPr>
          <w:rFonts w:cs="Arial"/>
          <w:sz w:val="22"/>
          <w:szCs w:val="22"/>
        </w:rPr>
        <w:fldChar w:fldCharType="separate"/>
      </w:r>
      <w:r w:rsidR="00654662">
        <w:rPr>
          <w:rFonts w:cs="Arial"/>
          <w:noProof/>
          <w:sz w:val="22"/>
          <w:szCs w:val="22"/>
        </w:rPr>
        <w:t>3</w:t>
      </w:r>
      <w:r w:rsidRPr="00AD23BF">
        <w:rPr>
          <w:rFonts w:cs="Arial"/>
          <w:sz w:val="22"/>
          <w:szCs w:val="22"/>
        </w:rPr>
        <w:fldChar w:fldCharType="end"/>
      </w:r>
      <w:r w:rsidRPr="00AD23BF">
        <w:rPr>
          <w:rFonts w:cs="Arial"/>
          <w:sz w:val="22"/>
          <w:szCs w:val="22"/>
        </w:rPr>
        <w:t xml:space="preserve"> </w:t>
      </w:r>
      <w:r w:rsidR="00DC7EF0">
        <w:rPr>
          <w:rFonts w:cs="Arial"/>
          <w:sz w:val="22"/>
          <w:szCs w:val="22"/>
        </w:rPr>
        <w:t xml:space="preserve">Conditional </w:t>
      </w:r>
      <w:r w:rsidRPr="00AD23BF">
        <w:rPr>
          <w:rFonts w:cs="Arial"/>
          <w:sz w:val="22"/>
          <w:szCs w:val="22"/>
        </w:rPr>
        <w:t xml:space="preserve">Skip </w:t>
      </w:r>
      <w:r>
        <w:rPr>
          <w:rFonts w:cs="Arial"/>
          <w:sz w:val="22"/>
          <w:szCs w:val="22"/>
        </w:rPr>
        <w:t>Process Model</w:t>
      </w:r>
      <w:bookmarkEnd w:id="65"/>
    </w:p>
    <w:p w14:paraId="135C40B3" w14:textId="77777777" w:rsidR="00AE193F" w:rsidRDefault="00AE193F" w:rsidP="00AE193F">
      <w:pPr>
        <w:pStyle w:val="Caption"/>
        <w:rPr>
          <w:rFonts w:cs="Arial"/>
          <w:sz w:val="20"/>
          <w:szCs w:val="20"/>
        </w:rPr>
      </w:pPr>
    </w:p>
    <w:p w14:paraId="552AD231" w14:textId="3E012047" w:rsidR="00206586" w:rsidRPr="00206586" w:rsidRDefault="008E0569" w:rsidP="00206586">
      <w:pPr>
        <w:pStyle w:val="Caption"/>
        <w:keepNext/>
        <w:rPr>
          <w:rFonts w:cs="Arial"/>
          <w:sz w:val="22"/>
          <w:szCs w:val="22"/>
        </w:rPr>
      </w:pPr>
      <w:bookmarkStart w:id="66" w:name="_Toc439659043"/>
      <w:r>
        <w:rPr>
          <w:rFonts w:cs="Arial"/>
          <w:sz w:val="22"/>
          <w:szCs w:val="22"/>
        </w:rPr>
        <w:t>Table 4 -</w:t>
      </w:r>
      <w:r w:rsidR="00206586" w:rsidRPr="00206586">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4</w:t>
      </w:r>
      <w:r>
        <w:rPr>
          <w:rFonts w:cs="Arial"/>
          <w:sz w:val="22"/>
          <w:szCs w:val="22"/>
        </w:rPr>
        <w:fldChar w:fldCharType="end"/>
      </w:r>
      <w:r w:rsidR="00206586" w:rsidRPr="00206586">
        <w:rPr>
          <w:rFonts w:cs="Arial"/>
          <w:sz w:val="22"/>
          <w:szCs w:val="22"/>
        </w:rPr>
        <w:t xml:space="preserve"> </w:t>
      </w:r>
      <w:r w:rsidR="005C1D20">
        <w:rPr>
          <w:rFonts w:cs="Arial"/>
          <w:sz w:val="22"/>
          <w:szCs w:val="22"/>
        </w:rPr>
        <w:t>Conditional skip</w:t>
      </w:r>
      <w:r w:rsidR="00206586" w:rsidRPr="00206586">
        <w:rPr>
          <w:rFonts w:cs="Arial"/>
          <w:sz w:val="22"/>
          <w:szCs w:val="22"/>
        </w:rPr>
        <w:t xml:space="preserve"> Attributes</w:t>
      </w:r>
      <w:bookmarkEnd w:id="66"/>
    </w:p>
    <w:tbl>
      <w:tblPr>
        <w:tblStyle w:val="LightGrid2"/>
        <w:tblW w:w="0" w:type="auto"/>
        <w:tblInd w:w="108" w:type="dxa"/>
        <w:tblLook w:val="04A0" w:firstRow="1" w:lastRow="0" w:firstColumn="1" w:lastColumn="0" w:noHBand="0" w:noVBand="1"/>
        <w:tblCaption w:val="Conditional Skip Attributes"/>
        <w:tblDescription w:val="The logical component conditional skip considers specific attributes when determining if a target dose can be skipped."/>
      </w:tblPr>
      <w:tblGrid>
        <w:gridCol w:w="3340"/>
        <w:gridCol w:w="3420"/>
        <w:gridCol w:w="2610"/>
      </w:tblGrid>
      <w:tr w:rsidR="00FA622D" w:rsidRPr="0082360D" w14:paraId="10C18295" w14:textId="77777777" w:rsidTr="002B73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40" w:type="dxa"/>
            <w:hideMark/>
          </w:tcPr>
          <w:p w14:paraId="66CE805C" w14:textId="77777777" w:rsidR="00FA622D" w:rsidRPr="0082360D" w:rsidRDefault="00FA622D" w:rsidP="0082360D">
            <w:pPr>
              <w:rPr>
                <w:rFonts w:cs="Arial"/>
              </w:rPr>
            </w:pPr>
            <w:r w:rsidRPr="0082360D">
              <w:rPr>
                <w:rFonts w:cs="Arial"/>
              </w:rPr>
              <w:t>Attribute Type</w:t>
            </w:r>
          </w:p>
        </w:tc>
        <w:tc>
          <w:tcPr>
            <w:tcW w:w="3420" w:type="dxa"/>
            <w:hideMark/>
          </w:tcPr>
          <w:p w14:paraId="1B1F2C1B" w14:textId="77777777" w:rsidR="00FA622D" w:rsidRPr="0082360D" w:rsidRDefault="00FA622D" w:rsidP="0082360D">
            <w:pPr>
              <w:cnfStyle w:val="100000000000" w:firstRow="1" w:lastRow="0" w:firstColumn="0" w:lastColumn="0" w:oddVBand="0" w:evenVBand="0" w:oddHBand="0" w:evenHBand="0" w:firstRowFirstColumn="0" w:firstRowLastColumn="0" w:lastRowFirstColumn="0" w:lastRowLastColumn="0"/>
              <w:rPr>
                <w:rFonts w:cs="Arial"/>
              </w:rPr>
            </w:pPr>
            <w:r w:rsidRPr="0082360D">
              <w:rPr>
                <w:rFonts w:cs="Arial"/>
              </w:rPr>
              <w:t>Attribute Name</w:t>
            </w:r>
          </w:p>
        </w:tc>
        <w:tc>
          <w:tcPr>
            <w:tcW w:w="2610" w:type="dxa"/>
            <w:hideMark/>
          </w:tcPr>
          <w:p w14:paraId="15EBC3C1" w14:textId="77777777" w:rsidR="00FA622D" w:rsidRPr="0082360D" w:rsidRDefault="00FA622D" w:rsidP="0082360D">
            <w:pPr>
              <w:cnfStyle w:val="100000000000" w:firstRow="1" w:lastRow="0" w:firstColumn="0" w:lastColumn="0" w:oddVBand="0" w:evenVBand="0" w:oddHBand="0" w:evenHBand="0" w:firstRowFirstColumn="0" w:firstRowLastColumn="0" w:lastRowFirstColumn="0" w:lastRowLastColumn="0"/>
              <w:rPr>
                <w:rFonts w:cs="Arial"/>
              </w:rPr>
            </w:pPr>
            <w:r w:rsidRPr="0082360D">
              <w:rPr>
                <w:rFonts w:cs="Arial"/>
              </w:rPr>
              <w:t>Assumed Value if empty</w:t>
            </w:r>
          </w:p>
        </w:tc>
      </w:tr>
      <w:tr w:rsidR="00FA622D" w:rsidRPr="0082360D" w14:paraId="0FE37C05" w14:textId="77777777" w:rsidTr="002B73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hideMark/>
          </w:tcPr>
          <w:p w14:paraId="6ABB3BD5" w14:textId="77777777" w:rsidR="00FA622D" w:rsidRPr="00815AE8" w:rsidRDefault="00815AE8" w:rsidP="00FB4FBB">
            <w:pPr>
              <w:rPr>
                <w:rFonts w:cs="Arial"/>
                <w:b w:val="0"/>
              </w:rPr>
            </w:pPr>
            <w:r>
              <w:rPr>
                <w:rFonts w:cs="Arial"/>
              </w:rPr>
              <w:t>Vaccine dose a</w:t>
            </w:r>
            <w:r w:rsidR="005517C1" w:rsidRPr="00815AE8">
              <w:rPr>
                <w:rFonts w:cs="Arial"/>
              </w:rPr>
              <w:t>dministered</w:t>
            </w:r>
          </w:p>
        </w:tc>
        <w:tc>
          <w:tcPr>
            <w:tcW w:w="3420" w:type="dxa"/>
            <w:hideMark/>
          </w:tcPr>
          <w:p w14:paraId="2BF352F1" w14:textId="77777777" w:rsidR="00FA622D" w:rsidRPr="0082360D" w:rsidRDefault="005C6D56" w:rsidP="00FB4FBB">
            <w:pPr>
              <w:cnfStyle w:val="000000100000" w:firstRow="0" w:lastRow="0" w:firstColumn="0" w:lastColumn="0" w:oddVBand="0" w:evenVBand="0" w:oddHBand="1" w:evenHBand="0" w:firstRowFirstColumn="0" w:firstRowLastColumn="0" w:lastRowFirstColumn="0" w:lastRowLastColumn="0"/>
              <w:rPr>
                <w:rFonts w:cs="Arial"/>
              </w:rPr>
            </w:pPr>
            <w:r>
              <w:rPr>
                <w:rFonts w:cs="Arial"/>
              </w:rPr>
              <w:t>Date Administered</w:t>
            </w:r>
          </w:p>
        </w:tc>
        <w:tc>
          <w:tcPr>
            <w:tcW w:w="2610" w:type="dxa"/>
            <w:hideMark/>
          </w:tcPr>
          <w:p w14:paraId="30C1A4FE" w14:textId="77777777" w:rsidR="00FA622D" w:rsidRPr="0082360D" w:rsidRDefault="00FA622D" w:rsidP="0082360D">
            <w:pPr>
              <w:cnfStyle w:val="000000100000" w:firstRow="0" w:lastRow="0" w:firstColumn="0" w:lastColumn="0" w:oddVBand="0" w:evenVBand="0" w:oddHBand="1" w:evenHBand="0" w:firstRowFirstColumn="0" w:firstRowLastColumn="0" w:lastRowFirstColumn="0" w:lastRowLastColumn="0"/>
              <w:rPr>
                <w:rFonts w:cs="Arial"/>
              </w:rPr>
            </w:pPr>
            <w:r w:rsidRPr="0082360D">
              <w:rPr>
                <w:rFonts w:cs="Arial"/>
              </w:rPr>
              <w:t>-</w:t>
            </w:r>
          </w:p>
        </w:tc>
      </w:tr>
      <w:tr w:rsidR="00E10626" w:rsidRPr="0082360D" w14:paraId="3C81F69E" w14:textId="77777777" w:rsidTr="002B731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4C31FE59" w14:textId="06A5DD2F" w:rsidR="00E10626" w:rsidRDefault="00E10626" w:rsidP="00E10626">
            <w:pPr>
              <w:rPr>
                <w:rFonts w:cs="Arial"/>
                <w:b w:val="0"/>
              </w:rPr>
            </w:pPr>
            <w:r w:rsidRPr="00815AE8">
              <w:rPr>
                <w:rFonts w:cs="Arial"/>
              </w:rPr>
              <w:t xml:space="preserve">Processing </w:t>
            </w:r>
            <w:r>
              <w:rPr>
                <w:rFonts w:cs="Arial"/>
              </w:rPr>
              <w:t>d</w:t>
            </w:r>
            <w:r w:rsidRPr="00815AE8">
              <w:rPr>
                <w:rFonts w:cs="Arial"/>
              </w:rPr>
              <w:t>ata</w:t>
            </w:r>
          </w:p>
        </w:tc>
        <w:tc>
          <w:tcPr>
            <w:tcW w:w="3420" w:type="dxa"/>
          </w:tcPr>
          <w:p w14:paraId="34F7830F" w14:textId="24230C46" w:rsidR="00E10626" w:rsidRDefault="00E10626" w:rsidP="00E10626">
            <w:pPr>
              <w:cnfStyle w:val="000000010000" w:firstRow="0" w:lastRow="0" w:firstColumn="0" w:lastColumn="0" w:oddVBand="0" w:evenVBand="0" w:oddHBand="0" w:evenHBand="1" w:firstRowFirstColumn="0" w:firstRowLastColumn="0" w:lastRowFirstColumn="0" w:lastRowLastColumn="0"/>
              <w:rPr>
                <w:rFonts w:cs="Arial"/>
              </w:rPr>
            </w:pPr>
            <w:r w:rsidRPr="000663CB">
              <w:rPr>
                <w:rFonts w:cs="Arial"/>
              </w:rPr>
              <w:t xml:space="preserve">Assessment </w:t>
            </w:r>
            <w:r>
              <w:rPr>
                <w:rFonts w:cs="Arial"/>
              </w:rPr>
              <w:t>D</w:t>
            </w:r>
            <w:r w:rsidRPr="000663CB">
              <w:rPr>
                <w:rFonts w:cs="Arial"/>
              </w:rPr>
              <w:t>ate</w:t>
            </w:r>
          </w:p>
        </w:tc>
        <w:tc>
          <w:tcPr>
            <w:tcW w:w="2610" w:type="dxa"/>
          </w:tcPr>
          <w:p w14:paraId="166BB16A" w14:textId="6F9A95BF" w:rsidR="00E10626" w:rsidRPr="0082360D" w:rsidRDefault="00E10626" w:rsidP="00E10626">
            <w:pPr>
              <w:cnfStyle w:val="000000010000" w:firstRow="0" w:lastRow="0" w:firstColumn="0" w:lastColumn="0" w:oddVBand="0" w:evenVBand="0" w:oddHBand="0" w:evenHBand="1" w:firstRowFirstColumn="0" w:firstRowLastColumn="0" w:lastRowFirstColumn="0" w:lastRowLastColumn="0"/>
              <w:rPr>
                <w:rFonts w:cs="Arial"/>
              </w:rPr>
            </w:pPr>
            <w:r>
              <w:rPr>
                <w:rFonts w:cs="Arial"/>
              </w:rPr>
              <w:t>current date</w:t>
            </w:r>
          </w:p>
        </w:tc>
      </w:tr>
      <w:tr w:rsidR="00E10626" w:rsidRPr="0082360D" w14:paraId="7154610A" w14:textId="77777777" w:rsidTr="002B73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251973D5" w14:textId="14FEAB22" w:rsidR="00E10626" w:rsidRPr="00815AE8" w:rsidRDefault="00E10626" w:rsidP="00E10626">
            <w:pPr>
              <w:rPr>
                <w:rFonts w:cs="Arial"/>
                <w:b w:val="0"/>
              </w:rPr>
            </w:pPr>
            <w:r>
              <w:rPr>
                <w:rFonts w:cs="Arial"/>
              </w:rPr>
              <w:t>Patient Immunization History</w:t>
            </w:r>
          </w:p>
        </w:tc>
        <w:tc>
          <w:tcPr>
            <w:tcW w:w="3420" w:type="dxa"/>
          </w:tcPr>
          <w:p w14:paraId="5C7D65B4" w14:textId="77777777" w:rsidR="00E10626" w:rsidRPr="0082360D" w:rsidRDefault="00E10626" w:rsidP="00E10626">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Administered Dose Count</w:t>
            </w:r>
          </w:p>
        </w:tc>
        <w:tc>
          <w:tcPr>
            <w:tcW w:w="2610" w:type="dxa"/>
          </w:tcPr>
          <w:p w14:paraId="51B3947D" w14:textId="77777777" w:rsidR="00E10626" w:rsidRDefault="00E10626" w:rsidP="00E10626">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E10626" w:rsidRPr="0082360D" w14:paraId="7F8A213D" w14:textId="77777777" w:rsidTr="002B731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46765437" w14:textId="77777777" w:rsidR="00E10626" w:rsidRDefault="00E10626" w:rsidP="00E10626">
            <w:pPr>
              <w:rPr>
                <w:rFonts w:cs="Arial"/>
                <w:b w:val="0"/>
              </w:rPr>
            </w:pPr>
            <w:r>
              <w:rPr>
                <w:rFonts w:cs="Arial"/>
              </w:rPr>
              <w:t>Calculated date (CALCDTSKIP-3)</w:t>
            </w:r>
          </w:p>
        </w:tc>
        <w:tc>
          <w:tcPr>
            <w:tcW w:w="3420" w:type="dxa"/>
          </w:tcPr>
          <w:p w14:paraId="44899A53" w14:textId="298455FB" w:rsidR="00E10626" w:rsidRDefault="00E10626" w:rsidP="00E10626">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Conditional Skip Begin Age Date</w:t>
            </w:r>
          </w:p>
        </w:tc>
        <w:tc>
          <w:tcPr>
            <w:tcW w:w="2610" w:type="dxa"/>
          </w:tcPr>
          <w:p w14:paraId="6DF2328C" w14:textId="77777777" w:rsidR="00E10626" w:rsidRDefault="00E10626" w:rsidP="00E10626">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E10626" w:rsidRPr="0082360D" w14:paraId="0A4FA252" w14:textId="77777777" w:rsidTr="002B73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187A7C21" w14:textId="09C582B9" w:rsidR="00E10626" w:rsidRDefault="00E10626" w:rsidP="00E10626">
            <w:pPr>
              <w:rPr>
                <w:rFonts w:cs="Arial"/>
                <w:b w:val="0"/>
              </w:rPr>
            </w:pPr>
            <w:r>
              <w:rPr>
                <w:rFonts w:cs="Arial"/>
              </w:rPr>
              <w:t>Calculated date (CALCDTSKIP-4)</w:t>
            </w:r>
          </w:p>
        </w:tc>
        <w:tc>
          <w:tcPr>
            <w:tcW w:w="3420" w:type="dxa"/>
          </w:tcPr>
          <w:p w14:paraId="2DF8C4A6" w14:textId="7CA2E264" w:rsidR="00E10626" w:rsidRDefault="00E10626" w:rsidP="00E10626">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Conditional Skip End Age Date</w:t>
            </w:r>
          </w:p>
        </w:tc>
        <w:tc>
          <w:tcPr>
            <w:tcW w:w="2610" w:type="dxa"/>
          </w:tcPr>
          <w:p w14:paraId="3B9CD2CC" w14:textId="5AF25DCC" w:rsidR="00E10626" w:rsidRDefault="00E10626" w:rsidP="00E10626">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E10626" w:rsidRPr="0082360D" w14:paraId="1B4462C8" w14:textId="77777777" w:rsidTr="00622E79">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712A0F14" w14:textId="6867EA04" w:rsidR="00E10626" w:rsidRDefault="00E10626" w:rsidP="00E10626">
            <w:pPr>
              <w:rPr>
                <w:rFonts w:cs="Arial"/>
                <w:b w:val="0"/>
              </w:rPr>
            </w:pPr>
            <w:r>
              <w:rPr>
                <w:rFonts w:cs="Arial"/>
              </w:rPr>
              <w:t>Calculated date (CALCDTSKIP-5)</w:t>
            </w:r>
          </w:p>
        </w:tc>
        <w:tc>
          <w:tcPr>
            <w:tcW w:w="3420" w:type="dxa"/>
          </w:tcPr>
          <w:p w14:paraId="75915E16" w14:textId="5F442AC7" w:rsidR="00E10626" w:rsidRDefault="00E10626" w:rsidP="00E10626">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Conditional Skip Interval Date</w:t>
            </w:r>
          </w:p>
        </w:tc>
        <w:tc>
          <w:tcPr>
            <w:tcW w:w="2610" w:type="dxa"/>
          </w:tcPr>
          <w:p w14:paraId="64D35A84" w14:textId="77777777" w:rsidR="00E10626" w:rsidRDefault="00E10626" w:rsidP="00E10626">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E10626" w:rsidRPr="0082360D" w14:paraId="58BB5A71" w14:textId="77777777" w:rsidTr="002B73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3F852649" w14:textId="1E0A8309" w:rsidR="00E10626" w:rsidRDefault="00E10626" w:rsidP="00E10626">
            <w:pPr>
              <w:rPr>
                <w:rFonts w:cs="Arial"/>
                <w:b w:val="0"/>
              </w:rPr>
            </w:pPr>
            <w:r>
              <w:rPr>
                <w:rFonts w:cs="Arial"/>
              </w:rPr>
              <w:t>Supporting Data (Conditional Skip)</w:t>
            </w:r>
          </w:p>
        </w:tc>
        <w:tc>
          <w:tcPr>
            <w:tcW w:w="3420" w:type="dxa"/>
          </w:tcPr>
          <w:p w14:paraId="721A9210" w14:textId="3081DA9E" w:rsidR="00E10626" w:rsidRDefault="00E10626" w:rsidP="00E10626">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szCs w:val="18"/>
              </w:rPr>
              <w:t xml:space="preserve">Conditional Skip </w:t>
            </w:r>
            <w:r w:rsidRPr="00696D40">
              <w:rPr>
                <w:rFonts w:cs="Arial"/>
                <w:szCs w:val="18"/>
              </w:rPr>
              <w:t>Start Date</w:t>
            </w:r>
          </w:p>
        </w:tc>
        <w:tc>
          <w:tcPr>
            <w:tcW w:w="2610" w:type="dxa"/>
          </w:tcPr>
          <w:p w14:paraId="00625DF6" w14:textId="77777777" w:rsidR="00E10626" w:rsidRDefault="00E10626" w:rsidP="00E10626">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E10626" w:rsidRPr="0082360D" w14:paraId="4344B600" w14:textId="77777777" w:rsidTr="002B731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2689841C" w14:textId="51CE279D" w:rsidR="00E10626" w:rsidDel="00F65068" w:rsidRDefault="00E10626" w:rsidP="00E10626">
            <w:pPr>
              <w:rPr>
                <w:rFonts w:cs="Arial"/>
                <w:b w:val="0"/>
              </w:rPr>
            </w:pPr>
            <w:r>
              <w:rPr>
                <w:rFonts w:cs="Arial"/>
              </w:rPr>
              <w:t xml:space="preserve">Supporting Data (Conditional Skip) </w:t>
            </w:r>
          </w:p>
        </w:tc>
        <w:tc>
          <w:tcPr>
            <w:tcW w:w="3420" w:type="dxa"/>
          </w:tcPr>
          <w:p w14:paraId="049DECFC" w14:textId="24B98893" w:rsidR="00E10626" w:rsidDel="00F65068" w:rsidRDefault="00E10626" w:rsidP="00E10626">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szCs w:val="18"/>
              </w:rPr>
              <w:t xml:space="preserve">Conditional Skip </w:t>
            </w:r>
            <w:r w:rsidRPr="00696D40">
              <w:rPr>
                <w:rFonts w:cs="Arial"/>
                <w:szCs w:val="18"/>
              </w:rPr>
              <w:t>End Date</w:t>
            </w:r>
          </w:p>
        </w:tc>
        <w:tc>
          <w:tcPr>
            <w:tcW w:w="2610" w:type="dxa"/>
          </w:tcPr>
          <w:p w14:paraId="3999259C" w14:textId="77777777" w:rsidR="00E10626" w:rsidDel="00F65068" w:rsidRDefault="00E10626" w:rsidP="00E10626">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E10626" w:rsidRPr="0082360D" w14:paraId="7D4CB560" w14:textId="77777777" w:rsidTr="002B73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7FD9882E" w14:textId="44D1E6AF" w:rsidR="00E10626" w:rsidRDefault="00E10626" w:rsidP="00E10626">
            <w:pPr>
              <w:rPr>
                <w:rFonts w:cs="Arial"/>
                <w:b w:val="0"/>
              </w:rPr>
            </w:pPr>
            <w:r>
              <w:rPr>
                <w:rFonts w:cs="Arial"/>
              </w:rPr>
              <w:lastRenderedPageBreak/>
              <w:t>Supporting Data (Conditional Skip)</w:t>
            </w:r>
          </w:p>
        </w:tc>
        <w:tc>
          <w:tcPr>
            <w:tcW w:w="3420" w:type="dxa"/>
          </w:tcPr>
          <w:p w14:paraId="574A4DA9" w14:textId="65245DED" w:rsidR="00E10626" w:rsidRDefault="00E10626" w:rsidP="00E10626">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Conditional Skip Dose Type</w:t>
            </w:r>
          </w:p>
        </w:tc>
        <w:tc>
          <w:tcPr>
            <w:tcW w:w="2610" w:type="dxa"/>
          </w:tcPr>
          <w:p w14:paraId="58923D76" w14:textId="77777777" w:rsidR="00E10626" w:rsidRDefault="00E10626" w:rsidP="00E10626">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r w:rsidR="00E10626" w:rsidRPr="0082360D" w14:paraId="03A0F072" w14:textId="77777777" w:rsidTr="00BD25B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02D71818" w14:textId="65568EE0" w:rsidR="00E10626" w:rsidRDefault="00E10626" w:rsidP="00E10626">
            <w:pPr>
              <w:rPr>
                <w:rFonts w:cs="Arial"/>
                <w:b w:val="0"/>
              </w:rPr>
            </w:pPr>
            <w:r>
              <w:rPr>
                <w:rFonts w:cs="Arial"/>
              </w:rPr>
              <w:t>Supporting Data (Conditional Skip)</w:t>
            </w:r>
          </w:p>
        </w:tc>
        <w:tc>
          <w:tcPr>
            <w:tcW w:w="3420" w:type="dxa"/>
          </w:tcPr>
          <w:p w14:paraId="10C3F9B5" w14:textId="355E1645" w:rsidR="00E10626" w:rsidRDefault="00E10626" w:rsidP="00E10626">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Conditional Skip Dose Count Logic</w:t>
            </w:r>
          </w:p>
        </w:tc>
        <w:tc>
          <w:tcPr>
            <w:tcW w:w="2610" w:type="dxa"/>
          </w:tcPr>
          <w:p w14:paraId="494F55F2" w14:textId="77777777" w:rsidR="00E10626" w:rsidRDefault="00E10626" w:rsidP="00E10626">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tr w:rsidR="00E10626" w:rsidRPr="0082360D" w14:paraId="3BE341C9" w14:textId="77777777" w:rsidTr="002B73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0" w:type="dxa"/>
          </w:tcPr>
          <w:p w14:paraId="5034FC7C" w14:textId="1CDAF919" w:rsidR="00E10626" w:rsidRDefault="00E10626" w:rsidP="00E10626">
            <w:pPr>
              <w:rPr>
                <w:rFonts w:cs="Arial"/>
                <w:b w:val="0"/>
              </w:rPr>
            </w:pPr>
            <w:r>
              <w:rPr>
                <w:rFonts w:cs="Arial"/>
              </w:rPr>
              <w:t>Supporting Data (Conditional Skip)</w:t>
            </w:r>
          </w:p>
        </w:tc>
        <w:tc>
          <w:tcPr>
            <w:tcW w:w="3420" w:type="dxa"/>
          </w:tcPr>
          <w:p w14:paraId="1BC70E4B" w14:textId="758922C4" w:rsidR="00E10626" w:rsidRDefault="00E10626" w:rsidP="00E10626">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Conditional Skip Dose Count</w:t>
            </w:r>
          </w:p>
        </w:tc>
        <w:tc>
          <w:tcPr>
            <w:tcW w:w="2610" w:type="dxa"/>
          </w:tcPr>
          <w:p w14:paraId="3E7C26A4" w14:textId="77777777" w:rsidR="00E10626" w:rsidRDefault="00E10626" w:rsidP="00E10626">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bl>
    <w:p w14:paraId="6ADD0FD0" w14:textId="77777777" w:rsidR="00E10626" w:rsidRDefault="00E10626" w:rsidP="00E10626"/>
    <w:p w14:paraId="7F68DF6E" w14:textId="05C2E8A2" w:rsidR="00696D40" w:rsidRPr="00206586" w:rsidRDefault="00696D40" w:rsidP="00696D40">
      <w:pPr>
        <w:pStyle w:val="Caption"/>
        <w:keepNext/>
        <w:rPr>
          <w:rFonts w:cs="Arial"/>
          <w:sz w:val="22"/>
          <w:szCs w:val="22"/>
        </w:rPr>
      </w:pPr>
      <w:bookmarkStart w:id="67" w:name="_Toc439659044"/>
      <w:r>
        <w:rPr>
          <w:rFonts w:cs="Arial"/>
          <w:sz w:val="22"/>
          <w:szCs w:val="22"/>
        </w:rPr>
        <w:t>Table 4 -</w:t>
      </w:r>
      <w:r w:rsidRPr="00206586">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5</w:t>
      </w:r>
      <w:r>
        <w:rPr>
          <w:rFonts w:cs="Arial"/>
          <w:sz w:val="22"/>
          <w:szCs w:val="22"/>
        </w:rPr>
        <w:fldChar w:fldCharType="end"/>
      </w:r>
      <w:r w:rsidRPr="00206586">
        <w:rPr>
          <w:rFonts w:cs="Arial"/>
          <w:sz w:val="22"/>
          <w:szCs w:val="22"/>
        </w:rPr>
        <w:t xml:space="preserve"> </w:t>
      </w:r>
      <w:r w:rsidRPr="00696D40">
        <w:rPr>
          <w:rFonts w:cs="Arial"/>
          <w:sz w:val="22"/>
          <w:szCs w:val="22"/>
        </w:rPr>
        <w:t>CONDITIONAL SKIP BUSINESS RULES</w:t>
      </w:r>
      <w:bookmarkEnd w:id="67"/>
    </w:p>
    <w:tbl>
      <w:tblPr>
        <w:tblStyle w:val="LightGrid21"/>
        <w:tblW w:w="11016" w:type="dxa"/>
        <w:tblLook w:val="04A0" w:firstRow="1" w:lastRow="0" w:firstColumn="1" w:lastColumn="0" w:noHBand="0" w:noVBand="1"/>
        <w:tblCaption w:val="Conditional Skip Business Rules"/>
        <w:tblDescription w:val="Specific rules applied during conditional need processing."/>
      </w:tblPr>
      <w:tblGrid>
        <w:gridCol w:w="1908"/>
        <w:gridCol w:w="2852"/>
        <w:gridCol w:w="6256"/>
      </w:tblGrid>
      <w:tr w:rsidR="00EF6110" w:rsidRPr="00E273EF" w14:paraId="65B0208A" w14:textId="77777777" w:rsidTr="00696D4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8" w:type="dxa"/>
          </w:tcPr>
          <w:p w14:paraId="357B9DE6" w14:textId="77777777" w:rsidR="00EF6110" w:rsidRDefault="00EF6110" w:rsidP="00654662">
            <w:pPr>
              <w:contextualSpacing/>
              <w:jc w:val="center"/>
              <w:rPr>
                <w:rFonts w:eastAsia="Times New Roman" w:cs="Arial"/>
              </w:rPr>
            </w:pPr>
            <w:r>
              <w:rPr>
                <w:rFonts w:eastAsia="Times New Roman" w:cs="Arial"/>
              </w:rPr>
              <w:t>Business Rule ID</w:t>
            </w:r>
          </w:p>
        </w:tc>
        <w:tc>
          <w:tcPr>
            <w:tcW w:w="2852" w:type="dxa"/>
          </w:tcPr>
          <w:p w14:paraId="62654902" w14:textId="77777777" w:rsidR="00EF6110" w:rsidRPr="00E273EF" w:rsidRDefault="00EF6110" w:rsidP="00654662">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Term</w:t>
            </w:r>
          </w:p>
        </w:tc>
        <w:tc>
          <w:tcPr>
            <w:tcW w:w="6256" w:type="dxa"/>
          </w:tcPr>
          <w:p w14:paraId="62AEC45D" w14:textId="77777777" w:rsidR="00EF6110" w:rsidRPr="00E273EF" w:rsidRDefault="00EF6110" w:rsidP="00654662">
            <w:pPr>
              <w:ind w:left="20"/>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Business Rule</w:t>
            </w:r>
          </w:p>
        </w:tc>
      </w:tr>
      <w:tr w:rsidR="00EF6110" w:rsidRPr="00E273EF" w14:paraId="08D5C847" w14:textId="77777777" w:rsidTr="00696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30DD3888" w14:textId="2F60C81E" w:rsidR="00EF6110" w:rsidRDefault="00EF6110" w:rsidP="00654662">
            <w:pPr>
              <w:contextualSpacing/>
              <w:jc w:val="left"/>
              <w:rPr>
                <w:rFonts w:eastAsia="Times New Roman" w:cs="Arial"/>
                <w:b w:val="0"/>
              </w:rPr>
            </w:pPr>
            <w:r>
              <w:rPr>
                <w:rFonts w:eastAsia="Times New Roman" w:cs="Arial"/>
              </w:rPr>
              <w:t>CONDSKIP-1</w:t>
            </w:r>
          </w:p>
        </w:tc>
        <w:tc>
          <w:tcPr>
            <w:tcW w:w="2852" w:type="dxa"/>
            <w:hideMark/>
          </w:tcPr>
          <w:p w14:paraId="31CE908D" w14:textId="4FCD8C32" w:rsidR="00EF6110" w:rsidRPr="00054A09" w:rsidRDefault="006F18CB" w:rsidP="00654662">
            <w:pPr>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bCs/>
              </w:rPr>
            </w:pPr>
            <w:r>
              <w:rPr>
                <w:rFonts w:eastAsia="Times New Roman" w:cs="Arial"/>
                <w:bCs/>
              </w:rPr>
              <w:t>Number of Conditional Doses Administered</w:t>
            </w:r>
          </w:p>
        </w:tc>
        <w:tc>
          <w:tcPr>
            <w:tcW w:w="6256" w:type="dxa"/>
          </w:tcPr>
          <w:p w14:paraId="03BA8325" w14:textId="77777777" w:rsidR="006F18CB" w:rsidRDefault="006F18CB" w:rsidP="006F18CB">
            <w:p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 xml:space="preserve">The Number of Conditional Doses Administered </w:t>
            </w:r>
            <w:r w:rsidR="00EF6110" w:rsidRPr="00882278">
              <w:rPr>
                <w:rFonts w:eastAsia="Times New Roman" w:cs="Arial"/>
              </w:rPr>
              <w:t>must be</w:t>
            </w:r>
            <w:r w:rsidR="00EF6110">
              <w:rPr>
                <w:rFonts w:eastAsia="Times New Roman" w:cs="Arial"/>
              </w:rPr>
              <w:t xml:space="preserve"> computed as</w:t>
            </w:r>
            <w:r w:rsidR="00EF6110" w:rsidRPr="00882278">
              <w:rPr>
                <w:rFonts w:eastAsia="Times New Roman" w:cs="Arial"/>
              </w:rPr>
              <w:t xml:space="preserve"> the count of vaccine doses administered </w:t>
            </w:r>
            <w:r>
              <w:rPr>
                <w:rFonts w:eastAsia="Times New Roman" w:cs="Arial"/>
              </w:rPr>
              <w:t>where all of the following are true:</w:t>
            </w:r>
          </w:p>
          <w:p w14:paraId="651A19FF" w14:textId="43F8B2BE" w:rsidR="006F18CB" w:rsidRDefault="006F18CB" w:rsidP="006F18CB">
            <w:pPr>
              <w:pStyle w:val="ListParagraph"/>
              <w:numPr>
                <w:ilvl w:val="7"/>
                <w:numId w:val="10"/>
              </w:numPr>
              <w:ind w:left="692"/>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Vaccine Type is one of the supporting data defined conditional skip vaccine types.</w:t>
            </w:r>
          </w:p>
          <w:p w14:paraId="3F17287A" w14:textId="388F0CE6" w:rsidR="00EF6110" w:rsidRDefault="006F18CB" w:rsidP="006F18CB">
            <w:pPr>
              <w:pStyle w:val="ListParagraph"/>
              <w:numPr>
                <w:ilvl w:val="7"/>
                <w:numId w:val="10"/>
              </w:numPr>
              <w:ind w:left="692"/>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Date Administered is</w:t>
            </w:r>
            <w:r w:rsidR="00696D40">
              <w:rPr>
                <w:rFonts w:eastAsia="Times New Roman" w:cs="Arial"/>
              </w:rPr>
              <w:t>:</w:t>
            </w:r>
          </w:p>
          <w:p w14:paraId="6625DEA0" w14:textId="00924F40" w:rsidR="006F18CB" w:rsidRDefault="00157A03" w:rsidP="006F18CB">
            <w:pPr>
              <w:pStyle w:val="ListParagraph"/>
              <w:numPr>
                <w:ilvl w:val="2"/>
                <w:numId w:val="10"/>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o</w:t>
            </w:r>
            <w:r w:rsidR="006F18CB">
              <w:rPr>
                <w:rFonts w:eastAsia="Times New Roman" w:cs="Arial"/>
              </w:rPr>
              <w:t xml:space="preserve">n or after the </w:t>
            </w:r>
            <w:r w:rsidR="00696D40">
              <w:rPr>
                <w:rFonts w:eastAsia="Times New Roman" w:cs="Arial"/>
              </w:rPr>
              <w:t xml:space="preserve">conditional </w:t>
            </w:r>
            <w:r w:rsidR="006F18CB">
              <w:rPr>
                <w:rFonts w:eastAsia="Times New Roman" w:cs="Arial"/>
              </w:rPr>
              <w:t xml:space="preserve">skip begin age date and before the </w:t>
            </w:r>
            <w:r w:rsidR="00696D40">
              <w:rPr>
                <w:rFonts w:eastAsia="Times New Roman" w:cs="Arial"/>
              </w:rPr>
              <w:t xml:space="preserve">conditional </w:t>
            </w:r>
            <w:r w:rsidR="006F18CB">
              <w:rPr>
                <w:rFonts w:eastAsia="Times New Roman" w:cs="Arial"/>
              </w:rPr>
              <w:t>skip end age date OR</w:t>
            </w:r>
          </w:p>
          <w:p w14:paraId="286E30E9" w14:textId="0A2B15E0" w:rsidR="00157A03" w:rsidRDefault="00157A03" w:rsidP="00157A03">
            <w:pPr>
              <w:pStyle w:val="ListParagraph"/>
              <w:numPr>
                <w:ilvl w:val="2"/>
                <w:numId w:val="10"/>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o</w:t>
            </w:r>
            <w:r w:rsidR="006F18CB">
              <w:rPr>
                <w:rFonts w:eastAsia="Times New Roman" w:cs="Arial"/>
              </w:rPr>
              <w:t>n or after the conditional skip start date and before conditional skip end date</w:t>
            </w:r>
          </w:p>
          <w:p w14:paraId="35005BCB" w14:textId="77777777" w:rsidR="00696D40" w:rsidRDefault="00696D40" w:rsidP="00157A03">
            <w:pPr>
              <w:pStyle w:val="ListParagraph"/>
              <w:numPr>
                <w:ilvl w:val="7"/>
                <w:numId w:val="54"/>
              </w:numPr>
              <w:ind w:left="692"/>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E</w:t>
            </w:r>
            <w:r w:rsidR="00157A03">
              <w:rPr>
                <w:rFonts w:eastAsia="Times New Roman" w:cs="Arial"/>
              </w:rPr>
              <w:t xml:space="preserve">valuation </w:t>
            </w:r>
            <w:r>
              <w:rPr>
                <w:rFonts w:eastAsia="Times New Roman" w:cs="Arial"/>
              </w:rPr>
              <w:t>S</w:t>
            </w:r>
            <w:r w:rsidR="00157A03">
              <w:rPr>
                <w:rFonts w:eastAsia="Times New Roman" w:cs="Arial"/>
              </w:rPr>
              <w:t xml:space="preserve">tatus </w:t>
            </w:r>
            <w:r>
              <w:rPr>
                <w:rFonts w:eastAsia="Times New Roman" w:cs="Arial"/>
              </w:rPr>
              <w:t>is:</w:t>
            </w:r>
          </w:p>
          <w:p w14:paraId="31F2DD03" w14:textId="110E94C0" w:rsidR="00157A03" w:rsidRDefault="00157A03" w:rsidP="00696D40">
            <w:pPr>
              <w:pStyle w:val="ListParagraph"/>
              <w:numPr>
                <w:ilvl w:val="2"/>
                <w:numId w:val="54"/>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“Valid” if the conditional skip dose type is “Valid”</w:t>
            </w:r>
            <w:r w:rsidR="00696D40">
              <w:rPr>
                <w:rFonts w:eastAsia="Times New Roman" w:cs="Arial"/>
              </w:rPr>
              <w:t xml:space="preserve"> OR</w:t>
            </w:r>
          </w:p>
          <w:p w14:paraId="7D6EFFB3" w14:textId="756ADB36" w:rsidR="00696D40" w:rsidRPr="00157A03" w:rsidRDefault="00696D40" w:rsidP="00696D40">
            <w:pPr>
              <w:pStyle w:val="ListParagraph"/>
              <w:numPr>
                <w:ilvl w:val="2"/>
                <w:numId w:val="54"/>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of any status if the conditional skip dose type is “Total”</w:t>
            </w:r>
          </w:p>
          <w:p w14:paraId="5C8C2E36" w14:textId="26E2BDBE" w:rsidR="00157A03" w:rsidRPr="00157A03" w:rsidRDefault="00157A03" w:rsidP="00157A03">
            <w:pPr>
              <w:jc w:val="left"/>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E10626" w:rsidRPr="00E273EF" w14:paraId="2B7D64CB" w14:textId="77777777" w:rsidTr="00696D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38B49810" w14:textId="0A8BBB9E" w:rsidR="00E10626" w:rsidRDefault="00E10626" w:rsidP="00654662">
            <w:pPr>
              <w:contextualSpacing/>
              <w:jc w:val="left"/>
              <w:rPr>
                <w:rFonts w:eastAsia="Times New Roman" w:cs="Arial"/>
                <w:b w:val="0"/>
              </w:rPr>
            </w:pPr>
            <w:r>
              <w:rPr>
                <w:rFonts w:eastAsia="Times New Roman" w:cs="Arial"/>
              </w:rPr>
              <w:t>CONDSKIP-2</w:t>
            </w:r>
          </w:p>
        </w:tc>
        <w:tc>
          <w:tcPr>
            <w:tcW w:w="2852" w:type="dxa"/>
          </w:tcPr>
          <w:p w14:paraId="033A6EE4" w14:textId="66819CC0" w:rsidR="00E10626" w:rsidRDefault="00E10626" w:rsidP="00654662">
            <w:pPr>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bCs/>
              </w:rPr>
            </w:pPr>
            <w:r>
              <w:rPr>
                <w:rFonts w:eastAsia="Times New Roman" w:cs="Arial"/>
                <w:bCs/>
              </w:rPr>
              <w:t>Conditional Skip Reference Date</w:t>
            </w:r>
          </w:p>
        </w:tc>
        <w:tc>
          <w:tcPr>
            <w:tcW w:w="6256" w:type="dxa"/>
          </w:tcPr>
          <w:p w14:paraId="2DA94F47" w14:textId="77777777" w:rsidR="00E10626" w:rsidRDefault="00E10626" w:rsidP="006F18CB">
            <w:pPr>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The Conditional Skip Reference Date is one of the following:</w:t>
            </w:r>
          </w:p>
          <w:p w14:paraId="73A4C26A" w14:textId="6F4CDE94" w:rsidR="00E10626" w:rsidRDefault="00E10626" w:rsidP="00E10626">
            <w:pPr>
              <w:pStyle w:val="ListParagraph"/>
              <w:numPr>
                <w:ilvl w:val="7"/>
                <w:numId w:val="10"/>
              </w:numPr>
              <w:ind w:left="702"/>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T</w:t>
            </w:r>
            <w:r w:rsidRPr="00E10626">
              <w:rPr>
                <w:rFonts w:eastAsia="Times New Roman" w:cs="Arial"/>
              </w:rPr>
              <w:t>he Date Administered of t</w:t>
            </w:r>
            <w:r>
              <w:rPr>
                <w:rFonts w:eastAsia="Times New Roman" w:cs="Arial"/>
              </w:rPr>
              <w:t xml:space="preserve">he vaccine dose administered </w:t>
            </w:r>
            <w:r w:rsidR="00B278F6">
              <w:rPr>
                <w:rFonts w:eastAsia="Times New Roman" w:cs="Arial"/>
              </w:rPr>
              <w:t>when evaluating a vaccine dose administered.</w:t>
            </w:r>
          </w:p>
          <w:p w14:paraId="73BCC278" w14:textId="3CB46FC2" w:rsidR="00E10626" w:rsidRPr="00E10626" w:rsidRDefault="00E10626" w:rsidP="00B278F6">
            <w:pPr>
              <w:pStyle w:val="ListParagraph"/>
              <w:numPr>
                <w:ilvl w:val="7"/>
                <w:numId w:val="10"/>
              </w:numPr>
              <w:ind w:left="702"/>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 xml:space="preserve">The Assessment Date </w:t>
            </w:r>
            <w:r w:rsidR="00B278F6">
              <w:rPr>
                <w:rFonts w:eastAsia="Times New Roman" w:cs="Arial"/>
              </w:rPr>
              <w:t>when determining a forecast.</w:t>
            </w:r>
          </w:p>
        </w:tc>
      </w:tr>
    </w:tbl>
    <w:p w14:paraId="5479E12E" w14:textId="53531715" w:rsidR="00EF6110" w:rsidRPr="00446499" w:rsidRDefault="00EF6110" w:rsidP="00EF6110">
      <w:pPr>
        <w:keepNext/>
        <w:rPr>
          <w:rFonts w:cs="Arial"/>
          <w:b/>
          <w:bCs/>
          <w:caps/>
          <w:sz w:val="22"/>
          <w:szCs w:val="22"/>
        </w:rPr>
      </w:pPr>
    </w:p>
    <w:p w14:paraId="06C4B652" w14:textId="0D3D0DE6" w:rsidR="00696D40" w:rsidRPr="00206586" w:rsidRDefault="00696D40" w:rsidP="00696D40">
      <w:pPr>
        <w:pStyle w:val="Caption"/>
        <w:keepNext/>
        <w:rPr>
          <w:rFonts w:cs="Arial"/>
          <w:sz w:val="22"/>
          <w:szCs w:val="22"/>
        </w:rPr>
      </w:pPr>
      <w:bookmarkStart w:id="68" w:name="_Toc439659045"/>
      <w:r>
        <w:rPr>
          <w:rFonts w:cs="Arial"/>
          <w:sz w:val="22"/>
          <w:szCs w:val="22"/>
        </w:rPr>
        <w:t>Table 4 -</w:t>
      </w:r>
      <w:r w:rsidRPr="00206586">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6</w:t>
      </w:r>
      <w:r>
        <w:rPr>
          <w:rFonts w:cs="Arial"/>
          <w:sz w:val="22"/>
          <w:szCs w:val="22"/>
        </w:rPr>
        <w:fldChar w:fldCharType="end"/>
      </w:r>
      <w:r w:rsidRPr="00206586">
        <w:rPr>
          <w:rFonts w:cs="Arial"/>
          <w:sz w:val="22"/>
          <w:szCs w:val="22"/>
        </w:rPr>
        <w:t xml:space="preserve"> </w:t>
      </w:r>
      <w:r w:rsidRPr="00696D40">
        <w:rPr>
          <w:rFonts w:cs="Arial"/>
          <w:sz w:val="22"/>
          <w:szCs w:val="22"/>
        </w:rPr>
        <w:t xml:space="preserve">CONDITIONAL </w:t>
      </w:r>
      <w:r>
        <w:rPr>
          <w:rFonts w:cs="Arial"/>
          <w:sz w:val="22"/>
          <w:szCs w:val="22"/>
        </w:rPr>
        <w:t>Type of Age – Is the Condition Met?</w:t>
      </w:r>
      <w:bookmarkEnd w:id="68"/>
    </w:p>
    <w:tbl>
      <w:tblPr>
        <w:tblW w:w="10964" w:type="dxa"/>
        <w:tblInd w:w="96" w:type="dxa"/>
        <w:tblLook w:val="04A0" w:firstRow="1" w:lastRow="0" w:firstColumn="1" w:lastColumn="0" w:noHBand="0" w:noVBand="1"/>
        <w:tblCaption w:val="Conditional Type of Age - Is the Condition Met?"/>
        <w:tblDescription w:val="This decision table is used to determine if a condition has been met."/>
      </w:tblPr>
      <w:tblGrid>
        <w:gridCol w:w="3702"/>
        <w:gridCol w:w="3662"/>
        <w:gridCol w:w="3600"/>
      </w:tblGrid>
      <w:tr w:rsidR="00446499" w:rsidRPr="00446499" w14:paraId="25C592D3" w14:textId="77777777" w:rsidTr="00446499">
        <w:trPr>
          <w:cantSplit/>
          <w:trHeight w:val="495"/>
          <w:tblHeader/>
        </w:trPr>
        <w:tc>
          <w:tcPr>
            <w:tcW w:w="370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5007606B" w14:textId="77777777" w:rsidR="00446499" w:rsidRPr="00446499" w:rsidRDefault="00446499" w:rsidP="00446499">
            <w:pPr>
              <w:spacing w:after="0" w:line="240" w:lineRule="auto"/>
              <w:rPr>
                <w:rFonts w:eastAsia="Times New Roman" w:cs="Arial"/>
                <w:b/>
                <w:bCs/>
                <w:color w:val="000000"/>
                <w:sz w:val="24"/>
                <w:szCs w:val="24"/>
              </w:rPr>
            </w:pPr>
            <w:r w:rsidRPr="00446499">
              <w:rPr>
                <w:rFonts w:eastAsia="Times New Roman" w:cs="Arial"/>
                <w:b/>
                <w:bCs/>
                <w:color w:val="000000"/>
                <w:sz w:val="24"/>
                <w:szCs w:val="24"/>
              </w:rPr>
              <w:t>CONDITIONS</w:t>
            </w:r>
          </w:p>
        </w:tc>
        <w:tc>
          <w:tcPr>
            <w:tcW w:w="7262"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460AC21C" w14:textId="77777777" w:rsidR="00446499" w:rsidRPr="00446499" w:rsidRDefault="00446499" w:rsidP="00446499">
            <w:pPr>
              <w:spacing w:after="0" w:line="240" w:lineRule="auto"/>
              <w:jc w:val="center"/>
              <w:rPr>
                <w:rFonts w:eastAsia="Times New Roman" w:cs="Arial"/>
                <w:b/>
                <w:bCs/>
                <w:color w:val="000000"/>
                <w:sz w:val="24"/>
                <w:szCs w:val="24"/>
              </w:rPr>
            </w:pPr>
            <w:r w:rsidRPr="00446499">
              <w:rPr>
                <w:rFonts w:eastAsia="Times New Roman" w:cs="Arial"/>
                <w:b/>
                <w:bCs/>
                <w:color w:val="000000"/>
                <w:sz w:val="24"/>
                <w:szCs w:val="24"/>
              </w:rPr>
              <w:t>RULES</w:t>
            </w:r>
          </w:p>
        </w:tc>
      </w:tr>
      <w:tr w:rsidR="00446499" w:rsidRPr="00446499" w14:paraId="66D1C83E" w14:textId="77777777" w:rsidTr="00446499">
        <w:trPr>
          <w:cantSplit/>
          <w:trHeight w:val="735"/>
        </w:trPr>
        <w:tc>
          <w:tcPr>
            <w:tcW w:w="3702" w:type="dxa"/>
            <w:tcBorders>
              <w:top w:val="nil"/>
              <w:left w:val="single" w:sz="8" w:space="0" w:color="auto"/>
              <w:bottom w:val="single" w:sz="8" w:space="0" w:color="auto"/>
              <w:right w:val="single" w:sz="8" w:space="0" w:color="auto"/>
            </w:tcBorders>
            <w:noWrap/>
            <w:vAlign w:val="center"/>
            <w:hideMark/>
          </w:tcPr>
          <w:p w14:paraId="279E7CA6" w14:textId="22C3680D" w:rsidR="00446499" w:rsidRPr="00446499" w:rsidRDefault="00446499" w:rsidP="00E10626">
            <w:pPr>
              <w:spacing w:after="0" w:line="240" w:lineRule="auto"/>
              <w:rPr>
                <w:rFonts w:eastAsia="Times New Roman" w:cs="Arial"/>
                <w:color w:val="000000"/>
                <w:sz w:val="18"/>
                <w:szCs w:val="18"/>
              </w:rPr>
            </w:pPr>
            <w:r>
              <w:rPr>
                <w:rFonts w:cs="Arial"/>
                <w:sz w:val="18"/>
                <w:szCs w:val="18"/>
              </w:rPr>
              <w:t xml:space="preserve">Is the </w:t>
            </w:r>
            <w:r w:rsidR="00E10626">
              <w:rPr>
                <w:rFonts w:cs="Arial"/>
                <w:sz w:val="18"/>
                <w:szCs w:val="18"/>
              </w:rPr>
              <w:t>Conditional Skip Reference Date</w:t>
            </w:r>
            <w:r>
              <w:rPr>
                <w:rFonts w:cs="Arial"/>
                <w:sz w:val="18"/>
                <w:szCs w:val="18"/>
              </w:rPr>
              <w:t xml:space="preserve"> </w:t>
            </w:r>
            <w:r w:rsidR="001F183A">
              <w:rPr>
                <w:rFonts w:cs="Arial"/>
                <w:sz w:val="18"/>
                <w:szCs w:val="18"/>
              </w:rPr>
              <w:t>≥</w:t>
            </w:r>
            <w:r>
              <w:rPr>
                <w:rFonts w:cs="Arial"/>
                <w:sz w:val="18"/>
                <w:szCs w:val="18"/>
              </w:rPr>
              <w:t xml:space="preserve"> </w:t>
            </w:r>
            <w:r w:rsidR="007E74C0">
              <w:rPr>
                <w:rFonts w:cs="Arial"/>
                <w:sz w:val="18"/>
                <w:szCs w:val="18"/>
              </w:rPr>
              <w:t xml:space="preserve">Conditional </w:t>
            </w:r>
            <w:r>
              <w:rPr>
                <w:rFonts w:cs="Arial"/>
                <w:sz w:val="18"/>
                <w:szCs w:val="18"/>
              </w:rPr>
              <w:t>Skip Begin Age D</w:t>
            </w:r>
            <w:r w:rsidRPr="00446499">
              <w:rPr>
                <w:rFonts w:cs="Arial"/>
                <w:sz w:val="18"/>
                <w:szCs w:val="18"/>
              </w:rPr>
              <w:t>ate?</w:t>
            </w:r>
          </w:p>
        </w:tc>
        <w:tc>
          <w:tcPr>
            <w:tcW w:w="3662" w:type="dxa"/>
            <w:tcBorders>
              <w:top w:val="nil"/>
              <w:left w:val="nil"/>
              <w:bottom w:val="single" w:sz="8" w:space="0" w:color="auto"/>
              <w:right w:val="single" w:sz="8" w:space="0" w:color="auto"/>
            </w:tcBorders>
            <w:shd w:val="clear" w:color="000000" w:fill="D8D8D8"/>
            <w:vAlign w:val="center"/>
            <w:hideMark/>
          </w:tcPr>
          <w:p w14:paraId="0620B789" w14:textId="77777777" w:rsidR="00446499" w:rsidRPr="00446499" w:rsidRDefault="00446499" w:rsidP="00446499">
            <w:pPr>
              <w:spacing w:after="0" w:line="240" w:lineRule="auto"/>
              <w:jc w:val="center"/>
              <w:rPr>
                <w:rFonts w:eastAsia="Times New Roman" w:cs="Arial"/>
                <w:color w:val="000000"/>
                <w:sz w:val="18"/>
                <w:szCs w:val="18"/>
              </w:rPr>
            </w:pPr>
            <w:r w:rsidRPr="00446499">
              <w:rPr>
                <w:rFonts w:eastAsia="Times New Roman" w:cs="Arial"/>
                <w:color w:val="000000"/>
                <w:sz w:val="18"/>
                <w:szCs w:val="18"/>
              </w:rPr>
              <w:t>Yes</w:t>
            </w:r>
          </w:p>
        </w:tc>
        <w:tc>
          <w:tcPr>
            <w:tcW w:w="3600" w:type="dxa"/>
            <w:tcBorders>
              <w:top w:val="nil"/>
              <w:left w:val="nil"/>
              <w:bottom w:val="single" w:sz="8" w:space="0" w:color="auto"/>
              <w:right w:val="single" w:sz="8" w:space="0" w:color="auto"/>
            </w:tcBorders>
            <w:vAlign w:val="center"/>
            <w:hideMark/>
          </w:tcPr>
          <w:p w14:paraId="302DC455" w14:textId="77777777" w:rsidR="00446499" w:rsidRPr="00446499" w:rsidRDefault="00446499" w:rsidP="00446499">
            <w:pPr>
              <w:spacing w:after="0" w:line="240" w:lineRule="auto"/>
              <w:jc w:val="center"/>
              <w:rPr>
                <w:rFonts w:eastAsia="Times New Roman" w:cs="Arial"/>
                <w:color w:val="000000"/>
                <w:sz w:val="18"/>
                <w:szCs w:val="18"/>
              </w:rPr>
            </w:pPr>
            <w:r w:rsidRPr="00446499">
              <w:rPr>
                <w:rFonts w:eastAsia="Times New Roman" w:cs="Arial"/>
                <w:color w:val="000000"/>
                <w:sz w:val="18"/>
                <w:szCs w:val="18"/>
              </w:rPr>
              <w:t>No</w:t>
            </w:r>
          </w:p>
        </w:tc>
      </w:tr>
      <w:tr w:rsidR="00446499" w:rsidRPr="00446499" w14:paraId="126F13BE" w14:textId="77777777" w:rsidTr="00446499">
        <w:trPr>
          <w:cantSplit/>
          <w:trHeight w:val="225"/>
        </w:trPr>
        <w:tc>
          <w:tcPr>
            <w:tcW w:w="3702" w:type="dxa"/>
            <w:tcBorders>
              <w:top w:val="nil"/>
              <w:left w:val="single" w:sz="8" w:space="0" w:color="auto"/>
              <w:bottom w:val="single" w:sz="8" w:space="0" w:color="auto"/>
              <w:right w:val="single" w:sz="8" w:space="0" w:color="auto"/>
            </w:tcBorders>
            <w:shd w:val="clear" w:color="000000" w:fill="A5A5A5"/>
            <w:noWrap/>
            <w:vAlign w:val="center"/>
          </w:tcPr>
          <w:p w14:paraId="18FBEAC9" w14:textId="77777777" w:rsidR="00446499" w:rsidRPr="00446499" w:rsidRDefault="00446499" w:rsidP="00446499">
            <w:pPr>
              <w:spacing w:after="0" w:line="240" w:lineRule="auto"/>
              <w:rPr>
                <w:rFonts w:eastAsia="Times New Roman" w:cs="Arial"/>
                <w:color w:val="000000"/>
                <w:sz w:val="16"/>
                <w:szCs w:val="16"/>
              </w:rPr>
            </w:pPr>
          </w:p>
        </w:tc>
        <w:tc>
          <w:tcPr>
            <w:tcW w:w="3662" w:type="dxa"/>
            <w:tcBorders>
              <w:top w:val="nil"/>
              <w:left w:val="nil"/>
              <w:bottom w:val="single" w:sz="8" w:space="0" w:color="auto"/>
              <w:right w:val="single" w:sz="8" w:space="0" w:color="auto"/>
            </w:tcBorders>
            <w:shd w:val="clear" w:color="000000" w:fill="A5A5A5"/>
            <w:noWrap/>
            <w:vAlign w:val="center"/>
          </w:tcPr>
          <w:p w14:paraId="136AE8F4" w14:textId="77777777" w:rsidR="00446499" w:rsidRPr="00446499" w:rsidRDefault="00446499" w:rsidP="00446499">
            <w:pPr>
              <w:spacing w:after="0" w:line="240" w:lineRule="auto"/>
              <w:jc w:val="center"/>
              <w:rPr>
                <w:rFonts w:eastAsia="Times New Roman" w:cs="Arial"/>
                <w:color w:val="000000"/>
              </w:rPr>
            </w:pPr>
          </w:p>
        </w:tc>
        <w:tc>
          <w:tcPr>
            <w:tcW w:w="3600" w:type="dxa"/>
            <w:tcBorders>
              <w:top w:val="nil"/>
              <w:left w:val="nil"/>
              <w:bottom w:val="single" w:sz="8" w:space="0" w:color="auto"/>
              <w:right w:val="single" w:sz="8" w:space="0" w:color="auto"/>
            </w:tcBorders>
            <w:shd w:val="clear" w:color="000000" w:fill="A5A5A5"/>
            <w:noWrap/>
            <w:vAlign w:val="center"/>
          </w:tcPr>
          <w:p w14:paraId="07779A82" w14:textId="77777777" w:rsidR="00446499" w:rsidRPr="00446499" w:rsidRDefault="00446499" w:rsidP="00446499">
            <w:pPr>
              <w:spacing w:after="0" w:line="240" w:lineRule="auto"/>
              <w:jc w:val="center"/>
              <w:rPr>
                <w:rFonts w:eastAsia="Times New Roman" w:cs="Arial"/>
                <w:color w:val="000000"/>
                <w:sz w:val="18"/>
              </w:rPr>
            </w:pPr>
          </w:p>
        </w:tc>
      </w:tr>
      <w:tr w:rsidR="00446499" w:rsidRPr="00446499" w14:paraId="0B7E34D6" w14:textId="77777777" w:rsidTr="00446499">
        <w:trPr>
          <w:cantSplit/>
          <w:trHeight w:val="795"/>
        </w:trPr>
        <w:tc>
          <w:tcPr>
            <w:tcW w:w="3702"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4A55216F" w14:textId="77777777" w:rsidR="00446499" w:rsidRPr="00446499" w:rsidRDefault="00446499" w:rsidP="00446499">
            <w:pPr>
              <w:spacing w:after="0" w:line="240" w:lineRule="auto"/>
              <w:rPr>
                <w:rFonts w:eastAsia="Times New Roman" w:cs="Arial"/>
                <w:b/>
                <w:bCs/>
                <w:color w:val="000000"/>
                <w:sz w:val="24"/>
                <w:szCs w:val="24"/>
              </w:rPr>
            </w:pPr>
            <w:r w:rsidRPr="00446499">
              <w:rPr>
                <w:rFonts w:eastAsia="Times New Roman" w:cs="Arial"/>
                <w:b/>
                <w:bCs/>
                <w:color w:val="000000"/>
                <w:sz w:val="24"/>
                <w:szCs w:val="24"/>
              </w:rPr>
              <w:t>OUTCOMES</w:t>
            </w:r>
          </w:p>
        </w:tc>
        <w:tc>
          <w:tcPr>
            <w:tcW w:w="3662" w:type="dxa"/>
            <w:tcBorders>
              <w:top w:val="nil"/>
              <w:left w:val="nil"/>
              <w:bottom w:val="single" w:sz="8" w:space="0" w:color="auto"/>
              <w:right w:val="single" w:sz="8" w:space="0" w:color="auto"/>
            </w:tcBorders>
            <w:shd w:val="clear" w:color="000000" w:fill="D8D8D8"/>
            <w:hideMark/>
          </w:tcPr>
          <w:p w14:paraId="3EF08F1E" w14:textId="77777777" w:rsidR="00446499" w:rsidRPr="00446499" w:rsidRDefault="00446499" w:rsidP="00446499">
            <w:pPr>
              <w:spacing w:after="0" w:line="240" w:lineRule="auto"/>
              <w:jc w:val="left"/>
              <w:rPr>
                <w:rFonts w:eastAsia="Times New Roman" w:cs="Arial"/>
                <w:color w:val="000000"/>
                <w:sz w:val="18"/>
                <w:szCs w:val="18"/>
              </w:rPr>
            </w:pPr>
            <w:r w:rsidRPr="00446499">
              <w:rPr>
                <w:rFonts w:eastAsia="Times New Roman" w:cs="Arial"/>
                <w:color w:val="000000"/>
                <w:sz w:val="18"/>
                <w:szCs w:val="18"/>
              </w:rPr>
              <w:t>Yes. The condition is met.</w:t>
            </w:r>
          </w:p>
          <w:p w14:paraId="2DAF4C0A" w14:textId="77777777" w:rsidR="00446499" w:rsidRPr="00446499" w:rsidRDefault="00446499" w:rsidP="00446499">
            <w:pPr>
              <w:spacing w:after="0" w:line="240" w:lineRule="auto"/>
              <w:jc w:val="left"/>
              <w:rPr>
                <w:rFonts w:eastAsia="Times New Roman" w:cs="Arial"/>
                <w:color w:val="000000"/>
                <w:sz w:val="18"/>
                <w:szCs w:val="18"/>
              </w:rPr>
            </w:pPr>
          </w:p>
        </w:tc>
        <w:tc>
          <w:tcPr>
            <w:tcW w:w="3600" w:type="dxa"/>
            <w:tcBorders>
              <w:top w:val="nil"/>
              <w:left w:val="nil"/>
              <w:bottom w:val="single" w:sz="8" w:space="0" w:color="auto"/>
              <w:right w:val="single" w:sz="8" w:space="0" w:color="auto"/>
            </w:tcBorders>
            <w:hideMark/>
          </w:tcPr>
          <w:p w14:paraId="3904E2D1" w14:textId="77777777" w:rsidR="00446499" w:rsidRPr="00446499" w:rsidRDefault="00446499" w:rsidP="00446499">
            <w:pPr>
              <w:spacing w:after="0" w:line="240" w:lineRule="auto"/>
              <w:jc w:val="left"/>
              <w:rPr>
                <w:rFonts w:eastAsia="Times New Roman" w:cs="Arial"/>
                <w:color w:val="000000"/>
                <w:sz w:val="18"/>
                <w:szCs w:val="18"/>
              </w:rPr>
            </w:pPr>
            <w:r w:rsidRPr="00446499">
              <w:rPr>
                <w:rFonts w:eastAsia="Times New Roman" w:cs="Arial"/>
                <w:color w:val="000000"/>
                <w:sz w:val="18"/>
                <w:szCs w:val="18"/>
              </w:rPr>
              <w:t>No. The condition is not met.</w:t>
            </w:r>
          </w:p>
        </w:tc>
      </w:tr>
    </w:tbl>
    <w:p w14:paraId="03BD9F1B" w14:textId="77777777" w:rsidR="00446499" w:rsidRPr="00446499" w:rsidRDefault="00446499" w:rsidP="00446499">
      <w:pPr>
        <w:rPr>
          <w:rFonts w:cs="Arial"/>
        </w:rPr>
      </w:pPr>
    </w:p>
    <w:p w14:paraId="710A3E1D" w14:textId="11BC3F6F" w:rsidR="007E74C0" w:rsidRPr="00206586" w:rsidRDefault="007E74C0" w:rsidP="007E74C0">
      <w:pPr>
        <w:pStyle w:val="Caption"/>
        <w:keepNext/>
        <w:rPr>
          <w:rFonts w:cs="Arial"/>
          <w:sz w:val="22"/>
          <w:szCs w:val="22"/>
        </w:rPr>
      </w:pPr>
      <w:bookmarkStart w:id="69" w:name="_Toc439659046"/>
      <w:r>
        <w:rPr>
          <w:rFonts w:cs="Arial"/>
          <w:sz w:val="22"/>
          <w:szCs w:val="22"/>
        </w:rPr>
        <w:t>Table 4 -</w:t>
      </w:r>
      <w:r w:rsidRPr="00206586">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7</w:t>
      </w:r>
      <w:r>
        <w:rPr>
          <w:rFonts w:cs="Arial"/>
          <w:sz w:val="22"/>
          <w:szCs w:val="22"/>
        </w:rPr>
        <w:fldChar w:fldCharType="end"/>
      </w:r>
      <w:r w:rsidRPr="00206586">
        <w:rPr>
          <w:rFonts w:cs="Arial"/>
          <w:sz w:val="22"/>
          <w:szCs w:val="22"/>
        </w:rPr>
        <w:t xml:space="preserve"> </w:t>
      </w:r>
      <w:r w:rsidRPr="00696D40">
        <w:rPr>
          <w:rFonts w:cs="Arial"/>
          <w:sz w:val="22"/>
          <w:szCs w:val="22"/>
        </w:rPr>
        <w:t xml:space="preserve">CONDITIONAL </w:t>
      </w:r>
      <w:r>
        <w:rPr>
          <w:rFonts w:cs="Arial"/>
          <w:sz w:val="22"/>
          <w:szCs w:val="22"/>
        </w:rPr>
        <w:t>Type of Interval – Is the Condition Met?</w:t>
      </w:r>
      <w:bookmarkEnd w:id="69"/>
    </w:p>
    <w:tbl>
      <w:tblPr>
        <w:tblW w:w="10964" w:type="dxa"/>
        <w:tblInd w:w="96" w:type="dxa"/>
        <w:tblLook w:val="04A0" w:firstRow="1" w:lastRow="0" w:firstColumn="1" w:lastColumn="0" w:noHBand="0" w:noVBand="1"/>
        <w:tblCaption w:val="Conditional Type of Interval - Is the Condition Met?"/>
        <w:tblDescription w:val="This decision table is used to determine if a condition is met. "/>
      </w:tblPr>
      <w:tblGrid>
        <w:gridCol w:w="3702"/>
        <w:gridCol w:w="3662"/>
        <w:gridCol w:w="3600"/>
      </w:tblGrid>
      <w:tr w:rsidR="00446499" w:rsidRPr="00446499" w14:paraId="016F6AAE" w14:textId="77777777" w:rsidTr="00446499">
        <w:trPr>
          <w:cantSplit/>
          <w:trHeight w:val="495"/>
          <w:tblHeader/>
        </w:trPr>
        <w:tc>
          <w:tcPr>
            <w:tcW w:w="370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7D52EA9A" w14:textId="77777777" w:rsidR="00446499" w:rsidRPr="00446499" w:rsidRDefault="00446499" w:rsidP="00446499">
            <w:pPr>
              <w:spacing w:after="0" w:line="240" w:lineRule="auto"/>
              <w:rPr>
                <w:rFonts w:eastAsia="Times New Roman" w:cs="Arial"/>
                <w:b/>
                <w:bCs/>
                <w:color w:val="000000"/>
                <w:sz w:val="24"/>
                <w:szCs w:val="24"/>
              </w:rPr>
            </w:pPr>
            <w:r w:rsidRPr="00446499">
              <w:rPr>
                <w:rFonts w:eastAsia="Times New Roman" w:cs="Arial"/>
                <w:b/>
                <w:bCs/>
                <w:color w:val="000000"/>
                <w:sz w:val="24"/>
                <w:szCs w:val="24"/>
              </w:rPr>
              <w:t>CONDITIONS</w:t>
            </w:r>
          </w:p>
        </w:tc>
        <w:tc>
          <w:tcPr>
            <w:tcW w:w="7262"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70FEFE51" w14:textId="77777777" w:rsidR="00446499" w:rsidRPr="00446499" w:rsidRDefault="00446499" w:rsidP="00446499">
            <w:pPr>
              <w:spacing w:after="0" w:line="240" w:lineRule="auto"/>
              <w:jc w:val="center"/>
              <w:rPr>
                <w:rFonts w:eastAsia="Times New Roman" w:cs="Arial"/>
                <w:b/>
                <w:bCs/>
                <w:color w:val="000000"/>
                <w:sz w:val="24"/>
                <w:szCs w:val="24"/>
              </w:rPr>
            </w:pPr>
            <w:r w:rsidRPr="00446499">
              <w:rPr>
                <w:rFonts w:eastAsia="Times New Roman" w:cs="Arial"/>
                <w:b/>
                <w:bCs/>
                <w:color w:val="000000"/>
                <w:sz w:val="24"/>
                <w:szCs w:val="24"/>
              </w:rPr>
              <w:t>RULES</w:t>
            </w:r>
          </w:p>
        </w:tc>
      </w:tr>
      <w:tr w:rsidR="00446499" w:rsidRPr="00446499" w14:paraId="1E3AA5A9" w14:textId="77777777" w:rsidTr="00446499">
        <w:trPr>
          <w:cantSplit/>
          <w:trHeight w:val="735"/>
        </w:trPr>
        <w:tc>
          <w:tcPr>
            <w:tcW w:w="3702" w:type="dxa"/>
            <w:tcBorders>
              <w:top w:val="nil"/>
              <w:left w:val="single" w:sz="8" w:space="0" w:color="auto"/>
              <w:bottom w:val="single" w:sz="8" w:space="0" w:color="auto"/>
              <w:right w:val="single" w:sz="8" w:space="0" w:color="auto"/>
            </w:tcBorders>
            <w:noWrap/>
            <w:vAlign w:val="center"/>
            <w:hideMark/>
          </w:tcPr>
          <w:p w14:paraId="2A5C556D" w14:textId="4478BE1A" w:rsidR="00446499" w:rsidRPr="00446499" w:rsidRDefault="001F183A" w:rsidP="00E10626">
            <w:pPr>
              <w:spacing w:after="0" w:line="240" w:lineRule="auto"/>
              <w:rPr>
                <w:rFonts w:eastAsia="Times New Roman" w:cs="Arial"/>
                <w:color w:val="000000"/>
                <w:sz w:val="18"/>
                <w:szCs w:val="18"/>
              </w:rPr>
            </w:pPr>
            <w:r>
              <w:rPr>
                <w:rFonts w:cs="Arial"/>
                <w:sz w:val="18"/>
                <w:szCs w:val="18"/>
              </w:rPr>
              <w:t xml:space="preserve">Is the </w:t>
            </w:r>
            <w:r w:rsidR="00E10626">
              <w:rPr>
                <w:rFonts w:cs="Arial"/>
                <w:sz w:val="18"/>
                <w:szCs w:val="18"/>
              </w:rPr>
              <w:t>Conditional Skip Reference Date</w:t>
            </w:r>
            <w:r w:rsidR="00446499" w:rsidRPr="00446499">
              <w:rPr>
                <w:rFonts w:cs="Arial"/>
                <w:sz w:val="18"/>
                <w:szCs w:val="18"/>
              </w:rPr>
              <w:t xml:space="preserve"> </w:t>
            </w:r>
            <w:r>
              <w:rPr>
                <w:rFonts w:cs="Arial"/>
                <w:sz w:val="18"/>
                <w:szCs w:val="18"/>
              </w:rPr>
              <w:t>≥</w:t>
            </w:r>
            <w:r w:rsidR="00622E79">
              <w:rPr>
                <w:rFonts w:cs="Arial"/>
                <w:sz w:val="18"/>
                <w:szCs w:val="18"/>
              </w:rPr>
              <w:t xml:space="preserve"> </w:t>
            </w:r>
            <w:r w:rsidR="007E74C0">
              <w:rPr>
                <w:rFonts w:cs="Arial"/>
                <w:sz w:val="18"/>
                <w:szCs w:val="18"/>
              </w:rPr>
              <w:t xml:space="preserve">Conditional </w:t>
            </w:r>
            <w:r w:rsidR="00622E79">
              <w:rPr>
                <w:rFonts w:cs="Arial"/>
                <w:sz w:val="18"/>
                <w:szCs w:val="18"/>
              </w:rPr>
              <w:t>Skip Interval D</w:t>
            </w:r>
            <w:r w:rsidR="00446499" w:rsidRPr="00446499">
              <w:rPr>
                <w:rFonts w:cs="Arial"/>
                <w:sz w:val="18"/>
                <w:szCs w:val="18"/>
              </w:rPr>
              <w:t xml:space="preserve">ate? </w:t>
            </w:r>
          </w:p>
        </w:tc>
        <w:tc>
          <w:tcPr>
            <w:tcW w:w="3662" w:type="dxa"/>
            <w:tcBorders>
              <w:top w:val="nil"/>
              <w:left w:val="nil"/>
              <w:bottom w:val="single" w:sz="8" w:space="0" w:color="auto"/>
              <w:right w:val="single" w:sz="8" w:space="0" w:color="auto"/>
            </w:tcBorders>
            <w:shd w:val="clear" w:color="000000" w:fill="D8D8D8"/>
            <w:vAlign w:val="center"/>
            <w:hideMark/>
          </w:tcPr>
          <w:p w14:paraId="334603A0" w14:textId="77777777" w:rsidR="00446499" w:rsidRPr="00446499" w:rsidRDefault="00446499" w:rsidP="00446499">
            <w:pPr>
              <w:spacing w:after="0" w:line="240" w:lineRule="auto"/>
              <w:jc w:val="center"/>
              <w:rPr>
                <w:rFonts w:eastAsia="Times New Roman" w:cs="Arial"/>
                <w:color w:val="000000"/>
                <w:sz w:val="18"/>
                <w:szCs w:val="18"/>
              </w:rPr>
            </w:pPr>
            <w:r w:rsidRPr="00446499">
              <w:rPr>
                <w:rFonts w:eastAsia="Times New Roman" w:cs="Arial"/>
                <w:color w:val="000000"/>
                <w:sz w:val="18"/>
                <w:szCs w:val="18"/>
              </w:rPr>
              <w:t>Yes</w:t>
            </w:r>
          </w:p>
        </w:tc>
        <w:tc>
          <w:tcPr>
            <w:tcW w:w="3600" w:type="dxa"/>
            <w:tcBorders>
              <w:top w:val="nil"/>
              <w:left w:val="nil"/>
              <w:bottom w:val="single" w:sz="8" w:space="0" w:color="auto"/>
              <w:right w:val="single" w:sz="8" w:space="0" w:color="auto"/>
            </w:tcBorders>
            <w:vAlign w:val="center"/>
            <w:hideMark/>
          </w:tcPr>
          <w:p w14:paraId="2005EBFA" w14:textId="77777777" w:rsidR="00446499" w:rsidRPr="00446499" w:rsidRDefault="00446499" w:rsidP="00446499">
            <w:pPr>
              <w:spacing w:after="0" w:line="240" w:lineRule="auto"/>
              <w:jc w:val="center"/>
              <w:rPr>
                <w:rFonts w:eastAsia="Times New Roman" w:cs="Arial"/>
                <w:color w:val="000000"/>
                <w:sz w:val="18"/>
                <w:szCs w:val="18"/>
              </w:rPr>
            </w:pPr>
            <w:r w:rsidRPr="00446499">
              <w:rPr>
                <w:rFonts w:eastAsia="Times New Roman" w:cs="Arial"/>
                <w:color w:val="000000"/>
                <w:sz w:val="18"/>
                <w:szCs w:val="18"/>
              </w:rPr>
              <w:t>No</w:t>
            </w:r>
          </w:p>
        </w:tc>
      </w:tr>
      <w:tr w:rsidR="00446499" w:rsidRPr="00446499" w14:paraId="17A8F6FA" w14:textId="77777777" w:rsidTr="00446499">
        <w:trPr>
          <w:cantSplit/>
          <w:trHeight w:val="225"/>
        </w:trPr>
        <w:tc>
          <w:tcPr>
            <w:tcW w:w="3702" w:type="dxa"/>
            <w:tcBorders>
              <w:top w:val="nil"/>
              <w:left w:val="single" w:sz="8" w:space="0" w:color="auto"/>
              <w:bottom w:val="single" w:sz="8" w:space="0" w:color="auto"/>
              <w:right w:val="single" w:sz="8" w:space="0" w:color="auto"/>
            </w:tcBorders>
            <w:shd w:val="clear" w:color="000000" w:fill="A5A5A5"/>
            <w:noWrap/>
            <w:vAlign w:val="center"/>
          </w:tcPr>
          <w:p w14:paraId="4AF1F955" w14:textId="77777777" w:rsidR="00446499" w:rsidRPr="00446499" w:rsidRDefault="00446499" w:rsidP="00446499">
            <w:pPr>
              <w:spacing w:after="0" w:line="240" w:lineRule="auto"/>
              <w:rPr>
                <w:rFonts w:eastAsia="Times New Roman" w:cs="Arial"/>
                <w:color w:val="000000"/>
                <w:sz w:val="16"/>
                <w:szCs w:val="16"/>
              </w:rPr>
            </w:pPr>
          </w:p>
        </w:tc>
        <w:tc>
          <w:tcPr>
            <w:tcW w:w="3662" w:type="dxa"/>
            <w:tcBorders>
              <w:top w:val="nil"/>
              <w:left w:val="nil"/>
              <w:bottom w:val="single" w:sz="8" w:space="0" w:color="auto"/>
              <w:right w:val="single" w:sz="8" w:space="0" w:color="auto"/>
            </w:tcBorders>
            <w:shd w:val="clear" w:color="000000" w:fill="A5A5A5"/>
            <w:noWrap/>
            <w:vAlign w:val="center"/>
          </w:tcPr>
          <w:p w14:paraId="3FF70529" w14:textId="77777777" w:rsidR="00446499" w:rsidRPr="00446499" w:rsidRDefault="00446499" w:rsidP="00446499">
            <w:pPr>
              <w:spacing w:after="0" w:line="240" w:lineRule="auto"/>
              <w:jc w:val="center"/>
              <w:rPr>
                <w:rFonts w:eastAsia="Times New Roman" w:cs="Arial"/>
                <w:color w:val="000000"/>
              </w:rPr>
            </w:pPr>
          </w:p>
        </w:tc>
        <w:tc>
          <w:tcPr>
            <w:tcW w:w="3600" w:type="dxa"/>
            <w:tcBorders>
              <w:top w:val="nil"/>
              <w:left w:val="nil"/>
              <w:bottom w:val="single" w:sz="8" w:space="0" w:color="auto"/>
              <w:right w:val="single" w:sz="8" w:space="0" w:color="auto"/>
            </w:tcBorders>
            <w:shd w:val="clear" w:color="000000" w:fill="A5A5A5"/>
            <w:noWrap/>
            <w:vAlign w:val="center"/>
          </w:tcPr>
          <w:p w14:paraId="028DDECC" w14:textId="77777777" w:rsidR="00446499" w:rsidRPr="00446499" w:rsidRDefault="00446499" w:rsidP="00446499">
            <w:pPr>
              <w:spacing w:after="0" w:line="240" w:lineRule="auto"/>
              <w:jc w:val="center"/>
              <w:rPr>
                <w:rFonts w:eastAsia="Times New Roman" w:cs="Arial"/>
                <w:color w:val="000000"/>
                <w:sz w:val="18"/>
              </w:rPr>
            </w:pPr>
          </w:p>
        </w:tc>
      </w:tr>
      <w:tr w:rsidR="00446499" w:rsidRPr="00446499" w14:paraId="63B6DAAE" w14:textId="77777777" w:rsidTr="00446499">
        <w:trPr>
          <w:cantSplit/>
          <w:trHeight w:val="795"/>
        </w:trPr>
        <w:tc>
          <w:tcPr>
            <w:tcW w:w="3702"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48179782" w14:textId="77777777" w:rsidR="00446499" w:rsidRPr="00446499" w:rsidRDefault="00446499" w:rsidP="00446499">
            <w:pPr>
              <w:spacing w:after="0" w:line="240" w:lineRule="auto"/>
              <w:rPr>
                <w:rFonts w:eastAsia="Times New Roman" w:cs="Arial"/>
                <w:b/>
                <w:bCs/>
                <w:color w:val="000000"/>
                <w:sz w:val="24"/>
                <w:szCs w:val="24"/>
              </w:rPr>
            </w:pPr>
            <w:r w:rsidRPr="00446499">
              <w:rPr>
                <w:rFonts w:eastAsia="Times New Roman" w:cs="Arial"/>
                <w:b/>
                <w:bCs/>
                <w:color w:val="000000"/>
                <w:sz w:val="24"/>
                <w:szCs w:val="24"/>
              </w:rPr>
              <w:t>OUTCOMES</w:t>
            </w:r>
          </w:p>
        </w:tc>
        <w:tc>
          <w:tcPr>
            <w:tcW w:w="3662" w:type="dxa"/>
            <w:tcBorders>
              <w:top w:val="nil"/>
              <w:left w:val="nil"/>
              <w:bottom w:val="single" w:sz="8" w:space="0" w:color="auto"/>
              <w:right w:val="single" w:sz="8" w:space="0" w:color="auto"/>
            </w:tcBorders>
            <w:shd w:val="clear" w:color="000000" w:fill="D8D8D8"/>
            <w:hideMark/>
          </w:tcPr>
          <w:p w14:paraId="4C1C3A08" w14:textId="77777777" w:rsidR="00446499" w:rsidRPr="00446499" w:rsidRDefault="001F183A" w:rsidP="00446499">
            <w:pPr>
              <w:spacing w:after="0" w:line="240" w:lineRule="auto"/>
              <w:jc w:val="left"/>
              <w:rPr>
                <w:rFonts w:eastAsia="Times New Roman" w:cs="Arial"/>
                <w:color w:val="000000"/>
                <w:sz w:val="18"/>
                <w:szCs w:val="18"/>
              </w:rPr>
            </w:pPr>
            <w:r>
              <w:rPr>
                <w:rFonts w:eastAsia="Times New Roman" w:cs="Arial"/>
                <w:color w:val="000000"/>
                <w:sz w:val="18"/>
                <w:szCs w:val="18"/>
              </w:rPr>
              <w:t>Yes. The condition is met.</w:t>
            </w:r>
          </w:p>
        </w:tc>
        <w:tc>
          <w:tcPr>
            <w:tcW w:w="3600" w:type="dxa"/>
            <w:tcBorders>
              <w:top w:val="nil"/>
              <w:left w:val="nil"/>
              <w:bottom w:val="single" w:sz="8" w:space="0" w:color="auto"/>
              <w:right w:val="single" w:sz="8" w:space="0" w:color="auto"/>
            </w:tcBorders>
            <w:hideMark/>
          </w:tcPr>
          <w:p w14:paraId="71EB1CA5" w14:textId="77777777" w:rsidR="00446499" w:rsidRPr="00446499" w:rsidRDefault="001F183A" w:rsidP="00446499">
            <w:pPr>
              <w:spacing w:after="0" w:line="240" w:lineRule="auto"/>
              <w:jc w:val="left"/>
              <w:rPr>
                <w:rFonts w:eastAsia="Times New Roman" w:cs="Arial"/>
                <w:color w:val="000000"/>
                <w:sz w:val="18"/>
                <w:szCs w:val="18"/>
              </w:rPr>
            </w:pPr>
            <w:r w:rsidRPr="00446499">
              <w:rPr>
                <w:rFonts w:eastAsia="Times New Roman" w:cs="Arial"/>
                <w:color w:val="000000"/>
                <w:sz w:val="18"/>
                <w:szCs w:val="18"/>
              </w:rPr>
              <w:t>No. The condition is not met.</w:t>
            </w:r>
          </w:p>
        </w:tc>
      </w:tr>
    </w:tbl>
    <w:p w14:paraId="78F01F0C" w14:textId="77777777" w:rsidR="00446499" w:rsidRPr="00446499" w:rsidRDefault="00446499" w:rsidP="00446499">
      <w:pPr>
        <w:keepNext/>
        <w:rPr>
          <w:rFonts w:cs="Arial"/>
          <w:b/>
          <w:bCs/>
          <w:caps/>
          <w:sz w:val="22"/>
          <w:szCs w:val="22"/>
        </w:rPr>
      </w:pPr>
    </w:p>
    <w:p w14:paraId="2145E3CC" w14:textId="165A7ECF" w:rsidR="007E74C0" w:rsidRPr="00206586" w:rsidRDefault="007E74C0" w:rsidP="007E74C0">
      <w:pPr>
        <w:pStyle w:val="Caption"/>
        <w:keepNext/>
        <w:rPr>
          <w:rFonts w:cs="Arial"/>
          <w:sz w:val="22"/>
          <w:szCs w:val="22"/>
        </w:rPr>
      </w:pPr>
      <w:bookmarkStart w:id="70" w:name="_Toc439659047"/>
      <w:r>
        <w:rPr>
          <w:rFonts w:cs="Arial"/>
          <w:sz w:val="22"/>
          <w:szCs w:val="22"/>
        </w:rPr>
        <w:t>Table 4 -</w:t>
      </w:r>
      <w:r w:rsidRPr="00206586">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8</w:t>
      </w:r>
      <w:r>
        <w:rPr>
          <w:rFonts w:cs="Arial"/>
          <w:sz w:val="22"/>
          <w:szCs w:val="22"/>
        </w:rPr>
        <w:fldChar w:fldCharType="end"/>
      </w:r>
      <w:r w:rsidRPr="00206586">
        <w:rPr>
          <w:rFonts w:cs="Arial"/>
          <w:sz w:val="22"/>
          <w:szCs w:val="22"/>
        </w:rPr>
        <w:t xml:space="preserve"> </w:t>
      </w:r>
      <w:r w:rsidRPr="00696D40">
        <w:rPr>
          <w:rFonts w:cs="Arial"/>
          <w:sz w:val="22"/>
          <w:szCs w:val="22"/>
        </w:rPr>
        <w:t xml:space="preserve">CONDITIONAL </w:t>
      </w:r>
      <w:r>
        <w:rPr>
          <w:rFonts w:cs="Arial"/>
          <w:sz w:val="22"/>
          <w:szCs w:val="22"/>
        </w:rPr>
        <w:t>Type of Vaccine Count By Age or Date – Is the Condition Met?</w:t>
      </w:r>
      <w:bookmarkEnd w:id="70"/>
    </w:p>
    <w:tbl>
      <w:tblPr>
        <w:tblStyle w:val="TableGrid"/>
        <w:tblW w:w="0" w:type="auto"/>
        <w:tblLook w:val="04A0" w:firstRow="1" w:lastRow="0" w:firstColumn="1" w:lastColumn="0" w:noHBand="0" w:noVBand="1"/>
        <w:tblCaption w:val="Conditional Type of Vaccine Count by Age or Date - Is the Condition Met?"/>
        <w:tblDescription w:val="This decision table is used to determine if a condition is met."/>
      </w:tblPr>
      <w:tblGrid>
        <w:gridCol w:w="715"/>
        <w:gridCol w:w="1530"/>
        <w:gridCol w:w="2790"/>
        <w:gridCol w:w="2790"/>
        <w:gridCol w:w="2965"/>
      </w:tblGrid>
      <w:tr w:rsidR="00D237F1" w14:paraId="44954B36" w14:textId="77777777" w:rsidTr="00B255AF">
        <w:trPr>
          <w:tblHeader/>
        </w:trPr>
        <w:tc>
          <w:tcPr>
            <w:tcW w:w="715" w:type="dxa"/>
            <w:tcBorders>
              <w:top w:val="single" w:sz="4" w:space="0" w:color="auto"/>
              <w:left w:val="single" w:sz="4" w:space="0" w:color="auto"/>
              <w:bottom w:val="nil"/>
              <w:right w:val="nil"/>
            </w:tcBorders>
            <w:shd w:val="clear" w:color="auto" w:fill="000000" w:themeFill="text1"/>
          </w:tcPr>
          <w:p w14:paraId="4B41AB60" w14:textId="77777777" w:rsidR="00D237F1" w:rsidRDefault="00D237F1" w:rsidP="00D237F1"/>
        </w:tc>
        <w:tc>
          <w:tcPr>
            <w:tcW w:w="1530" w:type="dxa"/>
            <w:tcBorders>
              <w:top w:val="single" w:sz="4" w:space="0" w:color="auto"/>
              <w:left w:val="nil"/>
              <w:bottom w:val="nil"/>
              <w:right w:val="single" w:sz="4" w:space="0" w:color="auto"/>
            </w:tcBorders>
            <w:shd w:val="clear" w:color="auto" w:fill="000000" w:themeFill="text1"/>
          </w:tcPr>
          <w:p w14:paraId="31585622" w14:textId="77777777" w:rsidR="00D237F1" w:rsidRDefault="00D237F1" w:rsidP="00D237F1"/>
        </w:tc>
        <w:tc>
          <w:tcPr>
            <w:tcW w:w="8545" w:type="dxa"/>
            <w:gridSpan w:val="3"/>
            <w:tcBorders>
              <w:left w:val="single" w:sz="4" w:space="0" w:color="auto"/>
            </w:tcBorders>
            <w:shd w:val="clear" w:color="auto" w:fill="A6A6A6" w:themeFill="background1" w:themeFillShade="A6"/>
          </w:tcPr>
          <w:p w14:paraId="01D0DC05" w14:textId="05394115" w:rsidR="00D237F1" w:rsidRPr="00E10626" w:rsidRDefault="00D237F1" w:rsidP="00D237F1">
            <w:pPr>
              <w:jc w:val="center"/>
              <w:rPr>
                <w:b/>
              </w:rPr>
            </w:pPr>
            <w:r w:rsidRPr="00E10626">
              <w:rPr>
                <w:b/>
              </w:rPr>
              <w:t>Number of Conditional Doses Administered (BR: CONDSKIP-1)</w:t>
            </w:r>
          </w:p>
        </w:tc>
      </w:tr>
      <w:tr w:rsidR="00D237F1" w14:paraId="1AFC2333" w14:textId="77777777" w:rsidTr="00E10626">
        <w:trPr>
          <w:trHeight w:val="350"/>
        </w:trPr>
        <w:tc>
          <w:tcPr>
            <w:tcW w:w="715" w:type="dxa"/>
            <w:tcBorders>
              <w:top w:val="nil"/>
              <w:left w:val="single" w:sz="4" w:space="0" w:color="auto"/>
              <w:right w:val="nil"/>
            </w:tcBorders>
            <w:shd w:val="clear" w:color="auto" w:fill="000000" w:themeFill="text1"/>
          </w:tcPr>
          <w:p w14:paraId="2E733495" w14:textId="77777777" w:rsidR="00D237F1" w:rsidRPr="00E10626" w:rsidRDefault="00D237F1" w:rsidP="00D237F1">
            <w:pPr>
              <w:rPr>
                <w:b/>
              </w:rPr>
            </w:pPr>
          </w:p>
        </w:tc>
        <w:tc>
          <w:tcPr>
            <w:tcW w:w="1530" w:type="dxa"/>
            <w:tcBorders>
              <w:top w:val="nil"/>
              <w:left w:val="nil"/>
            </w:tcBorders>
            <w:shd w:val="clear" w:color="auto" w:fill="000000" w:themeFill="text1"/>
            <w:vAlign w:val="center"/>
          </w:tcPr>
          <w:p w14:paraId="14B4FA12" w14:textId="77777777" w:rsidR="00D237F1" w:rsidRDefault="00D237F1" w:rsidP="00D237F1">
            <w:pPr>
              <w:jc w:val="center"/>
            </w:pPr>
          </w:p>
        </w:tc>
        <w:tc>
          <w:tcPr>
            <w:tcW w:w="2790" w:type="dxa"/>
            <w:vAlign w:val="center"/>
          </w:tcPr>
          <w:p w14:paraId="7DEA3204" w14:textId="00B4E2F7" w:rsidR="00D237F1" w:rsidRPr="00D237F1" w:rsidRDefault="00D237F1" w:rsidP="00D237F1">
            <w:pPr>
              <w:jc w:val="center"/>
              <w:rPr>
                <w:b/>
              </w:rPr>
            </w:pPr>
            <w:r w:rsidRPr="00D237F1">
              <w:rPr>
                <w:b/>
              </w:rPr>
              <w:t>Great</w:t>
            </w:r>
            <w:r>
              <w:rPr>
                <w:b/>
              </w:rPr>
              <w:t>er</w:t>
            </w:r>
            <w:r w:rsidRPr="00D237F1">
              <w:rPr>
                <w:b/>
              </w:rPr>
              <w:t xml:space="preserve"> than </w:t>
            </w:r>
            <w:r w:rsidR="006F51EA">
              <w:rPr>
                <w:b/>
              </w:rPr>
              <w:t xml:space="preserve">Conditional Skip </w:t>
            </w:r>
            <w:r w:rsidRPr="00D237F1">
              <w:rPr>
                <w:b/>
              </w:rPr>
              <w:t>Dose Count</w:t>
            </w:r>
          </w:p>
        </w:tc>
        <w:tc>
          <w:tcPr>
            <w:tcW w:w="2790" w:type="dxa"/>
            <w:vAlign w:val="center"/>
          </w:tcPr>
          <w:p w14:paraId="1C8DCD79" w14:textId="3673D8B3" w:rsidR="00D237F1" w:rsidRPr="00D237F1" w:rsidRDefault="00D237F1" w:rsidP="00D237F1">
            <w:pPr>
              <w:jc w:val="center"/>
              <w:rPr>
                <w:b/>
              </w:rPr>
            </w:pPr>
            <w:r w:rsidRPr="00D237F1">
              <w:rPr>
                <w:b/>
              </w:rPr>
              <w:t xml:space="preserve">Equal to </w:t>
            </w:r>
            <w:r w:rsidR="006F51EA">
              <w:rPr>
                <w:b/>
              </w:rPr>
              <w:t xml:space="preserve">Conditional Skip </w:t>
            </w:r>
            <w:r w:rsidRPr="00D237F1">
              <w:rPr>
                <w:b/>
              </w:rPr>
              <w:t>Dose Count</w:t>
            </w:r>
          </w:p>
        </w:tc>
        <w:tc>
          <w:tcPr>
            <w:tcW w:w="2965" w:type="dxa"/>
            <w:vAlign w:val="center"/>
          </w:tcPr>
          <w:p w14:paraId="071064EA" w14:textId="154D22FF" w:rsidR="00D237F1" w:rsidRPr="00D237F1" w:rsidRDefault="00D237F1" w:rsidP="00D237F1">
            <w:pPr>
              <w:jc w:val="center"/>
              <w:rPr>
                <w:b/>
              </w:rPr>
            </w:pPr>
            <w:r w:rsidRPr="00D237F1">
              <w:rPr>
                <w:b/>
              </w:rPr>
              <w:t xml:space="preserve">Less than </w:t>
            </w:r>
            <w:r w:rsidR="006F51EA">
              <w:rPr>
                <w:b/>
              </w:rPr>
              <w:t xml:space="preserve">Conditional Skip </w:t>
            </w:r>
            <w:r w:rsidRPr="00D237F1">
              <w:rPr>
                <w:b/>
              </w:rPr>
              <w:t>Dose Count</w:t>
            </w:r>
          </w:p>
        </w:tc>
      </w:tr>
      <w:tr w:rsidR="00D237F1" w14:paraId="599FEC55" w14:textId="77777777" w:rsidTr="00E10626">
        <w:trPr>
          <w:trHeight w:val="557"/>
        </w:trPr>
        <w:tc>
          <w:tcPr>
            <w:tcW w:w="715" w:type="dxa"/>
            <w:vMerge w:val="restart"/>
            <w:shd w:val="clear" w:color="auto" w:fill="A6A6A6" w:themeFill="background1" w:themeFillShade="A6"/>
            <w:textDirection w:val="btLr"/>
            <w:vAlign w:val="center"/>
          </w:tcPr>
          <w:p w14:paraId="55DF2C39" w14:textId="267F85B5" w:rsidR="00D237F1" w:rsidRPr="00E10626" w:rsidRDefault="00D237F1" w:rsidP="00D237F1">
            <w:pPr>
              <w:jc w:val="center"/>
              <w:rPr>
                <w:b/>
              </w:rPr>
            </w:pPr>
            <w:r w:rsidRPr="00E10626">
              <w:rPr>
                <w:b/>
              </w:rPr>
              <w:t>Dose Count Logic</w:t>
            </w:r>
          </w:p>
        </w:tc>
        <w:tc>
          <w:tcPr>
            <w:tcW w:w="1530" w:type="dxa"/>
            <w:vAlign w:val="center"/>
          </w:tcPr>
          <w:p w14:paraId="6DB07898" w14:textId="7C46453C" w:rsidR="00D237F1" w:rsidRPr="00D237F1" w:rsidRDefault="00D237F1" w:rsidP="00D237F1">
            <w:pPr>
              <w:jc w:val="center"/>
              <w:rPr>
                <w:b/>
              </w:rPr>
            </w:pPr>
            <w:r w:rsidRPr="00D237F1">
              <w:rPr>
                <w:b/>
              </w:rPr>
              <w:t>Greater Than</w:t>
            </w:r>
          </w:p>
        </w:tc>
        <w:tc>
          <w:tcPr>
            <w:tcW w:w="2790" w:type="dxa"/>
            <w:vAlign w:val="center"/>
          </w:tcPr>
          <w:p w14:paraId="260F6305" w14:textId="2A1D9E64" w:rsidR="00D237F1" w:rsidRDefault="00D237F1" w:rsidP="00D237F1">
            <w:pPr>
              <w:jc w:val="center"/>
            </w:pPr>
            <w:r>
              <w:t>Yes. The condition is met.</w:t>
            </w:r>
          </w:p>
        </w:tc>
        <w:tc>
          <w:tcPr>
            <w:tcW w:w="2790" w:type="dxa"/>
            <w:vAlign w:val="center"/>
          </w:tcPr>
          <w:p w14:paraId="37567DC6" w14:textId="41B9719B" w:rsidR="00D237F1" w:rsidRDefault="00D237F1" w:rsidP="00D237F1">
            <w:pPr>
              <w:jc w:val="center"/>
            </w:pPr>
            <w:r>
              <w:t>No. The condition is not met.</w:t>
            </w:r>
          </w:p>
        </w:tc>
        <w:tc>
          <w:tcPr>
            <w:tcW w:w="2965" w:type="dxa"/>
            <w:vAlign w:val="center"/>
          </w:tcPr>
          <w:p w14:paraId="0C23EF4C" w14:textId="593AD991" w:rsidR="00D237F1" w:rsidRDefault="00D237F1" w:rsidP="00D237F1">
            <w:pPr>
              <w:jc w:val="center"/>
            </w:pPr>
            <w:r>
              <w:t>No. The condition is not met.</w:t>
            </w:r>
          </w:p>
        </w:tc>
      </w:tr>
      <w:tr w:rsidR="00D237F1" w14:paraId="6400B0F9" w14:textId="77777777" w:rsidTr="00E10626">
        <w:trPr>
          <w:trHeight w:val="593"/>
        </w:trPr>
        <w:tc>
          <w:tcPr>
            <w:tcW w:w="715" w:type="dxa"/>
            <w:vMerge/>
            <w:shd w:val="clear" w:color="auto" w:fill="A6A6A6" w:themeFill="background1" w:themeFillShade="A6"/>
          </w:tcPr>
          <w:p w14:paraId="227E1005" w14:textId="77777777" w:rsidR="00D237F1" w:rsidRDefault="00D237F1" w:rsidP="00D237F1"/>
        </w:tc>
        <w:tc>
          <w:tcPr>
            <w:tcW w:w="1530" w:type="dxa"/>
            <w:vAlign w:val="center"/>
          </w:tcPr>
          <w:p w14:paraId="593942B1" w14:textId="2EDAF706" w:rsidR="00D237F1" w:rsidRPr="00D237F1" w:rsidRDefault="00D237F1" w:rsidP="00D237F1">
            <w:pPr>
              <w:jc w:val="center"/>
              <w:rPr>
                <w:b/>
              </w:rPr>
            </w:pPr>
            <w:r w:rsidRPr="00D237F1">
              <w:rPr>
                <w:b/>
              </w:rPr>
              <w:t>Equal</w:t>
            </w:r>
          </w:p>
        </w:tc>
        <w:tc>
          <w:tcPr>
            <w:tcW w:w="2790" w:type="dxa"/>
            <w:vAlign w:val="center"/>
          </w:tcPr>
          <w:p w14:paraId="04C066F5" w14:textId="05B6FDDC" w:rsidR="00D237F1" w:rsidRDefault="00D237F1" w:rsidP="00D237F1">
            <w:pPr>
              <w:jc w:val="center"/>
            </w:pPr>
            <w:r>
              <w:t>No. The condition is not met.</w:t>
            </w:r>
          </w:p>
        </w:tc>
        <w:tc>
          <w:tcPr>
            <w:tcW w:w="2790" w:type="dxa"/>
            <w:vAlign w:val="center"/>
          </w:tcPr>
          <w:p w14:paraId="643A72A2" w14:textId="62ADBF66" w:rsidR="00D237F1" w:rsidRDefault="00D237F1" w:rsidP="00D237F1">
            <w:pPr>
              <w:jc w:val="center"/>
            </w:pPr>
            <w:r>
              <w:t>Yes. The condition is met.</w:t>
            </w:r>
          </w:p>
        </w:tc>
        <w:tc>
          <w:tcPr>
            <w:tcW w:w="2965" w:type="dxa"/>
            <w:vAlign w:val="center"/>
          </w:tcPr>
          <w:p w14:paraId="314CA272" w14:textId="2B3064C3" w:rsidR="00D237F1" w:rsidRDefault="00D237F1" w:rsidP="00D237F1">
            <w:pPr>
              <w:jc w:val="center"/>
            </w:pPr>
            <w:r>
              <w:t>No. The condition is not met.</w:t>
            </w:r>
          </w:p>
        </w:tc>
      </w:tr>
      <w:tr w:rsidR="00D237F1" w14:paraId="42BF81B1" w14:textId="77777777" w:rsidTr="00E10626">
        <w:trPr>
          <w:trHeight w:val="710"/>
        </w:trPr>
        <w:tc>
          <w:tcPr>
            <w:tcW w:w="715" w:type="dxa"/>
            <w:vMerge/>
            <w:shd w:val="clear" w:color="auto" w:fill="A6A6A6" w:themeFill="background1" w:themeFillShade="A6"/>
          </w:tcPr>
          <w:p w14:paraId="27ED4D8D" w14:textId="77777777" w:rsidR="00D237F1" w:rsidRDefault="00D237F1" w:rsidP="00D237F1"/>
        </w:tc>
        <w:tc>
          <w:tcPr>
            <w:tcW w:w="1530" w:type="dxa"/>
            <w:vAlign w:val="center"/>
          </w:tcPr>
          <w:p w14:paraId="55C4E3A7" w14:textId="21436E22" w:rsidR="00D237F1" w:rsidRPr="00D237F1" w:rsidRDefault="00D237F1" w:rsidP="00D237F1">
            <w:pPr>
              <w:jc w:val="center"/>
              <w:rPr>
                <w:b/>
              </w:rPr>
            </w:pPr>
            <w:r w:rsidRPr="00D237F1">
              <w:rPr>
                <w:b/>
              </w:rPr>
              <w:t>Less Than</w:t>
            </w:r>
          </w:p>
        </w:tc>
        <w:tc>
          <w:tcPr>
            <w:tcW w:w="2790" w:type="dxa"/>
            <w:vAlign w:val="center"/>
          </w:tcPr>
          <w:p w14:paraId="7D5E57CE" w14:textId="7A9650CC" w:rsidR="00D237F1" w:rsidRDefault="00D237F1" w:rsidP="00D237F1">
            <w:pPr>
              <w:jc w:val="center"/>
            </w:pPr>
            <w:r>
              <w:t>No. The condition is not met.</w:t>
            </w:r>
          </w:p>
        </w:tc>
        <w:tc>
          <w:tcPr>
            <w:tcW w:w="2790" w:type="dxa"/>
            <w:vAlign w:val="center"/>
          </w:tcPr>
          <w:p w14:paraId="275B6762" w14:textId="73A698A5" w:rsidR="00D237F1" w:rsidRDefault="00D237F1" w:rsidP="00D237F1">
            <w:pPr>
              <w:jc w:val="center"/>
            </w:pPr>
            <w:r>
              <w:t>No. The condition is not met.</w:t>
            </w:r>
          </w:p>
        </w:tc>
        <w:tc>
          <w:tcPr>
            <w:tcW w:w="2965" w:type="dxa"/>
            <w:vAlign w:val="center"/>
          </w:tcPr>
          <w:p w14:paraId="7899E3A7" w14:textId="3E94AA4F" w:rsidR="00D237F1" w:rsidRDefault="00D237F1" w:rsidP="00D237F1">
            <w:pPr>
              <w:jc w:val="center"/>
            </w:pPr>
            <w:r>
              <w:t>Yes. The condition is met.</w:t>
            </w:r>
          </w:p>
        </w:tc>
      </w:tr>
    </w:tbl>
    <w:p w14:paraId="52916FA8" w14:textId="77777777" w:rsidR="00D237F1" w:rsidRDefault="00D237F1" w:rsidP="00AB19AD">
      <w:pPr>
        <w:keepNext/>
        <w:rPr>
          <w:rFonts w:cs="Arial"/>
          <w:b/>
          <w:bCs/>
          <w:caps/>
          <w:sz w:val="22"/>
          <w:szCs w:val="22"/>
        </w:rPr>
      </w:pPr>
    </w:p>
    <w:p w14:paraId="60129904" w14:textId="3F53EEA4" w:rsidR="007E74C0" w:rsidRPr="00206586" w:rsidRDefault="007E74C0" w:rsidP="007E74C0">
      <w:pPr>
        <w:pStyle w:val="Caption"/>
        <w:keepNext/>
        <w:rPr>
          <w:rFonts w:cs="Arial"/>
          <w:sz w:val="22"/>
          <w:szCs w:val="22"/>
        </w:rPr>
      </w:pPr>
      <w:bookmarkStart w:id="71" w:name="_Toc439659048"/>
      <w:r>
        <w:rPr>
          <w:rFonts w:cs="Arial"/>
          <w:sz w:val="22"/>
          <w:szCs w:val="22"/>
        </w:rPr>
        <w:t>Table 4 -</w:t>
      </w:r>
      <w:r w:rsidRPr="00206586">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9</w:t>
      </w:r>
      <w:r>
        <w:rPr>
          <w:rFonts w:cs="Arial"/>
          <w:sz w:val="22"/>
          <w:szCs w:val="22"/>
        </w:rPr>
        <w:fldChar w:fldCharType="end"/>
      </w:r>
      <w:r w:rsidRPr="00206586">
        <w:rPr>
          <w:rFonts w:cs="Arial"/>
          <w:sz w:val="22"/>
          <w:szCs w:val="22"/>
        </w:rPr>
        <w:t xml:space="preserve"> </w:t>
      </w:r>
      <w:r>
        <w:rPr>
          <w:rFonts w:cs="Arial"/>
          <w:sz w:val="22"/>
          <w:szCs w:val="22"/>
        </w:rPr>
        <w:t>Is the Conditional Skip Set Met?</w:t>
      </w:r>
      <w:bookmarkEnd w:id="71"/>
    </w:p>
    <w:tbl>
      <w:tblPr>
        <w:tblStyle w:val="TableGrid"/>
        <w:tblW w:w="0" w:type="auto"/>
        <w:tblLook w:val="04A0" w:firstRow="1" w:lastRow="0" w:firstColumn="1" w:lastColumn="0" w:noHBand="0" w:noVBand="1"/>
        <w:tblCaption w:val="Is the Conditional Skip Set Met?"/>
        <w:tblDescription w:val="This decision table is used to determine if a conditional skip set is met."/>
      </w:tblPr>
      <w:tblGrid>
        <w:gridCol w:w="715"/>
        <w:gridCol w:w="1530"/>
        <w:gridCol w:w="2790"/>
        <w:gridCol w:w="2790"/>
        <w:gridCol w:w="2965"/>
      </w:tblGrid>
      <w:tr w:rsidR="006F51EA" w14:paraId="18BE014A" w14:textId="77777777" w:rsidTr="00B255AF">
        <w:trPr>
          <w:tblHeader/>
        </w:trPr>
        <w:tc>
          <w:tcPr>
            <w:tcW w:w="715" w:type="dxa"/>
            <w:tcBorders>
              <w:bottom w:val="nil"/>
              <w:right w:val="nil"/>
            </w:tcBorders>
            <w:shd w:val="clear" w:color="auto" w:fill="000000" w:themeFill="text1"/>
          </w:tcPr>
          <w:p w14:paraId="11E55FEE" w14:textId="77777777" w:rsidR="006F51EA" w:rsidRDefault="006F51EA" w:rsidP="00AB19AD">
            <w:pPr>
              <w:keepNext/>
              <w:rPr>
                <w:rFonts w:cs="Arial"/>
                <w:b/>
                <w:bCs/>
                <w:caps/>
                <w:sz w:val="22"/>
                <w:szCs w:val="22"/>
              </w:rPr>
            </w:pPr>
          </w:p>
        </w:tc>
        <w:tc>
          <w:tcPr>
            <w:tcW w:w="1530" w:type="dxa"/>
            <w:tcBorders>
              <w:left w:val="nil"/>
              <w:bottom w:val="nil"/>
            </w:tcBorders>
            <w:shd w:val="clear" w:color="auto" w:fill="000000" w:themeFill="text1"/>
            <w:vAlign w:val="center"/>
          </w:tcPr>
          <w:p w14:paraId="279DE6C8" w14:textId="77777777" w:rsidR="006F51EA" w:rsidRDefault="006F51EA" w:rsidP="006F51EA">
            <w:pPr>
              <w:jc w:val="center"/>
            </w:pPr>
          </w:p>
        </w:tc>
        <w:tc>
          <w:tcPr>
            <w:tcW w:w="8545" w:type="dxa"/>
            <w:gridSpan w:val="3"/>
            <w:shd w:val="clear" w:color="auto" w:fill="808080" w:themeFill="background1" w:themeFillShade="80"/>
            <w:vAlign w:val="center"/>
          </w:tcPr>
          <w:p w14:paraId="1B0E902E" w14:textId="1139917C" w:rsidR="006F51EA" w:rsidRPr="00B278F6" w:rsidRDefault="006F51EA" w:rsidP="006F51EA">
            <w:pPr>
              <w:jc w:val="center"/>
              <w:rPr>
                <w:b/>
              </w:rPr>
            </w:pPr>
            <w:r w:rsidRPr="00B278F6">
              <w:rPr>
                <w:b/>
              </w:rPr>
              <w:t>How many conditions were met?</w:t>
            </w:r>
          </w:p>
        </w:tc>
      </w:tr>
      <w:tr w:rsidR="007E74C0" w14:paraId="42639291" w14:textId="77777777" w:rsidTr="006F51EA">
        <w:tc>
          <w:tcPr>
            <w:tcW w:w="715" w:type="dxa"/>
            <w:tcBorders>
              <w:top w:val="nil"/>
              <w:right w:val="nil"/>
            </w:tcBorders>
            <w:shd w:val="clear" w:color="auto" w:fill="000000" w:themeFill="text1"/>
          </w:tcPr>
          <w:p w14:paraId="4C443FC9" w14:textId="77777777" w:rsidR="007E74C0" w:rsidRDefault="007E74C0" w:rsidP="00AB19AD">
            <w:pPr>
              <w:keepNext/>
              <w:rPr>
                <w:rFonts w:cs="Arial"/>
                <w:b/>
                <w:bCs/>
                <w:caps/>
                <w:sz w:val="22"/>
                <w:szCs w:val="22"/>
              </w:rPr>
            </w:pPr>
          </w:p>
        </w:tc>
        <w:tc>
          <w:tcPr>
            <w:tcW w:w="1530" w:type="dxa"/>
            <w:tcBorders>
              <w:top w:val="nil"/>
              <w:left w:val="nil"/>
            </w:tcBorders>
            <w:shd w:val="clear" w:color="auto" w:fill="000000" w:themeFill="text1"/>
            <w:vAlign w:val="center"/>
          </w:tcPr>
          <w:p w14:paraId="714FDBEE" w14:textId="77777777" w:rsidR="007E74C0" w:rsidRDefault="007E74C0" w:rsidP="006F51EA">
            <w:pPr>
              <w:jc w:val="center"/>
            </w:pPr>
          </w:p>
        </w:tc>
        <w:tc>
          <w:tcPr>
            <w:tcW w:w="2790" w:type="dxa"/>
            <w:vAlign w:val="center"/>
          </w:tcPr>
          <w:p w14:paraId="1FB53877" w14:textId="52B2633A" w:rsidR="007E74C0" w:rsidRPr="006F51EA" w:rsidRDefault="006F51EA" w:rsidP="006F51EA">
            <w:pPr>
              <w:jc w:val="center"/>
              <w:rPr>
                <w:b/>
              </w:rPr>
            </w:pPr>
            <w:r w:rsidRPr="006F51EA">
              <w:rPr>
                <w:b/>
              </w:rPr>
              <w:t>All</w:t>
            </w:r>
          </w:p>
        </w:tc>
        <w:tc>
          <w:tcPr>
            <w:tcW w:w="2790" w:type="dxa"/>
            <w:vAlign w:val="center"/>
          </w:tcPr>
          <w:p w14:paraId="06440294" w14:textId="528463C9" w:rsidR="007E74C0" w:rsidRPr="006F51EA" w:rsidRDefault="006F51EA" w:rsidP="006F51EA">
            <w:pPr>
              <w:jc w:val="center"/>
              <w:rPr>
                <w:b/>
              </w:rPr>
            </w:pPr>
            <w:r w:rsidRPr="006F51EA">
              <w:rPr>
                <w:b/>
              </w:rPr>
              <w:t>At least one, but not all</w:t>
            </w:r>
          </w:p>
        </w:tc>
        <w:tc>
          <w:tcPr>
            <w:tcW w:w="2965" w:type="dxa"/>
            <w:vAlign w:val="center"/>
          </w:tcPr>
          <w:p w14:paraId="7A2396F8" w14:textId="22D39740" w:rsidR="007E74C0" w:rsidRPr="006F51EA" w:rsidRDefault="006F51EA" w:rsidP="006F51EA">
            <w:pPr>
              <w:jc w:val="center"/>
              <w:rPr>
                <w:b/>
              </w:rPr>
            </w:pPr>
            <w:r w:rsidRPr="006F51EA">
              <w:rPr>
                <w:b/>
              </w:rPr>
              <w:t>None</w:t>
            </w:r>
          </w:p>
        </w:tc>
      </w:tr>
      <w:tr w:rsidR="007E74C0" w14:paraId="19E6BBF0" w14:textId="77777777" w:rsidTr="00B278F6">
        <w:trPr>
          <w:trHeight w:val="548"/>
        </w:trPr>
        <w:tc>
          <w:tcPr>
            <w:tcW w:w="715" w:type="dxa"/>
            <w:vMerge w:val="restart"/>
            <w:shd w:val="clear" w:color="auto" w:fill="808080" w:themeFill="background1" w:themeFillShade="80"/>
            <w:textDirection w:val="btLr"/>
            <w:vAlign w:val="center"/>
          </w:tcPr>
          <w:p w14:paraId="00FAA2DD" w14:textId="4CBA43BF" w:rsidR="007E74C0" w:rsidRPr="00B278F6" w:rsidRDefault="007E74C0" w:rsidP="006F51EA">
            <w:pPr>
              <w:jc w:val="center"/>
              <w:rPr>
                <w:b/>
                <w:sz w:val="22"/>
              </w:rPr>
            </w:pPr>
            <w:r w:rsidRPr="00B278F6">
              <w:rPr>
                <w:b/>
              </w:rPr>
              <w:t>Condition Logic Type</w:t>
            </w:r>
          </w:p>
        </w:tc>
        <w:tc>
          <w:tcPr>
            <w:tcW w:w="1530" w:type="dxa"/>
            <w:vAlign w:val="center"/>
          </w:tcPr>
          <w:p w14:paraId="2A46B820" w14:textId="0C18C685" w:rsidR="007E74C0" w:rsidRPr="006F51EA" w:rsidRDefault="006F51EA" w:rsidP="006F51EA">
            <w:pPr>
              <w:jc w:val="center"/>
              <w:rPr>
                <w:b/>
              </w:rPr>
            </w:pPr>
            <w:r w:rsidRPr="006F51EA">
              <w:rPr>
                <w:b/>
              </w:rPr>
              <w:t>AND</w:t>
            </w:r>
          </w:p>
        </w:tc>
        <w:tc>
          <w:tcPr>
            <w:tcW w:w="2790" w:type="dxa"/>
            <w:vAlign w:val="center"/>
          </w:tcPr>
          <w:p w14:paraId="7612742C" w14:textId="6FB64EA2" w:rsidR="007E74C0" w:rsidRDefault="006F51EA" w:rsidP="00E60BA6">
            <w:pPr>
              <w:jc w:val="center"/>
            </w:pPr>
            <w:r>
              <w:t>Yes. The set is met</w:t>
            </w:r>
            <w:r w:rsidR="00E60BA6">
              <w:t>.</w:t>
            </w:r>
          </w:p>
        </w:tc>
        <w:tc>
          <w:tcPr>
            <w:tcW w:w="2790" w:type="dxa"/>
            <w:vAlign w:val="center"/>
          </w:tcPr>
          <w:p w14:paraId="3CFFAB71" w14:textId="1C252988" w:rsidR="007E74C0" w:rsidRDefault="006F51EA" w:rsidP="00E60BA6">
            <w:pPr>
              <w:jc w:val="center"/>
            </w:pPr>
            <w:r>
              <w:t>No. The set is not met</w:t>
            </w:r>
            <w:r w:rsidR="00E60BA6">
              <w:t>.</w:t>
            </w:r>
          </w:p>
        </w:tc>
        <w:tc>
          <w:tcPr>
            <w:tcW w:w="2965" w:type="dxa"/>
            <w:vAlign w:val="center"/>
          </w:tcPr>
          <w:p w14:paraId="3760DC0D" w14:textId="344F0633" w:rsidR="007E74C0" w:rsidRDefault="00E60BA6" w:rsidP="006F51EA">
            <w:pPr>
              <w:jc w:val="center"/>
            </w:pPr>
            <w:r>
              <w:t>No. The set is not met.</w:t>
            </w:r>
          </w:p>
        </w:tc>
      </w:tr>
      <w:tr w:rsidR="007E74C0" w14:paraId="6EC5D542" w14:textId="77777777" w:rsidTr="00B278F6">
        <w:trPr>
          <w:trHeight w:val="620"/>
        </w:trPr>
        <w:tc>
          <w:tcPr>
            <w:tcW w:w="715" w:type="dxa"/>
            <w:vMerge/>
            <w:shd w:val="clear" w:color="auto" w:fill="808080" w:themeFill="background1" w:themeFillShade="80"/>
          </w:tcPr>
          <w:p w14:paraId="43C4982A" w14:textId="77777777" w:rsidR="007E74C0" w:rsidRDefault="007E74C0" w:rsidP="00AB19AD">
            <w:pPr>
              <w:keepNext/>
              <w:rPr>
                <w:rFonts w:cs="Arial"/>
                <w:b/>
                <w:bCs/>
                <w:caps/>
                <w:sz w:val="22"/>
                <w:szCs w:val="22"/>
              </w:rPr>
            </w:pPr>
          </w:p>
        </w:tc>
        <w:tc>
          <w:tcPr>
            <w:tcW w:w="1530" w:type="dxa"/>
            <w:vAlign w:val="center"/>
          </w:tcPr>
          <w:p w14:paraId="680E6304" w14:textId="2D849770" w:rsidR="007E74C0" w:rsidRPr="006F51EA" w:rsidRDefault="006F51EA" w:rsidP="006F51EA">
            <w:pPr>
              <w:jc w:val="center"/>
              <w:rPr>
                <w:b/>
              </w:rPr>
            </w:pPr>
            <w:r w:rsidRPr="006F51EA">
              <w:rPr>
                <w:b/>
              </w:rPr>
              <w:t>OR</w:t>
            </w:r>
          </w:p>
        </w:tc>
        <w:tc>
          <w:tcPr>
            <w:tcW w:w="2790" w:type="dxa"/>
            <w:vAlign w:val="center"/>
          </w:tcPr>
          <w:p w14:paraId="0AF96F8A" w14:textId="17F13233" w:rsidR="007E74C0" w:rsidRDefault="00E60BA6" w:rsidP="006F51EA">
            <w:pPr>
              <w:jc w:val="center"/>
            </w:pPr>
            <w:r>
              <w:t>Yes. The set is met.</w:t>
            </w:r>
          </w:p>
        </w:tc>
        <w:tc>
          <w:tcPr>
            <w:tcW w:w="2790" w:type="dxa"/>
            <w:vAlign w:val="center"/>
          </w:tcPr>
          <w:p w14:paraId="1E38C7DE" w14:textId="22105A72" w:rsidR="007E74C0" w:rsidRDefault="00E60BA6" w:rsidP="006F51EA">
            <w:pPr>
              <w:jc w:val="center"/>
            </w:pPr>
            <w:r>
              <w:t>Yes. The set is met.</w:t>
            </w:r>
          </w:p>
        </w:tc>
        <w:tc>
          <w:tcPr>
            <w:tcW w:w="2965" w:type="dxa"/>
            <w:vAlign w:val="center"/>
          </w:tcPr>
          <w:p w14:paraId="0358551C" w14:textId="5BF76F25" w:rsidR="007E74C0" w:rsidRDefault="00E60BA6" w:rsidP="006F51EA">
            <w:pPr>
              <w:jc w:val="center"/>
            </w:pPr>
            <w:r>
              <w:t>No. The set is not met.</w:t>
            </w:r>
          </w:p>
        </w:tc>
      </w:tr>
    </w:tbl>
    <w:p w14:paraId="1F56F12A" w14:textId="77777777" w:rsidR="007E74C0" w:rsidRDefault="007E74C0" w:rsidP="00AB19AD">
      <w:pPr>
        <w:keepNext/>
        <w:rPr>
          <w:rFonts w:cs="Arial"/>
          <w:b/>
          <w:bCs/>
          <w:caps/>
          <w:sz w:val="22"/>
          <w:szCs w:val="22"/>
        </w:rPr>
      </w:pPr>
    </w:p>
    <w:p w14:paraId="2050D723" w14:textId="495DABF4" w:rsidR="006F51EA" w:rsidRPr="00206586" w:rsidRDefault="006F51EA" w:rsidP="006F51EA">
      <w:pPr>
        <w:pStyle w:val="Caption"/>
        <w:keepNext/>
        <w:rPr>
          <w:rFonts w:cs="Arial"/>
          <w:sz w:val="22"/>
          <w:szCs w:val="22"/>
        </w:rPr>
      </w:pPr>
      <w:bookmarkStart w:id="72" w:name="_Toc439659049"/>
      <w:r>
        <w:rPr>
          <w:rFonts w:cs="Arial"/>
          <w:sz w:val="22"/>
          <w:szCs w:val="22"/>
        </w:rPr>
        <w:t>Table 4 -</w:t>
      </w:r>
      <w:r w:rsidRPr="00206586">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10</w:t>
      </w:r>
      <w:r>
        <w:rPr>
          <w:rFonts w:cs="Arial"/>
          <w:sz w:val="22"/>
          <w:szCs w:val="22"/>
        </w:rPr>
        <w:fldChar w:fldCharType="end"/>
      </w:r>
      <w:r w:rsidRPr="00206586">
        <w:rPr>
          <w:rFonts w:cs="Arial"/>
          <w:sz w:val="22"/>
          <w:szCs w:val="22"/>
        </w:rPr>
        <w:t xml:space="preserve"> </w:t>
      </w:r>
      <w:r>
        <w:rPr>
          <w:rFonts w:cs="Arial"/>
          <w:sz w:val="22"/>
          <w:szCs w:val="22"/>
        </w:rPr>
        <w:t>Can The</w:t>
      </w:r>
      <w:r w:rsidR="00DF5AAC">
        <w:rPr>
          <w:rFonts w:cs="Arial"/>
          <w:sz w:val="22"/>
          <w:szCs w:val="22"/>
        </w:rPr>
        <w:t xml:space="preserve"> Target</w:t>
      </w:r>
      <w:r>
        <w:rPr>
          <w:rFonts w:cs="Arial"/>
          <w:sz w:val="22"/>
          <w:szCs w:val="22"/>
        </w:rPr>
        <w:t xml:space="preserve"> Dose Be Skipped?</w:t>
      </w:r>
      <w:bookmarkEnd w:id="72"/>
    </w:p>
    <w:tbl>
      <w:tblPr>
        <w:tblStyle w:val="TableGrid"/>
        <w:tblW w:w="0" w:type="auto"/>
        <w:tblLook w:val="04A0" w:firstRow="1" w:lastRow="0" w:firstColumn="1" w:lastColumn="0" w:noHBand="0" w:noVBand="1"/>
        <w:tblCaption w:val="Can the Target Dose be Skipped"/>
        <w:tblDescription w:val="This decision table is used to determine if a a target dose can be skipped."/>
      </w:tblPr>
      <w:tblGrid>
        <w:gridCol w:w="715"/>
        <w:gridCol w:w="1530"/>
        <w:gridCol w:w="2790"/>
        <w:gridCol w:w="2790"/>
        <w:gridCol w:w="2965"/>
      </w:tblGrid>
      <w:tr w:rsidR="006F51EA" w14:paraId="4376B712" w14:textId="77777777" w:rsidTr="00B255AF">
        <w:trPr>
          <w:tblHeader/>
        </w:trPr>
        <w:tc>
          <w:tcPr>
            <w:tcW w:w="715" w:type="dxa"/>
            <w:tcBorders>
              <w:bottom w:val="nil"/>
              <w:right w:val="nil"/>
            </w:tcBorders>
            <w:shd w:val="clear" w:color="auto" w:fill="000000" w:themeFill="text1"/>
          </w:tcPr>
          <w:p w14:paraId="585A2B50" w14:textId="77777777" w:rsidR="006F51EA" w:rsidRDefault="006F51EA" w:rsidP="00654662">
            <w:pPr>
              <w:keepNext/>
              <w:rPr>
                <w:rFonts w:cs="Arial"/>
                <w:b/>
                <w:bCs/>
                <w:caps/>
                <w:sz w:val="22"/>
                <w:szCs w:val="22"/>
              </w:rPr>
            </w:pPr>
          </w:p>
        </w:tc>
        <w:tc>
          <w:tcPr>
            <w:tcW w:w="1530" w:type="dxa"/>
            <w:tcBorders>
              <w:left w:val="nil"/>
              <w:bottom w:val="nil"/>
            </w:tcBorders>
            <w:shd w:val="clear" w:color="auto" w:fill="000000" w:themeFill="text1"/>
            <w:vAlign w:val="center"/>
          </w:tcPr>
          <w:p w14:paraId="163C6E7D" w14:textId="77777777" w:rsidR="006F51EA" w:rsidRDefault="006F51EA" w:rsidP="00654662">
            <w:pPr>
              <w:jc w:val="center"/>
            </w:pPr>
          </w:p>
        </w:tc>
        <w:tc>
          <w:tcPr>
            <w:tcW w:w="8545" w:type="dxa"/>
            <w:gridSpan w:val="3"/>
            <w:shd w:val="clear" w:color="auto" w:fill="808080" w:themeFill="background1" w:themeFillShade="80"/>
            <w:vAlign w:val="center"/>
          </w:tcPr>
          <w:p w14:paraId="27675D65" w14:textId="24134B90" w:rsidR="006F51EA" w:rsidRPr="00B278F6" w:rsidRDefault="006F51EA" w:rsidP="006F51EA">
            <w:pPr>
              <w:jc w:val="center"/>
              <w:rPr>
                <w:b/>
              </w:rPr>
            </w:pPr>
            <w:r w:rsidRPr="00B278F6">
              <w:rPr>
                <w:b/>
              </w:rPr>
              <w:t>How many sets were met?</w:t>
            </w:r>
          </w:p>
        </w:tc>
      </w:tr>
      <w:tr w:rsidR="006F51EA" w14:paraId="77EDF4B7" w14:textId="77777777" w:rsidTr="00654662">
        <w:tc>
          <w:tcPr>
            <w:tcW w:w="715" w:type="dxa"/>
            <w:tcBorders>
              <w:top w:val="nil"/>
              <w:right w:val="nil"/>
            </w:tcBorders>
            <w:shd w:val="clear" w:color="auto" w:fill="000000" w:themeFill="text1"/>
          </w:tcPr>
          <w:p w14:paraId="3C59FD0A" w14:textId="77777777" w:rsidR="006F51EA" w:rsidRDefault="006F51EA" w:rsidP="00654662">
            <w:pPr>
              <w:keepNext/>
              <w:rPr>
                <w:rFonts w:cs="Arial"/>
                <w:b/>
                <w:bCs/>
                <w:caps/>
                <w:sz w:val="22"/>
                <w:szCs w:val="22"/>
              </w:rPr>
            </w:pPr>
          </w:p>
        </w:tc>
        <w:tc>
          <w:tcPr>
            <w:tcW w:w="1530" w:type="dxa"/>
            <w:tcBorders>
              <w:top w:val="nil"/>
              <w:left w:val="nil"/>
            </w:tcBorders>
            <w:shd w:val="clear" w:color="auto" w:fill="000000" w:themeFill="text1"/>
            <w:vAlign w:val="center"/>
          </w:tcPr>
          <w:p w14:paraId="634D37C1" w14:textId="77777777" w:rsidR="006F51EA" w:rsidRDefault="006F51EA" w:rsidP="00654662">
            <w:pPr>
              <w:jc w:val="center"/>
            </w:pPr>
          </w:p>
        </w:tc>
        <w:tc>
          <w:tcPr>
            <w:tcW w:w="2790" w:type="dxa"/>
            <w:vAlign w:val="center"/>
          </w:tcPr>
          <w:p w14:paraId="2460E020" w14:textId="77777777" w:rsidR="006F51EA" w:rsidRPr="006F51EA" w:rsidRDefault="006F51EA" w:rsidP="00654662">
            <w:pPr>
              <w:jc w:val="center"/>
              <w:rPr>
                <w:b/>
              </w:rPr>
            </w:pPr>
            <w:r w:rsidRPr="006F51EA">
              <w:rPr>
                <w:b/>
              </w:rPr>
              <w:t>All</w:t>
            </w:r>
          </w:p>
        </w:tc>
        <w:tc>
          <w:tcPr>
            <w:tcW w:w="2790" w:type="dxa"/>
            <w:vAlign w:val="center"/>
          </w:tcPr>
          <w:p w14:paraId="3382EC84" w14:textId="77777777" w:rsidR="006F51EA" w:rsidRPr="006F51EA" w:rsidRDefault="006F51EA" w:rsidP="00654662">
            <w:pPr>
              <w:jc w:val="center"/>
              <w:rPr>
                <w:b/>
              </w:rPr>
            </w:pPr>
            <w:r w:rsidRPr="006F51EA">
              <w:rPr>
                <w:b/>
              </w:rPr>
              <w:t>At least one, but not all</w:t>
            </w:r>
          </w:p>
        </w:tc>
        <w:tc>
          <w:tcPr>
            <w:tcW w:w="2965" w:type="dxa"/>
            <w:vAlign w:val="center"/>
          </w:tcPr>
          <w:p w14:paraId="40B842F8" w14:textId="77777777" w:rsidR="006F51EA" w:rsidRPr="006F51EA" w:rsidRDefault="006F51EA" w:rsidP="00654662">
            <w:pPr>
              <w:jc w:val="center"/>
              <w:rPr>
                <w:b/>
              </w:rPr>
            </w:pPr>
            <w:r w:rsidRPr="006F51EA">
              <w:rPr>
                <w:b/>
              </w:rPr>
              <w:t>None</w:t>
            </w:r>
          </w:p>
        </w:tc>
      </w:tr>
      <w:tr w:rsidR="006F51EA" w14:paraId="0882D92A" w14:textId="77777777" w:rsidTr="00B278F6">
        <w:trPr>
          <w:trHeight w:val="548"/>
        </w:trPr>
        <w:tc>
          <w:tcPr>
            <w:tcW w:w="715" w:type="dxa"/>
            <w:vMerge w:val="restart"/>
            <w:shd w:val="clear" w:color="auto" w:fill="808080" w:themeFill="background1" w:themeFillShade="80"/>
            <w:textDirection w:val="btLr"/>
            <w:vAlign w:val="center"/>
          </w:tcPr>
          <w:p w14:paraId="7ED1FB66" w14:textId="17E3B48F" w:rsidR="006F51EA" w:rsidRPr="00B278F6" w:rsidRDefault="006F51EA" w:rsidP="00654662">
            <w:pPr>
              <w:jc w:val="center"/>
              <w:rPr>
                <w:b/>
                <w:sz w:val="22"/>
              </w:rPr>
            </w:pPr>
            <w:r w:rsidRPr="00B278F6">
              <w:rPr>
                <w:b/>
              </w:rPr>
              <w:t>Set Logic Type</w:t>
            </w:r>
          </w:p>
        </w:tc>
        <w:tc>
          <w:tcPr>
            <w:tcW w:w="1530" w:type="dxa"/>
            <w:vAlign w:val="center"/>
          </w:tcPr>
          <w:p w14:paraId="58A6800C" w14:textId="77777777" w:rsidR="006F51EA" w:rsidRPr="00B278F6" w:rsidRDefault="006F51EA" w:rsidP="00654662">
            <w:pPr>
              <w:jc w:val="center"/>
              <w:rPr>
                <w:b/>
              </w:rPr>
            </w:pPr>
            <w:r w:rsidRPr="00B278F6">
              <w:rPr>
                <w:b/>
              </w:rPr>
              <w:t>AND</w:t>
            </w:r>
          </w:p>
        </w:tc>
        <w:tc>
          <w:tcPr>
            <w:tcW w:w="2790" w:type="dxa"/>
            <w:vAlign w:val="center"/>
          </w:tcPr>
          <w:p w14:paraId="068B4047" w14:textId="026A538F" w:rsidR="006F51EA" w:rsidRDefault="006F51EA" w:rsidP="006F51EA">
            <w:pPr>
              <w:jc w:val="center"/>
            </w:pPr>
            <w:r>
              <w:t>Yes. The target dose can be skipped. The target dose status is “skipped.”</w:t>
            </w:r>
          </w:p>
        </w:tc>
        <w:tc>
          <w:tcPr>
            <w:tcW w:w="2790" w:type="dxa"/>
            <w:vAlign w:val="center"/>
          </w:tcPr>
          <w:p w14:paraId="272D9732" w14:textId="580F84CD" w:rsidR="006F51EA" w:rsidRDefault="006F51EA" w:rsidP="00654662">
            <w:pPr>
              <w:jc w:val="center"/>
            </w:pPr>
            <w:r>
              <w:t>No. The target dose cannot be skipped.</w:t>
            </w:r>
          </w:p>
        </w:tc>
        <w:tc>
          <w:tcPr>
            <w:tcW w:w="2965" w:type="dxa"/>
            <w:vAlign w:val="center"/>
          </w:tcPr>
          <w:p w14:paraId="1B0E23DF" w14:textId="5E7F9B24" w:rsidR="006F51EA" w:rsidRDefault="006F51EA" w:rsidP="00654662">
            <w:pPr>
              <w:jc w:val="center"/>
            </w:pPr>
            <w:r>
              <w:t>No. The target dose cannot be skipped.</w:t>
            </w:r>
          </w:p>
        </w:tc>
      </w:tr>
      <w:tr w:rsidR="006F51EA" w14:paraId="513FA2E9" w14:textId="77777777" w:rsidTr="00B278F6">
        <w:trPr>
          <w:trHeight w:val="620"/>
        </w:trPr>
        <w:tc>
          <w:tcPr>
            <w:tcW w:w="715" w:type="dxa"/>
            <w:vMerge/>
            <w:shd w:val="clear" w:color="auto" w:fill="808080" w:themeFill="background1" w:themeFillShade="80"/>
          </w:tcPr>
          <w:p w14:paraId="1ED1C7BF" w14:textId="77777777" w:rsidR="006F51EA" w:rsidRDefault="006F51EA" w:rsidP="00654662">
            <w:pPr>
              <w:keepNext/>
              <w:rPr>
                <w:rFonts w:cs="Arial"/>
                <w:b/>
                <w:bCs/>
                <w:caps/>
                <w:sz w:val="22"/>
                <w:szCs w:val="22"/>
              </w:rPr>
            </w:pPr>
          </w:p>
        </w:tc>
        <w:tc>
          <w:tcPr>
            <w:tcW w:w="1530" w:type="dxa"/>
            <w:vAlign w:val="center"/>
          </w:tcPr>
          <w:p w14:paraId="70E8B9A8" w14:textId="77777777" w:rsidR="006F51EA" w:rsidRPr="006F51EA" w:rsidRDefault="006F51EA" w:rsidP="00654662">
            <w:pPr>
              <w:jc w:val="center"/>
              <w:rPr>
                <w:b/>
              </w:rPr>
            </w:pPr>
            <w:r w:rsidRPr="006F51EA">
              <w:rPr>
                <w:b/>
              </w:rPr>
              <w:t>OR</w:t>
            </w:r>
          </w:p>
        </w:tc>
        <w:tc>
          <w:tcPr>
            <w:tcW w:w="2790" w:type="dxa"/>
            <w:vAlign w:val="center"/>
          </w:tcPr>
          <w:p w14:paraId="2B2768FB" w14:textId="25047360" w:rsidR="006F51EA" w:rsidRDefault="006F51EA" w:rsidP="00654662">
            <w:pPr>
              <w:jc w:val="center"/>
            </w:pPr>
            <w:r>
              <w:t>Yes. The target dose can be skipped. The target dose status is “skipped.”</w:t>
            </w:r>
          </w:p>
        </w:tc>
        <w:tc>
          <w:tcPr>
            <w:tcW w:w="2790" w:type="dxa"/>
            <w:vAlign w:val="center"/>
          </w:tcPr>
          <w:p w14:paraId="21F31DE8" w14:textId="202D30C6" w:rsidR="006F51EA" w:rsidRDefault="006F51EA" w:rsidP="00654662">
            <w:pPr>
              <w:jc w:val="center"/>
            </w:pPr>
            <w:r>
              <w:t>Yes. The target dose can be skipped. The target dose status is “skipped.”</w:t>
            </w:r>
          </w:p>
        </w:tc>
        <w:tc>
          <w:tcPr>
            <w:tcW w:w="2965" w:type="dxa"/>
            <w:vAlign w:val="center"/>
          </w:tcPr>
          <w:p w14:paraId="06CF1404" w14:textId="37BA6776" w:rsidR="006F51EA" w:rsidRDefault="006F51EA" w:rsidP="00654662">
            <w:pPr>
              <w:jc w:val="center"/>
            </w:pPr>
            <w:r>
              <w:t>No. The target dose cannot be skipped.</w:t>
            </w:r>
          </w:p>
        </w:tc>
      </w:tr>
    </w:tbl>
    <w:p w14:paraId="795C7EE8" w14:textId="77777777" w:rsidR="00986EFB" w:rsidRDefault="00986EFB">
      <w:pPr>
        <w:rPr>
          <w:rFonts w:cs="Arial"/>
        </w:rPr>
      </w:pPr>
    </w:p>
    <w:p w14:paraId="314CFA6F" w14:textId="77777777" w:rsidR="000246A5" w:rsidRDefault="008C2C2D" w:rsidP="00F82D64">
      <w:pPr>
        <w:pStyle w:val="Heading2"/>
      </w:pPr>
      <w:bookmarkStart w:id="73" w:name="_Toc439658976"/>
      <w:r>
        <w:t>Evaluate Age</w:t>
      </w:r>
      <w:bookmarkEnd w:id="73"/>
      <w:r w:rsidR="00F82D64">
        <w:t xml:space="preserve"> </w:t>
      </w:r>
    </w:p>
    <w:p w14:paraId="71303103" w14:textId="77777777" w:rsidR="00BA231F" w:rsidRPr="007278BD" w:rsidRDefault="0016691C" w:rsidP="00BA231F">
      <w:pPr>
        <w:rPr>
          <w:noProof/>
          <w:sz w:val="22"/>
          <w:szCs w:val="22"/>
        </w:rPr>
      </w:pPr>
      <w:r w:rsidRPr="0016691C">
        <w:rPr>
          <w:rFonts w:cs="Arial"/>
          <w:i/>
          <w:sz w:val="22"/>
          <w:szCs w:val="22"/>
        </w:rPr>
        <w:t>E</w:t>
      </w:r>
      <w:r w:rsidR="00CC2D55" w:rsidRPr="0016691C">
        <w:rPr>
          <w:rFonts w:cs="Arial"/>
          <w:i/>
          <w:sz w:val="22"/>
          <w:szCs w:val="22"/>
        </w:rPr>
        <w:t xml:space="preserve">valuate </w:t>
      </w:r>
      <w:r w:rsidR="00CC2D55" w:rsidRPr="007278BD">
        <w:rPr>
          <w:rFonts w:cs="Arial"/>
          <w:i/>
          <w:sz w:val="22"/>
          <w:szCs w:val="22"/>
        </w:rPr>
        <w:t>age</w:t>
      </w:r>
      <w:r w:rsidR="00CC2D55" w:rsidRPr="007278BD">
        <w:rPr>
          <w:rFonts w:cs="Arial"/>
          <w:sz w:val="22"/>
          <w:szCs w:val="22"/>
        </w:rPr>
        <w:t xml:space="preserve"> </w:t>
      </w:r>
      <w:r w:rsidR="000F6D5C" w:rsidRPr="007278BD">
        <w:rPr>
          <w:rFonts w:cs="Arial"/>
          <w:sz w:val="22"/>
          <w:szCs w:val="22"/>
        </w:rPr>
        <w:t xml:space="preserve">validates the </w:t>
      </w:r>
      <w:r w:rsidR="00B20455" w:rsidRPr="007278BD">
        <w:rPr>
          <w:rFonts w:cs="Arial"/>
          <w:sz w:val="22"/>
          <w:szCs w:val="22"/>
        </w:rPr>
        <w:t xml:space="preserve">age at administration of a </w:t>
      </w:r>
      <w:r w:rsidR="007278BD">
        <w:rPr>
          <w:rFonts w:cs="Arial"/>
          <w:sz w:val="22"/>
          <w:szCs w:val="22"/>
        </w:rPr>
        <w:t>vaccine dose a</w:t>
      </w:r>
      <w:r w:rsidR="005517C1" w:rsidRPr="007278BD">
        <w:rPr>
          <w:rFonts w:cs="Arial"/>
          <w:sz w:val="22"/>
          <w:szCs w:val="22"/>
        </w:rPr>
        <w:t>dministered</w:t>
      </w:r>
      <w:r w:rsidR="006842EB" w:rsidRPr="007278BD">
        <w:rPr>
          <w:rFonts w:cs="Arial"/>
          <w:sz w:val="22"/>
          <w:szCs w:val="22"/>
        </w:rPr>
        <w:t xml:space="preserve"> </w:t>
      </w:r>
      <w:r w:rsidR="000F6D5C" w:rsidRPr="007278BD">
        <w:rPr>
          <w:rFonts w:cs="Arial"/>
          <w:sz w:val="22"/>
          <w:szCs w:val="22"/>
        </w:rPr>
        <w:t>against a</w:t>
      </w:r>
      <w:r w:rsidR="00276F3B" w:rsidRPr="007278BD">
        <w:rPr>
          <w:rFonts w:cs="Arial"/>
          <w:sz w:val="22"/>
          <w:szCs w:val="22"/>
        </w:rPr>
        <w:t xml:space="preserve"> defined </w:t>
      </w:r>
      <w:r w:rsidR="000F6D5C" w:rsidRPr="007278BD">
        <w:rPr>
          <w:rFonts w:cs="Arial"/>
          <w:sz w:val="22"/>
          <w:szCs w:val="22"/>
        </w:rPr>
        <w:t>age</w:t>
      </w:r>
      <w:r w:rsidR="004417F5" w:rsidRPr="007278BD">
        <w:rPr>
          <w:rFonts w:cs="Arial"/>
          <w:sz w:val="22"/>
          <w:szCs w:val="22"/>
        </w:rPr>
        <w:t xml:space="preserve"> range of a </w:t>
      </w:r>
      <w:r w:rsidR="007278BD">
        <w:rPr>
          <w:rFonts w:cs="Arial"/>
          <w:sz w:val="22"/>
          <w:szCs w:val="22"/>
        </w:rPr>
        <w:t>target d</w:t>
      </w:r>
      <w:r w:rsidR="002C0A57" w:rsidRPr="007278BD">
        <w:rPr>
          <w:rFonts w:cs="Arial"/>
          <w:sz w:val="22"/>
          <w:szCs w:val="22"/>
        </w:rPr>
        <w:t>ose</w:t>
      </w:r>
      <w:r w:rsidR="00B20455" w:rsidRPr="007278BD">
        <w:rPr>
          <w:rFonts w:cs="Arial"/>
          <w:sz w:val="22"/>
          <w:szCs w:val="22"/>
        </w:rPr>
        <w:t xml:space="preserve">.  </w:t>
      </w:r>
      <w:r w:rsidR="006842EB" w:rsidRPr="007278BD">
        <w:rPr>
          <w:rFonts w:cs="Arial"/>
          <w:sz w:val="22"/>
          <w:szCs w:val="22"/>
        </w:rPr>
        <w:t xml:space="preserve">In cases where a </w:t>
      </w:r>
      <w:r w:rsidR="007278BD">
        <w:rPr>
          <w:rFonts w:cs="Arial"/>
          <w:sz w:val="22"/>
          <w:szCs w:val="22"/>
        </w:rPr>
        <w:t>target d</w:t>
      </w:r>
      <w:r w:rsidR="002C0A57" w:rsidRPr="007278BD">
        <w:rPr>
          <w:rFonts w:cs="Arial"/>
          <w:sz w:val="22"/>
          <w:szCs w:val="22"/>
        </w:rPr>
        <w:t xml:space="preserve">ose </w:t>
      </w:r>
      <w:r w:rsidR="006842EB" w:rsidRPr="007278BD">
        <w:rPr>
          <w:rFonts w:cs="Arial"/>
          <w:sz w:val="22"/>
          <w:szCs w:val="22"/>
        </w:rPr>
        <w:t xml:space="preserve">does not specify </w:t>
      </w:r>
      <w:r w:rsidR="007278BD">
        <w:rPr>
          <w:rFonts w:cs="Arial"/>
          <w:sz w:val="22"/>
          <w:szCs w:val="22"/>
        </w:rPr>
        <w:t>a</w:t>
      </w:r>
      <w:r w:rsidR="006842EB" w:rsidRPr="007278BD">
        <w:rPr>
          <w:rFonts w:cs="Arial"/>
          <w:sz w:val="22"/>
          <w:szCs w:val="22"/>
        </w:rPr>
        <w:t xml:space="preserve">ge attributes, the </w:t>
      </w:r>
      <w:r w:rsidR="007278BD">
        <w:rPr>
          <w:rFonts w:cs="Arial"/>
          <w:sz w:val="22"/>
          <w:szCs w:val="22"/>
        </w:rPr>
        <w:t>a</w:t>
      </w:r>
      <w:r w:rsidR="006842EB" w:rsidRPr="007278BD">
        <w:rPr>
          <w:rFonts w:cs="Arial"/>
          <w:sz w:val="22"/>
          <w:szCs w:val="22"/>
        </w:rPr>
        <w:t xml:space="preserve">ge at administration is considered </w:t>
      </w:r>
      <w:r w:rsidR="00F04FF2">
        <w:rPr>
          <w:rFonts w:cs="Arial"/>
          <w:sz w:val="22"/>
          <w:szCs w:val="22"/>
        </w:rPr>
        <w:t>“</w:t>
      </w:r>
      <w:r w:rsidR="006842EB" w:rsidRPr="007278BD">
        <w:rPr>
          <w:rFonts w:cs="Arial"/>
          <w:sz w:val="22"/>
          <w:szCs w:val="22"/>
        </w:rPr>
        <w:t>valid.</w:t>
      </w:r>
      <w:r w:rsidR="00F04FF2">
        <w:rPr>
          <w:rFonts w:cs="Arial"/>
          <w:sz w:val="22"/>
          <w:szCs w:val="22"/>
        </w:rPr>
        <w:t>”</w:t>
      </w:r>
      <w:r w:rsidR="006842EB" w:rsidRPr="007278BD">
        <w:rPr>
          <w:rFonts w:cs="Arial"/>
          <w:sz w:val="22"/>
          <w:szCs w:val="22"/>
        </w:rPr>
        <w:t xml:space="preserve"> </w:t>
      </w:r>
      <w:r w:rsidR="00BA231F" w:rsidRPr="007278BD">
        <w:rPr>
          <w:noProof/>
          <w:sz w:val="22"/>
          <w:szCs w:val="22"/>
        </w:rPr>
        <w:t xml:space="preserve"> </w:t>
      </w:r>
    </w:p>
    <w:p w14:paraId="60D5453C" w14:textId="73C46C26" w:rsidR="00C12EAB" w:rsidRDefault="006D14D9" w:rsidP="00C12EAB">
      <w:pPr>
        <w:keepNext/>
        <w:jc w:val="center"/>
      </w:pPr>
      <w:r>
        <w:object w:dxaOrig="8895" w:dyaOrig="3675" w14:anchorId="7079FC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timeline compares the date administered against the specified age dates of the target dose to illustrate at what points on the timeline the vaccine dose administered is considered not valid, valid, or extraneous." style="width:444.75pt;height:183.75pt" o:ole="">
            <v:imagedata r:id="rId25" o:title=""/>
          </v:shape>
          <o:OLEObject Type="Embed" ProgID="Visio.Drawing.15" ShapeID="_x0000_i1025" DrawAspect="Content" ObjectID="_1513404728" r:id="rId26"/>
        </w:object>
      </w:r>
    </w:p>
    <w:p w14:paraId="70CE0674" w14:textId="19CE3540" w:rsidR="00C41B7B" w:rsidRPr="00C12EAB" w:rsidRDefault="00C12EAB" w:rsidP="00C12EAB">
      <w:pPr>
        <w:pStyle w:val="Caption"/>
        <w:jc w:val="center"/>
        <w:rPr>
          <w:rFonts w:cs="Arial"/>
          <w:sz w:val="22"/>
          <w:szCs w:val="22"/>
        </w:rPr>
      </w:pPr>
      <w:bookmarkStart w:id="74" w:name="_Toc439659050"/>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4</w:t>
      </w:r>
      <w:r w:rsidRPr="00C12EAB">
        <w:rPr>
          <w:rFonts w:cs="Arial"/>
          <w:sz w:val="22"/>
          <w:szCs w:val="22"/>
        </w:rPr>
        <w:fldChar w:fldCharType="end"/>
      </w:r>
      <w:r w:rsidRPr="00C12EAB">
        <w:rPr>
          <w:rFonts w:cs="Arial"/>
          <w:sz w:val="22"/>
          <w:szCs w:val="22"/>
        </w:rPr>
        <w:t xml:space="preserve"> Evaluat</w:t>
      </w:r>
      <w:r w:rsidR="004023C5">
        <w:rPr>
          <w:rFonts w:cs="Arial"/>
          <w:sz w:val="22"/>
          <w:szCs w:val="22"/>
        </w:rPr>
        <w:t>e</w:t>
      </w:r>
      <w:r w:rsidRPr="00C12EAB">
        <w:rPr>
          <w:rFonts w:cs="Arial"/>
          <w:sz w:val="22"/>
          <w:szCs w:val="22"/>
        </w:rPr>
        <w:t xml:space="preserve"> Age Timeline</w:t>
      </w:r>
      <w:bookmarkEnd w:id="74"/>
    </w:p>
    <w:p w14:paraId="2ADA936B" w14:textId="77777777" w:rsidR="000F6D5C" w:rsidRDefault="000F6D5C" w:rsidP="00BA231F">
      <w:pPr>
        <w:jc w:val="center"/>
        <w:rPr>
          <w:rFonts w:cs="Arial"/>
        </w:rPr>
      </w:pPr>
    </w:p>
    <w:p w14:paraId="1E562C57" w14:textId="77777777" w:rsidR="00F04FF2" w:rsidRDefault="000A6532" w:rsidP="009F5B6C">
      <w:pPr>
        <w:rPr>
          <w:rFonts w:cs="Arial"/>
          <w:sz w:val="22"/>
          <w:szCs w:val="22"/>
        </w:rPr>
      </w:pPr>
      <w:r>
        <w:rPr>
          <w:rFonts w:cs="Arial"/>
          <w:sz w:val="22"/>
          <w:szCs w:val="22"/>
        </w:rPr>
        <w:t xml:space="preserve">The following </w:t>
      </w:r>
      <w:r w:rsidR="004023C5">
        <w:rPr>
          <w:rFonts w:cs="Arial"/>
          <w:sz w:val="22"/>
          <w:szCs w:val="22"/>
        </w:rPr>
        <w:t xml:space="preserve">process model, </w:t>
      </w:r>
      <w:r>
        <w:rPr>
          <w:rFonts w:cs="Arial"/>
          <w:sz w:val="22"/>
          <w:szCs w:val="22"/>
        </w:rPr>
        <w:t>attribute</w:t>
      </w:r>
      <w:r w:rsidR="004023C5">
        <w:rPr>
          <w:rFonts w:cs="Arial"/>
          <w:sz w:val="22"/>
          <w:szCs w:val="22"/>
        </w:rPr>
        <w:t xml:space="preserve"> table</w:t>
      </w:r>
      <w:r w:rsidR="00635E60" w:rsidRPr="007278BD">
        <w:rPr>
          <w:rFonts w:cs="Arial"/>
          <w:sz w:val="22"/>
          <w:szCs w:val="22"/>
        </w:rPr>
        <w:t xml:space="preserve"> </w:t>
      </w:r>
      <w:r w:rsidR="00AE193F" w:rsidRPr="007278BD">
        <w:rPr>
          <w:rFonts w:cs="Arial"/>
          <w:sz w:val="22"/>
          <w:szCs w:val="22"/>
        </w:rPr>
        <w:t xml:space="preserve">and decision table </w:t>
      </w:r>
      <w:r w:rsidR="00635E60" w:rsidRPr="007278BD">
        <w:rPr>
          <w:rFonts w:cs="Arial"/>
          <w:sz w:val="22"/>
          <w:szCs w:val="22"/>
        </w:rPr>
        <w:t>are</w:t>
      </w:r>
      <w:r w:rsidR="00057D44" w:rsidRPr="007278BD">
        <w:rPr>
          <w:rFonts w:cs="Arial"/>
          <w:sz w:val="22"/>
          <w:szCs w:val="22"/>
        </w:rPr>
        <w:t xml:space="preserve"> used</w:t>
      </w:r>
      <w:r w:rsidR="00635E60" w:rsidRPr="007278BD">
        <w:rPr>
          <w:rFonts w:cs="Arial"/>
          <w:sz w:val="22"/>
          <w:szCs w:val="22"/>
        </w:rPr>
        <w:t xml:space="preserve"> to evaluate </w:t>
      </w:r>
      <w:r w:rsidR="00F04FF2" w:rsidRPr="00F04FF2">
        <w:rPr>
          <w:rFonts w:cs="Arial"/>
          <w:sz w:val="22"/>
          <w:szCs w:val="22"/>
        </w:rPr>
        <w:t>age</w:t>
      </w:r>
      <w:r w:rsidR="00071829">
        <w:rPr>
          <w:rFonts w:cs="Arial"/>
          <w:sz w:val="22"/>
          <w:szCs w:val="22"/>
        </w:rPr>
        <w:t xml:space="preserve"> at administration</w:t>
      </w:r>
      <w:r w:rsidR="00F04FF2" w:rsidRPr="00F04FF2">
        <w:rPr>
          <w:rFonts w:cs="Arial"/>
          <w:sz w:val="22"/>
          <w:szCs w:val="22"/>
        </w:rPr>
        <w:t>.</w:t>
      </w:r>
    </w:p>
    <w:p w14:paraId="6AEFCF7C" w14:textId="35D407DF" w:rsidR="004023C5" w:rsidRDefault="00753518" w:rsidP="004023C5">
      <w:pPr>
        <w:keepNext/>
        <w:jc w:val="center"/>
      </w:pPr>
      <w:r>
        <w:object w:dxaOrig="6165" w:dyaOrig="1125" w14:anchorId="0803616D">
          <v:shape id="_x0000_i1026" type="#_x0000_t75" alt="Evaluate Age Process Model&#10;&#10;This process model shows the two basic steps to evaluating the age of a vaccine dose administered.  The first step in the process is the calculate the necessary age dates.  The second step in the process is to use those dates and the vaccine dose administered date to determine if the dose was administered at a valid age." style="width:361.5pt;height:66pt" o:ole="">
            <v:imagedata r:id="rId27" o:title=""/>
          </v:shape>
          <o:OLEObject Type="Embed" ProgID="Visio.Drawing.15" ShapeID="_x0000_i1026" DrawAspect="Content" ObjectID="_1513404729" r:id="rId28"/>
        </w:object>
      </w:r>
    </w:p>
    <w:p w14:paraId="0CF7A5A3" w14:textId="00DFFC9B" w:rsidR="004023C5" w:rsidRPr="00C12EAB" w:rsidRDefault="004023C5" w:rsidP="004023C5">
      <w:pPr>
        <w:pStyle w:val="Caption"/>
        <w:jc w:val="center"/>
        <w:rPr>
          <w:rFonts w:cs="Arial"/>
          <w:sz w:val="22"/>
          <w:szCs w:val="22"/>
        </w:rPr>
      </w:pPr>
      <w:bookmarkStart w:id="75" w:name="_Toc439659051"/>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5</w:t>
      </w:r>
      <w:r w:rsidRPr="00C12EAB">
        <w:rPr>
          <w:rFonts w:cs="Arial"/>
          <w:sz w:val="22"/>
          <w:szCs w:val="22"/>
        </w:rPr>
        <w:fldChar w:fldCharType="end"/>
      </w:r>
      <w:r w:rsidRPr="00C12EAB">
        <w:rPr>
          <w:rFonts w:cs="Arial"/>
          <w:sz w:val="22"/>
          <w:szCs w:val="22"/>
        </w:rPr>
        <w:t xml:space="preserve"> Evaluat</w:t>
      </w:r>
      <w:r>
        <w:rPr>
          <w:rFonts w:cs="Arial"/>
          <w:sz w:val="22"/>
          <w:szCs w:val="22"/>
        </w:rPr>
        <w:t>e</w:t>
      </w:r>
      <w:r w:rsidRPr="00C12EAB">
        <w:rPr>
          <w:rFonts w:cs="Arial"/>
          <w:sz w:val="22"/>
          <w:szCs w:val="22"/>
        </w:rPr>
        <w:t xml:space="preserve"> Age </w:t>
      </w:r>
      <w:r>
        <w:rPr>
          <w:rFonts w:cs="Arial"/>
          <w:sz w:val="22"/>
          <w:szCs w:val="22"/>
        </w:rPr>
        <w:t>Process Model</w:t>
      </w:r>
      <w:bookmarkEnd w:id="75"/>
    </w:p>
    <w:p w14:paraId="139A0CC0" w14:textId="77777777" w:rsidR="004023C5" w:rsidRPr="007278BD" w:rsidRDefault="004023C5" w:rsidP="009F5B6C">
      <w:pPr>
        <w:rPr>
          <w:rFonts w:cs="Arial"/>
          <w:sz w:val="22"/>
          <w:szCs w:val="22"/>
        </w:rPr>
      </w:pPr>
    </w:p>
    <w:p w14:paraId="17E7CD83" w14:textId="2BEA754A" w:rsidR="008D21CE" w:rsidRPr="008D21CE" w:rsidRDefault="008E0569" w:rsidP="008D21CE">
      <w:pPr>
        <w:pStyle w:val="Caption"/>
        <w:keepNext/>
        <w:rPr>
          <w:rFonts w:cs="Arial"/>
          <w:sz w:val="22"/>
          <w:szCs w:val="22"/>
        </w:rPr>
      </w:pPr>
      <w:bookmarkStart w:id="76" w:name="_Toc439659052"/>
      <w:r>
        <w:rPr>
          <w:rFonts w:cs="Arial"/>
          <w:sz w:val="22"/>
          <w:szCs w:val="22"/>
        </w:rPr>
        <w:t>Table 4 -</w:t>
      </w:r>
      <w:r w:rsidR="008D21CE" w:rsidRPr="008D21CE">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11</w:t>
      </w:r>
      <w:r>
        <w:rPr>
          <w:rFonts w:cs="Arial"/>
          <w:sz w:val="22"/>
          <w:szCs w:val="22"/>
        </w:rPr>
        <w:fldChar w:fldCharType="end"/>
      </w:r>
      <w:r w:rsidR="008D21CE" w:rsidRPr="008D21CE">
        <w:rPr>
          <w:rFonts w:cs="Arial"/>
          <w:sz w:val="22"/>
          <w:szCs w:val="22"/>
        </w:rPr>
        <w:t xml:space="preserve"> Age Attributes</w:t>
      </w:r>
      <w:bookmarkEnd w:id="76"/>
    </w:p>
    <w:tbl>
      <w:tblPr>
        <w:tblStyle w:val="LightGrid"/>
        <w:tblW w:w="0" w:type="auto"/>
        <w:tblInd w:w="198" w:type="dxa"/>
        <w:tblLook w:val="04A0" w:firstRow="1" w:lastRow="0" w:firstColumn="1" w:lastColumn="0" w:noHBand="0" w:noVBand="1"/>
        <w:tblCaption w:val="Age Attributes"/>
        <w:tblDescription w:val="The logical component age considers specific attributes when determining if the vaccine dose administered was given at an appropriate age."/>
      </w:tblPr>
      <w:tblGrid>
        <w:gridCol w:w="3420"/>
        <w:gridCol w:w="3780"/>
        <w:gridCol w:w="2880"/>
      </w:tblGrid>
      <w:tr w:rsidR="004E771C" w:rsidRPr="00B47DF1" w14:paraId="74ED120A"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20" w:type="dxa"/>
            <w:hideMark/>
          </w:tcPr>
          <w:p w14:paraId="32C3D110" w14:textId="77777777" w:rsidR="004E771C" w:rsidRPr="00B47DF1" w:rsidRDefault="004E771C">
            <w:pPr>
              <w:rPr>
                <w:rFonts w:eastAsiaTheme="minorHAnsi" w:cs="Arial"/>
              </w:rPr>
            </w:pPr>
            <w:r w:rsidRPr="00B47DF1">
              <w:rPr>
                <w:rFonts w:cs="Arial"/>
              </w:rPr>
              <w:t>Attribute Type</w:t>
            </w:r>
          </w:p>
        </w:tc>
        <w:tc>
          <w:tcPr>
            <w:tcW w:w="3780" w:type="dxa"/>
            <w:hideMark/>
          </w:tcPr>
          <w:p w14:paraId="1D382EAD" w14:textId="77777777" w:rsidR="004E771C" w:rsidRPr="00B47DF1" w:rsidRDefault="004E771C">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Attribute Name</w:t>
            </w:r>
          </w:p>
        </w:tc>
        <w:tc>
          <w:tcPr>
            <w:tcW w:w="2880" w:type="dxa"/>
            <w:hideMark/>
          </w:tcPr>
          <w:p w14:paraId="0F6370DA" w14:textId="77777777" w:rsidR="004E771C" w:rsidRPr="00B47DF1" w:rsidRDefault="004E771C">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Assumed Value if empty</w:t>
            </w:r>
          </w:p>
        </w:tc>
      </w:tr>
      <w:tr w:rsidR="004E771C" w:rsidRPr="00B47DF1" w14:paraId="5AD0C29D" w14:textId="77777777" w:rsidTr="009F5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45DA0856" w14:textId="77777777" w:rsidR="004E771C" w:rsidRPr="00815AE8" w:rsidRDefault="00815AE8" w:rsidP="00646C20">
            <w:pPr>
              <w:rPr>
                <w:rFonts w:eastAsiaTheme="minorHAnsi" w:cs="Arial"/>
                <w:b w:val="0"/>
              </w:rPr>
            </w:pPr>
            <w:r>
              <w:rPr>
                <w:rFonts w:cs="Arial"/>
              </w:rPr>
              <w:t>Vaccine dose a</w:t>
            </w:r>
            <w:r w:rsidR="005517C1" w:rsidRPr="00815AE8">
              <w:rPr>
                <w:rFonts w:cs="Arial"/>
              </w:rPr>
              <w:t>dministered</w:t>
            </w:r>
          </w:p>
        </w:tc>
        <w:tc>
          <w:tcPr>
            <w:tcW w:w="3780" w:type="dxa"/>
            <w:hideMark/>
          </w:tcPr>
          <w:p w14:paraId="587EAB13" w14:textId="77777777" w:rsidR="004E771C" w:rsidRPr="00B47DF1" w:rsidRDefault="005C6D56" w:rsidP="00646C20">
            <w:pPr>
              <w:cnfStyle w:val="000000100000" w:firstRow="0" w:lastRow="0" w:firstColumn="0" w:lastColumn="0" w:oddVBand="0" w:evenVBand="0" w:oddHBand="1" w:evenHBand="0" w:firstRowFirstColumn="0" w:firstRowLastColumn="0" w:lastRowFirstColumn="0" w:lastRowLastColumn="0"/>
              <w:rPr>
                <w:rFonts w:cs="Arial"/>
              </w:rPr>
            </w:pPr>
            <w:r>
              <w:rPr>
                <w:rFonts w:cs="Arial"/>
              </w:rPr>
              <w:t>Date Administered</w:t>
            </w:r>
          </w:p>
        </w:tc>
        <w:tc>
          <w:tcPr>
            <w:tcW w:w="2880" w:type="dxa"/>
            <w:hideMark/>
          </w:tcPr>
          <w:p w14:paraId="0E75DDF5" w14:textId="77777777" w:rsidR="004E771C" w:rsidRPr="00B47DF1" w:rsidRDefault="004E771C">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804F5D" w:rsidRPr="00B47DF1" w14:paraId="2CB743A8" w14:textId="77777777" w:rsidTr="009F5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15C6ED3C" w14:textId="77777777" w:rsidR="00804F5D" w:rsidRPr="00815AE8" w:rsidRDefault="00804F5D" w:rsidP="00646C20">
            <w:pPr>
              <w:rPr>
                <w:rFonts w:eastAsiaTheme="minorHAnsi" w:cs="Arial"/>
                <w:b w:val="0"/>
              </w:rPr>
            </w:pPr>
            <w:r>
              <w:rPr>
                <w:rFonts w:cs="Arial"/>
              </w:rPr>
              <w:t>Calculated d</w:t>
            </w:r>
            <w:r w:rsidRPr="00815AE8">
              <w:rPr>
                <w:rFonts w:cs="Arial"/>
              </w:rPr>
              <w:t>ate</w:t>
            </w:r>
            <w:r>
              <w:rPr>
                <w:rFonts w:cs="Arial"/>
              </w:rPr>
              <w:t xml:space="preserve"> (CALCDTAGE-1)</w:t>
            </w:r>
          </w:p>
        </w:tc>
        <w:tc>
          <w:tcPr>
            <w:tcW w:w="3780" w:type="dxa"/>
            <w:hideMark/>
          </w:tcPr>
          <w:p w14:paraId="0B87D55E" w14:textId="77777777" w:rsidR="00804F5D" w:rsidRPr="00B47DF1" w:rsidRDefault="00804F5D" w:rsidP="004E771C">
            <w:pPr>
              <w:cnfStyle w:val="000000010000" w:firstRow="0" w:lastRow="0" w:firstColumn="0" w:lastColumn="0" w:oddVBand="0" w:evenVBand="0" w:oddHBand="0" w:evenHBand="1" w:firstRowFirstColumn="0" w:firstRowLastColumn="0" w:lastRowFirstColumn="0" w:lastRowLastColumn="0"/>
              <w:rPr>
                <w:rFonts w:cs="Arial"/>
              </w:rPr>
            </w:pPr>
            <w:r>
              <w:rPr>
                <w:rFonts w:cs="Arial"/>
              </w:rPr>
              <w:t>Maximum Age Date</w:t>
            </w:r>
          </w:p>
        </w:tc>
        <w:tc>
          <w:tcPr>
            <w:tcW w:w="2880" w:type="dxa"/>
            <w:hideMark/>
          </w:tcPr>
          <w:p w14:paraId="75111DF5" w14:textId="77777777" w:rsidR="00804F5D" w:rsidRPr="00B47DF1" w:rsidRDefault="00804F5D">
            <w:pPr>
              <w:cnfStyle w:val="000000010000" w:firstRow="0" w:lastRow="0" w:firstColumn="0" w:lastColumn="0" w:oddVBand="0" w:evenVBand="0" w:oddHBand="0" w:evenHBand="1" w:firstRowFirstColumn="0" w:firstRowLastColumn="0" w:lastRowFirstColumn="0" w:lastRowLastColumn="0"/>
              <w:rPr>
                <w:rFonts w:cs="Arial"/>
              </w:rPr>
            </w:pPr>
            <w:r>
              <w:rPr>
                <w:rFonts w:cs="Arial"/>
              </w:rPr>
              <w:t>12/31/2999</w:t>
            </w:r>
          </w:p>
        </w:tc>
      </w:tr>
      <w:tr w:rsidR="004E771C" w:rsidRPr="00B47DF1" w14:paraId="2A181038" w14:textId="77777777" w:rsidTr="009F5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0DAB3D0E" w14:textId="77777777" w:rsidR="004E771C" w:rsidRPr="00815AE8" w:rsidRDefault="00815AE8" w:rsidP="00646C20">
            <w:pPr>
              <w:rPr>
                <w:rFonts w:eastAsiaTheme="minorHAnsi" w:cs="Arial"/>
                <w:b w:val="0"/>
              </w:rPr>
            </w:pPr>
            <w:r>
              <w:rPr>
                <w:rFonts w:cs="Arial"/>
              </w:rPr>
              <w:t>Calculated d</w:t>
            </w:r>
            <w:r w:rsidR="004E771C" w:rsidRPr="00815AE8">
              <w:rPr>
                <w:rFonts w:cs="Arial"/>
              </w:rPr>
              <w:t>ate</w:t>
            </w:r>
            <w:r w:rsidR="00CA395D">
              <w:rPr>
                <w:rFonts w:cs="Arial"/>
              </w:rPr>
              <w:t xml:space="preserve"> (CALCDTAGE-4)</w:t>
            </w:r>
          </w:p>
        </w:tc>
        <w:tc>
          <w:tcPr>
            <w:tcW w:w="3780" w:type="dxa"/>
            <w:hideMark/>
          </w:tcPr>
          <w:p w14:paraId="7D51FE53" w14:textId="77777777" w:rsidR="004E771C" w:rsidRPr="00B47DF1" w:rsidRDefault="005C6D56" w:rsidP="00646C20">
            <w:pPr>
              <w:cnfStyle w:val="000000100000" w:firstRow="0" w:lastRow="0" w:firstColumn="0" w:lastColumn="0" w:oddVBand="0" w:evenVBand="0" w:oddHBand="1" w:evenHBand="0" w:firstRowFirstColumn="0" w:firstRowLastColumn="0" w:lastRowFirstColumn="0" w:lastRowLastColumn="0"/>
              <w:rPr>
                <w:rFonts w:cs="Arial"/>
              </w:rPr>
            </w:pPr>
            <w:r>
              <w:rPr>
                <w:rFonts w:cs="Arial"/>
              </w:rPr>
              <w:t>Minimum Age Date</w:t>
            </w:r>
          </w:p>
        </w:tc>
        <w:tc>
          <w:tcPr>
            <w:tcW w:w="2880" w:type="dxa"/>
            <w:hideMark/>
          </w:tcPr>
          <w:p w14:paraId="4D96B7DA" w14:textId="77777777" w:rsidR="004E771C" w:rsidRPr="00B47DF1" w:rsidRDefault="00486C0E">
            <w:pPr>
              <w:cnfStyle w:val="000000100000" w:firstRow="0" w:lastRow="0" w:firstColumn="0" w:lastColumn="0" w:oddVBand="0" w:evenVBand="0" w:oddHBand="1" w:evenHBand="0" w:firstRowFirstColumn="0" w:firstRowLastColumn="0" w:lastRowFirstColumn="0" w:lastRowLastColumn="0"/>
              <w:rPr>
                <w:rFonts w:cs="Arial"/>
              </w:rPr>
            </w:pPr>
            <w:r>
              <w:rPr>
                <w:rFonts w:cs="Arial"/>
              </w:rPr>
              <w:t>01/01/1900</w:t>
            </w:r>
          </w:p>
        </w:tc>
      </w:tr>
      <w:tr w:rsidR="00804F5D" w:rsidRPr="00B47DF1" w14:paraId="1B488C9F" w14:textId="77777777" w:rsidTr="009F5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hideMark/>
          </w:tcPr>
          <w:p w14:paraId="78330F01" w14:textId="77777777" w:rsidR="00804F5D" w:rsidRPr="00815AE8" w:rsidRDefault="00804F5D" w:rsidP="00646C20">
            <w:pPr>
              <w:rPr>
                <w:rFonts w:eastAsiaTheme="minorHAnsi" w:cs="Arial"/>
                <w:b w:val="0"/>
              </w:rPr>
            </w:pPr>
            <w:r w:rsidRPr="00815AE8">
              <w:rPr>
                <w:rFonts w:cs="Arial"/>
              </w:rPr>
              <w:t>Calcul</w:t>
            </w:r>
            <w:r>
              <w:rPr>
                <w:rFonts w:cs="Arial"/>
              </w:rPr>
              <w:t>ated d</w:t>
            </w:r>
            <w:r w:rsidRPr="00815AE8">
              <w:rPr>
                <w:rFonts w:cs="Arial"/>
              </w:rPr>
              <w:t>ate</w:t>
            </w:r>
            <w:r>
              <w:rPr>
                <w:rFonts w:cs="Arial"/>
              </w:rPr>
              <w:t xml:space="preserve"> (CALCDTAGE-5)</w:t>
            </w:r>
          </w:p>
        </w:tc>
        <w:tc>
          <w:tcPr>
            <w:tcW w:w="3780" w:type="dxa"/>
            <w:hideMark/>
          </w:tcPr>
          <w:p w14:paraId="59D39152" w14:textId="77777777" w:rsidR="00804F5D" w:rsidRPr="00B47DF1" w:rsidRDefault="00804F5D" w:rsidP="00646C20">
            <w:pPr>
              <w:cnfStyle w:val="000000010000" w:firstRow="0" w:lastRow="0" w:firstColumn="0" w:lastColumn="0" w:oddVBand="0" w:evenVBand="0" w:oddHBand="0" w:evenHBand="1" w:firstRowFirstColumn="0" w:firstRowLastColumn="0" w:lastRowFirstColumn="0" w:lastRowLastColumn="0"/>
              <w:rPr>
                <w:rFonts w:cs="Arial"/>
              </w:rPr>
            </w:pPr>
            <w:r>
              <w:rPr>
                <w:rFonts w:cs="Arial"/>
              </w:rPr>
              <w:t>Absolute Minimum Age Date</w:t>
            </w:r>
          </w:p>
        </w:tc>
        <w:tc>
          <w:tcPr>
            <w:tcW w:w="2880" w:type="dxa"/>
            <w:hideMark/>
          </w:tcPr>
          <w:p w14:paraId="247AEFA7" w14:textId="77777777" w:rsidR="00804F5D" w:rsidRPr="00B47DF1" w:rsidRDefault="00804F5D">
            <w:pPr>
              <w:cnfStyle w:val="000000010000" w:firstRow="0" w:lastRow="0" w:firstColumn="0" w:lastColumn="0" w:oddVBand="0" w:evenVBand="0" w:oddHBand="0" w:evenHBand="1" w:firstRowFirstColumn="0" w:firstRowLastColumn="0" w:lastRowFirstColumn="0" w:lastRowLastColumn="0"/>
              <w:rPr>
                <w:rFonts w:cs="Arial"/>
              </w:rPr>
            </w:pPr>
            <w:r>
              <w:rPr>
                <w:rFonts w:cs="Arial"/>
              </w:rPr>
              <w:t>01/01/1900</w:t>
            </w:r>
          </w:p>
        </w:tc>
      </w:tr>
    </w:tbl>
    <w:p w14:paraId="49477705" w14:textId="77777777" w:rsidR="00AC36E5" w:rsidRDefault="00AC36E5" w:rsidP="00372823">
      <w:pPr>
        <w:rPr>
          <w:rFonts w:cs="Arial"/>
        </w:rPr>
      </w:pPr>
    </w:p>
    <w:p w14:paraId="18138953" w14:textId="77777777" w:rsidR="00087F24" w:rsidRPr="00087F24" w:rsidRDefault="008E0569" w:rsidP="00087F24">
      <w:pPr>
        <w:pStyle w:val="Caption"/>
        <w:keepNext/>
        <w:rPr>
          <w:rFonts w:cs="Arial"/>
          <w:sz w:val="22"/>
          <w:szCs w:val="22"/>
        </w:rPr>
      </w:pPr>
      <w:bookmarkStart w:id="77" w:name="_Toc439659053"/>
      <w:r>
        <w:rPr>
          <w:rFonts w:cs="Arial"/>
          <w:sz w:val="22"/>
          <w:szCs w:val="22"/>
        </w:rPr>
        <w:t>Table 4 -</w:t>
      </w:r>
      <w:r w:rsidR="00087F24" w:rsidRPr="00087F24">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504B51">
        <w:rPr>
          <w:rFonts w:cs="Arial"/>
          <w:noProof/>
          <w:sz w:val="22"/>
          <w:szCs w:val="22"/>
        </w:rPr>
        <w:t>12</w:t>
      </w:r>
      <w:r>
        <w:rPr>
          <w:rFonts w:cs="Arial"/>
          <w:sz w:val="22"/>
          <w:szCs w:val="22"/>
        </w:rPr>
        <w:fldChar w:fldCharType="end"/>
      </w:r>
      <w:r w:rsidR="00087F24" w:rsidRPr="00087F24">
        <w:rPr>
          <w:rFonts w:cs="Arial"/>
          <w:sz w:val="22"/>
          <w:szCs w:val="22"/>
        </w:rPr>
        <w:t xml:space="preserve"> Was the Vaccine Dose Administered at a Valid Age?</w:t>
      </w:r>
      <w:bookmarkEnd w:id="77"/>
    </w:p>
    <w:tbl>
      <w:tblPr>
        <w:tblW w:w="10902" w:type="dxa"/>
        <w:tblInd w:w="96" w:type="dxa"/>
        <w:tblLayout w:type="fixed"/>
        <w:tblLook w:val="04A0" w:firstRow="1" w:lastRow="0" w:firstColumn="1" w:lastColumn="0" w:noHBand="0" w:noVBand="1"/>
        <w:tblCaption w:val="Was the vaccine dose administered at a valid age?"/>
        <w:tblDescription w:val="This decision table is used to evaluate the age at administration of a vaccine dose administered against a defined age range of a target dose."/>
      </w:tblPr>
      <w:tblGrid>
        <w:gridCol w:w="2172"/>
        <w:gridCol w:w="1440"/>
        <w:gridCol w:w="1350"/>
        <w:gridCol w:w="1440"/>
        <w:gridCol w:w="1530"/>
        <w:gridCol w:w="1260"/>
        <w:gridCol w:w="1710"/>
      </w:tblGrid>
      <w:tr w:rsidR="0064428D" w:rsidRPr="0064428D" w14:paraId="6C8471FA" w14:textId="77777777" w:rsidTr="00AB2A6C">
        <w:trPr>
          <w:trHeight w:val="495"/>
        </w:trPr>
        <w:tc>
          <w:tcPr>
            <w:tcW w:w="217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4087F7EA" w14:textId="77777777" w:rsidR="0064428D" w:rsidRPr="0064428D" w:rsidRDefault="0064428D" w:rsidP="0064428D">
            <w:pPr>
              <w:spacing w:after="0" w:line="240" w:lineRule="auto"/>
              <w:rPr>
                <w:rFonts w:eastAsia="Times New Roman" w:cs="Arial"/>
                <w:b/>
                <w:bCs/>
                <w:color w:val="000000"/>
                <w:sz w:val="24"/>
                <w:szCs w:val="24"/>
              </w:rPr>
            </w:pPr>
            <w:r w:rsidRPr="0064428D">
              <w:rPr>
                <w:rFonts w:eastAsia="Times New Roman" w:cs="Arial"/>
                <w:b/>
                <w:bCs/>
                <w:color w:val="000000"/>
                <w:sz w:val="24"/>
                <w:szCs w:val="24"/>
              </w:rPr>
              <w:t>CONDITIONS</w:t>
            </w:r>
          </w:p>
        </w:tc>
        <w:tc>
          <w:tcPr>
            <w:tcW w:w="8730" w:type="dxa"/>
            <w:gridSpan w:val="6"/>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3B3E9FC7" w14:textId="77777777" w:rsidR="0064428D" w:rsidRPr="0064428D" w:rsidRDefault="0064428D" w:rsidP="0064428D">
            <w:pPr>
              <w:spacing w:after="0" w:line="240" w:lineRule="auto"/>
              <w:jc w:val="center"/>
              <w:rPr>
                <w:rFonts w:eastAsia="Times New Roman" w:cs="Arial"/>
                <w:b/>
                <w:bCs/>
                <w:color w:val="000000"/>
                <w:sz w:val="24"/>
                <w:szCs w:val="24"/>
              </w:rPr>
            </w:pPr>
            <w:r w:rsidRPr="0064428D">
              <w:rPr>
                <w:rFonts w:eastAsia="Times New Roman" w:cs="Arial"/>
                <w:b/>
                <w:bCs/>
                <w:color w:val="000000"/>
                <w:sz w:val="24"/>
                <w:szCs w:val="24"/>
              </w:rPr>
              <w:t>RULES</w:t>
            </w:r>
          </w:p>
        </w:tc>
      </w:tr>
      <w:tr w:rsidR="0064428D" w:rsidRPr="0064428D" w14:paraId="49B85512" w14:textId="77777777" w:rsidTr="00AB2A6C">
        <w:trPr>
          <w:trHeight w:val="835"/>
        </w:trPr>
        <w:tc>
          <w:tcPr>
            <w:tcW w:w="2172" w:type="dxa"/>
            <w:tcBorders>
              <w:top w:val="nil"/>
              <w:left w:val="single" w:sz="8" w:space="0" w:color="auto"/>
              <w:bottom w:val="single" w:sz="8" w:space="0" w:color="auto"/>
              <w:right w:val="single" w:sz="8" w:space="0" w:color="auto"/>
            </w:tcBorders>
            <w:shd w:val="clear" w:color="auto" w:fill="auto"/>
            <w:noWrap/>
            <w:hideMark/>
          </w:tcPr>
          <w:p w14:paraId="3015781C" w14:textId="77777777" w:rsidR="0064428D" w:rsidRPr="0064428D" w:rsidRDefault="002F533A" w:rsidP="00603A17">
            <w:pPr>
              <w:spacing w:after="0" w:line="240" w:lineRule="auto"/>
              <w:jc w:val="left"/>
              <w:rPr>
                <w:rFonts w:eastAsia="Times New Roman" w:cs="Arial"/>
                <w:color w:val="000000"/>
                <w:sz w:val="18"/>
                <w:szCs w:val="18"/>
              </w:rPr>
            </w:pPr>
            <w:r>
              <w:rPr>
                <w:rFonts w:cs="Arial"/>
                <w:sz w:val="18"/>
                <w:szCs w:val="18"/>
              </w:rPr>
              <w:t xml:space="preserve">Is the </w:t>
            </w:r>
            <w:r w:rsidR="00C52BDB">
              <w:rPr>
                <w:rFonts w:cs="Arial"/>
                <w:sz w:val="18"/>
                <w:szCs w:val="18"/>
              </w:rPr>
              <w:t>Date a</w:t>
            </w:r>
            <w:r w:rsidR="005C6D56">
              <w:rPr>
                <w:rFonts w:cs="Arial"/>
                <w:sz w:val="18"/>
                <w:szCs w:val="18"/>
              </w:rPr>
              <w:t>dministered</w:t>
            </w:r>
            <w:r w:rsidR="0064428D" w:rsidRPr="0064428D">
              <w:rPr>
                <w:rFonts w:cs="Arial"/>
                <w:sz w:val="18"/>
                <w:szCs w:val="18"/>
              </w:rPr>
              <w:t xml:space="preserve"> &lt; </w:t>
            </w:r>
            <w:r w:rsidR="00C52BDB">
              <w:rPr>
                <w:rFonts w:cs="Arial"/>
                <w:sz w:val="18"/>
                <w:szCs w:val="18"/>
              </w:rPr>
              <w:t>absolute minimum age d</w:t>
            </w:r>
            <w:r w:rsidR="005C6D56">
              <w:rPr>
                <w:rFonts w:cs="Arial"/>
                <w:sz w:val="18"/>
                <w:szCs w:val="18"/>
              </w:rPr>
              <w:t>ate</w:t>
            </w:r>
            <w:r w:rsidR="0064428D" w:rsidRPr="0064428D">
              <w:rPr>
                <w:rFonts w:cs="Arial"/>
                <w:sz w:val="18"/>
                <w:szCs w:val="18"/>
              </w:rPr>
              <w:t xml:space="preserve">? </w:t>
            </w:r>
          </w:p>
        </w:tc>
        <w:tc>
          <w:tcPr>
            <w:tcW w:w="1440" w:type="dxa"/>
            <w:tcBorders>
              <w:top w:val="nil"/>
              <w:left w:val="nil"/>
              <w:bottom w:val="single" w:sz="8" w:space="0" w:color="auto"/>
              <w:right w:val="single" w:sz="8" w:space="0" w:color="auto"/>
            </w:tcBorders>
            <w:shd w:val="clear" w:color="000000" w:fill="D8D8D8"/>
            <w:hideMark/>
          </w:tcPr>
          <w:p w14:paraId="42ADA06A" w14:textId="77777777" w:rsidR="0064428D" w:rsidRPr="0064428D" w:rsidRDefault="0064428D" w:rsidP="0064428D">
            <w:pPr>
              <w:jc w:val="center"/>
              <w:rPr>
                <w:rFonts w:cs="Arial"/>
                <w:sz w:val="18"/>
                <w:szCs w:val="18"/>
              </w:rPr>
            </w:pPr>
            <w:r w:rsidRPr="0064428D">
              <w:rPr>
                <w:rFonts w:cs="Arial"/>
                <w:sz w:val="18"/>
                <w:szCs w:val="18"/>
              </w:rPr>
              <w:t>Yes</w:t>
            </w:r>
          </w:p>
        </w:tc>
        <w:tc>
          <w:tcPr>
            <w:tcW w:w="1350" w:type="dxa"/>
            <w:tcBorders>
              <w:top w:val="nil"/>
              <w:left w:val="nil"/>
              <w:bottom w:val="single" w:sz="8" w:space="0" w:color="auto"/>
              <w:right w:val="single" w:sz="8" w:space="0" w:color="auto"/>
            </w:tcBorders>
            <w:shd w:val="clear" w:color="auto" w:fill="auto"/>
            <w:hideMark/>
          </w:tcPr>
          <w:p w14:paraId="19EFDEF9" w14:textId="77777777" w:rsidR="0064428D" w:rsidRPr="0064428D" w:rsidRDefault="0064428D" w:rsidP="0064428D">
            <w:pPr>
              <w:jc w:val="center"/>
              <w:rPr>
                <w:rFonts w:cs="Arial"/>
                <w:sz w:val="18"/>
                <w:szCs w:val="18"/>
              </w:rPr>
            </w:pPr>
            <w:r w:rsidRPr="0064428D">
              <w:rPr>
                <w:rFonts w:cs="Arial"/>
                <w:sz w:val="18"/>
                <w:szCs w:val="18"/>
              </w:rPr>
              <w:t>No</w:t>
            </w:r>
          </w:p>
        </w:tc>
        <w:tc>
          <w:tcPr>
            <w:tcW w:w="1440" w:type="dxa"/>
            <w:tcBorders>
              <w:top w:val="nil"/>
              <w:left w:val="nil"/>
              <w:bottom w:val="single" w:sz="8" w:space="0" w:color="auto"/>
              <w:right w:val="single" w:sz="8" w:space="0" w:color="auto"/>
            </w:tcBorders>
            <w:shd w:val="clear" w:color="000000" w:fill="D8D8D8"/>
            <w:hideMark/>
          </w:tcPr>
          <w:p w14:paraId="2249AF7B" w14:textId="77777777" w:rsidR="0064428D" w:rsidRPr="0064428D" w:rsidRDefault="0064428D" w:rsidP="0064428D">
            <w:pPr>
              <w:jc w:val="center"/>
              <w:rPr>
                <w:rFonts w:cs="Arial"/>
                <w:sz w:val="18"/>
                <w:szCs w:val="18"/>
              </w:rPr>
            </w:pPr>
            <w:r w:rsidRPr="0064428D">
              <w:rPr>
                <w:rFonts w:cs="Arial"/>
                <w:sz w:val="18"/>
                <w:szCs w:val="18"/>
              </w:rPr>
              <w:t>No</w:t>
            </w:r>
          </w:p>
        </w:tc>
        <w:tc>
          <w:tcPr>
            <w:tcW w:w="1530" w:type="dxa"/>
            <w:tcBorders>
              <w:top w:val="nil"/>
              <w:left w:val="nil"/>
              <w:bottom w:val="single" w:sz="8" w:space="0" w:color="auto"/>
              <w:right w:val="single" w:sz="8" w:space="0" w:color="auto"/>
            </w:tcBorders>
            <w:shd w:val="clear" w:color="auto" w:fill="auto"/>
          </w:tcPr>
          <w:p w14:paraId="7FDDBDEC" w14:textId="77777777" w:rsidR="0064428D" w:rsidRPr="0064428D" w:rsidRDefault="0064428D" w:rsidP="0064428D">
            <w:pPr>
              <w:jc w:val="center"/>
              <w:rPr>
                <w:rFonts w:cs="Arial"/>
                <w:sz w:val="18"/>
                <w:szCs w:val="18"/>
              </w:rPr>
            </w:pPr>
            <w:r w:rsidRPr="0064428D">
              <w:rPr>
                <w:rFonts w:cs="Arial"/>
                <w:sz w:val="18"/>
                <w:szCs w:val="18"/>
              </w:rPr>
              <w:t>No</w:t>
            </w:r>
          </w:p>
        </w:tc>
        <w:tc>
          <w:tcPr>
            <w:tcW w:w="1260" w:type="dxa"/>
            <w:tcBorders>
              <w:top w:val="nil"/>
              <w:left w:val="nil"/>
              <w:bottom w:val="single" w:sz="8" w:space="0" w:color="auto"/>
              <w:right w:val="single" w:sz="8" w:space="0" w:color="auto"/>
            </w:tcBorders>
            <w:shd w:val="clear" w:color="000000" w:fill="D8D8D8"/>
          </w:tcPr>
          <w:p w14:paraId="78CC086F" w14:textId="77777777" w:rsidR="0064428D" w:rsidRPr="0064428D" w:rsidRDefault="0064428D" w:rsidP="0064428D">
            <w:pPr>
              <w:jc w:val="center"/>
              <w:rPr>
                <w:rFonts w:cs="Arial"/>
                <w:sz w:val="18"/>
                <w:szCs w:val="18"/>
              </w:rPr>
            </w:pPr>
            <w:r w:rsidRPr="0064428D">
              <w:rPr>
                <w:rFonts w:cs="Arial"/>
                <w:sz w:val="18"/>
                <w:szCs w:val="18"/>
              </w:rPr>
              <w:t>No</w:t>
            </w:r>
          </w:p>
        </w:tc>
        <w:tc>
          <w:tcPr>
            <w:tcW w:w="1710" w:type="dxa"/>
            <w:tcBorders>
              <w:top w:val="nil"/>
              <w:left w:val="nil"/>
              <w:bottom w:val="single" w:sz="8" w:space="0" w:color="auto"/>
              <w:right w:val="single" w:sz="8" w:space="0" w:color="auto"/>
            </w:tcBorders>
            <w:shd w:val="clear" w:color="auto" w:fill="auto"/>
          </w:tcPr>
          <w:p w14:paraId="466C7459" w14:textId="77777777" w:rsidR="0064428D" w:rsidRPr="0064428D" w:rsidRDefault="0064428D" w:rsidP="0064428D">
            <w:pPr>
              <w:jc w:val="center"/>
              <w:rPr>
                <w:rFonts w:cs="Arial"/>
                <w:sz w:val="18"/>
                <w:szCs w:val="18"/>
              </w:rPr>
            </w:pPr>
            <w:r w:rsidRPr="0064428D">
              <w:rPr>
                <w:rFonts w:cs="Arial"/>
                <w:sz w:val="18"/>
                <w:szCs w:val="18"/>
              </w:rPr>
              <w:t>No</w:t>
            </w:r>
          </w:p>
        </w:tc>
      </w:tr>
      <w:tr w:rsidR="0064428D" w:rsidRPr="0064428D" w14:paraId="0DA399AC" w14:textId="77777777" w:rsidTr="00AB2A6C">
        <w:trPr>
          <w:trHeight w:val="660"/>
        </w:trPr>
        <w:tc>
          <w:tcPr>
            <w:tcW w:w="2172" w:type="dxa"/>
            <w:tcBorders>
              <w:top w:val="nil"/>
              <w:left w:val="single" w:sz="8" w:space="0" w:color="auto"/>
              <w:bottom w:val="single" w:sz="8" w:space="0" w:color="auto"/>
              <w:right w:val="single" w:sz="8" w:space="0" w:color="auto"/>
            </w:tcBorders>
            <w:shd w:val="clear" w:color="auto" w:fill="auto"/>
            <w:noWrap/>
            <w:hideMark/>
          </w:tcPr>
          <w:p w14:paraId="3FA46C1B" w14:textId="77777777" w:rsidR="0064428D" w:rsidRPr="0064428D" w:rsidRDefault="002F533A" w:rsidP="00603A17">
            <w:pPr>
              <w:spacing w:after="0" w:line="240" w:lineRule="auto"/>
              <w:jc w:val="left"/>
              <w:rPr>
                <w:rFonts w:eastAsia="Times New Roman" w:cs="Arial"/>
                <w:color w:val="000000"/>
                <w:sz w:val="18"/>
                <w:szCs w:val="18"/>
              </w:rPr>
            </w:pPr>
            <w:r>
              <w:rPr>
                <w:rFonts w:cs="Arial"/>
                <w:sz w:val="18"/>
                <w:szCs w:val="18"/>
              </w:rPr>
              <w:t xml:space="preserve">Is the </w:t>
            </w:r>
            <w:r w:rsidR="00C52BDB">
              <w:rPr>
                <w:rFonts w:cs="Arial"/>
                <w:sz w:val="18"/>
                <w:szCs w:val="18"/>
              </w:rPr>
              <w:t>Absolute minimum age d</w:t>
            </w:r>
            <w:r w:rsidR="005C6D56">
              <w:rPr>
                <w:rFonts w:cs="Arial"/>
                <w:sz w:val="18"/>
                <w:szCs w:val="18"/>
              </w:rPr>
              <w:t>ate</w:t>
            </w:r>
            <w:r w:rsidR="0064428D" w:rsidRPr="0064428D">
              <w:rPr>
                <w:rFonts w:cs="Arial"/>
                <w:sz w:val="18"/>
                <w:szCs w:val="18"/>
              </w:rPr>
              <w:t xml:space="preserve"> ≤ </w:t>
            </w:r>
            <w:r w:rsidR="00C52BDB">
              <w:rPr>
                <w:rFonts w:cs="Arial"/>
                <w:sz w:val="18"/>
                <w:szCs w:val="18"/>
              </w:rPr>
              <w:t>date a</w:t>
            </w:r>
            <w:r w:rsidR="005C6D56">
              <w:rPr>
                <w:rFonts w:cs="Arial"/>
                <w:sz w:val="18"/>
                <w:szCs w:val="18"/>
              </w:rPr>
              <w:t>dministered</w:t>
            </w:r>
            <w:r w:rsidR="0064428D" w:rsidRPr="0064428D">
              <w:rPr>
                <w:rFonts w:cs="Arial"/>
                <w:sz w:val="18"/>
                <w:szCs w:val="18"/>
              </w:rPr>
              <w:t xml:space="preserve"> &lt; </w:t>
            </w:r>
            <w:r w:rsidR="00C52BDB">
              <w:rPr>
                <w:rFonts w:cs="Arial"/>
                <w:sz w:val="18"/>
                <w:szCs w:val="18"/>
              </w:rPr>
              <w:t>minimum age d</w:t>
            </w:r>
            <w:r w:rsidR="005C6D56">
              <w:rPr>
                <w:rFonts w:cs="Arial"/>
                <w:sz w:val="18"/>
                <w:szCs w:val="18"/>
              </w:rPr>
              <w:t>ate</w:t>
            </w:r>
            <w:r w:rsidR="0064428D" w:rsidRPr="0064428D">
              <w:rPr>
                <w:rFonts w:cs="Arial"/>
                <w:sz w:val="18"/>
                <w:szCs w:val="18"/>
              </w:rPr>
              <w:t xml:space="preserve">? </w:t>
            </w:r>
          </w:p>
        </w:tc>
        <w:tc>
          <w:tcPr>
            <w:tcW w:w="1440" w:type="dxa"/>
            <w:tcBorders>
              <w:top w:val="nil"/>
              <w:left w:val="nil"/>
              <w:bottom w:val="single" w:sz="8" w:space="0" w:color="auto"/>
              <w:right w:val="single" w:sz="8" w:space="0" w:color="auto"/>
            </w:tcBorders>
            <w:shd w:val="clear" w:color="000000" w:fill="D8D8D8"/>
            <w:hideMark/>
          </w:tcPr>
          <w:p w14:paraId="21D4161C" w14:textId="77777777" w:rsidR="0064428D" w:rsidRPr="0064428D" w:rsidRDefault="0064428D" w:rsidP="0064428D">
            <w:pPr>
              <w:jc w:val="center"/>
              <w:rPr>
                <w:rFonts w:cs="Arial"/>
                <w:sz w:val="18"/>
                <w:szCs w:val="18"/>
              </w:rPr>
            </w:pPr>
            <w:r w:rsidRPr="0064428D">
              <w:rPr>
                <w:rFonts w:cs="Arial"/>
                <w:sz w:val="18"/>
                <w:szCs w:val="18"/>
              </w:rPr>
              <w:t>No</w:t>
            </w:r>
          </w:p>
        </w:tc>
        <w:tc>
          <w:tcPr>
            <w:tcW w:w="1350" w:type="dxa"/>
            <w:tcBorders>
              <w:top w:val="nil"/>
              <w:left w:val="nil"/>
              <w:bottom w:val="single" w:sz="8" w:space="0" w:color="auto"/>
              <w:right w:val="single" w:sz="8" w:space="0" w:color="auto"/>
            </w:tcBorders>
            <w:shd w:val="clear" w:color="auto" w:fill="auto"/>
            <w:hideMark/>
          </w:tcPr>
          <w:p w14:paraId="606102E4" w14:textId="77777777" w:rsidR="0064428D" w:rsidRPr="0064428D" w:rsidRDefault="0064428D" w:rsidP="0064428D">
            <w:pPr>
              <w:jc w:val="center"/>
              <w:rPr>
                <w:rFonts w:cs="Arial"/>
                <w:sz w:val="18"/>
                <w:szCs w:val="18"/>
              </w:rPr>
            </w:pPr>
            <w:r w:rsidRPr="0064428D">
              <w:rPr>
                <w:rFonts w:cs="Arial"/>
                <w:sz w:val="18"/>
                <w:szCs w:val="18"/>
              </w:rPr>
              <w:t>Yes</w:t>
            </w:r>
          </w:p>
        </w:tc>
        <w:tc>
          <w:tcPr>
            <w:tcW w:w="1440" w:type="dxa"/>
            <w:tcBorders>
              <w:top w:val="nil"/>
              <w:left w:val="nil"/>
              <w:bottom w:val="single" w:sz="8" w:space="0" w:color="auto"/>
              <w:right w:val="single" w:sz="8" w:space="0" w:color="auto"/>
            </w:tcBorders>
            <w:shd w:val="clear" w:color="000000" w:fill="D8D8D8"/>
            <w:hideMark/>
          </w:tcPr>
          <w:p w14:paraId="04B8D30D" w14:textId="77777777" w:rsidR="0064428D" w:rsidRPr="0064428D" w:rsidRDefault="0064428D" w:rsidP="0064428D">
            <w:pPr>
              <w:jc w:val="center"/>
              <w:rPr>
                <w:rFonts w:cs="Arial"/>
                <w:sz w:val="18"/>
                <w:szCs w:val="18"/>
              </w:rPr>
            </w:pPr>
            <w:r w:rsidRPr="0064428D">
              <w:rPr>
                <w:rFonts w:cs="Arial"/>
                <w:sz w:val="18"/>
                <w:szCs w:val="18"/>
              </w:rPr>
              <w:t>Yes</w:t>
            </w:r>
          </w:p>
        </w:tc>
        <w:tc>
          <w:tcPr>
            <w:tcW w:w="1530" w:type="dxa"/>
            <w:tcBorders>
              <w:top w:val="nil"/>
              <w:left w:val="nil"/>
              <w:bottom w:val="single" w:sz="8" w:space="0" w:color="auto"/>
              <w:right w:val="single" w:sz="8" w:space="0" w:color="auto"/>
            </w:tcBorders>
            <w:shd w:val="clear" w:color="auto" w:fill="auto"/>
          </w:tcPr>
          <w:p w14:paraId="4185549E" w14:textId="77777777" w:rsidR="0064428D" w:rsidRPr="0064428D" w:rsidRDefault="0064428D" w:rsidP="0064428D">
            <w:pPr>
              <w:jc w:val="center"/>
              <w:rPr>
                <w:rFonts w:cs="Arial"/>
                <w:sz w:val="18"/>
                <w:szCs w:val="18"/>
              </w:rPr>
            </w:pPr>
            <w:r w:rsidRPr="0064428D">
              <w:rPr>
                <w:rFonts w:cs="Arial"/>
                <w:sz w:val="18"/>
                <w:szCs w:val="18"/>
              </w:rPr>
              <w:t>Yes</w:t>
            </w:r>
          </w:p>
        </w:tc>
        <w:tc>
          <w:tcPr>
            <w:tcW w:w="1260" w:type="dxa"/>
            <w:tcBorders>
              <w:top w:val="nil"/>
              <w:left w:val="nil"/>
              <w:bottom w:val="single" w:sz="8" w:space="0" w:color="auto"/>
              <w:right w:val="single" w:sz="8" w:space="0" w:color="auto"/>
            </w:tcBorders>
            <w:shd w:val="clear" w:color="000000" w:fill="D8D8D8"/>
          </w:tcPr>
          <w:p w14:paraId="330C0266" w14:textId="77777777" w:rsidR="0064428D" w:rsidRPr="0064428D" w:rsidRDefault="0064428D" w:rsidP="0064428D">
            <w:pPr>
              <w:jc w:val="center"/>
              <w:rPr>
                <w:rFonts w:cs="Arial"/>
                <w:sz w:val="18"/>
                <w:szCs w:val="18"/>
              </w:rPr>
            </w:pPr>
            <w:r w:rsidRPr="0064428D">
              <w:rPr>
                <w:rFonts w:cs="Arial"/>
                <w:sz w:val="18"/>
                <w:szCs w:val="18"/>
              </w:rPr>
              <w:t>No</w:t>
            </w:r>
          </w:p>
        </w:tc>
        <w:tc>
          <w:tcPr>
            <w:tcW w:w="1710" w:type="dxa"/>
            <w:tcBorders>
              <w:top w:val="nil"/>
              <w:left w:val="nil"/>
              <w:bottom w:val="single" w:sz="8" w:space="0" w:color="auto"/>
              <w:right w:val="single" w:sz="8" w:space="0" w:color="auto"/>
            </w:tcBorders>
            <w:shd w:val="clear" w:color="auto" w:fill="auto"/>
          </w:tcPr>
          <w:p w14:paraId="6EC4C417" w14:textId="77777777" w:rsidR="0064428D" w:rsidRPr="0064428D" w:rsidRDefault="0064428D" w:rsidP="0064428D">
            <w:pPr>
              <w:jc w:val="center"/>
              <w:rPr>
                <w:rFonts w:cs="Arial"/>
                <w:sz w:val="18"/>
                <w:szCs w:val="18"/>
              </w:rPr>
            </w:pPr>
            <w:r w:rsidRPr="0064428D">
              <w:rPr>
                <w:rFonts w:cs="Arial"/>
                <w:sz w:val="18"/>
                <w:szCs w:val="18"/>
              </w:rPr>
              <w:t>No</w:t>
            </w:r>
          </w:p>
        </w:tc>
      </w:tr>
      <w:tr w:rsidR="0064428D" w:rsidRPr="0064428D" w14:paraId="3BDB740E" w14:textId="77777777" w:rsidTr="00AB2A6C">
        <w:trPr>
          <w:trHeight w:val="660"/>
        </w:trPr>
        <w:tc>
          <w:tcPr>
            <w:tcW w:w="2172" w:type="dxa"/>
            <w:tcBorders>
              <w:top w:val="nil"/>
              <w:left w:val="single" w:sz="8" w:space="0" w:color="auto"/>
              <w:bottom w:val="single" w:sz="8" w:space="0" w:color="auto"/>
              <w:right w:val="single" w:sz="8" w:space="0" w:color="auto"/>
            </w:tcBorders>
            <w:shd w:val="clear" w:color="auto" w:fill="auto"/>
            <w:noWrap/>
          </w:tcPr>
          <w:p w14:paraId="584B23F0" w14:textId="77777777" w:rsidR="0064428D" w:rsidRPr="0064428D" w:rsidRDefault="00C52BDB" w:rsidP="00603A17">
            <w:pPr>
              <w:spacing w:after="0" w:line="240" w:lineRule="auto"/>
              <w:jc w:val="left"/>
              <w:rPr>
                <w:rFonts w:cs="Arial"/>
                <w:sz w:val="18"/>
                <w:szCs w:val="18"/>
              </w:rPr>
            </w:pPr>
            <w:r>
              <w:rPr>
                <w:rFonts w:cs="Arial"/>
                <w:sz w:val="18"/>
                <w:szCs w:val="18"/>
              </w:rPr>
              <w:t xml:space="preserve"> </w:t>
            </w:r>
            <w:r w:rsidR="002F533A">
              <w:rPr>
                <w:rFonts w:cs="Arial"/>
                <w:sz w:val="18"/>
                <w:szCs w:val="18"/>
              </w:rPr>
              <w:t xml:space="preserve">Is the </w:t>
            </w:r>
            <w:r>
              <w:rPr>
                <w:rFonts w:cs="Arial"/>
                <w:sz w:val="18"/>
                <w:szCs w:val="18"/>
              </w:rPr>
              <w:t>Minimum age d</w:t>
            </w:r>
            <w:r w:rsidR="005C6D56">
              <w:rPr>
                <w:rFonts w:cs="Arial"/>
                <w:sz w:val="18"/>
                <w:szCs w:val="18"/>
              </w:rPr>
              <w:t>ate</w:t>
            </w:r>
            <w:r w:rsidR="0064428D" w:rsidRPr="0064428D">
              <w:rPr>
                <w:rFonts w:cs="Arial"/>
                <w:sz w:val="18"/>
                <w:szCs w:val="18"/>
              </w:rPr>
              <w:t xml:space="preserve"> ≤ </w:t>
            </w:r>
            <w:r>
              <w:rPr>
                <w:rFonts w:cs="Arial"/>
                <w:sz w:val="18"/>
                <w:szCs w:val="18"/>
              </w:rPr>
              <w:t>date a</w:t>
            </w:r>
            <w:r w:rsidR="005C6D56">
              <w:rPr>
                <w:rFonts w:cs="Arial"/>
                <w:sz w:val="18"/>
                <w:szCs w:val="18"/>
              </w:rPr>
              <w:t>dministered</w:t>
            </w:r>
            <w:r w:rsidR="0064428D" w:rsidRPr="0064428D">
              <w:rPr>
                <w:rFonts w:cs="Arial"/>
                <w:sz w:val="18"/>
                <w:szCs w:val="18"/>
              </w:rPr>
              <w:t xml:space="preserve"> &lt; </w:t>
            </w:r>
            <w:r>
              <w:rPr>
                <w:rFonts w:cs="Arial"/>
                <w:sz w:val="18"/>
                <w:szCs w:val="18"/>
              </w:rPr>
              <w:t>maximum age d</w:t>
            </w:r>
            <w:r w:rsidR="005C6D56">
              <w:rPr>
                <w:rFonts w:cs="Arial"/>
                <w:sz w:val="18"/>
                <w:szCs w:val="18"/>
              </w:rPr>
              <w:t>ate</w:t>
            </w:r>
            <w:r w:rsidR="0064428D" w:rsidRPr="0064428D">
              <w:rPr>
                <w:rFonts w:cs="Arial"/>
                <w:sz w:val="18"/>
                <w:szCs w:val="18"/>
              </w:rPr>
              <w:t xml:space="preserve">? </w:t>
            </w:r>
          </w:p>
        </w:tc>
        <w:tc>
          <w:tcPr>
            <w:tcW w:w="1440" w:type="dxa"/>
            <w:tcBorders>
              <w:top w:val="nil"/>
              <w:left w:val="nil"/>
              <w:bottom w:val="single" w:sz="8" w:space="0" w:color="auto"/>
              <w:right w:val="single" w:sz="8" w:space="0" w:color="auto"/>
            </w:tcBorders>
            <w:shd w:val="clear" w:color="000000" w:fill="D8D8D8"/>
          </w:tcPr>
          <w:p w14:paraId="55AEA0D4" w14:textId="77777777" w:rsidR="0064428D" w:rsidRPr="0064428D" w:rsidRDefault="0064428D" w:rsidP="0064428D">
            <w:pPr>
              <w:jc w:val="center"/>
              <w:rPr>
                <w:rFonts w:cs="Arial"/>
                <w:b/>
                <w:sz w:val="18"/>
                <w:szCs w:val="18"/>
              </w:rPr>
            </w:pPr>
            <w:r w:rsidRPr="0064428D">
              <w:rPr>
                <w:rFonts w:cs="Arial"/>
                <w:sz w:val="18"/>
                <w:szCs w:val="18"/>
              </w:rPr>
              <w:t>No</w:t>
            </w:r>
          </w:p>
        </w:tc>
        <w:tc>
          <w:tcPr>
            <w:tcW w:w="1350" w:type="dxa"/>
            <w:tcBorders>
              <w:top w:val="nil"/>
              <w:left w:val="nil"/>
              <w:bottom w:val="single" w:sz="8" w:space="0" w:color="auto"/>
              <w:right w:val="single" w:sz="8" w:space="0" w:color="auto"/>
            </w:tcBorders>
            <w:shd w:val="clear" w:color="auto" w:fill="auto"/>
          </w:tcPr>
          <w:p w14:paraId="275CBB69" w14:textId="77777777" w:rsidR="0064428D" w:rsidRPr="0064428D" w:rsidRDefault="0064428D" w:rsidP="0064428D">
            <w:pPr>
              <w:jc w:val="center"/>
              <w:rPr>
                <w:rFonts w:cs="Arial"/>
                <w:sz w:val="18"/>
                <w:szCs w:val="18"/>
              </w:rPr>
            </w:pPr>
            <w:r w:rsidRPr="0064428D">
              <w:rPr>
                <w:rFonts w:cs="Arial"/>
                <w:sz w:val="18"/>
                <w:szCs w:val="18"/>
              </w:rPr>
              <w:t>No</w:t>
            </w:r>
          </w:p>
        </w:tc>
        <w:tc>
          <w:tcPr>
            <w:tcW w:w="1440" w:type="dxa"/>
            <w:tcBorders>
              <w:top w:val="nil"/>
              <w:left w:val="nil"/>
              <w:bottom w:val="single" w:sz="8" w:space="0" w:color="auto"/>
              <w:right w:val="single" w:sz="8" w:space="0" w:color="auto"/>
            </w:tcBorders>
            <w:shd w:val="clear" w:color="000000" w:fill="D8D8D8"/>
          </w:tcPr>
          <w:p w14:paraId="2B8E6F2E" w14:textId="77777777" w:rsidR="0064428D" w:rsidRPr="0064428D" w:rsidRDefault="0064428D" w:rsidP="0064428D">
            <w:pPr>
              <w:jc w:val="center"/>
              <w:rPr>
                <w:rFonts w:cs="Arial"/>
                <w:sz w:val="18"/>
                <w:szCs w:val="18"/>
              </w:rPr>
            </w:pPr>
            <w:r w:rsidRPr="0064428D">
              <w:rPr>
                <w:rFonts w:cs="Arial"/>
                <w:sz w:val="18"/>
                <w:szCs w:val="18"/>
              </w:rPr>
              <w:t>No</w:t>
            </w:r>
          </w:p>
        </w:tc>
        <w:tc>
          <w:tcPr>
            <w:tcW w:w="1530" w:type="dxa"/>
            <w:tcBorders>
              <w:top w:val="nil"/>
              <w:left w:val="nil"/>
              <w:bottom w:val="single" w:sz="8" w:space="0" w:color="auto"/>
              <w:right w:val="single" w:sz="8" w:space="0" w:color="auto"/>
            </w:tcBorders>
            <w:shd w:val="clear" w:color="auto" w:fill="auto"/>
          </w:tcPr>
          <w:p w14:paraId="124C0EDB" w14:textId="77777777" w:rsidR="0064428D" w:rsidRPr="0064428D" w:rsidRDefault="0064428D" w:rsidP="0064428D">
            <w:pPr>
              <w:jc w:val="center"/>
              <w:rPr>
                <w:rFonts w:cs="Arial"/>
                <w:sz w:val="18"/>
                <w:szCs w:val="18"/>
              </w:rPr>
            </w:pPr>
            <w:r w:rsidRPr="0064428D">
              <w:rPr>
                <w:rFonts w:cs="Arial"/>
                <w:sz w:val="18"/>
                <w:szCs w:val="18"/>
              </w:rPr>
              <w:t>No</w:t>
            </w:r>
          </w:p>
        </w:tc>
        <w:tc>
          <w:tcPr>
            <w:tcW w:w="1260" w:type="dxa"/>
            <w:tcBorders>
              <w:top w:val="nil"/>
              <w:left w:val="nil"/>
              <w:bottom w:val="single" w:sz="8" w:space="0" w:color="auto"/>
              <w:right w:val="single" w:sz="8" w:space="0" w:color="auto"/>
            </w:tcBorders>
            <w:shd w:val="clear" w:color="000000" w:fill="D8D8D8"/>
          </w:tcPr>
          <w:p w14:paraId="0AE2A48E" w14:textId="77777777" w:rsidR="0064428D" w:rsidRPr="0064428D" w:rsidRDefault="0064428D" w:rsidP="0064428D">
            <w:pPr>
              <w:jc w:val="center"/>
              <w:rPr>
                <w:rFonts w:cs="Arial"/>
                <w:sz w:val="18"/>
                <w:szCs w:val="18"/>
              </w:rPr>
            </w:pPr>
            <w:r w:rsidRPr="0064428D">
              <w:rPr>
                <w:rFonts w:cs="Arial"/>
                <w:sz w:val="18"/>
                <w:szCs w:val="18"/>
              </w:rPr>
              <w:t>Yes</w:t>
            </w:r>
          </w:p>
        </w:tc>
        <w:tc>
          <w:tcPr>
            <w:tcW w:w="1710" w:type="dxa"/>
            <w:tcBorders>
              <w:top w:val="nil"/>
              <w:left w:val="nil"/>
              <w:bottom w:val="single" w:sz="8" w:space="0" w:color="auto"/>
              <w:right w:val="single" w:sz="8" w:space="0" w:color="auto"/>
            </w:tcBorders>
            <w:shd w:val="clear" w:color="auto" w:fill="auto"/>
          </w:tcPr>
          <w:p w14:paraId="33CF8985" w14:textId="77777777" w:rsidR="0064428D" w:rsidRPr="0064428D" w:rsidRDefault="0064428D" w:rsidP="0064428D">
            <w:pPr>
              <w:jc w:val="center"/>
              <w:rPr>
                <w:rFonts w:cs="Arial"/>
                <w:sz w:val="18"/>
                <w:szCs w:val="18"/>
              </w:rPr>
            </w:pPr>
            <w:r w:rsidRPr="0064428D">
              <w:rPr>
                <w:rFonts w:cs="Arial"/>
                <w:sz w:val="18"/>
                <w:szCs w:val="18"/>
              </w:rPr>
              <w:t>No</w:t>
            </w:r>
          </w:p>
        </w:tc>
      </w:tr>
      <w:tr w:rsidR="0064428D" w:rsidRPr="0064428D" w14:paraId="72F4BA86" w14:textId="77777777" w:rsidTr="00AB2A6C">
        <w:trPr>
          <w:trHeight w:val="660"/>
        </w:trPr>
        <w:tc>
          <w:tcPr>
            <w:tcW w:w="2172" w:type="dxa"/>
            <w:tcBorders>
              <w:top w:val="nil"/>
              <w:left w:val="single" w:sz="8" w:space="0" w:color="auto"/>
              <w:bottom w:val="single" w:sz="8" w:space="0" w:color="auto"/>
              <w:right w:val="single" w:sz="8" w:space="0" w:color="auto"/>
            </w:tcBorders>
            <w:shd w:val="clear" w:color="auto" w:fill="auto"/>
            <w:noWrap/>
          </w:tcPr>
          <w:p w14:paraId="6D001486" w14:textId="77777777" w:rsidR="0064428D" w:rsidRPr="0064428D" w:rsidRDefault="002F533A" w:rsidP="00603A17">
            <w:pPr>
              <w:spacing w:after="0" w:line="240" w:lineRule="auto"/>
              <w:jc w:val="left"/>
              <w:rPr>
                <w:rFonts w:cs="Arial"/>
                <w:sz w:val="18"/>
                <w:szCs w:val="18"/>
              </w:rPr>
            </w:pPr>
            <w:r>
              <w:rPr>
                <w:rFonts w:cs="Arial"/>
                <w:sz w:val="18"/>
                <w:szCs w:val="18"/>
              </w:rPr>
              <w:lastRenderedPageBreak/>
              <w:t xml:space="preserve">Is the </w:t>
            </w:r>
            <w:r w:rsidR="00C52BDB">
              <w:rPr>
                <w:rFonts w:cs="Arial"/>
                <w:sz w:val="18"/>
                <w:szCs w:val="18"/>
              </w:rPr>
              <w:t>Date a</w:t>
            </w:r>
            <w:r w:rsidR="005C6D56">
              <w:rPr>
                <w:rFonts w:cs="Arial"/>
                <w:sz w:val="18"/>
                <w:szCs w:val="18"/>
              </w:rPr>
              <w:t>dministered</w:t>
            </w:r>
            <w:r w:rsidR="0064428D" w:rsidRPr="0064428D">
              <w:rPr>
                <w:rFonts w:cs="Arial"/>
                <w:sz w:val="18"/>
                <w:szCs w:val="18"/>
              </w:rPr>
              <w:t xml:space="preserve"> </w:t>
            </w:r>
            <w:r w:rsidR="0064428D" w:rsidRPr="0064428D">
              <w:rPr>
                <w:rFonts w:cs="Arial"/>
                <w:sz w:val="18"/>
                <w:szCs w:val="18"/>
                <w:u w:val="single"/>
              </w:rPr>
              <w:t>&gt;</w:t>
            </w:r>
            <w:r w:rsidR="0064428D" w:rsidRPr="0064428D">
              <w:rPr>
                <w:rFonts w:cs="Arial"/>
                <w:sz w:val="18"/>
                <w:szCs w:val="18"/>
              </w:rPr>
              <w:t xml:space="preserve"> </w:t>
            </w:r>
            <w:r w:rsidR="00C52BDB">
              <w:rPr>
                <w:rFonts w:cs="Arial"/>
                <w:sz w:val="18"/>
                <w:szCs w:val="18"/>
              </w:rPr>
              <w:t>maximum age d</w:t>
            </w:r>
            <w:r w:rsidR="005C6D56">
              <w:rPr>
                <w:rFonts w:cs="Arial"/>
                <w:sz w:val="18"/>
                <w:szCs w:val="18"/>
              </w:rPr>
              <w:t>ate</w:t>
            </w:r>
            <w:r w:rsidR="0064428D" w:rsidRPr="0064428D">
              <w:rPr>
                <w:rFonts w:cs="Arial"/>
                <w:sz w:val="18"/>
                <w:szCs w:val="18"/>
              </w:rPr>
              <w:t xml:space="preserve">? </w:t>
            </w:r>
          </w:p>
        </w:tc>
        <w:tc>
          <w:tcPr>
            <w:tcW w:w="1440" w:type="dxa"/>
            <w:tcBorders>
              <w:top w:val="nil"/>
              <w:left w:val="nil"/>
              <w:bottom w:val="single" w:sz="8" w:space="0" w:color="auto"/>
              <w:right w:val="single" w:sz="8" w:space="0" w:color="auto"/>
            </w:tcBorders>
            <w:shd w:val="clear" w:color="000000" w:fill="D8D8D8"/>
          </w:tcPr>
          <w:p w14:paraId="372057E9" w14:textId="77777777" w:rsidR="0064428D" w:rsidRPr="0064428D" w:rsidRDefault="0064428D" w:rsidP="0064428D">
            <w:pPr>
              <w:jc w:val="center"/>
              <w:rPr>
                <w:rFonts w:cs="Arial"/>
                <w:sz w:val="18"/>
                <w:szCs w:val="18"/>
              </w:rPr>
            </w:pPr>
            <w:r w:rsidRPr="0064428D">
              <w:rPr>
                <w:rFonts w:cs="Arial"/>
                <w:sz w:val="18"/>
                <w:szCs w:val="18"/>
              </w:rPr>
              <w:t>No</w:t>
            </w:r>
          </w:p>
        </w:tc>
        <w:tc>
          <w:tcPr>
            <w:tcW w:w="1350" w:type="dxa"/>
            <w:tcBorders>
              <w:top w:val="nil"/>
              <w:left w:val="nil"/>
              <w:bottom w:val="single" w:sz="8" w:space="0" w:color="auto"/>
              <w:right w:val="single" w:sz="8" w:space="0" w:color="auto"/>
            </w:tcBorders>
            <w:shd w:val="clear" w:color="auto" w:fill="auto"/>
          </w:tcPr>
          <w:p w14:paraId="6ED9499A" w14:textId="77777777" w:rsidR="0064428D" w:rsidRPr="0064428D" w:rsidRDefault="0064428D" w:rsidP="0064428D">
            <w:pPr>
              <w:jc w:val="center"/>
              <w:rPr>
                <w:rFonts w:cs="Arial"/>
                <w:sz w:val="18"/>
                <w:szCs w:val="18"/>
              </w:rPr>
            </w:pPr>
            <w:r w:rsidRPr="0064428D">
              <w:rPr>
                <w:rFonts w:cs="Arial"/>
                <w:sz w:val="18"/>
                <w:szCs w:val="18"/>
              </w:rPr>
              <w:t>No</w:t>
            </w:r>
          </w:p>
        </w:tc>
        <w:tc>
          <w:tcPr>
            <w:tcW w:w="1440" w:type="dxa"/>
            <w:tcBorders>
              <w:top w:val="nil"/>
              <w:left w:val="nil"/>
              <w:bottom w:val="single" w:sz="8" w:space="0" w:color="auto"/>
              <w:right w:val="single" w:sz="8" w:space="0" w:color="auto"/>
            </w:tcBorders>
            <w:shd w:val="clear" w:color="000000" w:fill="D8D8D8"/>
          </w:tcPr>
          <w:p w14:paraId="20E98F7C" w14:textId="77777777" w:rsidR="0064428D" w:rsidRPr="0064428D" w:rsidRDefault="0064428D" w:rsidP="0064428D">
            <w:pPr>
              <w:jc w:val="center"/>
              <w:rPr>
                <w:rFonts w:cs="Arial"/>
                <w:sz w:val="18"/>
                <w:szCs w:val="18"/>
              </w:rPr>
            </w:pPr>
            <w:r w:rsidRPr="0064428D">
              <w:rPr>
                <w:rFonts w:cs="Arial"/>
                <w:sz w:val="18"/>
                <w:szCs w:val="18"/>
              </w:rPr>
              <w:t>No</w:t>
            </w:r>
          </w:p>
        </w:tc>
        <w:tc>
          <w:tcPr>
            <w:tcW w:w="1530" w:type="dxa"/>
            <w:tcBorders>
              <w:top w:val="nil"/>
              <w:left w:val="nil"/>
              <w:bottom w:val="single" w:sz="8" w:space="0" w:color="auto"/>
              <w:right w:val="single" w:sz="8" w:space="0" w:color="auto"/>
            </w:tcBorders>
            <w:shd w:val="clear" w:color="auto" w:fill="auto"/>
          </w:tcPr>
          <w:p w14:paraId="3B32494F" w14:textId="77777777" w:rsidR="0064428D" w:rsidRPr="0064428D" w:rsidRDefault="0064428D" w:rsidP="0064428D">
            <w:pPr>
              <w:jc w:val="center"/>
              <w:rPr>
                <w:rFonts w:cs="Arial"/>
                <w:sz w:val="18"/>
                <w:szCs w:val="18"/>
              </w:rPr>
            </w:pPr>
            <w:r w:rsidRPr="0064428D">
              <w:rPr>
                <w:rFonts w:cs="Arial"/>
                <w:sz w:val="18"/>
                <w:szCs w:val="18"/>
              </w:rPr>
              <w:t>No</w:t>
            </w:r>
          </w:p>
        </w:tc>
        <w:tc>
          <w:tcPr>
            <w:tcW w:w="1260" w:type="dxa"/>
            <w:tcBorders>
              <w:top w:val="nil"/>
              <w:left w:val="nil"/>
              <w:bottom w:val="single" w:sz="8" w:space="0" w:color="auto"/>
              <w:right w:val="single" w:sz="8" w:space="0" w:color="auto"/>
            </w:tcBorders>
            <w:shd w:val="clear" w:color="000000" w:fill="D8D8D8"/>
          </w:tcPr>
          <w:p w14:paraId="13333D8F" w14:textId="77777777" w:rsidR="0064428D" w:rsidRPr="0064428D" w:rsidRDefault="0064428D" w:rsidP="0064428D">
            <w:pPr>
              <w:jc w:val="center"/>
              <w:rPr>
                <w:rFonts w:cs="Arial"/>
                <w:sz w:val="18"/>
                <w:szCs w:val="18"/>
              </w:rPr>
            </w:pPr>
            <w:r w:rsidRPr="0064428D">
              <w:rPr>
                <w:rFonts w:cs="Arial"/>
                <w:sz w:val="18"/>
                <w:szCs w:val="18"/>
              </w:rPr>
              <w:t>No</w:t>
            </w:r>
          </w:p>
        </w:tc>
        <w:tc>
          <w:tcPr>
            <w:tcW w:w="1710" w:type="dxa"/>
            <w:tcBorders>
              <w:top w:val="nil"/>
              <w:left w:val="nil"/>
              <w:bottom w:val="single" w:sz="8" w:space="0" w:color="auto"/>
              <w:right w:val="single" w:sz="8" w:space="0" w:color="auto"/>
            </w:tcBorders>
            <w:shd w:val="clear" w:color="auto" w:fill="auto"/>
          </w:tcPr>
          <w:p w14:paraId="2FCD52F8" w14:textId="77777777" w:rsidR="0064428D" w:rsidRPr="0064428D" w:rsidRDefault="0064428D" w:rsidP="0064428D">
            <w:pPr>
              <w:jc w:val="center"/>
              <w:rPr>
                <w:rFonts w:cs="Arial"/>
                <w:sz w:val="18"/>
                <w:szCs w:val="18"/>
              </w:rPr>
            </w:pPr>
            <w:r w:rsidRPr="0064428D">
              <w:rPr>
                <w:rFonts w:cs="Arial"/>
                <w:sz w:val="18"/>
                <w:szCs w:val="18"/>
              </w:rPr>
              <w:t>Yes</w:t>
            </w:r>
          </w:p>
        </w:tc>
      </w:tr>
      <w:tr w:rsidR="0064428D" w:rsidRPr="0064428D" w14:paraId="293D8274" w14:textId="77777777" w:rsidTr="00AB2A6C">
        <w:trPr>
          <w:trHeight w:val="660"/>
        </w:trPr>
        <w:tc>
          <w:tcPr>
            <w:tcW w:w="2172" w:type="dxa"/>
            <w:tcBorders>
              <w:top w:val="nil"/>
              <w:left w:val="single" w:sz="8" w:space="0" w:color="auto"/>
              <w:bottom w:val="single" w:sz="8" w:space="0" w:color="auto"/>
              <w:right w:val="single" w:sz="8" w:space="0" w:color="auto"/>
            </w:tcBorders>
            <w:shd w:val="clear" w:color="auto" w:fill="auto"/>
            <w:noWrap/>
          </w:tcPr>
          <w:p w14:paraId="31A49CFE" w14:textId="77777777" w:rsidR="0064428D" w:rsidRPr="0064428D" w:rsidRDefault="0064428D" w:rsidP="00C52BDB">
            <w:pPr>
              <w:spacing w:after="0" w:line="240" w:lineRule="auto"/>
              <w:jc w:val="left"/>
              <w:rPr>
                <w:rFonts w:cs="Arial"/>
                <w:sz w:val="18"/>
                <w:szCs w:val="18"/>
              </w:rPr>
            </w:pPr>
            <w:r w:rsidRPr="0064428D">
              <w:rPr>
                <w:rFonts w:cs="Arial"/>
                <w:sz w:val="18"/>
                <w:szCs w:val="18"/>
              </w:rPr>
              <w:t xml:space="preserve">Is this the first </w:t>
            </w:r>
            <w:r w:rsidR="00C52BDB">
              <w:rPr>
                <w:rFonts w:cs="Arial"/>
                <w:sz w:val="18"/>
                <w:szCs w:val="18"/>
              </w:rPr>
              <w:t>target d</w:t>
            </w:r>
            <w:r w:rsidR="002C0A57">
              <w:rPr>
                <w:rFonts w:cs="Arial"/>
                <w:sz w:val="18"/>
                <w:szCs w:val="18"/>
              </w:rPr>
              <w:t>ose</w:t>
            </w:r>
            <w:r w:rsidRPr="0064428D">
              <w:rPr>
                <w:rFonts w:cs="Arial"/>
                <w:sz w:val="18"/>
                <w:szCs w:val="18"/>
              </w:rPr>
              <w:t xml:space="preserve">? </w:t>
            </w:r>
          </w:p>
        </w:tc>
        <w:tc>
          <w:tcPr>
            <w:tcW w:w="1440" w:type="dxa"/>
            <w:tcBorders>
              <w:top w:val="nil"/>
              <w:left w:val="nil"/>
              <w:bottom w:val="single" w:sz="8" w:space="0" w:color="auto"/>
              <w:right w:val="single" w:sz="8" w:space="0" w:color="auto"/>
            </w:tcBorders>
            <w:shd w:val="clear" w:color="000000" w:fill="D8D8D8"/>
          </w:tcPr>
          <w:p w14:paraId="13278EEC" w14:textId="77777777" w:rsidR="0064428D" w:rsidRPr="0064428D" w:rsidRDefault="0064428D" w:rsidP="0064428D">
            <w:pPr>
              <w:jc w:val="center"/>
              <w:rPr>
                <w:rFonts w:cs="Arial"/>
                <w:sz w:val="18"/>
                <w:szCs w:val="18"/>
              </w:rPr>
            </w:pPr>
            <w:r w:rsidRPr="0064428D">
              <w:rPr>
                <w:rFonts w:cs="Arial"/>
                <w:sz w:val="18"/>
                <w:szCs w:val="18"/>
              </w:rPr>
              <w:t>-</w:t>
            </w:r>
          </w:p>
        </w:tc>
        <w:tc>
          <w:tcPr>
            <w:tcW w:w="1350" w:type="dxa"/>
            <w:tcBorders>
              <w:top w:val="nil"/>
              <w:left w:val="nil"/>
              <w:bottom w:val="single" w:sz="8" w:space="0" w:color="auto"/>
              <w:right w:val="single" w:sz="8" w:space="0" w:color="auto"/>
            </w:tcBorders>
            <w:shd w:val="clear" w:color="auto" w:fill="auto"/>
          </w:tcPr>
          <w:p w14:paraId="6FA2B49F" w14:textId="77777777" w:rsidR="0064428D" w:rsidRPr="0064428D" w:rsidRDefault="0064428D" w:rsidP="0064428D">
            <w:pPr>
              <w:jc w:val="center"/>
              <w:rPr>
                <w:rFonts w:cs="Arial"/>
                <w:sz w:val="18"/>
                <w:szCs w:val="18"/>
              </w:rPr>
            </w:pPr>
            <w:r w:rsidRPr="0064428D">
              <w:rPr>
                <w:rFonts w:cs="Arial"/>
                <w:sz w:val="18"/>
                <w:szCs w:val="18"/>
              </w:rPr>
              <w:t>No</w:t>
            </w:r>
          </w:p>
        </w:tc>
        <w:tc>
          <w:tcPr>
            <w:tcW w:w="1440" w:type="dxa"/>
            <w:tcBorders>
              <w:top w:val="nil"/>
              <w:left w:val="nil"/>
              <w:bottom w:val="single" w:sz="8" w:space="0" w:color="auto"/>
              <w:right w:val="single" w:sz="8" w:space="0" w:color="auto"/>
            </w:tcBorders>
            <w:shd w:val="clear" w:color="000000" w:fill="D8D8D8"/>
          </w:tcPr>
          <w:p w14:paraId="4FF81D24" w14:textId="77777777" w:rsidR="0064428D" w:rsidRPr="0064428D" w:rsidRDefault="0064428D" w:rsidP="0064428D">
            <w:pPr>
              <w:jc w:val="center"/>
              <w:rPr>
                <w:rFonts w:cs="Arial"/>
                <w:sz w:val="18"/>
                <w:szCs w:val="18"/>
              </w:rPr>
            </w:pPr>
            <w:r w:rsidRPr="0064428D">
              <w:rPr>
                <w:rFonts w:cs="Arial"/>
                <w:sz w:val="18"/>
                <w:szCs w:val="18"/>
              </w:rPr>
              <w:t>No</w:t>
            </w:r>
          </w:p>
        </w:tc>
        <w:tc>
          <w:tcPr>
            <w:tcW w:w="1530" w:type="dxa"/>
            <w:tcBorders>
              <w:top w:val="nil"/>
              <w:left w:val="nil"/>
              <w:bottom w:val="single" w:sz="8" w:space="0" w:color="auto"/>
              <w:right w:val="single" w:sz="8" w:space="0" w:color="auto"/>
            </w:tcBorders>
            <w:shd w:val="clear" w:color="auto" w:fill="auto"/>
          </w:tcPr>
          <w:p w14:paraId="7C82BEC6" w14:textId="77777777" w:rsidR="0064428D" w:rsidRPr="0064428D" w:rsidRDefault="0064428D" w:rsidP="0064428D">
            <w:pPr>
              <w:jc w:val="center"/>
              <w:rPr>
                <w:rFonts w:cs="Arial"/>
                <w:sz w:val="18"/>
                <w:szCs w:val="18"/>
              </w:rPr>
            </w:pPr>
            <w:r w:rsidRPr="0064428D">
              <w:rPr>
                <w:rFonts w:cs="Arial"/>
                <w:sz w:val="18"/>
                <w:szCs w:val="18"/>
              </w:rPr>
              <w:t>Yes</w:t>
            </w:r>
          </w:p>
        </w:tc>
        <w:tc>
          <w:tcPr>
            <w:tcW w:w="1260" w:type="dxa"/>
            <w:tcBorders>
              <w:top w:val="nil"/>
              <w:left w:val="nil"/>
              <w:bottom w:val="single" w:sz="8" w:space="0" w:color="auto"/>
              <w:right w:val="single" w:sz="8" w:space="0" w:color="auto"/>
            </w:tcBorders>
            <w:shd w:val="clear" w:color="000000" w:fill="D8D8D8"/>
          </w:tcPr>
          <w:p w14:paraId="3EDDA3D2" w14:textId="77777777" w:rsidR="0064428D" w:rsidRPr="0064428D" w:rsidRDefault="0064428D" w:rsidP="0064428D">
            <w:pPr>
              <w:jc w:val="center"/>
              <w:rPr>
                <w:rFonts w:cs="Arial"/>
                <w:sz w:val="18"/>
                <w:szCs w:val="18"/>
              </w:rPr>
            </w:pPr>
            <w:r w:rsidRPr="0064428D">
              <w:rPr>
                <w:rFonts w:cs="Arial"/>
                <w:sz w:val="18"/>
                <w:szCs w:val="18"/>
              </w:rPr>
              <w:t>-</w:t>
            </w:r>
          </w:p>
        </w:tc>
        <w:tc>
          <w:tcPr>
            <w:tcW w:w="1710" w:type="dxa"/>
            <w:tcBorders>
              <w:top w:val="nil"/>
              <w:left w:val="nil"/>
              <w:bottom w:val="single" w:sz="8" w:space="0" w:color="auto"/>
              <w:right w:val="single" w:sz="8" w:space="0" w:color="auto"/>
            </w:tcBorders>
            <w:shd w:val="clear" w:color="auto" w:fill="auto"/>
          </w:tcPr>
          <w:p w14:paraId="57E28CB9" w14:textId="77777777" w:rsidR="0064428D" w:rsidRPr="0064428D" w:rsidRDefault="0064428D" w:rsidP="0064428D">
            <w:pPr>
              <w:jc w:val="center"/>
              <w:rPr>
                <w:rFonts w:cs="Arial"/>
                <w:sz w:val="18"/>
                <w:szCs w:val="18"/>
              </w:rPr>
            </w:pPr>
            <w:r w:rsidRPr="0064428D">
              <w:rPr>
                <w:rFonts w:cs="Arial"/>
                <w:sz w:val="18"/>
                <w:szCs w:val="18"/>
              </w:rPr>
              <w:t>-</w:t>
            </w:r>
          </w:p>
        </w:tc>
      </w:tr>
      <w:tr w:rsidR="0064428D" w:rsidRPr="0064428D" w14:paraId="4CF08CAB" w14:textId="77777777" w:rsidTr="00AB2A6C">
        <w:trPr>
          <w:trHeight w:val="660"/>
        </w:trPr>
        <w:tc>
          <w:tcPr>
            <w:tcW w:w="2172" w:type="dxa"/>
            <w:tcBorders>
              <w:top w:val="nil"/>
              <w:left w:val="single" w:sz="8" w:space="0" w:color="auto"/>
              <w:bottom w:val="single" w:sz="8" w:space="0" w:color="auto"/>
              <w:right w:val="single" w:sz="8" w:space="0" w:color="auto"/>
            </w:tcBorders>
            <w:shd w:val="clear" w:color="auto" w:fill="auto"/>
            <w:noWrap/>
          </w:tcPr>
          <w:p w14:paraId="37C26F89" w14:textId="6968148B" w:rsidR="0064428D" w:rsidRPr="0064428D" w:rsidRDefault="0064428D" w:rsidP="00603A17">
            <w:pPr>
              <w:spacing w:after="0" w:line="240" w:lineRule="auto"/>
              <w:jc w:val="left"/>
              <w:rPr>
                <w:rFonts w:cs="Arial"/>
                <w:sz w:val="18"/>
                <w:szCs w:val="18"/>
              </w:rPr>
            </w:pPr>
            <w:r w:rsidRPr="0064428D">
              <w:rPr>
                <w:rFonts w:cs="Arial"/>
                <w:sz w:val="18"/>
                <w:szCs w:val="18"/>
              </w:rPr>
              <w:t xml:space="preserve">Is the </w:t>
            </w:r>
            <w:r w:rsidR="004900B7">
              <w:rPr>
                <w:rFonts w:cs="Arial"/>
                <w:sz w:val="18"/>
                <w:szCs w:val="18"/>
              </w:rPr>
              <w:t xml:space="preserve">evaluation status of the </w:t>
            </w:r>
            <w:r w:rsidRPr="0064428D">
              <w:rPr>
                <w:rFonts w:cs="Arial"/>
                <w:sz w:val="18"/>
                <w:szCs w:val="18"/>
              </w:rPr>
              <w:t xml:space="preserve">previous </w:t>
            </w:r>
            <w:r w:rsidR="00C52BDB">
              <w:rPr>
                <w:rFonts w:cs="Arial"/>
                <w:sz w:val="18"/>
                <w:szCs w:val="18"/>
              </w:rPr>
              <w:t>v</w:t>
            </w:r>
            <w:r w:rsidR="005517C1">
              <w:rPr>
                <w:rFonts w:cs="Arial"/>
                <w:sz w:val="18"/>
                <w:szCs w:val="18"/>
              </w:rPr>
              <w:t>accine</w:t>
            </w:r>
            <w:r w:rsidR="00C52BDB">
              <w:rPr>
                <w:rFonts w:cs="Arial"/>
                <w:sz w:val="18"/>
                <w:szCs w:val="18"/>
              </w:rPr>
              <w:t xml:space="preserve"> dose a</w:t>
            </w:r>
            <w:r w:rsidR="005517C1">
              <w:rPr>
                <w:rFonts w:cs="Arial"/>
                <w:sz w:val="18"/>
                <w:szCs w:val="18"/>
              </w:rPr>
              <w:t>dministered</w:t>
            </w:r>
            <w:r w:rsidR="00C52BDB">
              <w:rPr>
                <w:rFonts w:cs="Arial"/>
                <w:sz w:val="18"/>
                <w:szCs w:val="18"/>
              </w:rPr>
              <w:t xml:space="preserve"> “n</w:t>
            </w:r>
            <w:r w:rsidRPr="0064428D">
              <w:rPr>
                <w:rFonts w:cs="Arial"/>
                <w:sz w:val="18"/>
                <w:szCs w:val="18"/>
              </w:rPr>
              <w:t xml:space="preserve">ot </w:t>
            </w:r>
            <w:r w:rsidR="00C52BDB">
              <w:rPr>
                <w:rFonts w:cs="Arial"/>
                <w:sz w:val="18"/>
                <w:szCs w:val="18"/>
              </w:rPr>
              <w:t>v</w:t>
            </w:r>
            <w:r w:rsidRPr="0064428D">
              <w:rPr>
                <w:rFonts w:cs="Arial"/>
                <w:sz w:val="18"/>
                <w:szCs w:val="18"/>
              </w:rPr>
              <w:t>alid</w:t>
            </w:r>
            <w:r w:rsidR="00C52BDB">
              <w:rPr>
                <w:rFonts w:cs="Arial"/>
                <w:sz w:val="18"/>
                <w:szCs w:val="18"/>
              </w:rPr>
              <w:t>”</w:t>
            </w:r>
            <w:r w:rsidRPr="0064428D">
              <w:rPr>
                <w:rFonts w:cs="Arial"/>
                <w:sz w:val="18"/>
                <w:szCs w:val="18"/>
              </w:rPr>
              <w:t xml:space="preserve"> due to </w:t>
            </w:r>
            <w:r w:rsidR="00C52BDB">
              <w:rPr>
                <w:rFonts w:cs="Arial"/>
                <w:sz w:val="18"/>
                <w:szCs w:val="18"/>
              </w:rPr>
              <w:t>a</w:t>
            </w:r>
            <w:r w:rsidRPr="0064428D">
              <w:rPr>
                <w:rFonts w:cs="Arial"/>
                <w:sz w:val="18"/>
                <w:szCs w:val="18"/>
              </w:rPr>
              <w:t xml:space="preserve">ge or </w:t>
            </w:r>
            <w:r w:rsidR="00C52BDB">
              <w:rPr>
                <w:rFonts w:cs="Arial"/>
                <w:sz w:val="18"/>
                <w:szCs w:val="18"/>
              </w:rPr>
              <w:t>i</w:t>
            </w:r>
            <w:r w:rsidRPr="0064428D">
              <w:rPr>
                <w:rFonts w:cs="Arial"/>
                <w:sz w:val="18"/>
                <w:szCs w:val="18"/>
              </w:rPr>
              <w:t xml:space="preserve">nterval </w:t>
            </w:r>
            <w:r w:rsidR="00045F22">
              <w:rPr>
                <w:rFonts w:cs="Arial"/>
                <w:sz w:val="18"/>
                <w:szCs w:val="18"/>
              </w:rPr>
              <w:t>recommendations</w:t>
            </w:r>
            <w:r w:rsidRPr="0064428D">
              <w:rPr>
                <w:rFonts w:cs="Arial"/>
                <w:sz w:val="18"/>
                <w:szCs w:val="18"/>
              </w:rPr>
              <w:t xml:space="preserve">? </w:t>
            </w:r>
          </w:p>
          <w:p w14:paraId="393DBAFA" w14:textId="77777777" w:rsidR="0064428D" w:rsidRPr="0064428D" w:rsidRDefault="0064428D" w:rsidP="00603A17">
            <w:pPr>
              <w:spacing w:after="0" w:line="240" w:lineRule="auto"/>
              <w:jc w:val="left"/>
              <w:rPr>
                <w:rFonts w:cs="Arial"/>
                <w:sz w:val="18"/>
                <w:szCs w:val="18"/>
              </w:rPr>
            </w:pPr>
          </w:p>
        </w:tc>
        <w:tc>
          <w:tcPr>
            <w:tcW w:w="1440" w:type="dxa"/>
            <w:tcBorders>
              <w:top w:val="nil"/>
              <w:left w:val="nil"/>
              <w:bottom w:val="single" w:sz="8" w:space="0" w:color="auto"/>
              <w:right w:val="single" w:sz="8" w:space="0" w:color="auto"/>
            </w:tcBorders>
            <w:shd w:val="clear" w:color="000000" w:fill="D8D8D8"/>
          </w:tcPr>
          <w:p w14:paraId="103AEB5B" w14:textId="77777777" w:rsidR="0064428D" w:rsidRPr="0064428D" w:rsidRDefault="0064428D" w:rsidP="0064428D">
            <w:pPr>
              <w:jc w:val="center"/>
              <w:rPr>
                <w:rFonts w:cs="Arial"/>
                <w:sz w:val="18"/>
                <w:szCs w:val="18"/>
              </w:rPr>
            </w:pPr>
            <w:r w:rsidRPr="0064428D">
              <w:rPr>
                <w:rFonts w:cs="Arial"/>
                <w:sz w:val="18"/>
                <w:szCs w:val="18"/>
              </w:rPr>
              <w:t>-</w:t>
            </w:r>
          </w:p>
        </w:tc>
        <w:tc>
          <w:tcPr>
            <w:tcW w:w="1350" w:type="dxa"/>
            <w:tcBorders>
              <w:top w:val="nil"/>
              <w:left w:val="nil"/>
              <w:bottom w:val="single" w:sz="8" w:space="0" w:color="auto"/>
              <w:right w:val="single" w:sz="8" w:space="0" w:color="auto"/>
            </w:tcBorders>
            <w:shd w:val="clear" w:color="auto" w:fill="auto"/>
          </w:tcPr>
          <w:p w14:paraId="3F63B011" w14:textId="77777777" w:rsidR="0064428D" w:rsidRPr="0064428D" w:rsidRDefault="0064428D" w:rsidP="0064428D">
            <w:pPr>
              <w:jc w:val="center"/>
              <w:rPr>
                <w:rFonts w:cs="Arial"/>
                <w:sz w:val="18"/>
                <w:szCs w:val="18"/>
              </w:rPr>
            </w:pPr>
            <w:r w:rsidRPr="0064428D">
              <w:rPr>
                <w:rFonts w:cs="Arial"/>
                <w:sz w:val="18"/>
                <w:szCs w:val="18"/>
              </w:rPr>
              <w:t>Yes</w:t>
            </w:r>
          </w:p>
        </w:tc>
        <w:tc>
          <w:tcPr>
            <w:tcW w:w="1440" w:type="dxa"/>
            <w:tcBorders>
              <w:top w:val="nil"/>
              <w:left w:val="nil"/>
              <w:bottom w:val="single" w:sz="8" w:space="0" w:color="auto"/>
              <w:right w:val="single" w:sz="8" w:space="0" w:color="auto"/>
            </w:tcBorders>
            <w:shd w:val="clear" w:color="000000" w:fill="D8D8D8"/>
          </w:tcPr>
          <w:p w14:paraId="6E6643E1" w14:textId="77777777" w:rsidR="0064428D" w:rsidRPr="0064428D" w:rsidRDefault="0064428D" w:rsidP="0064428D">
            <w:pPr>
              <w:jc w:val="center"/>
              <w:rPr>
                <w:rFonts w:cs="Arial"/>
                <w:sz w:val="18"/>
                <w:szCs w:val="18"/>
              </w:rPr>
            </w:pPr>
            <w:r w:rsidRPr="0064428D">
              <w:rPr>
                <w:rFonts w:cs="Arial"/>
                <w:sz w:val="18"/>
                <w:szCs w:val="18"/>
              </w:rPr>
              <w:t>No</w:t>
            </w:r>
          </w:p>
        </w:tc>
        <w:tc>
          <w:tcPr>
            <w:tcW w:w="1530" w:type="dxa"/>
            <w:tcBorders>
              <w:top w:val="nil"/>
              <w:left w:val="nil"/>
              <w:bottom w:val="single" w:sz="8" w:space="0" w:color="auto"/>
              <w:right w:val="single" w:sz="8" w:space="0" w:color="auto"/>
            </w:tcBorders>
            <w:shd w:val="clear" w:color="auto" w:fill="auto"/>
          </w:tcPr>
          <w:p w14:paraId="6447086C" w14:textId="77777777" w:rsidR="0064428D" w:rsidRPr="0064428D" w:rsidRDefault="0064428D" w:rsidP="0064428D">
            <w:pPr>
              <w:jc w:val="center"/>
              <w:rPr>
                <w:rFonts w:cs="Arial"/>
                <w:sz w:val="18"/>
                <w:szCs w:val="18"/>
              </w:rPr>
            </w:pPr>
            <w:r w:rsidRPr="0064428D">
              <w:rPr>
                <w:rFonts w:cs="Arial"/>
                <w:sz w:val="18"/>
                <w:szCs w:val="18"/>
              </w:rPr>
              <w:t>-</w:t>
            </w:r>
          </w:p>
        </w:tc>
        <w:tc>
          <w:tcPr>
            <w:tcW w:w="1260" w:type="dxa"/>
            <w:tcBorders>
              <w:top w:val="nil"/>
              <w:left w:val="nil"/>
              <w:bottom w:val="single" w:sz="8" w:space="0" w:color="auto"/>
              <w:right w:val="single" w:sz="8" w:space="0" w:color="auto"/>
            </w:tcBorders>
            <w:shd w:val="clear" w:color="000000" w:fill="D8D8D8"/>
          </w:tcPr>
          <w:p w14:paraId="141AF07A" w14:textId="77777777" w:rsidR="0064428D" w:rsidRPr="0064428D" w:rsidRDefault="0064428D" w:rsidP="0064428D">
            <w:pPr>
              <w:jc w:val="center"/>
              <w:rPr>
                <w:rFonts w:cs="Arial"/>
                <w:sz w:val="18"/>
                <w:szCs w:val="18"/>
              </w:rPr>
            </w:pPr>
            <w:r w:rsidRPr="0064428D">
              <w:rPr>
                <w:rFonts w:cs="Arial"/>
                <w:sz w:val="18"/>
                <w:szCs w:val="18"/>
              </w:rPr>
              <w:t>-</w:t>
            </w:r>
          </w:p>
        </w:tc>
        <w:tc>
          <w:tcPr>
            <w:tcW w:w="1710" w:type="dxa"/>
            <w:tcBorders>
              <w:top w:val="nil"/>
              <w:left w:val="nil"/>
              <w:bottom w:val="single" w:sz="8" w:space="0" w:color="auto"/>
              <w:right w:val="single" w:sz="8" w:space="0" w:color="auto"/>
            </w:tcBorders>
            <w:shd w:val="clear" w:color="auto" w:fill="auto"/>
          </w:tcPr>
          <w:p w14:paraId="6888389B" w14:textId="77777777" w:rsidR="0064428D" w:rsidRPr="0064428D" w:rsidRDefault="0064428D" w:rsidP="0064428D">
            <w:pPr>
              <w:jc w:val="center"/>
              <w:rPr>
                <w:rFonts w:cs="Arial"/>
                <w:sz w:val="18"/>
                <w:szCs w:val="18"/>
              </w:rPr>
            </w:pPr>
            <w:r w:rsidRPr="0064428D">
              <w:rPr>
                <w:rFonts w:cs="Arial"/>
                <w:sz w:val="18"/>
                <w:szCs w:val="18"/>
              </w:rPr>
              <w:t>-</w:t>
            </w:r>
          </w:p>
        </w:tc>
      </w:tr>
      <w:tr w:rsidR="007D0B14" w:rsidRPr="0064428D" w14:paraId="2D326C95" w14:textId="77777777" w:rsidTr="00AB2A6C">
        <w:trPr>
          <w:trHeight w:val="225"/>
        </w:trPr>
        <w:tc>
          <w:tcPr>
            <w:tcW w:w="2172" w:type="dxa"/>
            <w:tcBorders>
              <w:top w:val="nil"/>
              <w:left w:val="single" w:sz="8" w:space="0" w:color="auto"/>
              <w:bottom w:val="single" w:sz="8" w:space="0" w:color="auto"/>
              <w:right w:val="single" w:sz="8" w:space="0" w:color="auto"/>
            </w:tcBorders>
            <w:shd w:val="clear" w:color="000000" w:fill="A5A5A5"/>
            <w:noWrap/>
            <w:vAlign w:val="center"/>
            <w:hideMark/>
          </w:tcPr>
          <w:p w14:paraId="43514759" w14:textId="77777777" w:rsidR="0064428D" w:rsidRPr="0064428D" w:rsidRDefault="0064428D" w:rsidP="0064428D">
            <w:pPr>
              <w:spacing w:after="0" w:line="240" w:lineRule="auto"/>
              <w:rPr>
                <w:rFonts w:eastAsia="Times New Roman" w:cs="Arial"/>
                <w:color w:val="000000"/>
                <w:sz w:val="16"/>
                <w:szCs w:val="16"/>
              </w:rPr>
            </w:pPr>
            <w:r w:rsidRPr="0064428D">
              <w:rPr>
                <w:rFonts w:eastAsia="Times New Roman" w:cs="Arial"/>
                <w:color w:val="000000"/>
                <w:sz w:val="16"/>
                <w:szCs w:val="16"/>
              </w:rPr>
              <w:t> </w:t>
            </w:r>
          </w:p>
        </w:tc>
        <w:tc>
          <w:tcPr>
            <w:tcW w:w="1440" w:type="dxa"/>
            <w:tcBorders>
              <w:top w:val="nil"/>
              <w:left w:val="nil"/>
              <w:bottom w:val="single" w:sz="8" w:space="0" w:color="auto"/>
              <w:right w:val="single" w:sz="8" w:space="0" w:color="auto"/>
            </w:tcBorders>
            <w:shd w:val="clear" w:color="000000" w:fill="A5A5A5"/>
            <w:noWrap/>
            <w:vAlign w:val="center"/>
            <w:hideMark/>
          </w:tcPr>
          <w:p w14:paraId="202B0943" w14:textId="77777777" w:rsidR="0064428D" w:rsidRPr="0064428D" w:rsidRDefault="0064428D" w:rsidP="0064428D">
            <w:pPr>
              <w:spacing w:after="0" w:line="240" w:lineRule="auto"/>
              <w:rPr>
                <w:rFonts w:eastAsia="Times New Roman" w:cs="Arial"/>
                <w:color w:val="000000"/>
              </w:rPr>
            </w:pPr>
            <w:r w:rsidRPr="0064428D">
              <w:rPr>
                <w:rFonts w:eastAsia="Times New Roman" w:cs="Arial"/>
                <w:color w:val="000000"/>
              </w:rPr>
              <w:t> </w:t>
            </w:r>
          </w:p>
        </w:tc>
        <w:tc>
          <w:tcPr>
            <w:tcW w:w="1350" w:type="dxa"/>
            <w:tcBorders>
              <w:top w:val="nil"/>
              <w:left w:val="nil"/>
              <w:bottom w:val="single" w:sz="8" w:space="0" w:color="auto"/>
              <w:right w:val="single" w:sz="8" w:space="0" w:color="auto"/>
            </w:tcBorders>
            <w:shd w:val="clear" w:color="000000" w:fill="A5A5A5"/>
            <w:noWrap/>
            <w:vAlign w:val="center"/>
            <w:hideMark/>
          </w:tcPr>
          <w:p w14:paraId="2E0F0058" w14:textId="77777777" w:rsidR="0064428D" w:rsidRPr="0064428D" w:rsidRDefault="0064428D" w:rsidP="0064428D">
            <w:pPr>
              <w:spacing w:after="0" w:line="240" w:lineRule="auto"/>
              <w:rPr>
                <w:rFonts w:eastAsia="Times New Roman" w:cs="Arial"/>
                <w:color w:val="000000"/>
              </w:rPr>
            </w:pPr>
            <w:r w:rsidRPr="0064428D">
              <w:rPr>
                <w:rFonts w:eastAsia="Times New Roman" w:cs="Arial"/>
                <w:color w:val="000000"/>
              </w:rPr>
              <w:t> </w:t>
            </w:r>
          </w:p>
        </w:tc>
        <w:tc>
          <w:tcPr>
            <w:tcW w:w="1440" w:type="dxa"/>
            <w:tcBorders>
              <w:top w:val="nil"/>
              <w:left w:val="nil"/>
              <w:bottom w:val="single" w:sz="8" w:space="0" w:color="auto"/>
              <w:right w:val="single" w:sz="8" w:space="0" w:color="auto"/>
            </w:tcBorders>
            <w:shd w:val="clear" w:color="000000" w:fill="A5A5A5"/>
            <w:noWrap/>
            <w:vAlign w:val="center"/>
            <w:hideMark/>
          </w:tcPr>
          <w:p w14:paraId="108D01DE" w14:textId="77777777" w:rsidR="0064428D" w:rsidRPr="0064428D" w:rsidRDefault="0064428D" w:rsidP="0064428D">
            <w:pPr>
              <w:spacing w:after="0" w:line="240" w:lineRule="auto"/>
              <w:rPr>
                <w:rFonts w:eastAsia="Times New Roman" w:cs="Arial"/>
                <w:color w:val="000000"/>
              </w:rPr>
            </w:pPr>
            <w:r w:rsidRPr="0064428D">
              <w:rPr>
                <w:rFonts w:eastAsia="Times New Roman" w:cs="Arial"/>
                <w:color w:val="000000"/>
              </w:rPr>
              <w:t> </w:t>
            </w:r>
          </w:p>
        </w:tc>
        <w:tc>
          <w:tcPr>
            <w:tcW w:w="1530" w:type="dxa"/>
            <w:tcBorders>
              <w:top w:val="nil"/>
              <w:left w:val="nil"/>
              <w:bottom w:val="single" w:sz="8" w:space="0" w:color="auto"/>
              <w:right w:val="single" w:sz="8" w:space="0" w:color="auto"/>
            </w:tcBorders>
            <w:shd w:val="clear" w:color="000000" w:fill="A5A5A5"/>
          </w:tcPr>
          <w:p w14:paraId="0C8D6995" w14:textId="77777777" w:rsidR="0064428D" w:rsidRPr="0064428D" w:rsidRDefault="0064428D" w:rsidP="0064428D">
            <w:pPr>
              <w:spacing w:after="0" w:line="240" w:lineRule="auto"/>
              <w:rPr>
                <w:rFonts w:eastAsia="Times New Roman" w:cs="Arial"/>
                <w:color w:val="000000"/>
              </w:rPr>
            </w:pPr>
          </w:p>
        </w:tc>
        <w:tc>
          <w:tcPr>
            <w:tcW w:w="1260" w:type="dxa"/>
            <w:tcBorders>
              <w:top w:val="nil"/>
              <w:left w:val="nil"/>
              <w:bottom w:val="single" w:sz="8" w:space="0" w:color="auto"/>
              <w:right w:val="single" w:sz="8" w:space="0" w:color="auto"/>
            </w:tcBorders>
            <w:shd w:val="clear" w:color="000000" w:fill="A5A5A5"/>
          </w:tcPr>
          <w:p w14:paraId="28183AFE" w14:textId="77777777" w:rsidR="0064428D" w:rsidRPr="0064428D" w:rsidRDefault="0064428D" w:rsidP="0064428D">
            <w:pPr>
              <w:spacing w:after="0" w:line="240" w:lineRule="auto"/>
              <w:rPr>
                <w:rFonts w:eastAsia="Times New Roman" w:cs="Arial"/>
                <w:color w:val="000000"/>
              </w:rPr>
            </w:pPr>
          </w:p>
        </w:tc>
        <w:tc>
          <w:tcPr>
            <w:tcW w:w="1710" w:type="dxa"/>
            <w:tcBorders>
              <w:top w:val="nil"/>
              <w:left w:val="nil"/>
              <w:bottom w:val="single" w:sz="8" w:space="0" w:color="auto"/>
              <w:right w:val="single" w:sz="8" w:space="0" w:color="auto"/>
            </w:tcBorders>
            <w:shd w:val="clear" w:color="000000" w:fill="A5A5A5"/>
          </w:tcPr>
          <w:p w14:paraId="449BEF26" w14:textId="77777777" w:rsidR="0064428D" w:rsidRPr="0064428D" w:rsidRDefault="0064428D" w:rsidP="0064428D">
            <w:pPr>
              <w:spacing w:after="0" w:line="240" w:lineRule="auto"/>
              <w:rPr>
                <w:rFonts w:eastAsia="Times New Roman" w:cs="Arial"/>
                <w:color w:val="000000"/>
              </w:rPr>
            </w:pPr>
          </w:p>
        </w:tc>
      </w:tr>
      <w:tr w:rsidR="0064428D" w:rsidRPr="0064428D" w14:paraId="69F2963D" w14:textId="77777777" w:rsidTr="00AB2A6C">
        <w:trPr>
          <w:trHeight w:val="795"/>
        </w:trPr>
        <w:tc>
          <w:tcPr>
            <w:tcW w:w="2172"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027C5990" w14:textId="77777777" w:rsidR="0064428D" w:rsidRPr="0064428D" w:rsidRDefault="0064428D" w:rsidP="0064428D">
            <w:pPr>
              <w:spacing w:after="0" w:line="240" w:lineRule="auto"/>
              <w:rPr>
                <w:rFonts w:eastAsia="Times New Roman" w:cs="Arial"/>
                <w:b/>
                <w:bCs/>
                <w:color w:val="000000"/>
                <w:sz w:val="24"/>
                <w:szCs w:val="24"/>
              </w:rPr>
            </w:pPr>
            <w:r w:rsidRPr="0064428D">
              <w:rPr>
                <w:rFonts w:eastAsia="Times New Roman" w:cs="Arial"/>
                <w:b/>
                <w:bCs/>
                <w:color w:val="000000"/>
                <w:sz w:val="24"/>
                <w:szCs w:val="24"/>
              </w:rPr>
              <w:t>OUTCOMES</w:t>
            </w:r>
          </w:p>
        </w:tc>
        <w:tc>
          <w:tcPr>
            <w:tcW w:w="1440" w:type="dxa"/>
            <w:tcBorders>
              <w:top w:val="nil"/>
              <w:left w:val="nil"/>
              <w:bottom w:val="single" w:sz="8" w:space="0" w:color="auto"/>
              <w:right w:val="single" w:sz="8" w:space="0" w:color="auto"/>
            </w:tcBorders>
            <w:shd w:val="clear" w:color="000000" w:fill="D8D8D8"/>
            <w:hideMark/>
          </w:tcPr>
          <w:p w14:paraId="77849D16" w14:textId="77777777" w:rsidR="0064428D" w:rsidRPr="0064428D" w:rsidRDefault="00332C31" w:rsidP="009D3448">
            <w:pPr>
              <w:spacing w:after="0" w:line="240" w:lineRule="auto"/>
              <w:jc w:val="left"/>
              <w:rPr>
                <w:rFonts w:eastAsia="Times New Roman" w:cs="Arial"/>
                <w:color w:val="000000"/>
                <w:sz w:val="18"/>
                <w:szCs w:val="18"/>
              </w:rPr>
            </w:pPr>
            <w:r>
              <w:rPr>
                <w:rFonts w:cs="Arial"/>
                <w:sz w:val="18"/>
                <w:szCs w:val="18"/>
              </w:rPr>
              <w:t>No. T</w:t>
            </w:r>
            <w:r w:rsidR="00E75167">
              <w:rPr>
                <w:rFonts w:cs="Arial"/>
                <w:sz w:val="18"/>
                <w:szCs w:val="18"/>
              </w:rPr>
              <w:t>he vaccine dose</w:t>
            </w:r>
            <w:r w:rsidR="00304A31">
              <w:rPr>
                <w:rFonts w:cs="Arial"/>
                <w:sz w:val="18"/>
                <w:szCs w:val="18"/>
              </w:rPr>
              <w:t xml:space="preserve"> administered</w:t>
            </w:r>
            <w:r w:rsidR="00E75167">
              <w:rPr>
                <w:rFonts w:cs="Arial"/>
                <w:sz w:val="18"/>
                <w:szCs w:val="18"/>
              </w:rPr>
              <w:t xml:space="preserve"> was not administered at a valid a</w:t>
            </w:r>
            <w:r w:rsidR="0064428D" w:rsidRPr="0064428D">
              <w:rPr>
                <w:rFonts w:cs="Arial"/>
                <w:sz w:val="18"/>
                <w:szCs w:val="18"/>
              </w:rPr>
              <w:t xml:space="preserve">ge. </w:t>
            </w:r>
            <w:r w:rsidR="00E75167">
              <w:rPr>
                <w:rFonts w:cs="Arial"/>
                <w:sz w:val="18"/>
                <w:szCs w:val="18"/>
              </w:rPr>
              <w:t xml:space="preserve">Evaluation </w:t>
            </w:r>
            <w:r>
              <w:rPr>
                <w:rFonts w:cs="Arial"/>
                <w:sz w:val="18"/>
                <w:szCs w:val="18"/>
              </w:rPr>
              <w:t>r</w:t>
            </w:r>
            <w:r w:rsidR="0064428D" w:rsidRPr="0064428D">
              <w:rPr>
                <w:rFonts w:cs="Arial"/>
                <w:sz w:val="18"/>
                <w:szCs w:val="18"/>
              </w:rPr>
              <w:t xml:space="preserve">eason is </w:t>
            </w:r>
            <w:r w:rsidR="009D3448">
              <w:rPr>
                <w:rFonts w:cs="Arial"/>
                <w:sz w:val="18"/>
                <w:szCs w:val="18"/>
              </w:rPr>
              <w:t>“t</w:t>
            </w:r>
            <w:r w:rsidR="0064428D" w:rsidRPr="0064428D">
              <w:rPr>
                <w:rFonts w:cs="Arial"/>
                <w:sz w:val="18"/>
                <w:szCs w:val="18"/>
              </w:rPr>
              <w:t xml:space="preserve">oo </w:t>
            </w:r>
            <w:r w:rsidR="009D3448">
              <w:rPr>
                <w:rFonts w:cs="Arial"/>
                <w:sz w:val="18"/>
                <w:szCs w:val="18"/>
              </w:rPr>
              <w:t>y</w:t>
            </w:r>
            <w:r w:rsidR="0064428D" w:rsidRPr="0064428D">
              <w:rPr>
                <w:rFonts w:cs="Arial"/>
                <w:sz w:val="18"/>
                <w:szCs w:val="18"/>
              </w:rPr>
              <w:t>oung.</w:t>
            </w:r>
            <w:r w:rsidR="009D3448">
              <w:rPr>
                <w:rFonts w:cs="Arial"/>
                <w:sz w:val="18"/>
                <w:szCs w:val="18"/>
              </w:rPr>
              <w:t>”</w:t>
            </w:r>
          </w:p>
        </w:tc>
        <w:tc>
          <w:tcPr>
            <w:tcW w:w="1350" w:type="dxa"/>
            <w:tcBorders>
              <w:top w:val="nil"/>
              <w:left w:val="nil"/>
              <w:bottom w:val="single" w:sz="8" w:space="0" w:color="auto"/>
              <w:right w:val="single" w:sz="8" w:space="0" w:color="auto"/>
            </w:tcBorders>
            <w:shd w:val="clear" w:color="auto" w:fill="auto"/>
            <w:hideMark/>
          </w:tcPr>
          <w:p w14:paraId="358B428A" w14:textId="77777777" w:rsidR="0064428D" w:rsidRPr="0064428D" w:rsidRDefault="00332C31" w:rsidP="009D3448">
            <w:pPr>
              <w:spacing w:after="0" w:line="240" w:lineRule="auto"/>
              <w:jc w:val="left"/>
              <w:rPr>
                <w:rFonts w:eastAsia="Times New Roman" w:cs="Arial"/>
                <w:color w:val="000000"/>
                <w:sz w:val="18"/>
                <w:szCs w:val="18"/>
              </w:rPr>
            </w:pPr>
            <w:r w:rsidRPr="00332C31">
              <w:rPr>
                <w:rFonts w:cs="Arial"/>
                <w:sz w:val="18"/>
                <w:szCs w:val="18"/>
              </w:rPr>
              <w:t xml:space="preserve">No. The vaccine dose </w:t>
            </w:r>
            <w:r w:rsidR="00304A31">
              <w:rPr>
                <w:rFonts w:cs="Arial"/>
                <w:sz w:val="18"/>
                <w:szCs w:val="18"/>
              </w:rPr>
              <w:t xml:space="preserve">administered </w:t>
            </w:r>
            <w:r w:rsidRPr="00332C31">
              <w:rPr>
                <w:rFonts w:cs="Arial"/>
                <w:sz w:val="18"/>
                <w:szCs w:val="18"/>
              </w:rPr>
              <w:t>was not administe</w:t>
            </w:r>
            <w:r>
              <w:rPr>
                <w:rFonts w:cs="Arial"/>
                <w:sz w:val="18"/>
                <w:szCs w:val="18"/>
              </w:rPr>
              <w:t>red at a valid age. Evaluation r</w:t>
            </w:r>
            <w:r w:rsidRPr="00332C31">
              <w:rPr>
                <w:rFonts w:cs="Arial"/>
                <w:sz w:val="18"/>
                <w:szCs w:val="18"/>
              </w:rPr>
              <w:t xml:space="preserve">eason is </w:t>
            </w:r>
            <w:r w:rsidR="009D3448">
              <w:rPr>
                <w:rFonts w:cs="Arial"/>
                <w:sz w:val="18"/>
                <w:szCs w:val="18"/>
              </w:rPr>
              <w:t>“too y</w:t>
            </w:r>
            <w:r w:rsidRPr="00332C31">
              <w:rPr>
                <w:rFonts w:cs="Arial"/>
                <w:sz w:val="18"/>
                <w:szCs w:val="18"/>
              </w:rPr>
              <w:t>oung.</w:t>
            </w:r>
            <w:r w:rsidR="009D3448">
              <w:rPr>
                <w:rFonts w:cs="Arial"/>
                <w:sz w:val="18"/>
                <w:szCs w:val="18"/>
              </w:rPr>
              <w:t>”</w:t>
            </w:r>
          </w:p>
        </w:tc>
        <w:tc>
          <w:tcPr>
            <w:tcW w:w="1440" w:type="dxa"/>
            <w:tcBorders>
              <w:top w:val="nil"/>
              <w:left w:val="nil"/>
              <w:bottom w:val="single" w:sz="8" w:space="0" w:color="auto"/>
              <w:right w:val="single" w:sz="8" w:space="0" w:color="auto"/>
            </w:tcBorders>
            <w:shd w:val="clear" w:color="000000" w:fill="D8D8D8"/>
            <w:hideMark/>
          </w:tcPr>
          <w:p w14:paraId="3A84881E" w14:textId="77777777" w:rsidR="0064428D" w:rsidRPr="0064428D" w:rsidRDefault="00332C31" w:rsidP="00332C31">
            <w:pPr>
              <w:spacing w:after="0" w:line="240" w:lineRule="auto"/>
              <w:jc w:val="left"/>
              <w:rPr>
                <w:rFonts w:eastAsia="Times New Roman" w:cs="Arial"/>
                <w:color w:val="000000"/>
                <w:sz w:val="18"/>
                <w:szCs w:val="18"/>
              </w:rPr>
            </w:pPr>
            <w:r>
              <w:rPr>
                <w:rFonts w:cs="Arial"/>
                <w:sz w:val="18"/>
                <w:szCs w:val="18"/>
              </w:rPr>
              <w:t xml:space="preserve">Yes. The vaccine dose </w:t>
            </w:r>
            <w:r w:rsidR="00304A31">
              <w:rPr>
                <w:rFonts w:cs="Arial"/>
                <w:sz w:val="18"/>
                <w:szCs w:val="18"/>
              </w:rPr>
              <w:t xml:space="preserve">administered </w:t>
            </w:r>
            <w:r>
              <w:rPr>
                <w:rFonts w:cs="Arial"/>
                <w:sz w:val="18"/>
                <w:szCs w:val="18"/>
              </w:rPr>
              <w:t>was administered at a valid age</w:t>
            </w:r>
            <w:r w:rsidR="0064428D" w:rsidRPr="0064428D">
              <w:rPr>
                <w:rFonts w:cs="Arial"/>
                <w:sz w:val="18"/>
                <w:szCs w:val="18"/>
              </w:rPr>
              <w:t xml:space="preserve">. </w:t>
            </w:r>
            <w:r>
              <w:rPr>
                <w:rFonts w:cs="Arial"/>
                <w:sz w:val="18"/>
                <w:szCs w:val="18"/>
              </w:rPr>
              <w:t>Evaluation r</w:t>
            </w:r>
            <w:r w:rsidR="0064428D" w:rsidRPr="0064428D">
              <w:rPr>
                <w:rFonts w:cs="Arial"/>
                <w:sz w:val="18"/>
                <w:szCs w:val="18"/>
              </w:rPr>
              <w:t xml:space="preserve">eason is </w:t>
            </w:r>
            <w:r w:rsidR="009D3448">
              <w:rPr>
                <w:rFonts w:cs="Arial"/>
                <w:sz w:val="18"/>
                <w:szCs w:val="18"/>
              </w:rPr>
              <w:t>“g</w:t>
            </w:r>
            <w:r w:rsidR="0064428D" w:rsidRPr="0064428D">
              <w:rPr>
                <w:rFonts w:cs="Arial"/>
                <w:sz w:val="18"/>
                <w:szCs w:val="18"/>
              </w:rPr>
              <w:t>race period.</w:t>
            </w:r>
            <w:r w:rsidR="009D3448">
              <w:rPr>
                <w:rFonts w:cs="Arial"/>
                <w:sz w:val="18"/>
                <w:szCs w:val="18"/>
              </w:rPr>
              <w:t>”</w:t>
            </w:r>
          </w:p>
        </w:tc>
        <w:tc>
          <w:tcPr>
            <w:tcW w:w="1530" w:type="dxa"/>
            <w:tcBorders>
              <w:top w:val="nil"/>
              <w:left w:val="nil"/>
              <w:bottom w:val="single" w:sz="8" w:space="0" w:color="auto"/>
              <w:right w:val="single" w:sz="8" w:space="0" w:color="auto"/>
            </w:tcBorders>
            <w:shd w:val="clear" w:color="auto" w:fill="auto"/>
          </w:tcPr>
          <w:p w14:paraId="0966B487" w14:textId="77777777" w:rsidR="0064428D" w:rsidRPr="0064428D" w:rsidRDefault="00603A17" w:rsidP="009D3448">
            <w:pPr>
              <w:spacing w:after="0" w:line="240" w:lineRule="auto"/>
              <w:jc w:val="left"/>
              <w:rPr>
                <w:rFonts w:cs="Arial"/>
                <w:sz w:val="18"/>
                <w:szCs w:val="18"/>
              </w:rPr>
            </w:pPr>
            <w:r w:rsidRPr="00603A17">
              <w:rPr>
                <w:rFonts w:cs="Arial"/>
                <w:sz w:val="18"/>
                <w:szCs w:val="18"/>
              </w:rPr>
              <w:t xml:space="preserve">Yes. The vaccine dose </w:t>
            </w:r>
            <w:r w:rsidR="00304A31">
              <w:rPr>
                <w:rFonts w:cs="Arial"/>
                <w:sz w:val="18"/>
                <w:szCs w:val="18"/>
              </w:rPr>
              <w:t xml:space="preserve">administered </w:t>
            </w:r>
            <w:r w:rsidRPr="00603A17">
              <w:rPr>
                <w:rFonts w:cs="Arial"/>
                <w:sz w:val="18"/>
                <w:szCs w:val="18"/>
              </w:rPr>
              <w:t xml:space="preserve">was administered at a valid age. Evaluation reason is </w:t>
            </w:r>
            <w:r w:rsidR="009D3448">
              <w:rPr>
                <w:rFonts w:cs="Arial"/>
                <w:sz w:val="18"/>
                <w:szCs w:val="18"/>
              </w:rPr>
              <w:t>“g</w:t>
            </w:r>
            <w:r w:rsidRPr="00603A17">
              <w:rPr>
                <w:rFonts w:cs="Arial"/>
                <w:sz w:val="18"/>
                <w:szCs w:val="18"/>
              </w:rPr>
              <w:t>race period.</w:t>
            </w:r>
            <w:r w:rsidR="009D3448">
              <w:rPr>
                <w:rFonts w:cs="Arial"/>
                <w:sz w:val="18"/>
                <w:szCs w:val="18"/>
              </w:rPr>
              <w:t>”</w:t>
            </w:r>
          </w:p>
        </w:tc>
        <w:tc>
          <w:tcPr>
            <w:tcW w:w="1260" w:type="dxa"/>
            <w:tcBorders>
              <w:top w:val="nil"/>
              <w:left w:val="nil"/>
              <w:bottom w:val="single" w:sz="8" w:space="0" w:color="auto"/>
              <w:right w:val="single" w:sz="8" w:space="0" w:color="auto"/>
            </w:tcBorders>
            <w:shd w:val="clear" w:color="000000" w:fill="D8D8D8"/>
          </w:tcPr>
          <w:p w14:paraId="4428596A" w14:textId="1B3B253E" w:rsidR="0064428D" w:rsidRPr="0064428D" w:rsidRDefault="007D0B14" w:rsidP="00E75167">
            <w:pPr>
              <w:spacing w:after="0" w:line="240" w:lineRule="auto"/>
              <w:jc w:val="left"/>
              <w:rPr>
                <w:rFonts w:cs="Arial"/>
                <w:sz w:val="18"/>
                <w:szCs w:val="18"/>
              </w:rPr>
            </w:pPr>
            <w:r w:rsidRPr="007D0B14">
              <w:rPr>
                <w:rFonts w:cs="Arial"/>
                <w:sz w:val="18"/>
                <w:szCs w:val="18"/>
              </w:rPr>
              <w:t xml:space="preserve">Yes. The vaccine dose </w:t>
            </w:r>
            <w:r w:rsidR="005D5CC3">
              <w:rPr>
                <w:rFonts w:cs="Arial"/>
                <w:sz w:val="18"/>
                <w:szCs w:val="18"/>
              </w:rPr>
              <w:t xml:space="preserve">administered </w:t>
            </w:r>
            <w:r w:rsidRPr="007D0B14">
              <w:rPr>
                <w:rFonts w:cs="Arial"/>
                <w:sz w:val="18"/>
                <w:szCs w:val="18"/>
              </w:rPr>
              <w:t>was administered at a valid age.</w:t>
            </w:r>
          </w:p>
        </w:tc>
        <w:tc>
          <w:tcPr>
            <w:tcW w:w="1710" w:type="dxa"/>
            <w:tcBorders>
              <w:top w:val="nil"/>
              <w:left w:val="nil"/>
              <w:bottom w:val="single" w:sz="8" w:space="0" w:color="auto"/>
              <w:right w:val="single" w:sz="8" w:space="0" w:color="auto"/>
            </w:tcBorders>
            <w:shd w:val="clear" w:color="auto" w:fill="auto"/>
          </w:tcPr>
          <w:p w14:paraId="5AFAFE17" w14:textId="4DDCAD17" w:rsidR="0064428D" w:rsidRPr="0064428D" w:rsidRDefault="009D3448" w:rsidP="003C397C">
            <w:pPr>
              <w:spacing w:after="0" w:line="240" w:lineRule="auto"/>
              <w:jc w:val="left"/>
              <w:rPr>
                <w:rFonts w:cs="Arial"/>
                <w:sz w:val="18"/>
                <w:szCs w:val="18"/>
              </w:rPr>
            </w:pPr>
            <w:r>
              <w:rPr>
                <w:rFonts w:cs="Arial"/>
                <w:sz w:val="18"/>
                <w:szCs w:val="18"/>
              </w:rPr>
              <w:t>No. The vacc</w:t>
            </w:r>
            <w:r w:rsidR="00EF6110">
              <w:rPr>
                <w:rFonts w:cs="Arial"/>
                <w:sz w:val="18"/>
                <w:szCs w:val="18"/>
              </w:rPr>
              <w:t xml:space="preserve">ine dose was administered after </w:t>
            </w:r>
            <w:r>
              <w:rPr>
                <w:rFonts w:cs="Arial"/>
                <w:sz w:val="18"/>
                <w:szCs w:val="18"/>
              </w:rPr>
              <w:t>the maximum age</w:t>
            </w:r>
            <w:r w:rsidR="003824B0">
              <w:rPr>
                <w:rFonts w:cs="Arial"/>
                <w:sz w:val="18"/>
                <w:szCs w:val="18"/>
              </w:rPr>
              <w:t xml:space="preserve"> </w:t>
            </w:r>
            <w:r>
              <w:rPr>
                <w:rFonts w:cs="Arial"/>
                <w:sz w:val="18"/>
                <w:szCs w:val="18"/>
              </w:rPr>
              <w:t>and is extraneous. Evaluation reason is “too old.”</w:t>
            </w:r>
          </w:p>
        </w:tc>
      </w:tr>
    </w:tbl>
    <w:p w14:paraId="1A7A92DB" w14:textId="77777777" w:rsidR="00057D44" w:rsidRDefault="00057D44" w:rsidP="00057D44">
      <w:pPr>
        <w:rPr>
          <w:rFonts w:cs="Arial"/>
        </w:rPr>
      </w:pPr>
    </w:p>
    <w:p w14:paraId="6B60963A" w14:textId="349FF05F" w:rsidR="00186C42" w:rsidRDefault="008C2C2D" w:rsidP="00186C42">
      <w:pPr>
        <w:pStyle w:val="Heading2"/>
      </w:pPr>
      <w:bookmarkStart w:id="78" w:name="_Toc439658977"/>
      <w:r>
        <w:t xml:space="preserve">Evaluate </w:t>
      </w:r>
      <w:r w:rsidR="00186C42">
        <w:t>Interval</w:t>
      </w:r>
      <w:bookmarkEnd w:id="78"/>
    </w:p>
    <w:p w14:paraId="73701186" w14:textId="77777777" w:rsidR="00CC10EE" w:rsidRDefault="0016691C" w:rsidP="00CC10EE">
      <w:pPr>
        <w:rPr>
          <w:rFonts w:cs="Arial"/>
          <w:sz w:val="22"/>
          <w:szCs w:val="22"/>
        </w:rPr>
      </w:pPr>
      <w:r w:rsidRPr="0016691C">
        <w:rPr>
          <w:rFonts w:cs="Arial"/>
          <w:i/>
          <w:sz w:val="22"/>
          <w:szCs w:val="22"/>
        </w:rPr>
        <w:t>Evaluate interval</w:t>
      </w:r>
      <w:r>
        <w:rPr>
          <w:rFonts w:cs="Arial"/>
          <w:sz w:val="22"/>
          <w:szCs w:val="22"/>
        </w:rPr>
        <w:t xml:space="preserve"> </w:t>
      </w:r>
      <w:r w:rsidR="00CC10EE" w:rsidRPr="007278BD">
        <w:rPr>
          <w:rFonts w:cs="Arial"/>
          <w:sz w:val="22"/>
          <w:szCs w:val="22"/>
        </w:rPr>
        <w:t xml:space="preserve">validates the </w:t>
      </w:r>
      <w:r w:rsidR="00CC10EE">
        <w:rPr>
          <w:rFonts w:cs="Arial"/>
          <w:sz w:val="22"/>
          <w:szCs w:val="22"/>
        </w:rPr>
        <w:t>date a</w:t>
      </w:r>
      <w:r w:rsidR="00CC10EE" w:rsidRPr="007278BD">
        <w:rPr>
          <w:rFonts w:cs="Arial"/>
          <w:sz w:val="22"/>
          <w:szCs w:val="22"/>
        </w:rPr>
        <w:t xml:space="preserve">dministered of a </w:t>
      </w:r>
      <w:r w:rsidR="00CC10EE">
        <w:rPr>
          <w:rFonts w:cs="Arial"/>
          <w:sz w:val="22"/>
          <w:szCs w:val="22"/>
        </w:rPr>
        <w:t>vaccine dose a</w:t>
      </w:r>
      <w:r w:rsidR="00CC10EE" w:rsidRPr="007278BD">
        <w:rPr>
          <w:rFonts w:cs="Arial"/>
          <w:sz w:val="22"/>
          <w:szCs w:val="22"/>
        </w:rPr>
        <w:t xml:space="preserve">dministered against defined interval(s) from previous vaccine dose(s) administered. </w:t>
      </w:r>
      <w:r w:rsidR="000B188A" w:rsidRPr="007278BD">
        <w:rPr>
          <w:rFonts w:cs="Arial"/>
          <w:sz w:val="22"/>
          <w:szCs w:val="22"/>
        </w:rPr>
        <w:t xml:space="preserve">In cases where a </w:t>
      </w:r>
      <w:r w:rsidR="000B188A">
        <w:rPr>
          <w:rFonts w:cs="Arial"/>
          <w:sz w:val="22"/>
          <w:szCs w:val="22"/>
        </w:rPr>
        <w:t>target d</w:t>
      </w:r>
      <w:r w:rsidR="000B188A" w:rsidRPr="007278BD">
        <w:rPr>
          <w:rFonts w:cs="Arial"/>
          <w:sz w:val="22"/>
          <w:szCs w:val="22"/>
        </w:rPr>
        <w:t xml:space="preserve">ose does not specify </w:t>
      </w:r>
      <w:r w:rsidR="000B188A">
        <w:rPr>
          <w:rFonts w:cs="Arial"/>
          <w:sz w:val="22"/>
          <w:szCs w:val="22"/>
        </w:rPr>
        <w:t>interval</w:t>
      </w:r>
      <w:r w:rsidR="000B188A" w:rsidRPr="007278BD">
        <w:rPr>
          <w:rFonts w:cs="Arial"/>
          <w:sz w:val="22"/>
          <w:szCs w:val="22"/>
        </w:rPr>
        <w:t xml:space="preserve"> attributes, the </w:t>
      </w:r>
      <w:r w:rsidR="000B188A">
        <w:rPr>
          <w:rFonts w:cs="Arial"/>
          <w:sz w:val="22"/>
          <w:szCs w:val="22"/>
        </w:rPr>
        <w:t xml:space="preserve">interval </w:t>
      </w:r>
      <w:r w:rsidR="000B188A" w:rsidRPr="007278BD">
        <w:rPr>
          <w:rFonts w:cs="Arial"/>
          <w:sz w:val="22"/>
          <w:szCs w:val="22"/>
        </w:rPr>
        <w:t xml:space="preserve">is considered </w:t>
      </w:r>
      <w:r w:rsidR="000B188A">
        <w:rPr>
          <w:rFonts w:cs="Arial"/>
          <w:sz w:val="22"/>
          <w:szCs w:val="22"/>
        </w:rPr>
        <w:t>“</w:t>
      </w:r>
      <w:r w:rsidR="000B188A" w:rsidRPr="007278BD">
        <w:rPr>
          <w:rFonts w:cs="Arial"/>
          <w:sz w:val="22"/>
          <w:szCs w:val="22"/>
        </w:rPr>
        <w:t>valid.</w:t>
      </w:r>
      <w:r w:rsidR="000B188A">
        <w:rPr>
          <w:rFonts w:cs="Arial"/>
          <w:sz w:val="22"/>
          <w:szCs w:val="22"/>
        </w:rPr>
        <w:t>”</w:t>
      </w:r>
    </w:p>
    <w:p w14:paraId="2D5D3598" w14:textId="77777777" w:rsidR="00187972" w:rsidRDefault="00187972" w:rsidP="00187972">
      <w:pPr>
        <w:rPr>
          <w:rFonts w:cs="Arial"/>
          <w:sz w:val="22"/>
          <w:szCs w:val="22"/>
        </w:rPr>
      </w:pPr>
      <w:r>
        <w:rPr>
          <w:rFonts w:cs="Arial"/>
          <w:sz w:val="22"/>
          <w:szCs w:val="22"/>
        </w:rPr>
        <w:t>Intervals can be measures in three different ways:</w:t>
      </w:r>
    </w:p>
    <w:p w14:paraId="6BDDE20E" w14:textId="7CCC475B" w:rsidR="00187972" w:rsidRDefault="00187972" w:rsidP="00187972">
      <w:pPr>
        <w:pStyle w:val="ListParagraph"/>
        <w:numPr>
          <w:ilvl w:val="0"/>
          <w:numId w:val="22"/>
        </w:numPr>
        <w:rPr>
          <w:rFonts w:cs="Arial"/>
          <w:sz w:val="22"/>
          <w:szCs w:val="22"/>
        </w:rPr>
      </w:pPr>
      <w:r>
        <w:rPr>
          <w:rFonts w:cs="Arial"/>
          <w:sz w:val="22"/>
          <w:szCs w:val="22"/>
        </w:rPr>
        <w:t xml:space="preserve">“From Immediate Previous Dose Administered” </w:t>
      </w:r>
      <w:r w:rsidRPr="007278BD">
        <w:rPr>
          <w:rFonts w:cs="Arial"/>
          <w:sz w:val="22"/>
          <w:szCs w:val="22"/>
        </w:rPr>
        <w:t>require</w:t>
      </w:r>
      <w:r>
        <w:rPr>
          <w:rFonts w:cs="Arial"/>
          <w:sz w:val="22"/>
          <w:szCs w:val="22"/>
        </w:rPr>
        <w:t>s</w:t>
      </w:r>
      <w:r w:rsidRPr="007278BD">
        <w:rPr>
          <w:rFonts w:cs="Arial"/>
          <w:sz w:val="22"/>
          <w:szCs w:val="22"/>
        </w:rPr>
        <w:t xml:space="preserve"> the interval to be evaluated from the immediate previous </w:t>
      </w:r>
      <w:r>
        <w:rPr>
          <w:rFonts w:cs="Arial"/>
          <w:sz w:val="22"/>
          <w:szCs w:val="22"/>
        </w:rPr>
        <w:t>vaccine dose administered and is used in the major</w:t>
      </w:r>
      <w:r w:rsidR="003C397C">
        <w:rPr>
          <w:rFonts w:cs="Arial"/>
          <w:sz w:val="22"/>
          <w:szCs w:val="22"/>
        </w:rPr>
        <w:t>ity</w:t>
      </w:r>
      <w:r>
        <w:rPr>
          <w:rFonts w:cs="Arial"/>
          <w:sz w:val="22"/>
          <w:szCs w:val="22"/>
        </w:rPr>
        <w:t xml:space="preserve"> of cases.</w:t>
      </w:r>
    </w:p>
    <w:p w14:paraId="3A362B1F" w14:textId="77777777" w:rsidR="00187972" w:rsidRDefault="00187972" w:rsidP="00187972">
      <w:pPr>
        <w:pStyle w:val="ListParagraph"/>
        <w:numPr>
          <w:ilvl w:val="0"/>
          <w:numId w:val="22"/>
        </w:numPr>
        <w:rPr>
          <w:rFonts w:cs="Arial"/>
          <w:sz w:val="22"/>
          <w:szCs w:val="22"/>
        </w:rPr>
      </w:pPr>
      <w:r>
        <w:rPr>
          <w:rFonts w:cs="Arial"/>
          <w:sz w:val="22"/>
          <w:szCs w:val="22"/>
        </w:rPr>
        <w:t xml:space="preserve">“From Target Dose # in Series” </w:t>
      </w:r>
      <w:r w:rsidRPr="007278BD">
        <w:rPr>
          <w:rFonts w:cs="Arial"/>
          <w:sz w:val="22"/>
          <w:szCs w:val="22"/>
        </w:rPr>
        <w:t>require</w:t>
      </w:r>
      <w:r>
        <w:rPr>
          <w:rFonts w:cs="Arial"/>
          <w:sz w:val="22"/>
          <w:szCs w:val="22"/>
        </w:rPr>
        <w:t>s</w:t>
      </w:r>
      <w:r w:rsidRPr="007278BD">
        <w:rPr>
          <w:rFonts w:cs="Arial"/>
          <w:sz w:val="22"/>
          <w:szCs w:val="22"/>
        </w:rPr>
        <w:t xml:space="preserve"> the interval to be evaluated from the</w:t>
      </w:r>
      <w:r>
        <w:rPr>
          <w:rFonts w:cs="Arial"/>
          <w:sz w:val="22"/>
          <w:szCs w:val="22"/>
        </w:rPr>
        <w:t xml:space="preserve"> date of the specified dose. </w:t>
      </w:r>
    </w:p>
    <w:p w14:paraId="4B211DCD" w14:textId="43DA6652" w:rsidR="00187972" w:rsidRPr="007E1532" w:rsidRDefault="00187972" w:rsidP="00187972">
      <w:pPr>
        <w:pStyle w:val="ListParagraph"/>
        <w:numPr>
          <w:ilvl w:val="0"/>
          <w:numId w:val="22"/>
        </w:numPr>
        <w:rPr>
          <w:rFonts w:cs="Arial"/>
          <w:sz w:val="22"/>
          <w:szCs w:val="22"/>
        </w:rPr>
      </w:pPr>
      <w:r>
        <w:rPr>
          <w:rFonts w:cs="Arial"/>
          <w:sz w:val="22"/>
          <w:szCs w:val="22"/>
        </w:rPr>
        <w:t xml:space="preserve">“From Most Recent” </w:t>
      </w:r>
      <w:r w:rsidRPr="007278BD">
        <w:rPr>
          <w:rFonts w:cs="Arial"/>
          <w:sz w:val="22"/>
          <w:szCs w:val="22"/>
        </w:rPr>
        <w:t>require</w:t>
      </w:r>
      <w:r>
        <w:rPr>
          <w:rFonts w:cs="Arial"/>
          <w:sz w:val="22"/>
          <w:szCs w:val="22"/>
        </w:rPr>
        <w:t>s</w:t>
      </w:r>
      <w:r w:rsidRPr="007278BD">
        <w:rPr>
          <w:rFonts w:cs="Arial"/>
          <w:sz w:val="22"/>
          <w:szCs w:val="22"/>
        </w:rPr>
        <w:t xml:space="preserve"> the interval to be evaluated from the</w:t>
      </w:r>
      <w:r>
        <w:rPr>
          <w:rFonts w:cs="Arial"/>
          <w:sz w:val="22"/>
          <w:szCs w:val="22"/>
        </w:rPr>
        <w:t xml:space="preserve"> date of the most recently administered dose of a specific vaccine type (e.g.</w:t>
      </w:r>
      <w:r w:rsidR="003C397C">
        <w:rPr>
          <w:rFonts w:cs="Arial"/>
          <w:sz w:val="22"/>
          <w:szCs w:val="22"/>
        </w:rPr>
        <w:t>,</w:t>
      </w:r>
      <w:r>
        <w:rPr>
          <w:rFonts w:cs="Arial"/>
          <w:sz w:val="22"/>
          <w:szCs w:val="22"/>
        </w:rPr>
        <w:t xml:space="preserve"> this is used in Pneumococcal to ensure proper spacing between the different intervals between PCV13 and PPSV23).</w:t>
      </w:r>
    </w:p>
    <w:p w14:paraId="50811DA2" w14:textId="015648C0" w:rsidR="00187972" w:rsidRDefault="00187972" w:rsidP="00187972">
      <w:pPr>
        <w:rPr>
          <w:rFonts w:cs="Arial"/>
          <w:sz w:val="22"/>
          <w:szCs w:val="22"/>
        </w:rPr>
      </w:pPr>
      <w:r>
        <w:rPr>
          <w:rFonts w:cs="Arial"/>
          <w:sz w:val="22"/>
          <w:szCs w:val="22"/>
        </w:rPr>
        <w:t>It is possible for a given dose to use multiple interval types. For example, dose 3 of HepB</w:t>
      </w:r>
      <w:r w:rsidR="003C397C">
        <w:rPr>
          <w:rFonts w:cs="Arial"/>
          <w:sz w:val="22"/>
          <w:szCs w:val="22"/>
        </w:rPr>
        <w:t xml:space="preserve"> and</w:t>
      </w:r>
      <w:r>
        <w:rPr>
          <w:rFonts w:cs="Arial"/>
          <w:sz w:val="22"/>
          <w:szCs w:val="22"/>
        </w:rPr>
        <w:t xml:space="preserve"> dose 3 of HPV, each have two intervals.  The first interval is from the immediate previous vaccine dose administered.  The second interval is from satisfied target dose 1 in each respective series. Note that if multiple intervals are specified, then all intervals must be satisfied in order for the dose to satisfy the interval requirements.</w:t>
      </w:r>
    </w:p>
    <w:p w14:paraId="26F0E5E0" w14:textId="0163C6EF" w:rsidR="00BD00EE" w:rsidRPr="007278BD" w:rsidRDefault="002F4FB7" w:rsidP="00BD00EE">
      <w:pPr>
        <w:rPr>
          <w:rFonts w:cs="Arial"/>
          <w:sz w:val="22"/>
          <w:szCs w:val="22"/>
        </w:rPr>
      </w:pPr>
      <w:r w:rsidRPr="007278BD">
        <w:rPr>
          <w:rFonts w:cs="Arial"/>
          <w:sz w:val="22"/>
          <w:szCs w:val="22"/>
        </w:rPr>
        <w:t>F</w:t>
      </w:r>
      <w:r w:rsidR="00C12EAB" w:rsidRPr="007278BD">
        <w:rPr>
          <w:rFonts w:cs="Arial"/>
          <w:sz w:val="22"/>
          <w:szCs w:val="22"/>
        </w:rPr>
        <w:t>igure</w:t>
      </w:r>
      <w:r w:rsidR="003C397C">
        <w:rPr>
          <w:rFonts w:cs="Arial"/>
          <w:sz w:val="22"/>
          <w:szCs w:val="22"/>
        </w:rPr>
        <w:t xml:space="preserve"> 4-6</w:t>
      </w:r>
      <w:r w:rsidR="00A03C16">
        <w:rPr>
          <w:rFonts w:cs="Arial"/>
          <w:sz w:val="22"/>
          <w:szCs w:val="22"/>
        </w:rPr>
        <w:t xml:space="preserve"> </w:t>
      </w:r>
      <w:r w:rsidR="007A4C30" w:rsidRPr="007278BD">
        <w:rPr>
          <w:rFonts w:cs="Arial"/>
          <w:sz w:val="22"/>
          <w:szCs w:val="22"/>
        </w:rPr>
        <w:t xml:space="preserve">provides the evaluation interval timeline </w:t>
      </w:r>
      <w:r w:rsidR="003C363E" w:rsidRPr="007278BD">
        <w:rPr>
          <w:rFonts w:cs="Arial"/>
          <w:sz w:val="22"/>
          <w:szCs w:val="22"/>
        </w:rPr>
        <w:t xml:space="preserve">used to define adjacent intervals by using </w:t>
      </w:r>
      <w:r w:rsidR="006B756D" w:rsidRPr="00A03C16">
        <w:rPr>
          <w:rFonts w:cs="Arial"/>
          <w:i/>
          <w:sz w:val="22"/>
          <w:szCs w:val="22"/>
        </w:rPr>
        <w:t>from immediate previous dose administered</w:t>
      </w:r>
      <w:r w:rsidR="003C363E" w:rsidRPr="007278BD">
        <w:rPr>
          <w:rFonts w:cs="Arial"/>
          <w:sz w:val="22"/>
          <w:szCs w:val="22"/>
        </w:rPr>
        <w:t xml:space="preserve"> as the reference point. </w:t>
      </w:r>
    </w:p>
    <w:p w14:paraId="02AF9C38" w14:textId="7CE4FADB" w:rsidR="00C12EAB" w:rsidRDefault="002466B8" w:rsidP="00C12EAB">
      <w:pPr>
        <w:keepNext/>
        <w:jc w:val="center"/>
      </w:pPr>
      <w:r>
        <w:object w:dxaOrig="8670" w:dyaOrig="3615" w14:anchorId="65BE1F13">
          <v:shape id="_x0000_i1027" type="#_x0000_t75" alt="Evaluate Interval &quot;From Immediate Previous Dose' Timeline&#10;&#10;This timeline illustrates the evaluate interval timeline used to define all adjacent intervals by using from immediate previous dose administered as the reference point.&#10;&#10;" style="width:433.5pt;height:180.75pt" o:ole="">
            <v:imagedata r:id="rId29" o:title=""/>
          </v:shape>
          <o:OLEObject Type="Embed" ProgID="Visio.Drawing.15" ShapeID="_x0000_i1027" DrawAspect="Content" ObjectID="_1513404730" r:id="rId30"/>
        </w:object>
      </w:r>
    </w:p>
    <w:p w14:paraId="2608BBA7" w14:textId="119BD78A" w:rsidR="0053313F" w:rsidRDefault="00C12EAB" w:rsidP="00352B90">
      <w:pPr>
        <w:pStyle w:val="Caption"/>
        <w:jc w:val="center"/>
      </w:pPr>
      <w:bookmarkStart w:id="79" w:name="_Toc439659054"/>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6</w:t>
      </w:r>
      <w:r w:rsidRPr="00C12EAB">
        <w:rPr>
          <w:rFonts w:cs="Arial"/>
          <w:sz w:val="22"/>
          <w:szCs w:val="22"/>
        </w:rPr>
        <w:fldChar w:fldCharType="end"/>
      </w:r>
      <w:r w:rsidR="00F56EA0">
        <w:rPr>
          <w:rFonts w:cs="Arial"/>
          <w:sz w:val="22"/>
          <w:szCs w:val="22"/>
        </w:rPr>
        <w:t xml:space="preserve"> Evaluat</w:t>
      </w:r>
      <w:r w:rsidR="00731AE7">
        <w:rPr>
          <w:rFonts w:cs="Arial"/>
          <w:sz w:val="22"/>
          <w:szCs w:val="22"/>
        </w:rPr>
        <w:t>e</w:t>
      </w:r>
      <w:r w:rsidRPr="00C12EAB">
        <w:rPr>
          <w:rFonts w:cs="Arial"/>
          <w:sz w:val="22"/>
          <w:szCs w:val="22"/>
        </w:rPr>
        <w:t xml:space="preserve"> Interval 'From Immediate Previous Dose' Timeline</w:t>
      </w:r>
      <w:bookmarkEnd w:id="79"/>
    </w:p>
    <w:p w14:paraId="3813CF10" w14:textId="7A4567C3" w:rsidR="00AC3D57" w:rsidRPr="007278BD" w:rsidRDefault="002F4FB7" w:rsidP="004D3279">
      <w:pPr>
        <w:spacing w:before="240"/>
        <w:rPr>
          <w:rFonts w:cs="Arial"/>
          <w:sz w:val="22"/>
          <w:szCs w:val="22"/>
        </w:rPr>
      </w:pPr>
      <w:r w:rsidRPr="007278BD">
        <w:rPr>
          <w:rFonts w:cs="Arial"/>
          <w:sz w:val="22"/>
          <w:szCs w:val="22"/>
        </w:rPr>
        <w:t>F</w:t>
      </w:r>
      <w:r w:rsidR="00C12EAB" w:rsidRPr="007278BD">
        <w:rPr>
          <w:rFonts w:cs="Arial"/>
          <w:sz w:val="22"/>
          <w:szCs w:val="22"/>
        </w:rPr>
        <w:t>igure</w:t>
      </w:r>
      <w:r w:rsidRPr="007278BD">
        <w:rPr>
          <w:rFonts w:cs="Arial"/>
          <w:sz w:val="22"/>
          <w:szCs w:val="22"/>
        </w:rPr>
        <w:t xml:space="preserve"> 4-</w:t>
      </w:r>
      <w:r w:rsidR="003C397C">
        <w:rPr>
          <w:rFonts w:cs="Arial"/>
          <w:sz w:val="22"/>
          <w:szCs w:val="22"/>
        </w:rPr>
        <w:t>7</w:t>
      </w:r>
      <w:r w:rsidR="00C12EAB" w:rsidRPr="007278BD">
        <w:rPr>
          <w:rFonts w:cs="Arial"/>
          <w:sz w:val="22"/>
          <w:szCs w:val="22"/>
        </w:rPr>
        <w:t xml:space="preserve"> illustrates</w:t>
      </w:r>
      <w:r w:rsidR="00804E18" w:rsidRPr="007278BD">
        <w:rPr>
          <w:rFonts w:cs="Arial"/>
          <w:sz w:val="22"/>
          <w:szCs w:val="22"/>
        </w:rPr>
        <w:t xml:space="preserve"> the </w:t>
      </w:r>
      <w:r w:rsidR="007278BD">
        <w:rPr>
          <w:rFonts w:cs="Arial"/>
          <w:sz w:val="22"/>
          <w:szCs w:val="22"/>
        </w:rPr>
        <w:t>evaluation i</w:t>
      </w:r>
      <w:r w:rsidR="009D75B5" w:rsidRPr="007278BD">
        <w:rPr>
          <w:rFonts w:cs="Arial"/>
          <w:sz w:val="22"/>
          <w:szCs w:val="22"/>
        </w:rPr>
        <w:t xml:space="preserve">nterval </w:t>
      </w:r>
      <w:r w:rsidR="00804E18" w:rsidRPr="007278BD">
        <w:rPr>
          <w:rFonts w:cs="Arial"/>
          <w:sz w:val="22"/>
          <w:szCs w:val="22"/>
        </w:rPr>
        <w:t xml:space="preserve">timeline used to define non-adjacent intervals by using </w:t>
      </w:r>
      <w:r w:rsidR="007278BD" w:rsidRPr="007278BD">
        <w:rPr>
          <w:rFonts w:cs="Arial"/>
          <w:i/>
          <w:sz w:val="22"/>
          <w:szCs w:val="22"/>
        </w:rPr>
        <w:t>f</w:t>
      </w:r>
      <w:r w:rsidR="006B756D" w:rsidRPr="007278BD">
        <w:rPr>
          <w:rFonts w:cs="Arial"/>
          <w:i/>
          <w:sz w:val="22"/>
          <w:szCs w:val="22"/>
        </w:rPr>
        <w:t xml:space="preserve">rom </w:t>
      </w:r>
      <w:r w:rsidR="009E5946" w:rsidRPr="007278BD">
        <w:rPr>
          <w:rFonts w:cs="Arial"/>
          <w:i/>
          <w:sz w:val="22"/>
          <w:szCs w:val="22"/>
        </w:rPr>
        <w:t>target</w:t>
      </w:r>
      <w:r w:rsidR="007278BD" w:rsidRPr="007278BD">
        <w:rPr>
          <w:rFonts w:cs="Arial"/>
          <w:i/>
          <w:sz w:val="22"/>
          <w:szCs w:val="22"/>
        </w:rPr>
        <w:t xml:space="preserve"> d</w:t>
      </w:r>
      <w:r w:rsidR="002C0A57" w:rsidRPr="007278BD">
        <w:rPr>
          <w:rFonts w:cs="Arial"/>
          <w:i/>
          <w:sz w:val="22"/>
          <w:szCs w:val="22"/>
        </w:rPr>
        <w:t xml:space="preserve">ose </w:t>
      </w:r>
      <w:r w:rsidR="007278BD" w:rsidRPr="007278BD">
        <w:rPr>
          <w:rFonts w:cs="Arial"/>
          <w:i/>
          <w:sz w:val="22"/>
          <w:szCs w:val="22"/>
        </w:rPr>
        <w:t>n</w:t>
      </w:r>
      <w:r w:rsidR="009D75B5" w:rsidRPr="007278BD">
        <w:rPr>
          <w:rFonts w:cs="Arial"/>
          <w:i/>
          <w:sz w:val="22"/>
          <w:szCs w:val="22"/>
        </w:rPr>
        <w:t>umber</w:t>
      </w:r>
      <w:r w:rsidR="00804E18" w:rsidRPr="007278BD">
        <w:rPr>
          <w:rFonts w:cs="Arial"/>
          <w:i/>
          <w:sz w:val="22"/>
          <w:szCs w:val="22"/>
        </w:rPr>
        <w:t xml:space="preserve"> in </w:t>
      </w:r>
      <w:r w:rsidR="007278BD" w:rsidRPr="007278BD">
        <w:rPr>
          <w:rFonts w:cs="Arial"/>
          <w:i/>
          <w:sz w:val="22"/>
          <w:szCs w:val="22"/>
        </w:rPr>
        <w:t>s</w:t>
      </w:r>
      <w:r w:rsidR="006B756D" w:rsidRPr="007278BD">
        <w:rPr>
          <w:rFonts w:cs="Arial"/>
          <w:i/>
          <w:sz w:val="22"/>
          <w:szCs w:val="22"/>
        </w:rPr>
        <w:t>eries</w:t>
      </w:r>
      <w:r w:rsidR="006B756D" w:rsidRPr="007278BD">
        <w:rPr>
          <w:rFonts w:cs="Arial"/>
          <w:sz w:val="22"/>
          <w:szCs w:val="22"/>
        </w:rPr>
        <w:t xml:space="preserve"> </w:t>
      </w:r>
      <w:r w:rsidR="00804E18" w:rsidRPr="007278BD">
        <w:rPr>
          <w:rFonts w:cs="Arial"/>
          <w:sz w:val="22"/>
          <w:szCs w:val="22"/>
        </w:rPr>
        <w:t xml:space="preserve">as the reference point. This timeline is used only when </w:t>
      </w:r>
      <w:r w:rsidR="00E14816" w:rsidRPr="005F759F">
        <w:rPr>
          <w:rFonts w:cs="Arial"/>
          <w:sz w:val="22"/>
          <w:szCs w:val="22"/>
        </w:rPr>
        <w:t>from immediate previous dose a</w:t>
      </w:r>
      <w:r w:rsidR="006B756D" w:rsidRPr="005F759F">
        <w:rPr>
          <w:rFonts w:cs="Arial"/>
          <w:sz w:val="22"/>
          <w:szCs w:val="22"/>
        </w:rPr>
        <w:t>dministered</w:t>
      </w:r>
      <w:r w:rsidR="00804E18" w:rsidRPr="007278BD">
        <w:rPr>
          <w:rFonts w:cs="Arial"/>
          <w:sz w:val="22"/>
          <w:szCs w:val="22"/>
        </w:rPr>
        <w:t xml:space="preserve"> is </w:t>
      </w:r>
      <w:r w:rsidR="00E14816">
        <w:rPr>
          <w:rFonts w:cs="Arial"/>
          <w:sz w:val="22"/>
          <w:szCs w:val="22"/>
        </w:rPr>
        <w:t>“</w:t>
      </w:r>
      <w:r w:rsidR="00804E18" w:rsidRPr="007278BD">
        <w:rPr>
          <w:rFonts w:cs="Arial"/>
          <w:sz w:val="22"/>
          <w:szCs w:val="22"/>
        </w:rPr>
        <w:t>N.</w:t>
      </w:r>
      <w:r w:rsidR="00E14816">
        <w:rPr>
          <w:rFonts w:cs="Arial"/>
          <w:sz w:val="22"/>
          <w:szCs w:val="22"/>
        </w:rPr>
        <w:t>”</w:t>
      </w:r>
    </w:p>
    <w:bookmarkStart w:id="80" w:name="_Toc331083144"/>
    <w:p w14:paraId="6AFB57AD" w14:textId="4521B4B3" w:rsidR="00C12EAB" w:rsidRDefault="002466B8" w:rsidP="00C12EAB">
      <w:pPr>
        <w:keepNext/>
        <w:jc w:val="center"/>
      </w:pPr>
      <w:r>
        <w:object w:dxaOrig="8670" w:dyaOrig="3615" w14:anchorId="2261F776">
          <v:shape id="_x0000_i1028" type="#_x0000_t75" alt="Evaluate Interval &quot;From Target Dose Number in Series' Timeline&#10;&#10;This timeline illustrates the evaluate interval timeline used to define all non-adjacent intervals by using from target dose number in series as the reference point." style="width:433.5pt;height:180.75pt" o:ole="">
            <v:imagedata r:id="rId31" o:title=""/>
          </v:shape>
          <o:OLEObject Type="Embed" ProgID="Visio.Drawing.15" ShapeID="_x0000_i1028" DrawAspect="Content" ObjectID="_1513404731" r:id="rId32"/>
        </w:object>
      </w:r>
    </w:p>
    <w:p w14:paraId="475F70E6" w14:textId="199F0A77" w:rsidR="00C2604D" w:rsidRPr="00C12EAB" w:rsidRDefault="00C12EAB" w:rsidP="00C12EAB">
      <w:pPr>
        <w:pStyle w:val="Caption"/>
        <w:jc w:val="center"/>
        <w:rPr>
          <w:rFonts w:cs="Arial"/>
          <w:sz w:val="22"/>
          <w:szCs w:val="22"/>
        </w:rPr>
      </w:pPr>
      <w:bookmarkStart w:id="81" w:name="_Toc439659055"/>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7</w:t>
      </w:r>
      <w:r w:rsidRPr="00C12EAB">
        <w:rPr>
          <w:rFonts w:cs="Arial"/>
          <w:sz w:val="22"/>
          <w:szCs w:val="22"/>
        </w:rPr>
        <w:fldChar w:fldCharType="end"/>
      </w:r>
      <w:r w:rsidRPr="00C12EAB">
        <w:rPr>
          <w:rFonts w:cs="Arial"/>
          <w:sz w:val="22"/>
          <w:szCs w:val="22"/>
        </w:rPr>
        <w:t xml:space="preserve"> Evaluat</w:t>
      </w:r>
      <w:r w:rsidR="00731AE7">
        <w:rPr>
          <w:rFonts w:cs="Arial"/>
          <w:sz w:val="22"/>
          <w:szCs w:val="22"/>
        </w:rPr>
        <w:t>e</w:t>
      </w:r>
      <w:r w:rsidR="00F56EA0">
        <w:rPr>
          <w:rFonts w:cs="Arial"/>
          <w:sz w:val="22"/>
          <w:szCs w:val="22"/>
        </w:rPr>
        <w:t xml:space="preserve"> </w:t>
      </w:r>
      <w:r w:rsidRPr="00C12EAB">
        <w:rPr>
          <w:rFonts w:cs="Arial"/>
          <w:sz w:val="22"/>
          <w:szCs w:val="22"/>
        </w:rPr>
        <w:t>Interval 'From Target Dose Number In Series' Timeline</w:t>
      </w:r>
      <w:bookmarkEnd w:id="81"/>
    </w:p>
    <w:bookmarkEnd w:id="80"/>
    <w:p w14:paraId="337AF482" w14:textId="5F9ADEEA" w:rsidR="0087080E" w:rsidRDefault="00C379AE" w:rsidP="0087080E">
      <w:pPr>
        <w:rPr>
          <w:rFonts w:cs="Arial"/>
          <w:sz w:val="22"/>
          <w:szCs w:val="22"/>
        </w:rPr>
      </w:pPr>
      <w:r>
        <w:rPr>
          <w:rFonts w:cs="Arial"/>
          <w:sz w:val="22"/>
          <w:szCs w:val="22"/>
        </w:rPr>
        <w:t>Figure 4-</w:t>
      </w:r>
      <w:r w:rsidR="003C397C">
        <w:rPr>
          <w:rFonts w:cs="Arial"/>
          <w:sz w:val="22"/>
          <w:szCs w:val="22"/>
        </w:rPr>
        <w:t>8</w:t>
      </w:r>
      <w:r>
        <w:rPr>
          <w:rFonts w:cs="Arial"/>
          <w:sz w:val="22"/>
          <w:szCs w:val="22"/>
        </w:rPr>
        <w:t xml:space="preserve"> illustrates the evaluation interval timeline used to define </w:t>
      </w:r>
      <w:r w:rsidR="005525D9">
        <w:rPr>
          <w:rFonts w:cs="Arial"/>
          <w:sz w:val="22"/>
          <w:szCs w:val="22"/>
        </w:rPr>
        <w:t xml:space="preserve">most recent vaccine </w:t>
      </w:r>
      <w:r>
        <w:rPr>
          <w:rFonts w:cs="Arial"/>
          <w:sz w:val="22"/>
          <w:szCs w:val="22"/>
        </w:rPr>
        <w:t xml:space="preserve">intervals by using </w:t>
      </w:r>
      <w:r w:rsidRPr="00D06A4E">
        <w:rPr>
          <w:rFonts w:cs="Arial"/>
          <w:i/>
          <w:sz w:val="22"/>
          <w:szCs w:val="22"/>
        </w:rPr>
        <w:t>from most recent</w:t>
      </w:r>
      <w:r w:rsidR="00F9132A" w:rsidRPr="00D06A4E">
        <w:rPr>
          <w:rFonts w:cs="Arial"/>
          <w:i/>
          <w:sz w:val="22"/>
          <w:szCs w:val="22"/>
        </w:rPr>
        <w:t xml:space="preserve"> dose of specified vaccine type</w:t>
      </w:r>
      <w:r>
        <w:rPr>
          <w:rFonts w:cs="Arial"/>
          <w:sz w:val="22"/>
          <w:szCs w:val="22"/>
        </w:rPr>
        <w:t xml:space="preserve"> as the reference point.  </w:t>
      </w:r>
    </w:p>
    <w:p w14:paraId="0F02E79C" w14:textId="77777777" w:rsidR="00C379AE" w:rsidRDefault="00C379AE" w:rsidP="00D06A4E">
      <w:pPr>
        <w:jc w:val="center"/>
      </w:pPr>
    </w:p>
    <w:p w14:paraId="7D7C10FA" w14:textId="25BA511B" w:rsidR="00C379AE" w:rsidRDefault="002466B8" w:rsidP="00D06A4E">
      <w:pPr>
        <w:jc w:val="center"/>
      </w:pPr>
      <w:r>
        <w:object w:dxaOrig="8670" w:dyaOrig="3615" w14:anchorId="07D82FA0">
          <v:shape id="_x0000_i1029" type="#_x0000_t75" alt="Evaluate Interval 'From Most Recent Dose of Specified Vaccine Type' Timeline&#10;&#10;This timeline illustrates the evaluation interval timeline used to define most recent vaccine intervals by using from most recent dose of specified vaccine type as the reference point.  " style="width:433.5pt;height:180.75pt" o:ole="">
            <v:imagedata r:id="rId33" o:title=""/>
          </v:shape>
          <o:OLEObject Type="Embed" ProgID="Visio.Drawing.15" ShapeID="_x0000_i1029" DrawAspect="Content" ObjectID="_1513404732" r:id="rId34"/>
        </w:object>
      </w:r>
    </w:p>
    <w:p w14:paraId="1BA447B3" w14:textId="53B34081" w:rsidR="00C21003" w:rsidRDefault="003C397C" w:rsidP="00C21003">
      <w:pPr>
        <w:pStyle w:val="Caption"/>
        <w:jc w:val="center"/>
      </w:pPr>
      <w:bookmarkStart w:id="82" w:name="_Toc439659056"/>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8</w:t>
      </w:r>
      <w:r w:rsidRPr="00C12EAB">
        <w:rPr>
          <w:rFonts w:cs="Arial"/>
          <w:sz w:val="22"/>
          <w:szCs w:val="22"/>
        </w:rPr>
        <w:fldChar w:fldCharType="end"/>
      </w:r>
      <w:r w:rsidRPr="00C12EAB">
        <w:rPr>
          <w:rFonts w:cs="Arial"/>
          <w:sz w:val="22"/>
          <w:szCs w:val="22"/>
        </w:rPr>
        <w:t xml:space="preserve"> Evaluat</w:t>
      </w:r>
      <w:r>
        <w:rPr>
          <w:rFonts w:cs="Arial"/>
          <w:sz w:val="22"/>
          <w:szCs w:val="22"/>
        </w:rPr>
        <w:t xml:space="preserve">e </w:t>
      </w:r>
      <w:r w:rsidRPr="00C12EAB">
        <w:rPr>
          <w:rFonts w:cs="Arial"/>
          <w:sz w:val="22"/>
          <w:szCs w:val="22"/>
        </w:rPr>
        <w:t xml:space="preserve">Interval </w:t>
      </w:r>
      <w:r w:rsidR="00217B52">
        <w:rPr>
          <w:rFonts w:cs="Arial"/>
          <w:sz w:val="22"/>
          <w:szCs w:val="22"/>
        </w:rPr>
        <w:t>‘</w:t>
      </w:r>
      <w:r w:rsidRPr="00C12EAB">
        <w:rPr>
          <w:rFonts w:cs="Arial"/>
          <w:sz w:val="22"/>
          <w:szCs w:val="22"/>
        </w:rPr>
        <w:t xml:space="preserve">From </w:t>
      </w:r>
      <w:r w:rsidR="00217B52">
        <w:rPr>
          <w:rFonts w:cs="Arial"/>
          <w:sz w:val="22"/>
          <w:szCs w:val="22"/>
        </w:rPr>
        <w:t xml:space="preserve">MOST RECENT </w:t>
      </w:r>
      <w:r w:rsidR="001D4EB6">
        <w:rPr>
          <w:rFonts w:cs="Arial"/>
          <w:sz w:val="22"/>
          <w:szCs w:val="22"/>
        </w:rPr>
        <w:t>Dose of Specified Vaccine type’</w:t>
      </w:r>
      <w:r w:rsidRPr="00C12EAB">
        <w:rPr>
          <w:rFonts w:cs="Arial"/>
          <w:sz w:val="22"/>
          <w:szCs w:val="22"/>
        </w:rPr>
        <w:t xml:space="preserve"> Timeline</w:t>
      </w:r>
      <w:bookmarkEnd w:id="82"/>
    </w:p>
    <w:p w14:paraId="085F61B1" w14:textId="77777777" w:rsidR="00F9132A" w:rsidRDefault="00F9132A" w:rsidP="00D06A4E">
      <w:pPr>
        <w:jc w:val="center"/>
        <w:rPr>
          <w:rFonts w:cs="Arial"/>
          <w:sz w:val="22"/>
          <w:szCs w:val="22"/>
        </w:rPr>
      </w:pPr>
    </w:p>
    <w:p w14:paraId="4E33779A" w14:textId="77777777" w:rsidR="00BC3F75" w:rsidRDefault="000A6532" w:rsidP="0087080E">
      <w:pPr>
        <w:rPr>
          <w:rFonts w:cs="Arial"/>
          <w:sz w:val="22"/>
          <w:szCs w:val="22"/>
        </w:rPr>
      </w:pPr>
      <w:r>
        <w:rPr>
          <w:rFonts w:cs="Arial"/>
          <w:sz w:val="22"/>
          <w:szCs w:val="22"/>
        </w:rPr>
        <w:t xml:space="preserve">The following </w:t>
      </w:r>
      <w:r w:rsidR="007518E2">
        <w:rPr>
          <w:rFonts w:cs="Arial"/>
          <w:sz w:val="22"/>
          <w:szCs w:val="22"/>
        </w:rPr>
        <w:t xml:space="preserve">process model, </w:t>
      </w:r>
      <w:r>
        <w:rPr>
          <w:rFonts w:cs="Arial"/>
          <w:sz w:val="22"/>
          <w:szCs w:val="22"/>
        </w:rPr>
        <w:t>attribute</w:t>
      </w:r>
      <w:r w:rsidR="007518E2">
        <w:rPr>
          <w:rFonts w:cs="Arial"/>
          <w:sz w:val="22"/>
          <w:szCs w:val="22"/>
        </w:rPr>
        <w:t xml:space="preserve"> table, </w:t>
      </w:r>
      <w:r w:rsidR="00EE7DF4" w:rsidRPr="00DD4864">
        <w:rPr>
          <w:rFonts w:cs="Arial"/>
          <w:sz w:val="22"/>
          <w:szCs w:val="22"/>
        </w:rPr>
        <w:t>decision table</w:t>
      </w:r>
      <w:r w:rsidR="007518E2">
        <w:rPr>
          <w:rFonts w:cs="Arial"/>
          <w:sz w:val="22"/>
          <w:szCs w:val="22"/>
        </w:rPr>
        <w:t>, and business rule table</w:t>
      </w:r>
      <w:r w:rsidR="00BC3F75" w:rsidRPr="00DD4864">
        <w:rPr>
          <w:rFonts w:cs="Arial"/>
          <w:sz w:val="22"/>
          <w:szCs w:val="22"/>
        </w:rPr>
        <w:t xml:space="preserve"> are </w:t>
      </w:r>
      <w:r w:rsidR="004414C8" w:rsidRPr="00DD4864">
        <w:rPr>
          <w:rFonts w:cs="Arial"/>
          <w:sz w:val="22"/>
          <w:szCs w:val="22"/>
        </w:rPr>
        <w:t>used</w:t>
      </w:r>
      <w:r w:rsidR="00BC3F75" w:rsidRPr="00DD4864">
        <w:rPr>
          <w:rFonts w:cs="Arial"/>
          <w:sz w:val="22"/>
          <w:szCs w:val="22"/>
        </w:rPr>
        <w:t xml:space="preserve"> to evaluate </w:t>
      </w:r>
      <w:r w:rsidR="00DD4864">
        <w:rPr>
          <w:rFonts w:cs="Arial"/>
          <w:sz w:val="22"/>
          <w:szCs w:val="22"/>
        </w:rPr>
        <w:t>i</w:t>
      </w:r>
      <w:r w:rsidR="00BC3F75" w:rsidRPr="00DD4864">
        <w:rPr>
          <w:rFonts w:cs="Arial"/>
          <w:sz w:val="22"/>
          <w:szCs w:val="22"/>
        </w:rPr>
        <w:t>nterval</w:t>
      </w:r>
      <w:r w:rsidR="007518E2">
        <w:rPr>
          <w:rFonts w:cs="Arial"/>
          <w:sz w:val="22"/>
          <w:szCs w:val="22"/>
        </w:rPr>
        <w:t xml:space="preserve"> of a vaccine dose administered</w:t>
      </w:r>
      <w:r w:rsidR="00635E60" w:rsidRPr="00DD4864">
        <w:rPr>
          <w:rFonts w:cs="Arial"/>
          <w:sz w:val="22"/>
          <w:szCs w:val="22"/>
        </w:rPr>
        <w:t>.</w:t>
      </w:r>
    </w:p>
    <w:p w14:paraId="2780208B" w14:textId="3A7CE211" w:rsidR="007518E2" w:rsidRDefault="00B255AF" w:rsidP="007518E2">
      <w:pPr>
        <w:keepNext/>
        <w:jc w:val="center"/>
      </w:pPr>
      <w:r>
        <w:rPr>
          <w:noProof/>
        </w:rPr>
        <w:drawing>
          <wp:inline distT="0" distB="0" distL="0" distR="0" wp14:anchorId="63F97706" wp14:editId="19207033">
            <wp:extent cx="6296904" cy="2534004"/>
            <wp:effectExtent l="0" t="0" r="0" b="0"/>
            <wp:docPr id="3" name="Picture 3" descr="This process model shows the iterative steps to evaluate all supporting data defined intervals followed by applying business rules to properly identify if the dose was administered to meet all of the ACIP defined intervals." title="Evaluate Interval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val Process Model.png"/>
                    <pic:cNvPicPr/>
                  </pic:nvPicPr>
                  <pic:blipFill>
                    <a:blip r:embed="rId35">
                      <a:extLst>
                        <a:ext uri="{28A0092B-C50C-407E-A947-70E740481C1C}">
                          <a14:useLocalDpi xmlns:a14="http://schemas.microsoft.com/office/drawing/2010/main" val="0"/>
                        </a:ext>
                      </a:extLst>
                    </a:blip>
                    <a:stretch>
                      <a:fillRect/>
                    </a:stretch>
                  </pic:blipFill>
                  <pic:spPr>
                    <a:xfrm>
                      <a:off x="0" y="0"/>
                      <a:ext cx="6296904" cy="2534004"/>
                    </a:xfrm>
                    <a:prstGeom prst="rect">
                      <a:avLst/>
                    </a:prstGeom>
                  </pic:spPr>
                </pic:pic>
              </a:graphicData>
            </a:graphic>
          </wp:inline>
        </w:drawing>
      </w:r>
    </w:p>
    <w:p w14:paraId="796D46EA" w14:textId="7CF504CF" w:rsidR="007518E2" w:rsidRPr="00C12EAB" w:rsidRDefault="007518E2" w:rsidP="007518E2">
      <w:pPr>
        <w:pStyle w:val="Caption"/>
        <w:jc w:val="center"/>
        <w:rPr>
          <w:rFonts w:cs="Arial"/>
          <w:sz w:val="22"/>
          <w:szCs w:val="22"/>
        </w:rPr>
      </w:pPr>
      <w:bookmarkStart w:id="83" w:name="_Toc439659057"/>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9</w:t>
      </w:r>
      <w:r w:rsidRPr="00C12EAB">
        <w:rPr>
          <w:rFonts w:cs="Arial"/>
          <w:sz w:val="22"/>
          <w:szCs w:val="22"/>
        </w:rPr>
        <w:fldChar w:fldCharType="end"/>
      </w:r>
      <w:r w:rsidRPr="00C12EAB">
        <w:rPr>
          <w:rFonts w:cs="Arial"/>
          <w:sz w:val="22"/>
          <w:szCs w:val="22"/>
        </w:rPr>
        <w:t xml:space="preserve"> Evaluat</w:t>
      </w:r>
      <w:r w:rsidR="00731AE7">
        <w:rPr>
          <w:rFonts w:cs="Arial"/>
          <w:sz w:val="22"/>
          <w:szCs w:val="22"/>
        </w:rPr>
        <w:t>e</w:t>
      </w:r>
      <w:r>
        <w:rPr>
          <w:rFonts w:cs="Arial"/>
          <w:sz w:val="22"/>
          <w:szCs w:val="22"/>
        </w:rPr>
        <w:t xml:space="preserve"> </w:t>
      </w:r>
      <w:r w:rsidRPr="00C12EAB">
        <w:rPr>
          <w:rFonts w:cs="Arial"/>
          <w:sz w:val="22"/>
          <w:szCs w:val="22"/>
        </w:rPr>
        <w:t xml:space="preserve">Interval </w:t>
      </w:r>
      <w:r>
        <w:rPr>
          <w:rFonts w:cs="Arial"/>
          <w:sz w:val="22"/>
          <w:szCs w:val="22"/>
        </w:rPr>
        <w:t>Process Model</w:t>
      </w:r>
      <w:bookmarkEnd w:id="83"/>
    </w:p>
    <w:p w14:paraId="704677B7" w14:textId="77777777" w:rsidR="007518E2" w:rsidRDefault="007518E2" w:rsidP="0087080E">
      <w:pPr>
        <w:rPr>
          <w:rFonts w:cs="Arial"/>
          <w:sz w:val="22"/>
          <w:szCs w:val="22"/>
        </w:rPr>
      </w:pPr>
    </w:p>
    <w:p w14:paraId="5A6B994C" w14:textId="77777777" w:rsidR="005114AF" w:rsidRPr="00D06A4E" w:rsidRDefault="008E0569" w:rsidP="005114AF">
      <w:pPr>
        <w:pStyle w:val="Caption"/>
        <w:keepNext/>
        <w:rPr>
          <w:rFonts w:cs="Arial"/>
          <w:sz w:val="22"/>
          <w:szCs w:val="22"/>
        </w:rPr>
      </w:pPr>
      <w:bookmarkStart w:id="84" w:name="_Toc439659058"/>
      <w:r w:rsidRPr="00D06A4E">
        <w:rPr>
          <w:rFonts w:cs="Arial"/>
          <w:sz w:val="22"/>
          <w:szCs w:val="22"/>
        </w:rPr>
        <w:t>Table 4 -</w:t>
      </w:r>
      <w:r w:rsidR="005114AF" w:rsidRPr="00D06A4E">
        <w:rPr>
          <w:rFonts w:cs="Arial"/>
          <w:sz w:val="22"/>
          <w:szCs w:val="22"/>
        </w:rPr>
        <w:t xml:space="preserve"> </w:t>
      </w:r>
      <w:r w:rsidRPr="00D06A4E">
        <w:rPr>
          <w:rFonts w:cs="Arial"/>
          <w:sz w:val="22"/>
          <w:szCs w:val="22"/>
        </w:rPr>
        <w:fldChar w:fldCharType="begin"/>
      </w:r>
      <w:r w:rsidRPr="00D06A4E">
        <w:rPr>
          <w:rFonts w:cs="Arial"/>
          <w:sz w:val="22"/>
          <w:szCs w:val="22"/>
        </w:rPr>
        <w:instrText xml:space="preserve"> SEQ Table_4_- \* ARABIC </w:instrText>
      </w:r>
      <w:r w:rsidRPr="00D06A4E">
        <w:rPr>
          <w:rFonts w:cs="Arial"/>
          <w:sz w:val="22"/>
          <w:szCs w:val="22"/>
        </w:rPr>
        <w:fldChar w:fldCharType="separate"/>
      </w:r>
      <w:r w:rsidR="00654662">
        <w:rPr>
          <w:rFonts w:cs="Arial"/>
          <w:noProof/>
          <w:sz w:val="22"/>
          <w:szCs w:val="22"/>
        </w:rPr>
        <w:t>13</w:t>
      </w:r>
      <w:r w:rsidRPr="00D06A4E">
        <w:rPr>
          <w:rFonts w:cs="Arial"/>
          <w:sz w:val="22"/>
          <w:szCs w:val="22"/>
        </w:rPr>
        <w:fldChar w:fldCharType="end"/>
      </w:r>
      <w:r w:rsidR="005114AF" w:rsidRPr="00D06A4E">
        <w:rPr>
          <w:rFonts w:cs="Arial"/>
          <w:sz w:val="22"/>
          <w:szCs w:val="22"/>
        </w:rPr>
        <w:t xml:space="preserve"> Interval Attributes</w:t>
      </w:r>
      <w:bookmarkEnd w:id="84"/>
    </w:p>
    <w:tbl>
      <w:tblPr>
        <w:tblStyle w:val="LightGrid1"/>
        <w:tblW w:w="0" w:type="auto"/>
        <w:tblLook w:val="04A0" w:firstRow="1" w:lastRow="0" w:firstColumn="1" w:lastColumn="0" w:noHBand="0" w:noVBand="1"/>
        <w:tblCaption w:val="Interval Attributes"/>
        <w:tblDescription w:val="The logical component interval considers specific attributes when determining if the vaccine dose administered was given at an appropriate interval."/>
      </w:tblPr>
      <w:tblGrid>
        <w:gridCol w:w="3206"/>
        <w:gridCol w:w="4320"/>
        <w:gridCol w:w="3060"/>
      </w:tblGrid>
      <w:tr w:rsidR="0053313F" w:rsidRPr="008C6BA2" w14:paraId="02C026AB" w14:textId="77777777" w:rsidTr="00F56E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06" w:type="dxa"/>
            <w:hideMark/>
          </w:tcPr>
          <w:p w14:paraId="6CE4CF26" w14:textId="77777777" w:rsidR="0053313F" w:rsidRPr="008C6BA2" w:rsidRDefault="0053313F" w:rsidP="00820B6F">
            <w:pPr>
              <w:rPr>
                <w:rFonts w:eastAsiaTheme="minorHAnsi" w:cs="Arial"/>
              </w:rPr>
            </w:pPr>
            <w:r w:rsidRPr="008C6BA2">
              <w:rPr>
                <w:rFonts w:cs="Arial"/>
              </w:rPr>
              <w:t>Attribute Type</w:t>
            </w:r>
          </w:p>
        </w:tc>
        <w:tc>
          <w:tcPr>
            <w:tcW w:w="4320" w:type="dxa"/>
            <w:hideMark/>
          </w:tcPr>
          <w:p w14:paraId="20EBDD24" w14:textId="77777777" w:rsidR="0053313F" w:rsidRPr="008C6BA2" w:rsidRDefault="0053313F" w:rsidP="00820B6F">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8C6BA2">
              <w:rPr>
                <w:rFonts w:cs="Arial"/>
              </w:rPr>
              <w:t>Attribute Name</w:t>
            </w:r>
          </w:p>
        </w:tc>
        <w:tc>
          <w:tcPr>
            <w:tcW w:w="3060" w:type="dxa"/>
            <w:hideMark/>
          </w:tcPr>
          <w:p w14:paraId="138F7D21" w14:textId="77777777" w:rsidR="0053313F" w:rsidRPr="008C6BA2" w:rsidRDefault="0053313F" w:rsidP="00820B6F">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8C6BA2">
              <w:rPr>
                <w:rFonts w:cs="Arial"/>
              </w:rPr>
              <w:t>Assumed Value if empty</w:t>
            </w:r>
          </w:p>
        </w:tc>
      </w:tr>
      <w:tr w:rsidR="0053313F" w:rsidRPr="008C6BA2" w14:paraId="37B43355" w14:textId="77777777" w:rsidTr="00F56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14:paraId="20983322" w14:textId="77777777" w:rsidR="0053313F" w:rsidRPr="00E724CA" w:rsidRDefault="00815AE8" w:rsidP="0053313F">
            <w:pPr>
              <w:rPr>
                <w:rFonts w:cs="Arial"/>
                <w:b w:val="0"/>
              </w:rPr>
            </w:pPr>
            <w:r>
              <w:rPr>
                <w:rFonts w:cs="Arial"/>
              </w:rPr>
              <w:t>Vaccine dose a</w:t>
            </w:r>
            <w:r w:rsidR="005517C1" w:rsidRPr="00E724CA">
              <w:rPr>
                <w:rFonts w:cs="Arial"/>
              </w:rPr>
              <w:t>dministered</w:t>
            </w:r>
          </w:p>
        </w:tc>
        <w:tc>
          <w:tcPr>
            <w:tcW w:w="4320" w:type="dxa"/>
          </w:tcPr>
          <w:p w14:paraId="09EE5DFF" w14:textId="77777777" w:rsidR="0053313F" w:rsidRPr="008C6BA2" w:rsidRDefault="005C6D56" w:rsidP="00024866">
            <w:pPr>
              <w:cnfStyle w:val="000000100000" w:firstRow="0" w:lastRow="0" w:firstColumn="0" w:lastColumn="0" w:oddVBand="0" w:evenVBand="0" w:oddHBand="1" w:evenHBand="0" w:firstRowFirstColumn="0" w:firstRowLastColumn="0" w:lastRowFirstColumn="0" w:lastRowLastColumn="0"/>
              <w:rPr>
                <w:rFonts w:cs="Arial"/>
              </w:rPr>
            </w:pPr>
            <w:r>
              <w:rPr>
                <w:rFonts w:cs="Arial"/>
              </w:rPr>
              <w:t>Date Administered</w:t>
            </w:r>
          </w:p>
        </w:tc>
        <w:tc>
          <w:tcPr>
            <w:tcW w:w="3060" w:type="dxa"/>
          </w:tcPr>
          <w:p w14:paraId="1898C46C" w14:textId="77777777" w:rsidR="0053313F" w:rsidRPr="008C6BA2" w:rsidRDefault="0053313F" w:rsidP="00820B6F">
            <w:pPr>
              <w:cnfStyle w:val="000000100000" w:firstRow="0" w:lastRow="0" w:firstColumn="0" w:lastColumn="0" w:oddVBand="0" w:evenVBand="0" w:oddHBand="1" w:evenHBand="0" w:firstRowFirstColumn="0" w:firstRowLastColumn="0" w:lastRowFirstColumn="0" w:lastRowLastColumn="0"/>
              <w:rPr>
                <w:rFonts w:cs="Arial"/>
              </w:rPr>
            </w:pPr>
            <w:r w:rsidRPr="008C6BA2">
              <w:rPr>
                <w:rFonts w:cs="Arial"/>
              </w:rPr>
              <w:t>-</w:t>
            </w:r>
          </w:p>
        </w:tc>
      </w:tr>
      <w:tr w:rsidR="0053313F" w:rsidRPr="008C6BA2" w14:paraId="353F723E" w14:textId="77777777" w:rsidTr="00F56E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hideMark/>
          </w:tcPr>
          <w:p w14:paraId="17222464" w14:textId="77777777" w:rsidR="0053313F" w:rsidRPr="00E724CA" w:rsidRDefault="0053313F" w:rsidP="009D75B5">
            <w:pPr>
              <w:rPr>
                <w:rFonts w:eastAsiaTheme="minorHAnsi" w:cs="Arial"/>
                <w:b w:val="0"/>
              </w:rPr>
            </w:pPr>
            <w:r w:rsidRPr="00E724CA">
              <w:rPr>
                <w:rFonts w:cs="Arial"/>
              </w:rPr>
              <w:t xml:space="preserve">Supporting </w:t>
            </w:r>
            <w:r w:rsidR="00815AE8">
              <w:rPr>
                <w:rFonts w:cs="Arial"/>
              </w:rPr>
              <w:t>d</w:t>
            </w:r>
            <w:r w:rsidR="009D75B5" w:rsidRPr="00E724CA">
              <w:rPr>
                <w:rFonts w:cs="Arial"/>
              </w:rPr>
              <w:t>ata</w:t>
            </w:r>
            <w:r w:rsidR="008060DA">
              <w:rPr>
                <w:rFonts w:cs="Arial"/>
              </w:rPr>
              <w:t xml:space="preserve"> (Interval)</w:t>
            </w:r>
          </w:p>
        </w:tc>
        <w:tc>
          <w:tcPr>
            <w:tcW w:w="4320" w:type="dxa"/>
            <w:hideMark/>
          </w:tcPr>
          <w:p w14:paraId="13DAC202" w14:textId="77777777" w:rsidR="0053313F" w:rsidRPr="008C6BA2" w:rsidRDefault="0053313F" w:rsidP="009D75B5">
            <w:pPr>
              <w:cnfStyle w:val="000000010000" w:firstRow="0" w:lastRow="0" w:firstColumn="0" w:lastColumn="0" w:oddVBand="0" w:evenVBand="0" w:oddHBand="0" w:evenHBand="1" w:firstRowFirstColumn="0" w:firstRowLastColumn="0" w:lastRowFirstColumn="0" w:lastRowLastColumn="0"/>
              <w:rPr>
                <w:rFonts w:cs="Arial"/>
              </w:rPr>
            </w:pPr>
            <w:r w:rsidRPr="008C6BA2">
              <w:rPr>
                <w:rFonts w:cs="Arial"/>
              </w:rPr>
              <w:t xml:space="preserve">From </w:t>
            </w:r>
            <w:r w:rsidR="009D75B5">
              <w:rPr>
                <w:rFonts w:cs="Arial"/>
              </w:rPr>
              <w:t>I</w:t>
            </w:r>
            <w:r w:rsidR="009D75B5" w:rsidRPr="008C6BA2">
              <w:rPr>
                <w:rFonts w:cs="Arial"/>
              </w:rPr>
              <w:t xml:space="preserve">mmediate </w:t>
            </w:r>
            <w:r w:rsidR="009D75B5">
              <w:rPr>
                <w:rFonts w:cs="Arial"/>
              </w:rPr>
              <w:t>P</w:t>
            </w:r>
            <w:r w:rsidR="009D75B5" w:rsidRPr="008C6BA2">
              <w:rPr>
                <w:rFonts w:cs="Arial"/>
              </w:rPr>
              <w:t xml:space="preserve">revious </w:t>
            </w:r>
            <w:r w:rsidR="009D75B5">
              <w:rPr>
                <w:rFonts w:cs="Arial"/>
              </w:rPr>
              <w:t>D</w:t>
            </w:r>
            <w:r w:rsidR="009D75B5" w:rsidRPr="008C6BA2">
              <w:rPr>
                <w:rFonts w:cs="Arial"/>
              </w:rPr>
              <w:t xml:space="preserve">ose </w:t>
            </w:r>
            <w:r w:rsidR="009D75B5">
              <w:rPr>
                <w:rFonts w:cs="Arial"/>
              </w:rPr>
              <w:t>A</w:t>
            </w:r>
            <w:r w:rsidR="009D75B5" w:rsidRPr="008C6BA2">
              <w:rPr>
                <w:rFonts w:cs="Arial"/>
              </w:rPr>
              <w:t xml:space="preserve">dministered </w:t>
            </w:r>
          </w:p>
        </w:tc>
        <w:tc>
          <w:tcPr>
            <w:tcW w:w="3060" w:type="dxa"/>
            <w:hideMark/>
          </w:tcPr>
          <w:p w14:paraId="4A518A9C" w14:textId="77777777" w:rsidR="0053313F" w:rsidRPr="008C6BA2" w:rsidRDefault="0053313F" w:rsidP="00820B6F">
            <w:pPr>
              <w:cnfStyle w:val="000000010000" w:firstRow="0" w:lastRow="0" w:firstColumn="0" w:lastColumn="0" w:oddVBand="0" w:evenVBand="0" w:oddHBand="0" w:evenHBand="1" w:firstRowFirstColumn="0" w:firstRowLastColumn="0" w:lastRowFirstColumn="0" w:lastRowLastColumn="0"/>
              <w:rPr>
                <w:rFonts w:cs="Arial"/>
              </w:rPr>
            </w:pPr>
            <w:r w:rsidRPr="008C6BA2">
              <w:rPr>
                <w:rFonts w:cs="Arial"/>
              </w:rPr>
              <w:t>-</w:t>
            </w:r>
          </w:p>
        </w:tc>
      </w:tr>
      <w:tr w:rsidR="0053313F" w:rsidRPr="008C6BA2" w14:paraId="335B83CF" w14:textId="77777777" w:rsidTr="00F56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hideMark/>
          </w:tcPr>
          <w:p w14:paraId="5E0E79C1" w14:textId="77777777" w:rsidR="0053313F" w:rsidRPr="00E724CA" w:rsidRDefault="00815AE8" w:rsidP="00820B6F">
            <w:pPr>
              <w:rPr>
                <w:rFonts w:eastAsiaTheme="minorHAnsi" w:cs="Arial"/>
                <w:b w:val="0"/>
              </w:rPr>
            </w:pPr>
            <w:r>
              <w:rPr>
                <w:rFonts w:cs="Arial"/>
              </w:rPr>
              <w:t>Supporting d</w:t>
            </w:r>
            <w:r w:rsidR="0053313F" w:rsidRPr="00E724CA">
              <w:rPr>
                <w:rFonts w:cs="Arial"/>
              </w:rPr>
              <w:t>ata</w:t>
            </w:r>
            <w:r w:rsidR="008060DA">
              <w:rPr>
                <w:rFonts w:cs="Arial"/>
              </w:rPr>
              <w:t xml:space="preserve"> (Interval)</w:t>
            </w:r>
          </w:p>
        </w:tc>
        <w:tc>
          <w:tcPr>
            <w:tcW w:w="4320" w:type="dxa"/>
            <w:hideMark/>
          </w:tcPr>
          <w:p w14:paraId="6C61DB05" w14:textId="77777777" w:rsidR="0053313F" w:rsidRPr="008C6BA2" w:rsidRDefault="0053313F" w:rsidP="009D75B5">
            <w:pPr>
              <w:cnfStyle w:val="000000100000" w:firstRow="0" w:lastRow="0" w:firstColumn="0" w:lastColumn="0" w:oddVBand="0" w:evenVBand="0" w:oddHBand="1" w:evenHBand="0" w:firstRowFirstColumn="0" w:firstRowLastColumn="0" w:lastRowFirstColumn="0" w:lastRowLastColumn="0"/>
              <w:rPr>
                <w:rFonts w:cs="Arial"/>
              </w:rPr>
            </w:pPr>
            <w:r w:rsidRPr="008C6BA2">
              <w:rPr>
                <w:rFonts w:cs="Arial"/>
              </w:rPr>
              <w:t xml:space="preserve">From </w:t>
            </w:r>
            <w:r w:rsidR="002C0A57">
              <w:rPr>
                <w:rFonts w:cs="Arial"/>
              </w:rPr>
              <w:t xml:space="preserve">Target Dose </w:t>
            </w:r>
            <w:r w:rsidRPr="008C6BA2">
              <w:rPr>
                <w:rFonts w:cs="Arial"/>
              </w:rPr>
              <w:t xml:space="preserve"> </w:t>
            </w:r>
            <w:r w:rsidR="009D75B5">
              <w:rPr>
                <w:rFonts w:cs="Arial"/>
              </w:rPr>
              <w:t>N</w:t>
            </w:r>
            <w:r w:rsidR="009D75B5" w:rsidRPr="008C6BA2">
              <w:rPr>
                <w:rFonts w:cs="Arial"/>
              </w:rPr>
              <w:t xml:space="preserve">umber </w:t>
            </w:r>
            <w:r w:rsidR="009D75B5">
              <w:rPr>
                <w:rFonts w:cs="Arial"/>
              </w:rPr>
              <w:t>I</w:t>
            </w:r>
            <w:r w:rsidR="009D75B5" w:rsidRPr="008C6BA2">
              <w:rPr>
                <w:rFonts w:cs="Arial"/>
              </w:rPr>
              <w:t xml:space="preserve">n </w:t>
            </w:r>
            <w:r w:rsidR="009D75B5">
              <w:rPr>
                <w:rFonts w:cs="Arial"/>
              </w:rPr>
              <w:t>S</w:t>
            </w:r>
            <w:r w:rsidR="009D75B5" w:rsidRPr="008C6BA2">
              <w:rPr>
                <w:rFonts w:cs="Arial"/>
              </w:rPr>
              <w:t xml:space="preserve">eries </w:t>
            </w:r>
          </w:p>
        </w:tc>
        <w:tc>
          <w:tcPr>
            <w:tcW w:w="3060" w:type="dxa"/>
            <w:hideMark/>
          </w:tcPr>
          <w:p w14:paraId="011C3CF7" w14:textId="77777777" w:rsidR="0053313F" w:rsidRPr="008C6BA2" w:rsidRDefault="0053313F" w:rsidP="00820B6F">
            <w:pPr>
              <w:cnfStyle w:val="000000100000" w:firstRow="0" w:lastRow="0" w:firstColumn="0" w:lastColumn="0" w:oddVBand="0" w:evenVBand="0" w:oddHBand="1" w:evenHBand="0" w:firstRowFirstColumn="0" w:firstRowLastColumn="0" w:lastRowFirstColumn="0" w:lastRowLastColumn="0"/>
              <w:rPr>
                <w:rFonts w:cs="Arial"/>
              </w:rPr>
            </w:pPr>
            <w:r w:rsidRPr="008C6BA2">
              <w:rPr>
                <w:rFonts w:cs="Arial"/>
              </w:rPr>
              <w:t>-</w:t>
            </w:r>
          </w:p>
        </w:tc>
      </w:tr>
      <w:tr w:rsidR="00DD1F35" w:rsidRPr="008C6BA2" w14:paraId="2D356913" w14:textId="77777777" w:rsidTr="00F56E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14:paraId="58DC58E4" w14:textId="77777777" w:rsidR="00DD1F35" w:rsidRPr="000339D0" w:rsidRDefault="00DD1F35" w:rsidP="00820B6F">
            <w:pPr>
              <w:rPr>
                <w:rFonts w:cs="Arial"/>
                <w:b w:val="0"/>
              </w:rPr>
            </w:pPr>
            <w:r w:rsidRPr="000339D0">
              <w:rPr>
                <w:rFonts w:cs="Arial"/>
              </w:rPr>
              <w:t>Supporting data (Interval)</w:t>
            </w:r>
          </w:p>
        </w:tc>
        <w:tc>
          <w:tcPr>
            <w:tcW w:w="4320" w:type="dxa"/>
          </w:tcPr>
          <w:p w14:paraId="184B0D1E" w14:textId="77777777" w:rsidR="00DD1F35" w:rsidRPr="000339D0" w:rsidRDefault="00DD1F35" w:rsidP="00DD1F35">
            <w:pPr>
              <w:cnfStyle w:val="000000010000" w:firstRow="0" w:lastRow="0" w:firstColumn="0" w:lastColumn="0" w:oddVBand="0" w:evenVBand="0" w:oddHBand="0" w:evenHBand="1" w:firstRowFirstColumn="0" w:firstRowLastColumn="0" w:lastRowFirstColumn="0" w:lastRowLastColumn="0"/>
              <w:rPr>
                <w:rFonts w:cs="Arial"/>
              </w:rPr>
            </w:pPr>
            <w:r w:rsidRPr="000339D0">
              <w:rPr>
                <w:rFonts w:cs="Arial"/>
              </w:rPr>
              <w:t>From Most Recent</w:t>
            </w:r>
            <w:r w:rsidR="00CD0916">
              <w:rPr>
                <w:rFonts w:cs="Arial"/>
              </w:rPr>
              <w:t xml:space="preserve"> (CVX)</w:t>
            </w:r>
          </w:p>
        </w:tc>
        <w:tc>
          <w:tcPr>
            <w:tcW w:w="3060" w:type="dxa"/>
          </w:tcPr>
          <w:p w14:paraId="1242F172" w14:textId="77777777" w:rsidR="00DD1F35" w:rsidRPr="00DD1F35" w:rsidRDefault="00DD1F35" w:rsidP="00820B6F">
            <w:pPr>
              <w:cnfStyle w:val="000000010000" w:firstRow="0" w:lastRow="0" w:firstColumn="0" w:lastColumn="0" w:oddVBand="0" w:evenVBand="0" w:oddHBand="0" w:evenHBand="1" w:firstRowFirstColumn="0" w:firstRowLastColumn="0" w:lastRowFirstColumn="0" w:lastRowLastColumn="0"/>
              <w:rPr>
                <w:rFonts w:cs="Arial"/>
                <w:color w:val="FF0000"/>
              </w:rPr>
            </w:pPr>
            <w:r w:rsidRPr="00475F34">
              <w:rPr>
                <w:rFonts w:cs="Arial"/>
              </w:rPr>
              <w:t>-</w:t>
            </w:r>
          </w:p>
        </w:tc>
      </w:tr>
      <w:tr w:rsidR="0053313F" w:rsidRPr="008C6BA2" w14:paraId="2DC8682C" w14:textId="77777777" w:rsidTr="00F56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hideMark/>
          </w:tcPr>
          <w:p w14:paraId="750CBC64" w14:textId="77777777" w:rsidR="0053313F" w:rsidRPr="00E724CA" w:rsidRDefault="0053313F" w:rsidP="009D75B5">
            <w:pPr>
              <w:rPr>
                <w:rFonts w:eastAsiaTheme="minorHAnsi" w:cs="Arial"/>
                <w:b w:val="0"/>
              </w:rPr>
            </w:pPr>
            <w:r w:rsidRPr="00E724CA">
              <w:rPr>
                <w:rFonts w:cs="Arial"/>
              </w:rPr>
              <w:t xml:space="preserve">Calculated </w:t>
            </w:r>
            <w:r w:rsidR="00815AE8">
              <w:rPr>
                <w:rFonts w:cs="Arial"/>
              </w:rPr>
              <w:t>d</w:t>
            </w:r>
            <w:r w:rsidR="009D75B5" w:rsidRPr="00E724CA">
              <w:rPr>
                <w:rFonts w:cs="Arial"/>
              </w:rPr>
              <w:t>ate</w:t>
            </w:r>
            <w:r w:rsidR="00F56EA0">
              <w:rPr>
                <w:rFonts w:cs="Arial"/>
              </w:rPr>
              <w:t xml:space="preserve"> (CALCDTINT-3)</w:t>
            </w:r>
          </w:p>
        </w:tc>
        <w:tc>
          <w:tcPr>
            <w:tcW w:w="4320" w:type="dxa"/>
            <w:hideMark/>
          </w:tcPr>
          <w:p w14:paraId="04A434E7" w14:textId="77777777" w:rsidR="0053313F" w:rsidRPr="008C6BA2" w:rsidRDefault="0053313F" w:rsidP="009D75B5">
            <w:pPr>
              <w:cnfStyle w:val="000000100000" w:firstRow="0" w:lastRow="0" w:firstColumn="0" w:lastColumn="0" w:oddVBand="0" w:evenVBand="0" w:oddHBand="1" w:evenHBand="0" w:firstRowFirstColumn="0" w:firstRowLastColumn="0" w:lastRowFirstColumn="0" w:lastRowLastColumn="0"/>
              <w:rPr>
                <w:rFonts w:cs="Arial"/>
              </w:rPr>
            </w:pPr>
            <w:r w:rsidRPr="008C6BA2">
              <w:rPr>
                <w:rFonts w:cs="Arial"/>
              </w:rPr>
              <w:t xml:space="preserve">Absolute </w:t>
            </w:r>
            <w:r w:rsidR="009D75B5">
              <w:rPr>
                <w:rFonts w:cs="Arial"/>
              </w:rPr>
              <w:t>M</w:t>
            </w:r>
            <w:r w:rsidR="009D75B5" w:rsidRPr="008C6BA2">
              <w:rPr>
                <w:rFonts w:cs="Arial"/>
              </w:rPr>
              <w:t xml:space="preserve">inimum </w:t>
            </w:r>
            <w:r w:rsidR="009D75B5">
              <w:rPr>
                <w:rFonts w:cs="Arial"/>
              </w:rPr>
              <w:t>I</w:t>
            </w:r>
            <w:r w:rsidR="009D75B5" w:rsidRPr="008C6BA2">
              <w:rPr>
                <w:rFonts w:cs="Arial"/>
              </w:rPr>
              <w:t xml:space="preserve">nterval </w:t>
            </w:r>
            <w:r w:rsidR="009D75B5">
              <w:rPr>
                <w:rFonts w:cs="Arial"/>
              </w:rPr>
              <w:t>D</w:t>
            </w:r>
            <w:r w:rsidR="009D75B5" w:rsidRPr="008C6BA2">
              <w:rPr>
                <w:rFonts w:cs="Arial"/>
              </w:rPr>
              <w:t>ate</w:t>
            </w:r>
          </w:p>
        </w:tc>
        <w:tc>
          <w:tcPr>
            <w:tcW w:w="3060" w:type="dxa"/>
            <w:hideMark/>
          </w:tcPr>
          <w:p w14:paraId="2A8E3D0A" w14:textId="77777777" w:rsidR="0053313F" w:rsidRPr="008C6BA2" w:rsidRDefault="0053313F" w:rsidP="00820B6F">
            <w:pPr>
              <w:cnfStyle w:val="000000100000" w:firstRow="0" w:lastRow="0" w:firstColumn="0" w:lastColumn="0" w:oddVBand="0" w:evenVBand="0" w:oddHBand="1" w:evenHBand="0" w:firstRowFirstColumn="0" w:firstRowLastColumn="0" w:lastRowFirstColumn="0" w:lastRowLastColumn="0"/>
              <w:rPr>
                <w:rFonts w:cs="Arial"/>
              </w:rPr>
            </w:pPr>
            <w:r w:rsidRPr="008C622A">
              <w:rPr>
                <w:rFonts w:cs="Arial"/>
              </w:rPr>
              <w:t>01/01/1900</w:t>
            </w:r>
          </w:p>
        </w:tc>
      </w:tr>
      <w:tr w:rsidR="0053313F" w:rsidRPr="008C6BA2" w14:paraId="7AA3F7B4" w14:textId="77777777" w:rsidTr="00F56E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hideMark/>
          </w:tcPr>
          <w:p w14:paraId="7C513B05" w14:textId="77777777" w:rsidR="0053313F" w:rsidRPr="00E724CA" w:rsidRDefault="0053313F" w:rsidP="00820B6F">
            <w:pPr>
              <w:rPr>
                <w:rFonts w:eastAsiaTheme="minorHAnsi" w:cs="Arial"/>
                <w:b w:val="0"/>
              </w:rPr>
            </w:pPr>
            <w:r w:rsidRPr="00E724CA">
              <w:rPr>
                <w:rFonts w:cs="Arial"/>
              </w:rPr>
              <w:lastRenderedPageBreak/>
              <w:t>Calculated date</w:t>
            </w:r>
            <w:r w:rsidR="00F56EA0">
              <w:rPr>
                <w:rFonts w:cs="Arial"/>
              </w:rPr>
              <w:t xml:space="preserve"> (CALCDTINT-4)</w:t>
            </w:r>
          </w:p>
        </w:tc>
        <w:tc>
          <w:tcPr>
            <w:tcW w:w="4320" w:type="dxa"/>
            <w:hideMark/>
          </w:tcPr>
          <w:p w14:paraId="53522341" w14:textId="77777777" w:rsidR="0053313F" w:rsidRPr="009D75B5" w:rsidRDefault="0053313F" w:rsidP="0053313F">
            <w:pPr>
              <w:cnfStyle w:val="000000010000" w:firstRow="0" w:lastRow="0" w:firstColumn="0" w:lastColumn="0" w:oddVBand="0" w:evenVBand="0" w:oddHBand="0" w:evenHBand="1" w:firstRowFirstColumn="0" w:firstRowLastColumn="0" w:lastRowFirstColumn="0" w:lastRowLastColumn="0"/>
              <w:rPr>
                <w:rFonts w:cs="Arial"/>
              </w:rPr>
            </w:pPr>
            <w:r w:rsidRPr="009D75B5">
              <w:rPr>
                <w:rFonts w:cs="Arial"/>
              </w:rPr>
              <w:t xml:space="preserve">Minimum </w:t>
            </w:r>
            <w:r w:rsidR="009D75B5">
              <w:rPr>
                <w:rFonts w:cs="Arial"/>
              </w:rPr>
              <w:t>I</w:t>
            </w:r>
            <w:r w:rsidRPr="009D75B5">
              <w:rPr>
                <w:rFonts w:cs="Arial"/>
              </w:rPr>
              <w:t xml:space="preserve">nterval </w:t>
            </w:r>
            <w:r w:rsidR="009D75B5">
              <w:rPr>
                <w:rFonts w:cs="Arial"/>
              </w:rPr>
              <w:t>D</w:t>
            </w:r>
            <w:r w:rsidRPr="009D75B5">
              <w:rPr>
                <w:rFonts w:cs="Arial"/>
              </w:rPr>
              <w:t>ate</w:t>
            </w:r>
          </w:p>
        </w:tc>
        <w:tc>
          <w:tcPr>
            <w:tcW w:w="3060" w:type="dxa"/>
            <w:hideMark/>
          </w:tcPr>
          <w:p w14:paraId="111F58F2" w14:textId="77777777" w:rsidR="0053313F" w:rsidRPr="009D75B5" w:rsidRDefault="0053313F" w:rsidP="00820B6F">
            <w:pPr>
              <w:cnfStyle w:val="000000010000" w:firstRow="0" w:lastRow="0" w:firstColumn="0" w:lastColumn="0" w:oddVBand="0" w:evenVBand="0" w:oddHBand="0" w:evenHBand="1" w:firstRowFirstColumn="0" w:firstRowLastColumn="0" w:lastRowFirstColumn="0" w:lastRowLastColumn="0"/>
              <w:rPr>
                <w:rFonts w:cs="Arial"/>
              </w:rPr>
            </w:pPr>
            <w:r w:rsidRPr="009D75B5">
              <w:rPr>
                <w:rFonts w:cs="Arial"/>
              </w:rPr>
              <w:t>01/01/1900</w:t>
            </w:r>
          </w:p>
        </w:tc>
      </w:tr>
    </w:tbl>
    <w:p w14:paraId="7F62B2A4" w14:textId="77777777" w:rsidR="005F759F" w:rsidRDefault="005F759F" w:rsidP="002A46D7">
      <w:pPr>
        <w:spacing w:line="240" w:lineRule="auto"/>
        <w:rPr>
          <w:rFonts w:cs="Arial"/>
        </w:rPr>
      </w:pPr>
    </w:p>
    <w:p w14:paraId="086C4055" w14:textId="7A9E7C33" w:rsidR="005114AF" w:rsidRPr="005114AF" w:rsidRDefault="008E0569" w:rsidP="005114AF">
      <w:pPr>
        <w:pStyle w:val="Caption"/>
        <w:keepNext/>
        <w:rPr>
          <w:rFonts w:cs="Arial"/>
          <w:sz w:val="22"/>
          <w:szCs w:val="22"/>
        </w:rPr>
      </w:pPr>
      <w:bookmarkStart w:id="85" w:name="_Toc439659059"/>
      <w:r>
        <w:rPr>
          <w:rFonts w:cs="Arial"/>
          <w:sz w:val="22"/>
          <w:szCs w:val="22"/>
        </w:rPr>
        <w:t>Table 4 -</w:t>
      </w:r>
      <w:r w:rsidR="005114AF" w:rsidRPr="005114AF">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14</w:t>
      </w:r>
      <w:r>
        <w:rPr>
          <w:rFonts w:cs="Arial"/>
          <w:sz w:val="22"/>
          <w:szCs w:val="22"/>
        </w:rPr>
        <w:fldChar w:fldCharType="end"/>
      </w:r>
      <w:r w:rsidR="005114AF" w:rsidRPr="005114AF">
        <w:rPr>
          <w:rFonts w:cs="Arial"/>
          <w:sz w:val="22"/>
          <w:szCs w:val="22"/>
        </w:rPr>
        <w:t xml:space="preserve"> </w:t>
      </w:r>
      <w:r w:rsidR="00F56EA0">
        <w:rPr>
          <w:rFonts w:cs="Arial"/>
          <w:sz w:val="22"/>
          <w:szCs w:val="22"/>
        </w:rPr>
        <w:t>Did the vaccine dose administered satisfy the defined interval</w:t>
      </w:r>
      <w:r w:rsidR="005114AF" w:rsidRPr="005114AF">
        <w:rPr>
          <w:rFonts w:cs="Arial"/>
          <w:sz w:val="22"/>
          <w:szCs w:val="22"/>
        </w:rPr>
        <w:t>?</w:t>
      </w:r>
      <w:bookmarkEnd w:id="85"/>
    </w:p>
    <w:tbl>
      <w:tblPr>
        <w:tblW w:w="10092" w:type="dxa"/>
        <w:tblInd w:w="96" w:type="dxa"/>
        <w:tblLayout w:type="fixed"/>
        <w:tblLook w:val="04A0" w:firstRow="1" w:lastRow="0" w:firstColumn="1" w:lastColumn="0" w:noHBand="0" w:noVBand="1"/>
        <w:tblCaption w:val="Did the Vaccine Dose Administered Satisfy the Defined Interval?"/>
        <w:tblDescription w:val="This decision table determines if the vaccine dose administered met the rules of one defined interval."/>
      </w:tblPr>
      <w:tblGrid>
        <w:gridCol w:w="2712"/>
        <w:gridCol w:w="1440"/>
        <w:gridCol w:w="1440"/>
        <w:gridCol w:w="1530"/>
        <w:gridCol w:w="1592"/>
        <w:gridCol w:w="1378"/>
      </w:tblGrid>
      <w:tr w:rsidR="00585EE9" w:rsidRPr="00585EE9" w14:paraId="3ACFC14B" w14:textId="77777777" w:rsidTr="0012725C">
        <w:trPr>
          <w:trHeight w:val="495"/>
        </w:trPr>
        <w:tc>
          <w:tcPr>
            <w:tcW w:w="271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3BECAF02" w14:textId="77777777" w:rsidR="00585EE9" w:rsidRPr="00585EE9" w:rsidRDefault="00585EE9" w:rsidP="00585EE9">
            <w:pPr>
              <w:spacing w:after="0" w:line="240" w:lineRule="auto"/>
              <w:rPr>
                <w:rFonts w:eastAsia="Times New Roman" w:cs="Arial"/>
                <w:b/>
                <w:bCs/>
                <w:color w:val="000000"/>
                <w:sz w:val="24"/>
                <w:szCs w:val="24"/>
              </w:rPr>
            </w:pPr>
            <w:r w:rsidRPr="00585EE9">
              <w:rPr>
                <w:rFonts w:eastAsia="Times New Roman" w:cs="Arial"/>
                <w:b/>
                <w:bCs/>
                <w:color w:val="000000"/>
                <w:sz w:val="24"/>
                <w:szCs w:val="24"/>
              </w:rPr>
              <w:t>CONDITIONS</w:t>
            </w:r>
          </w:p>
        </w:tc>
        <w:tc>
          <w:tcPr>
            <w:tcW w:w="7380" w:type="dxa"/>
            <w:gridSpan w:val="5"/>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0202A710" w14:textId="77777777" w:rsidR="00585EE9" w:rsidRPr="00585EE9" w:rsidRDefault="00585EE9" w:rsidP="00585EE9">
            <w:pPr>
              <w:spacing w:after="0" w:line="240" w:lineRule="auto"/>
              <w:jc w:val="center"/>
              <w:rPr>
                <w:rFonts w:eastAsia="Times New Roman" w:cs="Arial"/>
                <w:b/>
                <w:bCs/>
                <w:color w:val="000000"/>
                <w:sz w:val="24"/>
                <w:szCs w:val="24"/>
              </w:rPr>
            </w:pPr>
            <w:r w:rsidRPr="00585EE9">
              <w:rPr>
                <w:rFonts w:eastAsia="Times New Roman" w:cs="Arial"/>
                <w:b/>
                <w:bCs/>
                <w:color w:val="000000"/>
                <w:sz w:val="24"/>
                <w:szCs w:val="24"/>
              </w:rPr>
              <w:t>RULES</w:t>
            </w:r>
          </w:p>
        </w:tc>
      </w:tr>
      <w:tr w:rsidR="00585EE9" w:rsidRPr="00585EE9" w14:paraId="61BD54D4" w14:textId="77777777" w:rsidTr="00F56EA0">
        <w:trPr>
          <w:trHeight w:val="835"/>
        </w:trPr>
        <w:tc>
          <w:tcPr>
            <w:tcW w:w="2712" w:type="dxa"/>
            <w:tcBorders>
              <w:top w:val="nil"/>
              <w:left w:val="single" w:sz="8" w:space="0" w:color="auto"/>
              <w:bottom w:val="single" w:sz="8" w:space="0" w:color="auto"/>
              <w:right w:val="single" w:sz="8" w:space="0" w:color="auto"/>
            </w:tcBorders>
            <w:shd w:val="clear" w:color="auto" w:fill="auto"/>
            <w:noWrap/>
            <w:vAlign w:val="center"/>
            <w:hideMark/>
          </w:tcPr>
          <w:p w14:paraId="4F3721BB" w14:textId="30D9E166" w:rsidR="00585EE9" w:rsidRPr="00585EE9" w:rsidRDefault="002F533A" w:rsidP="00014457">
            <w:pPr>
              <w:spacing w:after="0" w:line="240" w:lineRule="auto"/>
              <w:jc w:val="left"/>
              <w:rPr>
                <w:rFonts w:eastAsia="Times New Roman" w:cs="Arial"/>
                <w:color w:val="000000"/>
                <w:sz w:val="18"/>
                <w:szCs w:val="18"/>
              </w:rPr>
            </w:pPr>
            <w:r>
              <w:rPr>
                <w:rFonts w:cs="Arial"/>
                <w:color w:val="000000"/>
                <w:sz w:val="18"/>
                <w:szCs w:val="18"/>
              </w:rPr>
              <w:t xml:space="preserve">Is the </w:t>
            </w:r>
            <w:r w:rsidR="0011136B">
              <w:rPr>
                <w:rFonts w:cs="Arial"/>
                <w:color w:val="000000"/>
                <w:sz w:val="18"/>
                <w:szCs w:val="18"/>
              </w:rPr>
              <w:t>d</w:t>
            </w:r>
            <w:r w:rsidR="005C6D56">
              <w:rPr>
                <w:rFonts w:cs="Arial"/>
                <w:color w:val="000000"/>
                <w:sz w:val="18"/>
                <w:szCs w:val="18"/>
              </w:rPr>
              <w:t xml:space="preserve">ate </w:t>
            </w:r>
            <w:r w:rsidR="0011136B">
              <w:rPr>
                <w:rFonts w:cs="Arial"/>
                <w:color w:val="000000"/>
                <w:sz w:val="18"/>
                <w:szCs w:val="18"/>
              </w:rPr>
              <w:t>a</w:t>
            </w:r>
            <w:r w:rsidR="009D75B5">
              <w:rPr>
                <w:rFonts w:cs="Arial"/>
                <w:color w:val="000000"/>
                <w:sz w:val="18"/>
                <w:szCs w:val="18"/>
              </w:rPr>
              <w:t>dministered</w:t>
            </w:r>
            <w:r w:rsidR="004D3279">
              <w:rPr>
                <w:rFonts w:cs="Arial"/>
                <w:color w:val="000000"/>
                <w:sz w:val="18"/>
                <w:szCs w:val="18"/>
              </w:rPr>
              <w:t xml:space="preserve"> &lt; </w:t>
            </w:r>
            <w:r w:rsidR="00014457">
              <w:rPr>
                <w:rFonts w:cs="Arial"/>
                <w:color w:val="000000"/>
                <w:sz w:val="18"/>
                <w:szCs w:val="18"/>
              </w:rPr>
              <w:t>a</w:t>
            </w:r>
            <w:r w:rsidR="004D3279" w:rsidRPr="00585EE9">
              <w:rPr>
                <w:rFonts w:cs="Arial"/>
                <w:color w:val="000000"/>
                <w:sz w:val="18"/>
                <w:szCs w:val="18"/>
              </w:rPr>
              <w:t xml:space="preserve">bsolute </w:t>
            </w:r>
            <w:r w:rsidR="004D3279">
              <w:rPr>
                <w:rFonts w:cs="Arial"/>
                <w:color w:val="000000"/>
                <w:sz w:val="18"/>
                <w:szCs w:val="18"/>
              </w:rPr>
              <w:t>m</w:t>
            </w:r>
            <w:r w:rsidR="004D3279" w:rsidRPr="00585EE9">
              <w:rPr>
                <w:rFonts w:cs="Arial"/>
                <w:color w:val="000000"/>
                <w:sz w:val="18"/>
                <w:szCs w:val="18"/>
              </w:rPr>
              <w:t xml:space="preserve">inimum </w:t>
            </w:r>
            <w:r w:rsidR="004D3279">
              <w:rPr>
                <w:rFonts w:cs="Arial"/>
                <w:color w:val="000000"/>
                <w:sz w:val="18"/>
                <w:szCs w:val="18"/>
              </w:rPr>
              <w:t>i</w:t>
            </w:r>
            <w:r w:rsidR="004D3279" w:rsidRPr="00585EE9">
              <w:rPr>
                <w:rFonts w:cs="Arial"/>
                <w:color w:val="000000"/>
                <w:sz w:val="18"/>
                <w:szCs w:val="18"/>
              </w:rPr>
              <w:t xml:space="preserve">nterval </w:t>
            </w:r>
            <w:r w:rsidR="004D3279">
              <w:rPr>
                <w:rFonts w:cs="Arial"/>
                <w:color w:val="000000"/>
                <w:sz w:val="18"/>
                <w:szCs w:val="18"/>
              </w:rPr>
              <w:t>date</w:t>
            </w:r>
            <w:r w:rsidR="00585EE9" w:rsidRPr="00585EE9">
              <w:rPr>
                <w:rFonts w:cs="Arial"/>
                <w:color w:val="000000"/>
                <w:sz w:val="18"/>
                <w:szCs w:val="18"/>
              </w:rPr>
              <w:t xml:space="preserve">? </w:t>
            </w:r>
          </w:p>
        </w:tc>
        <w:tc>
          <w:tcPr>
            <w:tcW w:w="1440" w:type="dxa"/>
            <w:tcBorders>
              <w:top w:val="nil"/>
              <w:left w:val="nil"/>
              <w:bottom w:val="single" w:sz="8" w:space="0" w:color="auto"/>
              <w:right w:val="single" w:sz="8" w:space="0" w:color="auto"/>
            </w:tcBorders>
            <w:shd w:val="clear" w:color="000000" w:fill="D8D8D8"/>
            <w:hideMark/>
          </w:tcPr>
          <w:p w14:paraId="1115D85B" w14:textId="77777777" w:rsidR="00585EE9" w:rsidRPr="00585EE9" w:rsidRDefault="00585EE9" w:rsidP="00585EE9">
            <w:pPr>
              <w:jc w:val="center"/>
              <w:rPr>
                <w:rFonts w:cs="Arial"/>
                <w:sz w:val="18"/>
                <w:szCs w:val="18"/>
              </w:rPr>
            </w:pPr>
            <w:r w:rsidRPr="00585EE9">
              <w:rPr>
                <w:rFonts w:cs="Arial"/>
                <w:sz w:val="18"/>
                <w:szCs w:val="18"/>
              </w:rPr>
              <w:t>Yes</w:t>
            </w:r>
          </w:p>
        </w:tc>
        <w:tc>
          <w:tcPr>
            <w:tcW w:w="1440" w:type="dxa"/>
            <w:tcBorders>
              <w:top w:val="nil"/>
              <w:left w:val="nil"/>
              <w:bottom w:val="single" w:sz="8" w:space="0" w:color="auto"/>
              <w:right w:val="single" w:sz="8" w:space="0" w:color="auto"/>
            </w:tcBorders>
            <w:shd w:val="clear" w:color="auto" w:fill="auto"/>
            <w:hideMark/>
          </w:tcPr>
          <w:p w14:paraId="0E19D13C" w14:textId="77777777" w:rsidR="00585EE9" w:rsidRPr="00585EE9" w:rsidRDefault="00585EE9" w:rsidP="00585EE9">
            <w:pPr>
              <w:jc w:val="center"/>
              <w:rPr>
                <w:rFonts w:cs="Arial"/>
                <w:sz w:val="18"/>
                <w:szCs w:val="18"/>
              </w:rPr>
            </w:pPr>
            <w:r w:rsidRPr="00585EE9">
              <w:rPr>
                <w:rFonts w:cs="Arial"/>
                <w:sz w:val="18"/>
                <w:szCs w:val="18"/>
              </w:rPr>
              <w:t>No</w:t>
            </w:r>
          </w:p>
        </w:tc>
        <w:tc>
          <w:tcPr>
            <w:tcW w:w="1530" w:type="dxa"/>
            <w:tcBorders>
              <w:top w:val="nil"/>
              <w:left w:val="nil"/>
              <w:bottom w:val="single" w:sz="8" w:space="0" w:color="auto"/>
              <w:right w:val="single" w:sz="8" w:space="0" w:color="auto"/>
            </w:tcBorders>
            <w:shd w:val="clear" w:color="000000" w:fill="D8D8D8"/>
            <w:hideMark/>
          </w:tcPr>
          <w:p w14:paraId="0F7CAACA" w14:textId="77777777" w:rsidR="00585EE9" w:rsidRPr="00585EE9" w:rsidRDefault="00585EE9" w:rsidP="00585EE9">
            <w:pPr>
              <w:jc w:val="center"/>
              <w:rPr>
                <w:rFonts w:cs="Arial"/>
                <w:sz w:val="18"/>
                <w:szCs w:val="18"/>
              </w:rPr>
            </w:pPr>
            <w:r w:rsidRPr="00585EE9">
              <w:rPr>
                <w:rFonts w:cs="Arial"/>
                <w:sz w:val="18"/>
                <w:szCs w:val="18"/>
              </w:rPr>
              <w:t>No</w:t>
            </w:r>
          </w:p>
        </w:tc>
        <w:tc>
          <w:tcPr>
            <w:tcW w:w="1592" w:type="dxa"/>
            <w:tcBorders>
              <w:top w:val="nil"/>
              <w:left w:val="nil"/>
              <w:bottom w:val="single" w:sz="8" w:space="0" w:color="auto"/>
              <w:right w:val="single" w:sz="8" w:space="0" w:color="auto"/>
            </w:tcBorders>
            <w:shd w:val="clear" w:color="auto" w:fill="auto"/>
          </w:tcPr>
          <w:p w14:paraId="3CB0BF81" w14:textId="77777777" w:rsidR="00585EE9" w:rsidRPr="00585EE9" w:rsidRDefault="00585EE9" w:rsidP="00585EE9">
            <w:pPr>
              <w:jc w:val="center"/>
              <w:rPr>
                <w:rFonts w:cs="Arial"/>
                <w:sz w:val="18"/>
                <w:szCs w:val="18"/>
              </w:rPr>
            </w:pPr>
            <w:r w:rsidRPr="00585EE9">
              <w:rPr>
                <w:rFonts w:cs="Arial"/>
                <w:sz w:val="18"/>
                <w:szCs w:val="18"/>
              </w:rPr>
              <w:t>No</w:t>
            </w:r>
          </w:p>
        </w:tc>
        <w:tc>
          <w:tcPr>
            <w:tcW w:w="1378" w:type="dxa"/>
            <w:tcBorders>
              <w:top w:val="nil"/>
              <w:left w:val="nil"/>
              <w:bottom w:val="single" w:sz="8" w:space="0" w:color="auto"/>
              <w:right w:val="single" w:sz="8" w:space="0" w:color="auto"/>
            </w:tcBorders>
            <w:shd w:val="clear" w:color="000000" w:fill="D8D8D8"/>
          </w:tcPr>
          <w:p w14:paraId="63AF9393" w14:textId="77777777" w:rsidR="00585EE9" w:rsidRPr="00585EE9" w:rsidRDefault="00585EE9" w:rsidP="00585EE9">
            <w:pPr>
              <w:jc w:val="center"/>
              <w:rPr>
                <w:rFonts w:cs="Arial"/>
                <w:sz w:val="18"/>
                <w:szCs w:val="18"/>
              </w:rPr>
            </w:pPr>
            <w:r w:rsidRPr="00585EE9">
              <w:rPr>
                <w:rFonts w:cs="Arial"/>
                <w:sz w:val="18"/>
                <w:szCs w:val="18"/>
              </w:rPr>
              <w:t>No</w:t>
            </w:r>
          </w:p>
        </w:tc>
      </w:tr>
      <w:tr w:rsidR="00585EE9" w:rsidRPr="00585EE9" w14:paraId="170BB793" w14:textId="77777777" w:rsidTr="00F56EA0">
        <w:trPr>
          <w:trHeight w:val="660"/>
        </w:trPr>
        <w:tc>
          <w:tcPr>
            <w:tcW w:w="2712" w:type="dxa"/>
            <w:tcBorders>
              <w:top w:val="nil"/>
              <w:left w:val="single" w:sz="8" w:space="0" w:color="auto"/>
              <w:bottom w:val="single" w:sz="8" w:space="0" w:color="auto"/>
              <w:right w:val="single" w:sz="8" w:space="0" w:color="auto"/>
            </w:tcBorders>
            <w:shd w:val="clear" w:color="auto" w:fill="auto"/>
            <w:noWrap/>
            <w:vAlign w:val="center"/>
            <w:hideMark/>
          </w:tcPr>
          <w:p w14:paraId="376C2E78" w14:textId="77777777" w:rsidR="00585EE9" w:rsidRPr="00585EE9" w:rsidRDefault="002F533A" w:rsidP="005167B0">
            <w:pPr>
              <w:spacing w:after="0" w:line="240" w:lineRule="auto"/>
              <w:jc w:val="left"/>
              <w:rPr>
                <w:rFonts w:eastAsia="Times New Roman" w:cs="Arial"/>
                <w:color w:val="000000"/>
                <w:sz w:val="18"/>
                <w:szCs w:val="18"/>
              </w:rPr>
            </w:pPr>
            <w:r>
              <w:rPr>
                <w:rFonts w:cs="Arial"/>
                <w:color w:val="000000"/>
                <w:sz w:val="18"/>
                <w:szCs w:val="18"/>
              </w:rPr>
              <w:t xml:space="preserve">Is the </w:t>
            </w:r>
            <w:r w:rsidR="00585EE9" w:rsidRPr="00585EE9">
              <w:rPr>
                <w:rFonts w:cs="Arial"/>
                <w:color w:val="000000"/>
                <w:sz w:val="18"/>
                <w:szCs w:val="18"/>
              </w:rPr>
              <w:t xml:space="preserve">Absolute </w:t>
            </w:r>
            <w:r w:rsidR="0011136B">
              <w:rPr>
                <w:rFonts w:cs="Arial"/>
                <w:color w:val="000000"/>
                <w:sz w:val="18"/>
                <w:szCs w:val="18"/>
              </w:rPr>
              <w:t>m</w:t>
            </w:r>
            <w:r w:rsidR="00585EE9" w:rsidRPr="00585EE9">
              <w:rPr>
                <w:rFonts w:cs="Arial"/>
                <w:color w:val="000000"/>
                <w:sz w:val="18"/>
                <w:szCs w:val="18"/>
              </w:rPr>
              <w:t xml:space="preserve">inimum interval </w:t>
            </w:r>
            <w:r w:rsidR="0011136B">
              <w:rPr>
                <w:rFonts w:cs="Arial"/>
                <w:color w:val="000000"/>
                <w:sz w:val="18"/>
                <w:szCs w:val="18"/>
              </w:rPr>
              <w:t>d</w:t>
            </w:r>
            <w:r w:rsidR="00585EE9" w:rsidRPr="00585EE9">
              <w:rPr>
                <w:rFonts w:cs="Arial"/>
                <w:color w:val="000000"/>
                <w:sz w:val="18"/>
                <w:szCs w:val="18"/>
              </w:rPr>
              <w:t xml:space="preserve">ate ≤ </w:t>
            </w:r>
            <w:r w:rsidR="0011136B">
              <w:rPr>
                <w:rFonts w:cs="Arial"/>
                <w:color w:val="000000"/>
                <w:sz w:val="18"/>
                <w:szCs w:val="18"/>
              </w:rPr>
              <w:t>d</w:t>
            </w:r>
            <w:r w:rsidR="005C6D56">
              <w:rPr>
                <w:rFonts w:cs="Arial"/>
                <w:color w:val="000000"/>
                <w:sz w:val="18"/>
                <w:szCs w:val="18"/>
              </w:rPr>
              <w:t xml:space="preserve">ate </w:t>
            </w:r>
            <w:r w:rsidR="0011136B">
              <w:rPr>
                <w:rFonts w:cs="Arial"/>
                <w:color w:val="000000"/>
                <w:sz w:val="18"/>
                <w:szCs w:val="18"/>
              </w:rPr>
              <w:t>a</w:t>
            </w:r>
            <w:r w:rsidR="009D75B5">
              <w:rPr>
                <w:rFonts w:cs="Arial"/>
                <w:color w:val="000000"/>
                <w:sz w:val="18"/>
                <w:szCs w:val="18"/>
              </w:rPr>
              <w:t>dministered</w:t>
            </w:r>
            <w:r w:rsidR="00585EE9" w:rsidRPr="00585EE9">
              <w:rPr>
                <w:rFonts w:cs="Arial"/>
                <w:color w:val="000000"/>
                <w:sz w:val="18"/>
                <w:szCs w:val="18"/>
              </w:rPr>
              <w:t xml:space="preserve"> &lt; </w:t>
            </w:r>
            <w:r w:rsidR="0011136B">
              <w:rPr>
                <w:rFonts w:cs="Arial"/>
                <w:color w:val="000000"/>
                <w:sz w:val="18"/>
                <w:szCs w:val="18"/>
              </w:rPr>
              <w:t>m</w:t>
            </w:r>
            <w:r w:rsidR="00585EE9" w:rsidRPr="00585EE9">
              <w:rPr>
                <w:rFonts w:cs="Arial"/>
                <w:color w:val="000000"/>
                <w:sz w:val="18"/>
                <w:szCs w:val="18"/>
              </w:rPr>
              <w:t xml:space="preserve">inimum </w:t>
            </w:r>
            <w:r w:rsidR="0011136B">
              <w:rPr>
                <w:rFonts w:cs="Arial"/>
                <w:color w:val="000000"/>
                <w:sz w:val="18"/>
                <w:szCs w:val="18"/>
              </w:rPr>
              <w:t>i</w:t>
            </w:r>
            <w:r w:rsidR="00585EE9" w:rsidRPr="00585EE9">
              <w:rPr>
                <w:rFonts w:cs="Arial"/>
                <w:color w:val="000000"/>
                <w:sz w:val="18"/>
                <w:szCs w:val="18"/>
              </w:rPr>
              <w:t xml:space="preserve">nterval </w:t>
            </w:r>
            <w:r w:rsidR="0011136B">
              <w:rPr>
                <w:rFonts w:cs="Arial"/>
                <w:color w:val="000000"/>
                <w:sz w:val="18"/>
                <w:szCs w:val="18"/>
              </w:rPr>
              <w:t>d</w:t>
            </w:r>
            <w:r w:rsidR="00585EE9" w:rsidRPr="00585EE9">
              <w:rPr>
                <w:rFonts w:cs="Arial"/>
                <w:color w:val="000000"/>
                <w:sz w:val="18"/>
                <w:szCs w:val="18"/>
              </w:rPr>
              <w:t xml:space="preserve">ate? </w:t>
            </w:r>
          </w:p>
        </w:tc>
        <w:tc>
          <w:tcPr>
            <w:tcW w:w="1440" w:type="dxa"/>
            <w:tcBorders>
              <w:top w:val="nil"/>
              <w:left w:val="nil"/>
              <w:bottom w:val="single" w:sz="8" w:space="0" w:color="auto"/>
              <w:right w:val="single" w:sz="8" w:space="0" w:color="auto"/>
            </w:tcBorders>
            <w:shd w:val="clear" w:color="000000" w:fill="D8D8D8"/>
            <w:hideMark/>
          </w:tcPr>
          <w:p w14:paraId="4C3F892F" w14:textId="77777777" w:rsidR="00585EE9" w:rsidRPr="00585EE9" w:rsidRDefault="00585EE9" w:rsidP="00585EE9">
            <w:pPr>
              <w:jc w:val="center"/>
              <w:rPr>
                <w:rFonts w:cs="Arial"/>
                <w:sz w:val="18"/>
                <w:szCs w:val="18"/>
              </w:rPr>
            </w:pPr>
            <w:r w:rsidRPr="00585EE9">
              <w:rPr>
                <w:rFonts w:cs="Arial"/>
                <w:sz w:val="18"/>
                <w:szCs w:val="18"/>
              </w:rPr>
              <w:t>No</w:t>
            </w:r>
          </w:p>
        </w:tc>
        <w:tc>
          <w:tcPr>
            <w:tcW w:w="1440" w:type="dxa"/>
            <w:tcBorders>
              <w:top w:val="nil"/>
              <w:left w:val="nil"/>
              <w:bottom w:val="single" w:sz="8" w:space="0" w:color="auto"/>
              <w:right w:val="single" w:sz="8" w:space="0" w:color="auto"/>
            </w:tcBorders>
            <w:shd w:val="clear" w:color="auto" w:fill="auto"/>
            <w:hideMark/>
          </w:tcPr>
          <w:p w14:paraId="3C7EB6E0" w14:textId="77777777" w:rsidR="00585EE9" w:rsidRPr="00585EE9" w:rsidRDefault="00585EE9" w:rsidP="00585EE9">
            <w:pPr>
              <w:jc w:val="center"/>
              <w:rPr>
                <w:rFonts w:cs="Arial"/>
                <w:sz w:val="18"/>
                <w:szCs w:val="18"/>
              </w:rPr>
            </w:pPr>
            <w:r w:rsidRPr="00585EE9">
              <w:rPr>
                <w:rFonts w:cs="Arial"/>
                <w:sz w:val="18"/>
                <w:szCs w:val="18"/>
              </w:rPr>
              <w:t>Yes</w:t>
            </w:r>
          </w:p>
        </w:tc>
        <w:tc>
          <w:tcPr>
            <w:tcW w:w="1530" w:type="dxa"/>
            <w:tcBorders>
              <w:top w:val="nil"/>
              <w:left w:val="nil"/>
              <w:bottom w:val="single" w:sz="8" w:space="0" w:color="auto"/>
              <w:right w:val="single" w:sz="8" w:space="0" w:color="auto"/>
            </w:tcBorders>
            <w:shd w:val="clear" w:color="000000" w:fill="D8D8D8"/>
            <w:hideMark/>
          </w:tcPr>
          <w:p w14:paraId="643A914E" w14:textId="77777777" w:rsidR="00585EE9" w:rsidRPr="00585EE9" w:rsidRDefault="00585EE9" w:rsidP="00585EE9">
            <w:pPr>
              <w:jc w:val="center"/>
              <w:rPr>
                <w:rFonts w:cs="Arial"/>
                <w:sz w:val="18"/>
                <w:szCs w:val="18"/>
              </w:rPr>
            </w:pPr>
            <w:r w:rsidRPr="00585EE9">
              <w:rPr>
                <w:rFonts w:cs="Arial"/>
                <w:sz w:val="18"/>
                <w:szCs w:val="18"/>
              </w:rPr>
              <w:t>Yes</w:t>
            </w:r>
          </w:p>
        </w:tc>
        <w:tc>
          <w:tcPr>
            <w:tcW w:w="1592" w:type="dxa"/>
            <w:tcBorders>
              <w:top w:val="nil"/>
              <w:left w:val="nil"/>
              <w:bottom w:val="single" w:sz="8" w:space="0" w:color="auto"/>
              <w:right w:val="single" w:sz="8" w:space="0" w:color="auto"/>
            </w:tcBorders>
            <w:shd w:val="clear" w:color="auto" w:fill="auto"/>
          </w:tcPr>
          <w:p w14:paraId="35E546B0" w14:textId="77777777" w:rsidR="00585EE9" w:rsidRPr="00585EE9" w:rsidRDefault="00585EE9" w:rsidP="00585EE9">
            <w:pPr>
              <w:jc w:val="center"/>
              <w:rPr>
                <w:rFonts w:cs="Arial"/>
                <w:sz w:val="18"/>
                <w:szCs w:val="18"/>
              </w:rPr>
            </w:pPr>
            <w:r w:rsidRPr="00585EE9">
              <w:rPr>
                <w:rFonts w:cs="Arial"/>
                <w:sz w:val="18"/>
                <w:szCs w:val="18"/>
              </w:rPr>
              <w:t>Yes</w:t>
            </w:r>
          </w:p>
        </w:tc>
        <w:tc>
          <w:tcPr>
            <w:tcW w:w="1378" w:type="dxa"/>
            <w:tcBorders>
              <w:top w:val="nil"/>
              <w:left w:val="nil"/>
              <w:bottom w:val="single" w:sz="8" w:space="0" w:color="auto"/>
              <w:right w:val="single" w:sz="8" w:space="0" w:color="auto"/>
            </w:tcBorders>
            <w:shd w:val="clear" w:color="000000" w:fill="D8D8D8"/>
          </w:tcPr>
          <w:p w14:paraId="37D59040" w14:textId="77777777" w:rsidR="00585EE9" w:rsidRPr="00585EE9" w:rsidRDefault="00585EE9" w:rsidP="00585EE9">
            <w:pPr>
              <w:jc w:val="center"/>
              <w:rPr>
                <w:rFonts w:cs="Arial"/>
                <w:sz w:val="18"/>
                <w:szCs w:val="18"/>
              </w:rPr>
            </w:pPr>
            <w:r w:rsidRPr="00585EE9">
              <w:rPr>
                <w:rFonts w:cs="Arial"/>
                <w:sz w:val="18"/>
                <w:szCs w:val="18"/>
              </w:rPr>
              <w:t>No</w:t>
            </w:r>
          </w:p>
        </w:tc>
      </w:tr>
      <w:tr w:rsidR="00585EE9" w:rsidRPr="00585EE9" w14:paraId="5C365435" w14:textId="77777777" w:rsidTr="00F56EA0">
        <w:trPr>
          <w:trHeight w:val="660"/>
        </w:trPr>
        <w:tc>
          <w:tcPr>
            <w:tcW w:w="2712" w:type="dxa"/>
            <w:tcBorders>
              <w:top w:val="nil"/>
              <w:left w:val="single" w:sz="8" w:space="0" w:color="auto"/>
              <w:bottom w:val="single" w:sz="8" w:space="0" w:color="auto"/>
              <w:right w:val="single" w:sz="8" w:space="0" w:color="auto"/>
            </w:tcBorders>
            <w:shd w:val="clear" w:color="auto" w:fill="auto"/>
            <w:noWrap/>
            <w:vAlign w:val="center"/>
          </w:tcPr>
          <w:p w14:paraId="378E5174" w14:textId="77777777" w:rsidR="00585EE9" w:rsidRPr="00585EE9" w:rsidRDefault="002F533A" w:rsidP="005167B0">
            <w:pPr>
              <w:spacing w:after="0" w:line="240" w:lineRule="auto"/>
              <w:jc w:val="left"/>
              <w:rPr>
                <w:rFonts w:cs="Arial"/>
                <w:sz w:val="18"/>
                <w:szCs w:val="18"/>
              </w:rPr>
            </w:pPr>
            <w:r>
              <w:rPr>
                <w:rFonts w:cs="Arial"/>
                <w:color w:val="000000"/>
                <w:sz w:val="18"/>
                <w:szCs w:val="18"/>
              </w:rPr>
              <w:t xml:space="preserve">Is the </w:t>
            </w:r>
            <w:r w:rsidR="00585EE9" w:rsidRPr="00585EE9">
              <w:rPr>
                <w:rFonts w:cs="Arial"/>
                <w:color w:val="000000"/>
                <w:sz w:val="18"/>
                <w:szCs w:val="18"/>
              </w:rPr>
              <w:t xml:space="preserve">Minimum </w:t>
            </w:r>
            <w:r w:rsidR="0011136B">
              <w:rPr>
                <w:rFonts w:cs="Arial"/>
                <w:color w:val="000000"/>
                <w:sz w:val="18"/>
                <w:szCs w:val="18"/>
              </w:rPr>
              <w:t>i</w:t>
            </w:r>
            <w:r w:rsidR="00585EE9" w:rsidRPr="00585EE9">
              <w:rPr>
                <w:rFonts w:cs="Arial"/>
                <w:color w:val="000000"/>
                <w:sz w:val="18"/>
                <w:szCs w:val="18"/>
              </w:rPr>
              <w:t xml:space="preserve">nterval </w:t>
            </w:r>
            <w:r w:rsidR="0011136B">
              <w:rPr>
                <w:rFonts w:cs="Arial"/>
                <w:color w:val="000000"/>
                <w:sz w:val="18"/>
                <w:szCs w:val="18"/>
              </w:rPr>
              <w:t>d</w:t>
            </w:r>
            <w:r w:rsidR="00585EE9" w:rsidRPr="00585EE9">
              <w:rPr>
                <w:rFonts w:cs="Arial"/>
                <w:color w:val="000000"/>
                <w:sz w:val="18"/>
                <w:szCs w:val="18"/>
              </w:rPr>
              <w:t xml:space="preserve">ate ≤ </w:t>
            </w:r>
            <w:r w:rsidR="0011136B">
              <w:rPr>
                <w:rFonts w:cs="Arial"/>
                <w:color w:val="000000"/>
                <w:sz w:val="18"/>
                <w:szCs w:val="18"/>
              </w:rPr>
              <w:t>d</w:t>
            </w:r>
            <w:r w:rsidR="005C6D56">
              <w:rPr>
                <w:rFonts w:cs="Arial"/>
                <w:color w:val="000000"/>
                <w:sz w:val="18"/>
                <w:szCs w:val="18"/>
              </w:rPr>
              <w:t xml:space="preserve">ate </w:t>
            </w:r>
            <w:r w:rsidR="0011136B">
              <w:rPr>
                <w:rFonts w:cs="Arial"/>
                <w:color w:val="000000"/>
                <w:sz w:val="18"/>
                <w:szCs w:val="18"/>
              </w:rPr>
              <w:t>a</w:t>
            </w:r>
            <w:r w:rsidR="009D75B5">
              <w:rPr>
                <w:rFonts w:cs="Arial"/>
                <w:color w:val="000000"/>
                <w:sz w:val="18"/>
                <w:szCs w:val="18"/>
              </w:rPr>
              <w:t>dministered</w:t>
            </w:r>
            <w:r w:rsidR="00585EE9" w:rsidRPr="00585EE9">
              <w:rPr>
                <w:rFonts w:cs="Arial"/>
                <w:color w:val="000000"/>
                <w:sz w:val="18"/>
                <w:szCs w:val="18"/>
              </w:rPr>
              <w:t xml:space="preserve">? </w:t>
            </w:r>
          </w:p>
        </w:tc>
        <w:tc>
          <w:tcPr>
            <w:tcW w:w="1440" w:type="dxa"/>
            <w:tcBorders>
              <w:top w:val="nil"/>
              <w:left w:val="nil"/>
              <w:bottom w:val="single" w:sz="8" w:space="0" w:color="auto"/>
              <w:right w:val="single" w:sz="8" w:space="0" w:color="auto"/>
            </w:tcBorders>
            <w:shd w:val="clear" w:color="000000" w:fill="D8D8D8"/>
          </w:tcPr>
          <w:p w14:paraId="69D79AD1" w14:textId="77777777" w:rsidR="00585EE9" w:rsidRPr="00585EE9" w:rsidRDefault="00585EE9" w:rsidP="00585EE9">
            <w:pPr>
              <w:jc w:val="center"/>
              <w:rPr>
                <w:rFonts w:cs="Arial"/>
                <w:b/>
                <w:sz w:val="18"/>
                <w:szCs w:val="18"/>
              </w:rPr>
            </w:pPr>
            <w:r w:rsidRPr="00585EE9">
              <w:rPr>
                <w:rFonts w:cs="Arial"/>
                <w:sz w:val="18"/>
                <w:szCs w:val="18"/>
              </w:rPr>
              <w:t>No</w:t>
            </w:r>
          </w:p>
        </w:tc>
        <w:tc>
          <w:tcPr>
            <w:tcW w:w="1440" w:type="dxa"/>
            <w:tcBorders>
              <w:top w:val="nil"/>
              <w:left w:val="nil"/>
              <w:bottom w:val="single" w:sz="8" w:space="0" w:color="auto"/>
              <w:right w:val="single" w:sz="8" w:space="0" w:color="auto"/>
            </w:tcBorders>
            <w:shd w:val="clear" w:color="auto" w:fill="auto"/>
          </w:tcPr>
          <w:p w14:paraId="0F5B2F4D" w14:textId="77777777" w:rsidR="00585EE9" w:rsidRPr="00585EE9" w:rsidRDefault="00585EE9" w:rsidP="00585EE9">
            <w:pPr>
              <w:jc w:val="center"/>
              <w:rPr>
                <w:rFonts w:cs="Arial"/>
                <w:sz w:val="18"/>
                <w:szCs w:val="18"/>
              </w:rPr>
            </w:pPr>
            <w:r w:rsidRPr="00585EE9">
              <w:rPr>
                <w:rFonts w:cs="Arial"/>
                <w:sz w:val="18"/>
                <w:szCs w:val="18"/>
              </w:rPr>
              <w:t>No</w:t>
            </w:r>
          </w:p>
        </w:tc>
        <w:tc>
          <w:tcPr>
            <w:tcW w:w="1530" w:type="dxa"/>
            <w:tcBorders>
              <w:top w:val="nil"/>
              <w:left w:val="nil"/>
              <w:bottom w:val="single" w:sz="8" w:space="0" w:color="auto"/>
              <w:right w:val="single" w:sz="8" w:space="0" w:color="auto"/>
            </w:tcBorders>
            <w:shd w:val="clear" w:color="000000" w:fill="D8D8D8"/>
          </w:tcPr>
          <w:p w14:paraId="38325B9D" w14:textId="77777777" w:rsidR="00585EE9" w:rsidRPr="00585EE9" w:rsidRDefault="00585EE9" w:rsidP="00585EE9">
            <w:pPr>
              <w:jc w:val="center"/>
              <w:rPr>
                <w:rFonts w:cs="Arial"/>
                <w:sz w:val="18"/>
                <w:szCs w:val="18"/>
              </w:rPr>
            </w:pPr>
            <w:r w:rsidRPr="00585EE9">
              <w:rPr>
                <w:rFonts w:cs="Arial"/>
                <w:sz w:val="18"/>
                <w:szCs w:val="18"/>
              </w:rPr>
              <w:t>No</w:t>
            </w:r>
          </w:p>
        </w:tc>
        <w:tc>
          <w:tcPr>
            <w:tcW w:w="1592" w:type="dxa"/>
            <w:tcBorders>
              <w:top w:val="nil"/>
              <w:left w:val="nil"/>
              <w:bottom w:val="single" w:sz="8" w:space="0" w:color="auto"/>
              <w:right w:val="single" w:sz="8" w:space="0" w:color="auto"/>
            </w:tcBorders>
            <w:shd w:val="clear" w:color="auto" w:fill="auto"/>
          </w:tcPr>
          <w:p w14:paraId="7EF16A2D" w14:textId="77777777" w:rsidR="00585EE9" w:rsidRPr="00585EE9" w:rsidRDefault="00585EE9" w:rsidP="00585EE9">
            <w:pPr>
              <w:jc w:val="center"/>
              <w:rPr>
                <w:rFonts w:cs="Arial"/>
                <w:sz w:val="18"/>
                <w:szCs w:val="18"/>
              </w:rPr>
            </w:pPr>
            <w:r w:rsidRPr="00585EE9">
              <w:rPr>
                <w:rFonts w:cs="Arial"/>
                <w:sz w:val="18"/>
                <w:szCs w:val="18"/>
              </w:rPr>
              <w:t>No</w:t>
            </w:r>
          </w:p>
        </w:tc>
        <w:tc>
          <w:tcPr>
            <w:tcW w:w="1378" w:type="dxa"/>
            <w:tcBorders>
              <w:top w:val="nil"/>
              <w:left w:val="nil"/>
              <w:bottom w:val="single" w:sz="8" w:space="0" w:color="auto"/>
              <w:right w:val="single" w:sz="8" w:space="0" w:color="auto"/>
            </w:tcBorders>
            <w:shd w:val="clear" w:color="000000" w:fill="D8D8D8"/>
          </w:tcPr>
          <w:p w14:paraId="0E833FE1" w14:textId="77777777" w:rsidR="00585EE9" w:rsidRPr="00585EE9" w:rsidRDefault="00585EE9" w:rsidP="00585EE9">
            <w:pPr>
              <w:jc w:val="center"/>
              <w:rPr>
                <w:rFonts w:cs="Arial"/>
                <w:sz w:val="18"/>
                <w:szCs w:val="18"/>
              </w:rPr>
            </w:pPr>
            <w:r w:rsidRPr="00585EE9">
              <w:rPr>
                <w:rFonts w:cs="Arial"/>
                <w:sz w:val="18"/>
                <w:szCs w:val="18"/>
              </w:rPr>
              <w:t>Yes</w:t>
            </w:r>
          </w:p>
        </w:tc>
      </w:tr>
      <w:tr w:rsidR="00585EE9" w:rsidRPr="00585EE9" w14:paraId="0BED9AC5" w14:textId="77777777" w:rsidTr="00F56EA0">
        <w:trPr>
          <w:trHeight w:val="660"/>
        </w:trPr>
        <w:tc>
          <w:tcPr>
            <w:tcW w:w="2712" w:type="dxa"/>
            <w:tcBorders>
              <w:top w:val="nil"/>
              <w:left w:val="single" w:sz="8" w:space="0" w:color="auto"/>
              <w:bottom w:val="single" w:sz="8" w:space="0" w:color="auto"/>
              <w:right w:val="single" w:sz="8" w:space="0" w:color="auto"/>
            </w:tcBorders>
            <w:shd w:val="clear" w:color="auto" w:fill="auto"/>
            <w:noWrap/>
            <w:vAlign w:val="center"/>
          </w:tcPr>
          <w:p w14:paraId="2B495B4F" w14:textId="77777777" w:rsidR="00585EE9" w:rsidRPr="00585EE9" w:rsidRDefault="00585EE9" w:rsidP="005167B0">
            <w:pPr>
              <w:spacing w:after="0" w:line="240" w:lineRule="auto"/>
              <w:jc w:val="left"/>
              <w:rPr>
                <w:rFonts w:cs="Arial"/>
                <w:sz w:val="18"/>
                <w:szCs w:val="18"/>
              </w:rPr>
            </w:pPr>
            <w:r w:rsidRPr="00585EE9">
              <w:rPr>
                <w:rFonts w:cs="Arial"/>
                <w:sz w:val="18"/>
                <w:szCs w:val="18"/>
              </w:rPr>
              <w:t xml:space="preserve">Is this the first </w:t>
            </w:r>
            <w:r w:rsidR="0011136B">
              <w:rPr>
                <w:rFonts w:cs="Arial"/>
                <w:sz w:val="18"/>
                <w:szCs w:val="18"/>
              </w:rPr>
              <w:t>target d</w:t>
            </w:r>
            <w:r w:rsidR="002C0A57">
              <w:rPr>
                <w:rFonts w:cs="Arial"/>
                <w:sz w:val="18"/>
                <w:szCs w:val="18"/>
              </w:rPr>
              <w:t>ose</w:t>
            </w:r>
            <w:r w:rsidRPr="00585EE9">
              <w:rPr>
                <w:rFonts w:cs="Arial"/>
                <w:sz w:val="18"/>
                <w:szCs w:val="18"/>
              </w:rPr>
              <w:t xml:space="preserve">? </w:t>
            </w:r>
          </w:p>
        </w:tc>
        <w:tc>
          <w:tcPr>
            <w:tcW w:w="1440" w:type="dxa"/>
            <w:tcBorders>
              <w:top w:val="nil"/>
              <w:left w:val="nil"/>
              <w:bottom w:val="single" w:sz="8" w:space="0" w:color="auto"/>
              <w:right w:val="single" w:sz="8" w:space="0" w:color="auto"/>
            </w:tcBorders>
            <w:shd w:val="clear" w:color="000000" w:fill="D8D8D8"/>
          </w:tcPr>
          <w:p w14:paraId="3840A850" w14:textId="77777777" w:rsidR="00585EE9" w:rsidRPr="00585EE9" w:rsidRDefault="00585EE9" w:rsidP="00585EE9">
            <w:pPr>
              <w:jc w:val="center"/>
              <w:rPr>
                <w:rFonts w:cs="Arial"/>
                <w:sz w:val="18"/>
                <w:szCs w:val="18"/>
              </w:rPr>
            </w:pPr>
            <w:r w:rsidRPr="00585EE9">
              <w:rPr>
                <w:rFonts w:cs="Arial"/>
                <w:sz w:val="18"/>
                <w:szCs w:val="18"/>
              </w:rPr>
              <w:t>-</w:t>
            </w:r>
          </w:p>
        </w:tc>
        <w:tc>
          <w:tcPr>
            <w:tcW w:w="1440" w:type="dxa"/>
            <w:tcBorders>
              <w:top w:val="nil"/>
              <w:left w:val="nil"/>
              <w:bottom w:val="single" w:sz="8" w:space="0" w:color="auto"/>
              <w:right w:val="single" w:sz="8" w:space="0" w:color="auto"/>
            </w:tcBorders>
            <w:shd w:val="clear" w:color="auto" w:fill="auto"/>
          </w:tcPr>
          <w:p w14:paraId="2385CAE6" w14:textId="77777777" w:rsidR="00585EE9" w:rsidRPr="00585EE9" w:rsidRDefault="00585EE9" w:rsidP="00585EE9">
            <w:pPr>
              <w:jc w:val="center"/>
              <w:rPr>
                <w:rFonts w:cs="Arial"/>
                <w:sz w:val="18"/>
                <w:szCs w:val="18"/>
              </w:rPr>
            </w:pPr>
            <w:r w:rsidRPr="00585EE9">
              <w:rPr>
                <w:rFonts w:cs="Arial"/>
                <w:sz w:val="18"/>
                <w:szCs w:val="18"/>
              </w:rPr>
              <w:t>No</w:t>
            </w:r>
          </w:p>
        </w:tc>
        <w:tc>
          <w:tcPr>
            <w:tcW w:w="1530" w:type="dxa"/>
            <w:tcBorders>
              <w:top w:val="nil"/>
              <w:left w:val="nil"/>
              <w:bottom w:val="single" w:sz="8" w:space="0" w:color="auto"/>
              <w:right w:val="single" w:sz="8" w:space="0" w:color="auto"/>
            </w:tcBorders>
            <w:shd w:val="clear" w:color="000000" w:fill="D8D8D8"/>
          </w:tcPr>
          <w:p w14:paraId="5EC5981E" w14:textId="77777777" w:rsidR="00585EE9" w:rsidRPr="00585EE9" w:rsidRDefault="00585EE9" w:rsidP="00585EE9">
            <w:pPr>
              <w:jc w:val="center"/>
              <w:rPr>
                <w:rFonts w:cs="Arial"/>
                <w:sz w:val="18"/>
                <w:szCs w:val="18"/>
              </w:rPr>
            </w:pPr>
            <w:r w:rsidRPr="00585EE9">
              <w:rPr>
                <w:rFonts w:cs="Arial"/>
                <w:sz w:val="18"/>
                <w:szCs w:val="18"/>
              </w:rPr>
              <w:t>No</w:t>
            </w:r>
          </w:p>
        </w:tc>
        <w:tc>
          <w:tcPr>
            <w:tcW w:w="1592" w:type="dxa"/>
            <w:tcBorders>
              <w:top w:val="nil"/>
              <w:left w:val="nil"/>
              <w:bottom w:val="single" w:sz="8" w:space="0" w:color="auto"/>
              <w:right w:val="single" w:sz="8" w:space="0" w:color="auto"/>
            </w:tcBorders>
            <w:shd w:val="clear" w:color="auto" w:fill="auto"/>
          </w:tcPr>
          <w:p w14:paraId="5D69AA70" w14:textId="77777777" w:rsidR="00585EE9" w:rsidRPr="00585EE9" w:rsidRDefault="00585EE9" w:rsidP="00585EE9">
            <w:pPr>
              <w:jc w:val="center"/>
              <w:rPr>
                <w:rFonts w:cs="Arial"/>
                <w:sz w:val="18"/>
                <w:szCs w:val="18"/>
              </w:rPr>
            </w:pPr>
            <w:r w:rsidRPr="00585EE9">
              <w:rPr>
                <w:rFonts w:cs="Arial"/>
                <w:sz w:val="18"/>
                <w:szCs w:val="18"/>
              </w:rPr>
              <w:t>Yes</w:t>
            </w:r>
          </w:p>
        </w:tc>
        <w:tc>
          <w:tcPr>
            <w:tcW w:w="1378" w:type="dxa"/>
            <w:tcBorders>
              <w:top w:val="nil"/>
              <w:left w:val="nil"/>
              <w:bottom w:val="single" w:sz="8" w:space="0" w:color="auto"/>
              <w:right w:val="single" w:sz="8" w:space="0" w:color="auto"/>
            </w:tcBorders>
            <w:shd w:val="clear" w:color="000000" w:fill="D8D8D8"/>
          </w:tcPr>
          <w:p w14:paraId="39BC67F9" w14:textId="77777777" w:rsidR="00585EE9" w:rsidRPr="00585EE9" w:rsidRDefault="00585EE9" w:rsidP="00585EE9">
            <w:pPr>
              <w:jc w:val="center"/>
              <w:rPr>
                <w:rFonts w:cs="Arial"/>
                <w:sz w:val="18"/>
                <w:szCs w:val="18"/>
              </w:rPr>
            </w:pPr>
            <w:r w:rsidRPr="00585EE9">
              <w:rPr>
                <w:rFonts w:cs="Arial"/>
                <w:sz w:val="18"/>
                <w:szCs w:val="18"/>
              </w:rPr>
              <w:t>-</w:t>
            </w:r>
          </w:p>
        </w:tc>
      </w:tr>
      <w:tr w:rsidR="00585EE9" w:rsidRPr="00585EE9" w14:paraId="6244803A" w14:textId="77777777" w:rsidTr="00F56EA0">
        <w:trPr>
          <w:trHeight w:val="660"/>
        </w:trPr>
        <w:tc>
          <w:tcPr>
            <w:tcW w:w="2712" w:type="dxa"/>
            <w:tcBorders>
              <w:top w:val="nil"/>
              <w:left w:val="single" w:sz="8" w:space="0" w:color="auto"/>
              <w:bottom w:val="single" w:sz="8" w:space="0" w:color="auto"/>
              <w:right w:val="single" w:sz="8" w:space="0" w:color="auto"/>
            </w:tcBorders>
            <w:shd w:val="clear" w:color="auto" w:fill="auto"/>
            <w:noWrap/>
            <w:vAlign w:val="center"/>
          </w:tcPr>
          <w:p w14:paraId="35572CD7" w14:textId="31A8DC86" w:rsidR="00585EE9" w:rsidRPr="00585EE9" w:rsidRDefault="00585EE9" w:rsidP="00045F22">
            <w:pPr>
              <w:spacing w:after="0" w:line="240" w:lineRule="auto"/>
              <w:jc w:val="left"/>
              <w:rPr>
                <w:rFonts w:cs="Arial"/>
                <w:sz w:val="18"/>
                <w:szCs w:val="18"/>
              </w:rPr>
            </w:pPr>
            <w:r w:rsidRPr="00585EE9">
              <w:rPr>
                <w:rFonts w:cs="Arial"/>
                <w:sz w:val="18"/>
                <w:szCs w:val="18"/>
              </w:rPr>
              <w:t xml:space="preserve">Is the </w:t>
            </w:r>
            <w:r w:rsidR="004900B7">
              <w:rPr>
                <w:rFonts w:cs="Arial"/>
                <w:sz w:val="18"/>
                <w:szCs w:val="18"/>
              </w:rPr>
              <w:t xml:space="preserve">evaluation status of the </w:t>
            </w:r>
            <w:r w:rsidRPr="00585EE9">
              <w:rPr>
                <w:rFonts w:cs="Arial"/>
                <w:sz w:val="18"/>
                <w:szCs w:val="18"/>
              </w:rPr>
              <w:t xml:space="preserve">previous </w:t>
            </w:r>
            <w:r w:rsidR="0011136B">
              <w:rPr>
                <w:rFonts w:cs="Arial"/>
                <w:sz w:val="18"/>
                <w:szCs w:val="18"/>
              </w:rPr>
              <w:t>vaccine dose a</w:t>
            </w:r>
            <w:r w:rsidR="005517C1">
              <w:rPr>
                <w:rFonts w:cs="Arial"/>
                <w:sz w:val="18"/>
                <w:szCs w:val="18"/>
              </w:rPr>
              <w:t>dministered</w:t>
            </w:r>
            <w:r w:rsidRPr="00585EE9">
              <w:rPr>
                <w:rFonts w:cs="Arial"/>
                <w:sz w:val="18"/>
                <w:szCs w:val="18"/>
              </w:rPr>
              <w:t xml:space="preserve"> </w:t>
            </w:r>
            <w:r w:rsidR="0011136B">
              <w:rPr>
                <w:rFonts w:cs="Arial"/>
                <w:sz w:val="18"/>
                <w:szCs w:val="18"/>
              </w:rPr>
              <w:t>“n</w:t>
            </w:r>
            <w:r w:rsidRPr="00585EE9">
              <w:rPr>
                <w:rFonts w:cs="Arial"/>
                <w:sz w:val="18"/>
                <w:szCs w:val="18"/>
              </w:rPr>
              <w:t xml:space="preserve">ot </w:t>
            </w:r>
            <w:r w:rsidR="0011136B">
              <w:rPr>
                <w:rFonts w:cs="Arial"/>
                <w:sz w:val="18"/>
                <w:szCs w:val="18"/>
              </w:rPr>
              <w:t>v</w:t>
            </w:r>
            <w:r w:rsidRPr="00585EE9">
              <w:rPr>
                <w:rFonts w:cs="Arial"/>
                <w:sz w:val="18"/>
                <w:szCs w:val="18"/>
              </w:rPr>
              <w:t>alid</w:t>
            </w:r>
            <w:r w:rsidR="0011136B">
              <w:rPr>
                <w:rFonts w:cs="Arial"/>
                <w:sz w:val="18"/>
                <w:szCs w:val="18"/>
              </w:rPr>
              <w:t>”</w:t>
            </w:r>
            <w:r w:rsidRPr="00585EE9">
              <w:rPr>
                <w:rFonts w:cs="Arial"/>
                <w:sz w:val="18"/>
                <w:szCs w:val="18"/>
              </w:rPr>
              <w:t xml:space="preserve"> due to </w:t>
            </w:r>
            <w:r w:rsidR="0011136B">
              <w:rPr>
                <w:rFonts w:cs="Arial"/>
                <w:sz w:val="18"/>
                <w:szCs w:val="18"/>
              </w:rPr>
              <w:t>a</w:t>
            </w:r>
            <w:r w:rsidRPr="00585EE9">
              <w:rPr>
                <w:rFonts w:cs="Arial"/>
                <w:sz w:val="18"/>
                <w:szCs w:val="18"/>
              </w:rPr>
              <w:t xml:space="preserve">ge or </w:t>
            </w:r>
            <w:r w:rsidR="0011136B">
              <w:rPr>
                <w:rFonts w:cs="Arial"/>
                <w:sz w:val="18"/>
                <w:szCs w:val="18"/>
              </w:rPr>
              <w:t>i</w:t>
            </w:r>
            <w:r w:rsidRPr="00585EE9">
              <w:rPr>
                <w:rFonts w:cs="Arial"/>
                <w:sz w:val="18"/>
                <w:szCs w:val="18"/>
              </w:rPr>
              <w:t xml:space="preserve">nterval </w:t>
            </w:r>
            <w:r w:rsidR="00045F22">
              <w:rPr>
                <w:rFonts w:cs="Arial"/>
                <w:sz w:val="18"/>
                <w:szCs w:val="18"/>
              </w:rPr>
              <w:t>recommendations</w:t>
            </w:r>
            <w:r w:rsidRPr="00585EE9">
              <w:rPr>
                <w:rFonts w:cs="Arial"/>
                <w:sz w:val="18"/>
                <w:szCs w:val="18"/>
              </w:rPr>
              <w:t xml:space="preserve">? </w:t>
            </w:r>
          </w:p>
        </w:tc>
        <w:tc>
          <w:tcPr>
            <w:tcW w:w="1440" w:type="dxa"/>
            <w:tcBorders>
              <w:top w:val="nil"/>
              <w:left w:val="nil"/>
              <w:bottom w:val="single" w:sz="8" w:space="0" w:color="auto"/>
              <w:right w:val="single" w:sz="8" w:space="0" w:color="auto"/>
            </w:tcBorders>
            <w:shd w:val="clear" w:color="000000" w:fill="D8D8D8"/>
          </w:tcPr>
          <w:p w14:paraId="6C601390" w14:textId="77777777" w:rsidR="00585EE9" w:rsidRPr="00585EE9" w:rsidRDefault="00585EE9" w:rsidP="00585EE9">
            <w:pPr>
              <w:jc w:val="center"/>
              <w:rPr>
                <w:rFonts w:cs="Arial"/>
                <w:sz w:val="18"/>
                <w:szCs w:val="18"/>
              </w:rPr>
            </w:pPr>
            <w:r w:rsidRPr="00585EE9">
              <w:rPr>
                <w:rFonts w:cs="Arial"/>
                <w:sz w:val="18"/>
                <w:szCs w:val="18"/>
              </w:rPr>
              <w:t>-</w:t>
            </w:r>
          </w:p>
        </w:tc>
        <w:tc>
          <w:tcPr>
            <w:tcW w:w="1440" w:type="dxa"/>
            <w:tcBorders>
              <w:top w:val="nil"/>
              <w:left w:val="nil"/>
              <w:bottom w:val="single" w:sz="8" w:space="0" w:color="auto"/>
              <w:right w:val="single" w:sz="8" w:space="0" w:color="auto"/>
            </w:tcBorders>
            <w:shd w:val="clear" w:color="auto" w:fill="auto"/>
          </w:tcPr>
          <w:p w14:paraId="3CDB64E3" w14:textId="77777777" w:rsidR="00585EE9" w:rsidRPr="00585EE9" w:rsidRDefault="00585EE9" w:rsidP="00585EE9">
            <w:pPr>
              <w:jc w:val="center"/>
              <w:rPr>
                <w:rFonts w:cs="Arial"/>
                <w:sz w:val="18"/>
                <w:szCs w:val="18"/>
              </w:rPr>
            </w:pPr>
            <w:r w:rsidRPr="00585EE9">
              <w:rPr>
                <w:rFonts w:cs="Arial"/>
                <w:sz w:val="18"/>
                <w:szCs w:val="18"/>
              </w:rPr>
              <w:t>Yes</w:t>
            </w:r>
          </w:p>
        </w:tc>
        <w:tc>
          <w:tcPr>
            <w:tcW w:w="1530" w:type="dxa"/>
            <w:tcBorders>
              <w:top w:val="nil"/>
              <w:left w:val="nil"/>
              <w:bottom w:val="single" w:sz="8" w:space="0" w:color="auto"/>
              <w:right w:val="single" w:sz="8" w:space="0" w:color="auto"/>
            </w:tcBorders>
            <w:shd w:val="clear" w:color="000000" w:fill="D8D8D8"/>
          </w:tcPr>
          <w:p w14:paraId="47BA2FC2" w14:textId="77777777" w:rsidR="00585EE9" w:rsidRPr="00585EE9" w:rsidRDefault="00585EE9" w:rsidP="00585EE9">
            <w:pPr>
              <w:jc w:val="center"/>
              <w:rPr>
                <w:rFonts w:cs="Arial"/>
                <w:sz w:val="18"/>
                <w:szCs w:val="18"/>
              </w:rPr>
            </w:pPr>
            <w:r w:rsidRPr="00585EE9">
              <w:rPr>
                <w:rFonts w:cs="Arial"/>
                <w:sz w:val="18"/>
                <w:szCs w:val="18"/>
              </w:rPr>
              <w:t>No</w:t>
            </w:r>
          </w:p>
        </w:tc>
        <w:tc>
          <w:tcPr>
            <w:tcW w:w="1592" w:type="dxa"/>
            <w:tcBorders>
              <w:top w:val="nil"/>
              <w:left w:val="nil"/>
              <w:bottom w:val="single" w:sz="8" w:space="0" w:color="auto"/>
              <w:right w:val="single" w:sz="8" w:space="0" w:color="auto"/>
            </w:tcBorders>
            <w:shd w:val="clear" w:color="auto" w:fill="auto"/>
          </w:tcPr>
          <w:p w14:paraId="4CC6F068" w14:textId="77777777" w:rsidR="00585EE9" w:rsidRPr="00585EE9" w:rsidRDefault="00585EE9" w:rsidP="00585EE9">
            <w:pPr>
              <w:jc w:val="center"/>
              <w:rPr>
                <w:rFonts w:cs="Arial"/>
                <w:sz w:val="18"/>
                <w:szCs w:val="18"/>
              </w:rPr>
            </w:pPr>
            <w:r w:rsidRPr="00585EE9">
              <w:rPr>
                <w:rFonts w:cs="Arial"/>
                <w:sz w:val="18"/>
                <w:szCs w:val="18"/>
              </w:rPr>
              <w:t>-</w:t>
            </w:r>
          </w:p>
        </w:tc>
        <w:tc>
          <w:tcPr>
            <w:tcW w:w="1378" w:type="dxa"/>
            <w:tcBorders>
              <w:top w:val="nil"/>
              <w:left w:val="nil"/>
              <w:bottom w:val="single" w:sz="8" w:space="0" w:color="auto"/>
              <w:right w:val="single" w:sz="8" w:space="0" w:color="auto"/>
            </w:tcBorders>
            <w:shd w:val="clear" w:color="000000" w:fill="D8D8D8"/>
          </w:tcPr>
          <w:p w14:paraId="070191D6" w14:textId="77777777" w:rsidR="00585EE9" w:rsidRPr="00585EE9" w:rsidRDefault="00585EE9" w:rsidP="00585EE9">
            <w:pPr>
              <w:jc w:val="center"/>
              <w:rPr>
                <w:rFonts w:cs="Arial"/>
                <w:sz w:val="18"/>
                <w:szCs w:val="18"/>
              </w:rPr>
            </w:pPr>
            <w:r w:rsidRPr="00585EE9">
              <w:rPr>
                <w:rFonts w:cs="Arial"/>
                <w:sz w:val="18"/>
                <w:szCs w:val="18"/>
              </w:rPr>
              <w:t>-</w:t>
            </w:r>
          </w:p>
        </w:tc>
      </w:tr>
      <w:tr w:rsidR="00585EE9" w:rsidRPr="00585EE9" w14:paraId="7140249E" w14:textId="77777777" w:rsidTr="00F56EA0">
        <w:trPr>
          <w:trHeight w:val="225"/>
        </w:trPr>
        <w:tc>
          <w:tcPr>
            <w:tcW w:w="2712" w:type="dxa"/>
            <w:tcBorders>
              <w:top w:val="nil"/>
              <w:left w:val="single" w:sz="8" w:space="0" w:color="auto"/>
              <w:bottom w:val="single" w:sz="8" w:space="0" w:color="auto"/>
              <w:right w:val="single" w:sz="8" w:space="0" w:color="auto"/>
            </w:tcBorders>
            <w:shd w:val="clear" w:color="000000" w:fill="A5A5A5"/>
            <w:noWrap/>
            <w:vAlign w:val="center"/>
            <w:hideMark/>
          </w:tcPr>
          <w:p w14:paraId="78F827D4" w14:textId="77777777" w:rsidR="00585EE9" w:rsidRPr="00585EE9" w:rsidRDefault="00585EE9" w:rsidP="00585EE9">
            <w:pPr>
              <w:spacing w:after="0" w:line="240" w:lineRule="auto"/>
              <w:rPr>
                <w:rFonts w:eastAsia="Times New Roman" w:cs="Arial"/>
                <w:color w:val="000000"/>
                <w:sz w:val="16"/>
                <w:szCs w:val="16"/>
              </w:rPr>
            </w:pPr>
            <w:r w:rsidRPr="00585EE9">
              <w:rPr>
                <w:rFonts w:eastAsia="Times New Roman" w:cs="Arial"/>
                <w:color w:val="000000"/>
                <w:sz w:val="16"/>
                <w:szCs w:val="16"/>
              </w:rPr>
              <w:t> </w:t>
            </w:r>
          </w:p>
        </w:tc>
        <w:tc>
          <w:tcPr>
            <w:tcW w:w="1440" w:type="dxa"/>
            <w:tcBorders>
              <w:top w:val="nil"/>
              <w:left w:val="nil"/>
              <w:bottom w:val="single" w:sz="8" w:space="0" w:color="auto"/>
              <w:right w:val="single" w:sz="8" w:space="0" w:color="auto"/>
            </w:tcBorders>
            <w:shd w:val="clear" w:color="000000" w:fill="A5A5A5"/>
            <w:noWrap/>
            <w:vAlign w:val="center"/>
            <w:hideMark/>
          </w:tcPr>
          <w:p w14:paraId="631CEC65" w14:textId="77777777" w:rsidR="00585EE9" w:rsidRPr="00585EE9" w:rsidRDefault="00585EE9" w:rsidP="00585EE9">
            <w:pPr>
              <w:spacing w:after="0" w:line="240" w:lineRule="auto"/>
              <w:rPr>
                <w:rFonts w:eastAsia="Times New Roman" w:cs="Arial"/>
                <w:color w:val="000000"/>
              </w:rPr>
            </w:pPr>
            <w:r w:rsidRPr="00585EE9">
              <w:rPr>
                <w:rFonts w:eastAsia="Times New Roman" w:cs="Arial"/>
                <w:color w:val="000000"/>
              </w:rPr>
              <w:t> </w:t>
            </w:r>
          </w:p>
        </w:tc>
        <w:tc>
          <w:tcPr>
            <w:tcW w:w="1440" w:type="dxa"/>
            <w:tcBorders>
              <w:top w:val="nil"/>
              <w:left w:val="nil"/>
              <w:bottom w:val="single" w:sz="8" w:space="0" w:color="auto"/>
              <w:right w:val="single" w:sz="8" w:space="0" w:color="auto"/>
            </w:tcBorders>
            <w:shd w:val="clear" w:color="000000" w:fill="A5A5A5"/>
            <w:noWrap/>
            <w:vAlign w:val="center"/>
            <w:hideMark/>
          </w:tcPr>
          <w:p w14:paraId="67A5CC9C" w14:textId="77777777" w:rsidR="00585EE9" w:rsidRPr="00585EE9" w:rsidRDefault="00585EE9" w:rsidP="00585EE9">
            <w:pPr>
              <w:spacing w:after="0" w:line="240" w:lineRule="auto"/>
              <w:rPr>
                <w:rFonts w:eastAsia="Times New Roman" w:cs="Arial"/>
                <w:color w:val="000000"/>
              </w:rPr>
            </w:pPr>
            <w:r w:rsidRPr="00585EE9">
              <w:rPr>
                <w:rFonts w:eastAsia="Times New Roman" w:cs="Arial"/>
                <w:color w:val="000000"/>
              </w:rPr>
              <w:t> </w:t>
            </w:r>
          </w:p>
        </w:tc>
        <w:tc>
          <w:tcPr>
            <w:tcW w:w="1530" w:type="dxa"/>
            <w:tcBorders>
              <w:top w:val="nil"/>
              <w:left w:val="nil"/>
              <w:bottom w:val="single" w:sz="8" w:space="0" w:color="auto"/>
              <w:right w:val="single" w:sz="8" w:space="0" w:color="auto"/>
            </w:tcBorders>
            <w:shd w:val="clear" w:color="000000" w:fill="A5A5A5"/>
            <w:noWrap/>
            <w:vAlign w:val="center"/>
            <w:hideMark/>
          </w:tcPr>
          <w:p w14:paraId="5EA7686B" w14:textId="77777777" w:rsidR="00585EE9" w:rsidRPr="00585EE9" w:rsidRDefault="00585EE9" w:rsidP="00585EE9">
            <w:pPr>
              <w:spacing w:after="0" w:line="240" w:lineRule="auto"/>
              <w:rPr>
                <w:rFonts w:eastAsia="Times New Roman" w:cs="Arial"/>
                <w:color w:val="000000"/>
              </w:rPr>
            </w:pPr>
            <w:r w:rsidRPr="00585EE9">
              <w:rPr>
                <w:rFonts w:eastAsia="Times New Roman" w:cs="Arial"/>
                <w:color w:val="000000"/>
              </w:rPr>
              <w:t> </w:t>
            </w:r>
          </w:p>
        </w:tc>
        <w:tc>
          <w:tcPr>
            <w:tcW w:w="1592" w:type="dxa"/>
            <w:tcBorders>
              <w:top w:val="nil"/>
              <w:left w:val="nil"/>
              <w:bottom w:val="single" w:sz="8" w:space="0" w:color="auto"/>
              <w:right w:val="single" w:sz="8" w:space="0" w:color="auto"/>
            </w:tcBorders>
            <w:shd w:val="clear" w:color="000000" w:fill="A5A5A5"/>
          </w:tcPr>
          <w:p w14:paraId="575DB25A" w14:textId="77777777" w:rsidR="00585EE9" w:rsidRPr="00585EE9" w:rsidRDefault="00585EE9" w:rsidP="00585EE9">
            <w:pPr>
              <w:spacing w:after="0" w:line="240" w:lineRule="auto"/>
              <w:rPr>
                <w:rFonts w:eastAsia="Times New Roman" w:cs="Arial"/>
                <w:color w:val="000000"/>
              </w:rPr>
            </w:pPr>
          </w:p>
        </w:tc>
        <w:tc>
          <w:tcPr>
            <w:tcW w:w="1378" w:type="dxa"/>
            <w:tcBorders>
              <w:top w:val="nil"/>
              <w:left w:val="nil"/>
              <w:bottom w:val="single" w:sz="8" w:space="0" w:color="auto"/>
              <w:right w:val="single" w:sz="8" w:space="0" w:color="auto"/>
            </w:tcBorders>
            <w:shd w:val="clear" w:color="000000" w:fill="A5A5A5"/>
          </w:tcPr>
          <w:p w14:paraId="40900C99" w14:textId="77777777" w:rsidR="00585EE9" w:rsidRPr="00585EE9" w:rsidRDefault="00585EE9" w:rsidP="00585EE9">
            <w:pPr>
              <w:spacing w:after="0" w:line="240" w:lineRule="auto"/>
              <w:rPr>
                <w:rFonts w:eastAsia="Times New Roman" w:cs="Arial"/>
                <w:color w:val="000000"/>
              </w:rPr>
            </w:pPr>
          </w:p>
        </w:tc>
      </w:tr>
      <w:tr w:rsidR="003B5E14" w:rsidRPr="00585EE9" w14:paraId="32E8BDD9" w14:textId="77777777" w:rsidTr="00F56EA0">
        <w:trPr>
          <w:trHeight w:val="795"/>
        </w:trPr>
        <w:tc>
          <w:tcPr>
            <w:tcW w:w="2712"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44C9B5D6" w14:textId="77777777" w:rsidR="003B5E14" w:rsidRPr="00585EE9" w:rsidRDefault="003B5E14" w:rsidP="00585EE9">
            <w:pPr>
              <w:spacing w:after="0" w:line="240" w:lineRule="auto"/>
              <w:rPr>
                <w:rFonts w:eastAsia="Times New Roman" w:cs="Arial"/>
                <w:b/>
                <w:bCs/>
                <w:color w:val="000000"/>
                <w:sz w:val="24"/>
                <w:szCs w:val="24"/>
              </w:rPr>
            </w:pPr>
            <w:r w:rsidRPr="00585EE9">
              <w:rPr>
                <w:rFonts w:eastAsia="Times New Roman" w:cs="Arial"/>
                <w:b/>
                <w:bCs/>
                <w:color w:val="000000"/>
                <w:sz w:val="24"/>
                <w:szCs w:val="24"/>
              </w:rPr>
              <w:t>OUTCOMES</w:t>
            </w:r>
          </w:p>
        </w:tc>
        <w:tc>
          <w:tcPr>
            <w:tcW w:w="1440" w:type="dxa"/>
            <w:tcBorders>
              <w:top w:val="nil"/>
              <w:left w:val="nil"/>
              <w:bottom w:val="single" w:sz="8" w:space="0" w:color="auto"/>
              <w:right w:val="single" w:sz="8" w:space="0" w:color="auto"/>
            </w:tcBorders>
            <w:shd w:val="clear" w:color="000000" w:fill="D8D8D8"/>
            <w:hideMark/>
          </w:tcPr>
          <w:p w14:paraId="0951B713" w14:textId="77777777" w:rsidR="003B5E14" w:rsidRPr="0039353B" w:rsidRDefault="003B5E14" w:rsidP="00F56EA0">
            <w:pPr>
              <w:jc w:val="left"/>
              <w:rPr>
                <w:rFonts w:cs="Arial"/>
              </w:rPr>
            </w:pPr>
            <w:r w:rsidRPr="0039353B">
              <w:rPr>
                <w:rFonts w:cs="Arial"/>
              </w:rPr>
              <w:t xml:space="preserve">No. The vaccine dose </w:t>
            </w:r>
            <w:r w:rsidR="00F96545">
              <w:rPr>
                <w:rFonts w:cs="Arial"/>
              </w:rPr>
              <w:t xml:space="preserve">administered </w:t>
            </w:r>
            <w:r w:rsidR="00F56EA0">
              <w:rPr>
                <w:rFonts w:cs="Arial"/>
              </w:rPr>
              <w:t>did</w:t>
            </w:r>
            <w:r w:rsidRPr="0039353B">
              <w:rPr>
                <w:rFonts w:cs="Arial"/>
              </w:rPr>
              <w:t xml:space="preserve"> not </w:t>
            </w:r>
            <w:r w:rsidR="00F56EA0">
              <w:rPr>
                <w:rFonts w:cs="Arial"/>
              </w:rPr>
              <w:t>satisfy the defined</w:t>
            </w:r>
            <w:r w:rsidRPr="0039353B">
              <w:rPr>
                <w:rFonts w:cs="Arial"/>
              </w:rPr>
              <w:t xml:space="preserve"> interval.  </w:t>
            </w:r>
            <w:r w:rsidR="009F76A8">
              <w:rPr>
                <w:rFonts w:cs="Arial"/>
              </w:rPr>
              <w:t xml:space="preserve">Evaluation </w:t>
            </w:r>
            <w:r w:rsidRPr="0039353B">
              <w:rPr>
                <w:rFonts w:cs="Arial"/>
              </w:rPr>
              <w:t xml:space="preserve">Reason is </w:t>
            </w:r>
            <w:r w:rsidR="00B5634E" w:rsidRPr="0039353B">
              <w:rPr>
                <w:rFonts w:cs="Arial"/>
              </w:rPr>
              <w:t>“too s</w:t>
            </w:r>
            <w:r w:rsidRPr="0039353B">
              <w:rPr>
                <w:rFonts w:cs="Arial"/>
              </w:rPr>
              <w:t>oon.</w:t>
            </w:r>
            <w:r w:rsidR="00B5634E" w:rsidRPr="0039353B">
              <w:rPr>
                <w:rFonts w:cs="Arial"/>
              </w:rPr>
              <w:t>”</w:t>
            </w:r>
          </w:p>
        </w:tc>
        <w:tc>
          <w:tcPr>
            <w:tcW w:w="1440" w:type="dxa"/>
            <w:tcBorders>
              <w:top w:val="nil"/>
              <w:left w:val="nil"/>
              <w:bottom w:val="single" w:sz="8" w:space="0" w:color="auto"/>
              <w:right w:val="single" w:sz="8" w:space="0" w:color="auto"/>
            </w:tcBorders>
            <w:shd w:val="clear" w:color="auto" w:fill="auto"/>
            <w:hideMark/>
          </w:tcPr>
          <w:p w14:paraId="1EE90FB3" w14:textId="72E861BD" w:rsidR="003B5E14" w:rsidRPr="0039353B" w:rsidRDefault="00F56EA0" w:rsidP="0039353B">
            <w:pPr>
              <w:jc w:val="left"/>
              <w:rPr>
                <w:rFonts w:cs="Arial"/>
              </w:rPr>
            </w:pPr>
            <w:r w:rsidRPr="0039353B">
              <w:rPr>
                <w:rFonts w:cs="Arial"/>
              </w:rPr>
              <w:t>No. The vaccine dose</w:t>
            </w:r>
            <w:r w:rsidR="00F96545">
              <w:rPr>
                <w:rFonts w:cs="Arial"/>
              </w:rPr>
              <w:t xml:space="preserve"> </w:t>
            </w:r>
            <w:r w:rsidR="00940567">
              <w:rPr>
                <w:rFonts w:cs="Arial"/>
              </w:rPr>
              <w:t xml:space="preserve">administered </w:t>
            </w:r>
            <w:r w:rsidR="00940567" w:rsidRPr="0039353B">
              <w:rPr>
                <w:rFonts w:cs="Arial"/>
              </w:rPr>
              <w:t>did</w:t>
            </w:r>
            <w:r w:rsidRPr="0039353B">
              <w:rPr>
                <w:rFonts w:cs="Arial"/>
              </w:rPr>
              <w:t xml:space="preserve"> not </w:t>
            </w:r>
            <w:r>
              <w:rPr>
                <w:rFonts w:cs="Arial"/>
              </w:rPr>
              <w:t>satisfy the defined</w:t>
            </w:r>
            <w:r w:rsidRPr="0039353B">
              <w:rPr>
                <w:rFonts w:cs="Arial"/>
              </w:rPr>
              <w:t xml:space="preserve"> interval.  </w:t>
            </w:r>
            <w:r w:rsidR="009F76A8">
              <w:rPr>
                <w:rFonts w:cs="Arial"/>
              </w:rPr>
              <w:t xml:space="preserve">Evaluation </w:t>
            </w:r>
            <w:r w:rsidRPr="0039353B">
              <w:rPr>
                <w:rFonts w:cs="Arial"/>
              </w:rPr>
              <w:t>Reason is “too soon.”</w:t>
            </w:r>
          </w:p>
        </w:tc>
        <w:tc>
          <w:tcPr>
            <w:tcW w:w="1530" w:type="dxa"/>
            <w:tcBorders>
              <w:top w:val="nil"/>
              <w:left w:val="nil"/>
              <w:bottom w:val="single" w:sz="8" w:space="0" w:color="auto"/>
              <w:right w:val="single" w:sz="8" w:space="0" w:color="auto"/>
            </w:tcBorders>
            <w:shd w:val="clear" w:color="000000" w:fill="D8D8D8"/>
            <w:hideMark/>
          </w:tcPr>
          <w:p w14:paraId="6E0BF78D" w14:textId="3620CBAF" w:rsidR="003B5E14" w:rsidRPr="0039353B" w:rsidRDefault="00F56EA0" w:rsidP="000368F3">
            <w:pPr>
              <w:jc w:val="left"/>
              <w:rPr>
                <w:rFonts w:cs="Arial"/>
              </w:rPr>
            </w:pPr>
            <w:r w:rsidRPr="0047168D">
              <w:rPr>
                <w:rFonts w:cs="Arial"/>
              </w:rPr>
              <w:t xml:space="preserve">Yes. The vaccine dose administered satisfied the defined interval.  </w:t>
            </w:r>
            <w:r w:rsidR="009F76A8">
              <w:rPr>
                <w:rFonts w:cs="Arial"/>
              </w:rPr>
              <w:t xml:space="preserve">Evaluation </w:t>
            </w:r>
            <w:r w:rsidRPr="0047168D">
              <w:rPr>
                <w:rFonts w:cs="Arial"/>
              </w:rPr>
              <w:t>Reason is “grace period.”</w:t>
            </w:r>
          </w:p>
        </w:tc>
        <w:tc>
          <w:tcPr>
            <w:tcW w:w="1592" w:type="dxa"/>
            <w:tcBorders>
              <w:top w:val="nil"/>
              <w:left w:val="nil"/>
              <w:bottom w:val="single" w:sz="8" w:space="0" w:color="auto"/>
              <w:right w:val="single" w:sz="8" w:space="0" w:color="auto"/>
            </w:tcBorders>
            <w:shd w:val="clear" w:color="auto" w:fill="auto"/>
          </w:tcPr>
          <w:p w14:paraId="5C24DEE5" w14:textId="2332CB99" w:rsidR="003B5E14" w:rsidRPr="0039353B" w:rsidRDefault="00F56EA0" w:rsidP="000368F3">
            <w:pPr>
              <w:jc w:val="left"/>
              <w:rPr>
                <w:rFonts w:cs="Arial"/>
              </w:rPr>
            </w:pPr>
            <w:r w:rsidRPr="0047168D">
              <w:rPr>
                <w:rFonts w:cs="Arial"/>
              </w:rPr>
              <w:t xml:space="preserve">Yes. The vaccine dose administered satisfied the defined interval.  </w:t>
            </w:r>
            <w:r w:rsidR="009F76A8">
              <w:rPr>
                <w:rFonts w:cs="Arial"/>
              </w:rPr>
              <w:t xml:space="preserve">Evaluation </w:t>
            </w:r>
            <w:r w:rsidRPr="0047168D">
              <w:rPr>
                <w:rFonts w:cs="Arial"/>
              </w:rPr>
              <w:t>Reason is “grace period.”</w:t>
            </w:r>
          </w:p>
        </w:tc>
        <w:tc>
          <w:tcPr>
            <w:tcW w:w="1378" w:type="dxa"/>
            <w:tcBorders>
              <w:top w:val="nil"/>
              <w:left w:val="nil"/>
              <w:bottom w:val="single" w:sz="8" w:space="0" w:color="auto"/>
              <w:right w:val="single" w:sz="8" w:space="0" w:color="auto"/>
            </w:tcBorders>
            <w:shd w:val="clear" w:color="000000" w:fill="D8D8D8"/>
          </w:tcPr>
          <w:p w14:paraId="0D87EF01" w14:textId="77777777" w:rsidR="003B5E14" w:rsidRPr="0039353B" w:rsidRDefault="00F56EA0" w:rsidP="0039353B">
            <w:pPr>
              <w:jc w:val="left"/>
              <w:rPr>
                <w:rFonts w:cs="Arial"/>
              </w:rPr>
            </w:pPr>
            <w:r w:rsidRPr="0047168D">
              <w:rPr>
                <w:rFonts w:cs="Arial"/>
              </w:rPr>
              <w:t>Yes. The vaccine dose administered did</w:t>
            </w:r>
            <w:r>
              <w:rPr>
                <w:rFonts w:cs="Arial"/>
              </w:rPr>
              <w:t xml:space="preserve"> satisfy the defined interval.</w:t>
            </w:r>
          </w:p>
        </w:tc>
      </w:tr>
    </w:tbl>
    <w:p w14:paraId="25C8086C" w14:textId="77777777" w:rsidR="005F61CE" w:rsidRDefault="0039353B" w:rsidP="005F61CE">
      <w:r>
        <w:t xml:space="preserve"> </w:t>
      </w:r>
    </w:p>
    <w:p w14:paraId="05F7E1DE" w14:textId="6EB969F2" w:rsidR="00F56EA0" w:rsidRPr="0047168D" w:rsidRDefault="00F56EA0" w:rsidP="00F56EA0">
      <w:pPr>
        <w:pStyle w:val="Caption"/>
        <w:keepNext/>
        <w:rPr>
          <w:rFonts w:cs="Arial"/>
          <w:sz w:val="22"/>
          <w:szCs w:val="22"/>
        </w:rPr>
      </w:pPr>
      <w:bookmarkStart w:id="86" w:name="_Toc439659060"/>
      <w:r w:rsidRPr="0047168D">
        <w:rPr>
          <w:rFonts w:cs="Arial"/>
          <w:sz w:val="22"/>
          <w:szCs w:val="22"/>
        </w:rPr>
        <w:t xml:space="preserve">Table 4 - </w:t>
      </w:r>
      <w:r w:rsidRPr="0047168D">
        <w:rPr>
          <w:rFonts w:cs="Arial"/>
          <w:sz w:val="22"/>
          <w:szCs w:val="22"/>
        </w:rPr>
        <w:fldChar w:fldCharType="begin"/>
      </w:r>
      <w:r w:rsidRPr="0047168D">
        <w:rPr>
          <w:rFonts w:cs="Arial"/>
          <w:sz w:val="22"/>
          <w:szCs w:val="22"/>
        </w:rPr>
        <w:instrText xml:space="preserve"> SEQ Table_4_- \* ARABIC </w:instrText>
      </w:r>
      <w:r w:rsidRPr="0047168D">
        <w:rPr>
          <w:rFonts w:cs="Arial"/>
          <w:sz w:val="22"/>
          <w:szCs w:val="22"/>
        </w:rPr>
        <w:fldChar w:fldCharType="separate"/>
      </w:r>
      <w:r w:rsidR="00654662">
        <w:rPr>
          <w:rFonts w:cs="Arial"/>
          <w:noProof/>
          <w:sz w:val="22"/>
          <w:szCs w:val="22"/>
        </w:rPr>
        <w:t>15</w:t>
      </w:r>
      <w:r w:rsidRPr="0047168D">
        <w:rPr>
          <w:rFonts w:cs="Arial"/>
          <w:sz w:val="22"/>
          <w:szCs w:val="22"/>
        </w:rPr>
        <w:fldChar w:fldCharType="end"/>
      </w:r>
      <w:r w:rsidRPr="0047168D">
        <w:rPr>
          <w:rFonts w:cs="Arial"/>
          <w:sz w:val="22"/>
          <w:szCs w:val="22"/>
        </w:rPr>
        <w:t xml:space="preserve"> Evaluate Interval business Rules</w:t>
      </w:r>
      <w:bookmarkEnd w:id="86"/>
    </w:p>
    <w:tbl>
      <w:tblPr>
        <w:tblStyle w:val="LightGrid4"/>
        <w:tblW w:w="0" w:type="auto"/>
        <w:tblInd w:w="170" w:type="dxa"/>
        <w:tblLook w:val="04A0" w:firstRow="1" w:lastRow="0" w:firstColumn="1" w:lastColumn="0" w:noHBand="0" w:noVBand="1"/>
        <w:tblCaption w:val="Evaluate Interval Business Rules"/>
        <w:tblDescription w:val="The table provides the business rules to evalute intervals."/>
      </w:tblPr>
      <w:tblGrid>
        <w:gridCol w:w="2098"/>
        <w:gridCol w:w="7262"/>
      </w:tblGrid>
      <w:tr w:rsidR="00F56EA0" w:rsidRPr="0047168D" w14:paraId="21812FD0" w14:textId="77777777" w:rsidTr="00F56E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98" w:type="dxa"/>
          </w:tcPr>
          <w:p w14:paraId="11A0B1D5" w14:textId="77777777" w:rsidR="00F56EA0" w:rsidRPr="0047168D" w:rsidRDefault="00F56EA0" w:rsidP="00F56EA0">
            <w:pPr>
              <w:contextualSpacing/>
              <w:rPr>
                <w:rFonts w:cs="Arial"/>
                <w:szCs w:val="22"/>
              </w:rPr>
            </w:pPr>
            <w:r w:rsidRPr="0047168D">
              <w:rPr>
                <w:rFonts w:cs="Arial"/>
                <w:szCs w:val="22"/>
              </w:rPr>
              <w:t>Business Rule ID</w:t>
            </w:r>
          </w:p>
        </w:tc>
        <w:tc>
          <w:tcPr>
            <w:tcW w:w="7262" w:type="dxa"/>
          </w:tcPr>
          <w:p w14:paraId="5CD2E3FC" w14:textId="77777777" w:rsidR="00F56EA0" w:rsidRPr="0047168D" w:rsidRDefault="00F56EA0" w:rsidP="00F56EA0">
            <w:pPr>
              <w:contextualSpacing/>
              <w:jc w:val="center"/>
              <w:cnfStyle w:val="100000000000" w:firstRow="1" w:lastRow="0" w:firstColumn="0" w:lastColumn="0" w:oddVBand="0" w:evenVBand="0" w:oddHBand="0" w:evenHBand="0" w:firstRowFirstColumn="0" w:firstRowLastColumn="0" w:lastRowFirstColumn="0" w:lastRowLastColumn="0"/>
              <w:rPr>
                <w:rFonts w:cs="Arial"/>
                <w:szCs w:val="22"/>
              </w:rPr>
            </w:pPr>
            <w:r w:rsidRPr="0047168D">
              <w:rPr>
                <w:rFonts w:cs="Arial"/>
                <w:szCs w:val="22"/>
              </w:rPr>
              <w:t>Rule</w:t>
            </w:r>
          </w:p>
        </w:tc>
      </w:tr>
      <w:tr w:rsidR="00F56EA0" w:rsidRPr="0047168D" w14:paraId="7E53A3D1" w14:textId="77777777" w:rsidTr="00F56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7413FC4D" w14:textId="77777777" w:rsidR="00F56EA0" w:rsidRPr="0047168D" w:rsidRDefault="00F56EA0" w:rsidP="00F56EA0">
            <w:pPr>
              <w:contextualSpacing/>
              <w:rPr>
                <w:rFonts w:cs="Arial"/>
                <w:b w:val="0"/>
              </w:rPr>
            </w:pPr>
            <w:r w:rsidRPr="0047168D">
              <w:rPr>
                <w:rFonts w:cs="Arial"/>
              </w:rPr>
              <w:t>EVALINT-1</w:t>
            </w:r>
          </w:p>
        </w:tc>
        <w:tc>
          <w:tcPr>
            <w:tcW w:w="7262" w:type="dxa"/>
          </w:tcPr>
          <w:p w14:paraId="3DC30996" w14:textId="77777777" w:rsidR="00F56EA0" w:rsidRPr="0047168D" w:rsidRDefault="00F56EA0" w:rsidP="00F56EA0">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sidRPr="0047168D">
              <w:rPr>
                <w:rFonts w:cs="Arial"/>
              </w:rPr>
              <w:t>The vaccine dose administered was administered at a valid interval if all defined intervals were satisfied.</w:t>
            </w:r>
          </w:p>
        </w:tc>
      </w:tr>
      <w:tr w:rsidR="00F56EA0" w:rsidRPr="0047168D" w14:paraId="486A3E64" w14:textId="77777777" w:rsidTr="00F56E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69C09171" w14:textId="77777777" w:rsidR="00F56EA0" w:rsidRPr="0047168D" w:rsidRDefault="00F56EA0" w:rsidP="00F56EA0">
            <w:pPr>
              <w:contextualSpacing/>
              <w:rPr>
                <w:rFonts w:cs="Arial"/>
                <w:b w:val="0"/>
              </w:rPr>
            </w:pPr>
            <w:r w:rsidRPr="0047168D">
              <w:rPr>
                <w:rFonts w:cs="Arial"/>
              </w:rPr>
              <w:t>EVALINT-2</w:t>
            </w:r>
          </w:p>
        </w:tc>
        <w:tc>
          <w:tcPr>
            <w:tcW w:w="7262" w:type="dxa"/>
          </w:tcPr>
          <w:p w14:paraId="1B989A75" w14:textId="77777777" w:rsidR="00F56EA0" w:rsidRPr="0047168D" w:rsidRDefault="00F56EA0" w:rsidP="00F56EA0">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sidRPr="0047168D">
              <w:rPr>
                <w:rFonts w:cs="Arial"/>
              </w:rPr>
              <w:t>The vaccine dose administered was not administered at a valid interval if any of the defined intervals were not satisfied.</w:t>
            </w:r>
          </w:p>
        </w:tc>
      </w:tr>
    </w:tbl>
    <w:p w14:paraId="2EE84B89" w14:textId="77777777" w:rsidR="00F56EA0" w:rsidRDefault="00F56EA0" w:rsidP="005F61CE"/>
    <w:p w14:paraId="20A68C01" w14:textId="77777777" w:rsidR="005378A9" w:rsidRDefault="005378A9" w:rsidP="005378A9">
      <w:pPr>
        <w:pStyle w:val="Heading2"/>
      </w:pPr>
      <w:bookmarkStart w:id="87" w:name="_Toc439658978"/>
      <w:r>
        <w:t>Evaluate Allowable Interval</w:t>
      </w:r>
      <w:bookmarkEnd w:id="87"/>
      <w:r>
        <w:t xml:space="preserve"> </w:t>
      </w:r>
    </w:p>
    <w:p w14:paraId="3055D5E9" w14:textId="77777777" w:rsidR="00E8783C" w:rsidRDefault="005378A9" w:rsidP="005378A9">
      <w:pPr>
        <w:rPr>
          <w:rFonts w:cs="Arial"/>
          <w:sz w:val="22"/>
          <w:szCs w:val="22"/>
        </w:rPr>
      </w:pPr>
      <w:r w:rsidRPr="0016691C">
        <w:rPr>
          <w:rFonts w:cs="Arial"/>
          <w:i/>
          <w:sz w:val="22"/>
          <w:szCs w:val="22"/>
        </w:rPr>
        <w:t xml:space="preserve">Evaluate </w:t>
      </w:r>
      <w:r>
        <w:rPr>
          <w:rFonts w:cs="Arial"/>
          <w:i/>
          <w:sz w:val="22"/>
          <w:szCs w:val="22"/>
        </w:rPr>
        <w:t xml:space="preserve">allowable </w:t>
      </w:r>
      <w:r w:rsidRPr="0016691C">
        <w:rPr>
          <w:rFonts w:cs="Arial"/>
          <w:i/>
          <w:sz w:val="22"/>
          <w:szCs w:val="22"/>
        </w:rPr>
        <w:t>interval</w:t>
      </w:r>
      <w:r>
        <w:rPr>
          <w:rFonts w:cs="Arial"/>
          <w:sz w:val="22"/>
          <w:szCs w:val="22"/>
        </w:rPr>
        <w:t xml:space="preserve"> </w:t>
      </w:r>
      <w:r w:rsidRPr="007278BD">
        <w:rPr>
          <w:rFonts w:cs="Arial"/>
          <w:sz w:val="22"/>
          <w:szCs w:val="22"/>
        </w:rPr>
        <w:t xml:space="preserve">validates the </w:t>
      </w:r>
      <w:r>
        <w:rPr>
          <w:rFonts w:cs="Arial"/>
          <w:sz w:val="22"/>
          <w:szCs w:val="22"/>
        </w:rPr>
        <w:t>date a</w:t>
      </w:r>
      <w:r w:rsidRPr="007278BD">
        <w:rPr>
          <w:rFonts w:cs="Arial"/>
          <w:sz w:val="22"/>
          <w:szCs w:val="22"/>
        </w:rPr>
        <w:t xml:space="preserve">dministered of a </w:t>
      </w:r>
      <w:r>
        <w:rPr>
          <w:rFonts w:cs="Arial"/>
          <w:sz w:val="22"/>
          <w:szCs w:val="22"/>
        </w:rPr>
        <w:t>vaccine dose a</w:t>
      </w:r>
      <w:r w:rsidRPr="007278BD">
        <w:rPr>
          <w:rFonts w:cs="Arial"/>
          <w:sz w:val="22"/>
          <w:szCs w:val="22"/>
        </w:rPr>
        <w:t xml:space="preserve">dministered against defined </w:t>
      </w:r>
      <w:r>
        <w:rPr>
          <w:rFonts w:cs="Arial"/>
          <w:sz w:val="22"/>
          <w:szCs w:val="22"/>
        </w:rPr>
        <w:t xml:space="preserve">allowable </w:t>
      </w:r>
      <w:r w:rsidRPr="007278BD">
        <w:rPr>
          <w:rFonts w:cs="Arial"/>
          <w:sz w:val="22"/>
          <w:szCs w:val="22"/>
        </w:rPr>
        <w:t>interval(s) from previou</w:t>
      </w:r>
      <w:r>
        <w:rPr>
          <w:rFonts w:cs="Arial"/>
          <w:sz w:val="22"/>
          <w:szCs w:val="22"/>
        </w:rPr>
        <w:t>s vaccine dose(s) administered.  In rare cases, intervals can be applied which are either abnormally early – usually specified in ACIP footnotes</w:t>
      </w:r>
      <w:r w:rsidR="00B0485A">
        <w:rPr>
          <w:rFonts w:cs="Arial"/>
          <w:sz w:val="22"/>
          <w:szCs w:val="22"/>
        </w:rPr>
        <w:t xml:space="preserve"> or subsequent clarifications</w:t>
      </w:r>
      <w:r>
        <w:rPr>
          <w:rFonts w:cs="Arial"/>
          <w:sz w:val="22"/>
          <w:szCs w:val="22"/>
        </w:rPr>
        <w:t xml:space="preserve"> – or intervals which differ following a not valid administration.</w:t>
      </w:r>
      <w:r w:rsidR="000B188A">
        <w:rPr>
          <w:rFonts w:cs="Arial"/>
          <w:sz w:val="22"/>
          <w:szCs w:val="22"/>
        </w:rPr>
        <w:t xml:space="preserve"> </w:t>
      </w:r>
    </w:p>
    <w:p w14:paraId="67FC136C" w14:textId="77777777" w:rsidR="005378A9" w:rsidRDefault="000B188A" w:rsidP="005378A9">
      <w:pPr>
        <w:rPr>
          <w:rFonts w:cs="Arial"/>
          <w:sz w:val="22"/>
          <w:szCs w:val="22"/>
        </w:rPr>
      </w:pPr>
      <w:r w:rsidRPr="007278BD">
        <w:rPr>
          <w:rFonts w:cs="Arial"/>
          <w:sz w:val="22"/>
          <w:szCs w:val="22"/>
        </w:rPr>
        <w:lastRenderedPageBreak/>
        <w:t xml:space="preserve">In cases where a </w:t>
      </w:r>
      <w:r>
        <w:rPr>
          <w:rFonts w:cs="Arial"/>
          <w:sz w:val="22"/>
          <w:szCs w:val="22"/>
        </w:rPr>
        <w:t>target d</w:t>
      </w:r>
      <w:r w:rsidRPr="007278BD">
        <w:rPr>
          <w:rFonts w:cs="Arial"/>
          <w:sz w:val="22"/>
          <w:szCs w:val="22"/>
        </w:rPr>
        <w:t xml:space="preserve">ose does not specify </w:t>
      </w:r>
      <w:r>
        <w:rPr>
          <w:rFonts w:cs="Arial"/>
          <w:sz w:val="22"/>
          <w:szCs w:val="22"/>
        </w:rPr>
        <w:t xml:space="preserve">allowable interval attributes, </w:t>
      </w:r>
      <w:r w:rsidR="00E8783C">
        <w:rPr>
          <w:rFonts w:cs="Arial"/>
          <w:sz w:val="22"/>
          <w:szCs w:val="22"/>
        </w:rPr>
        <w:t>evaluate allowable interval</w:t>
      </w:r>
      <w:r>
        <w:rPr>
          <w:rFonts w:cs="Arial"/>
          <w:sz w:val="22"/>
          <w:szCs w:val="22"/>
        </w:rPr>
        <w:t xml:space="preserve"> </w:t>
      </w:r>
      <w:r w:rsidR="00E8783C">
        <w:rPr>
          <w:rFonts w:cs="Arial"/>
          <w:sz w:val="22"/>
          <w:szCs w:val="22"/>
        </w:rPr>
        <w:t>cannot be used to validate a vaccine dose administered.  To avoid a false validation, the allowable interval should be considered “not valid” in these cases.</w:t>
      </w:r>
    </w:p>
    <w:p w14:paraId="4C8216E3" w14:textId="77777777" w:rsidR="005378A9" w:rsidRPr="007278BD" w:rsidRDefault="009309D4" w:rsidP="005378A9">
      <w:pPr>
        <w:rPr>
          <w:rFonts w:cs="Arial"/>
          <w:sz w:val="22"/>
          <w:szCs w:val="22"/>
        </w:rPr>
      </w:pPr>
      <w:r>
        <w:rPr>
          <w:rFonts w:cs="Arial"/>
          <w:sz w:val="22"/>
          <w:szCs w:val="22"/>
        </w:rPr>
        <w:t>The figure below provides evaluate</w:t>
      </w:r>
      <w:r w:rsidR="005378A9" w:rsidRPr="007278BD">
        <w:rPr>
          <w:rFonts w:cs="Arial"/>
          <w:sz w:val="22"/>
          <w:szCs w:val="22"/>
        </w:rPr>
        <w:t xml:space="preserve"> </w:t>
      </w:r>
      <w:r>
        <w:rPr>
          <w:rFonts w:cs="Arial"/>
          <w:sz w:val="22"/>
          <w:szCs w:val="22"/>
        </w:rPr>
        <w:t xml:space="preserve">allowable </w:t>
      </w:r>
      <w:r w:rsidR="005378A9" w:rsidRPr="007278BD">
        <w:rPr>
          <w:rFonts w:cs="Arial"/>
          <w:sz w:val="22"/>
          <w:szCs w:val="22"/>
        </w:rPr>
        <w:t xml:space="preserve">interval timeline used to define all adjacent intervals by using </w:t>
      </w:r>
      <w:r w:rsidR="005378A9" w:rsidRPr="00A03C16">
        <w:rPr>
          <w:rFonts w:cs="Arial"/>
          <w:i/>
          <w:sz w:val="22"/>
          <w:szCs w:val="22"/>
        </w:rPr>
        <w:t>from immediate previous dose administered</w:t>
      </w:r>
      <w:r w:rsidR="005378A9" w:rsidRPr="007278BD">
        <w:rPr>
          <w:rFonts w:cs="Arial"/>
          <w:sz w:val="22"/>
          <w:szCs w:val="22"/>
        </w:rPr>
        <w:t xml:space="preserve"> as the reference </w:t>
      </w:r>
      <w:r>
        <w:rPr>
          <w:rFonts w:cs="Arial"/>
          <w:sz w:val="22"/>
          <w:szCs w:val="22"/>
        </w:rPr>
        <w:t>dose</w:t>
      </w:r>
      <w:r w:rsidR="005378A9" w:rsidRPr="007278BD">
        <w:rPr>
          <w:rFonts w:cs="Arial"/>
          <w:sz w:val="22"/>
          <w:szCs w:val="22"/>
        </w:rPr>
        <w:t xml:space="preserve">. </w:t>
      </w:r>
    </w:p>
    <w:p w14:paraId="35B4D796" w14:textId="6748D68A" w:rsidR="005378A9" w:rsidRDefault="00BA596D" w:rsidP="005378A9">
      <w:pPr>
        <w:keepNext/>
        <w:jc w:val="center"/>
      </w:pPr>
      <w:r>
        <w:object w:dxaOrig="8670" w:dyaOrig="3615" w14:anchorId="6B466E35">
          <v:shape id="_x0000_i1030" type="#_x0000_t75" alt="Evaluate Previous Dose Allowable Interval Timeline&#10;&#10;This timeline illustrates the evaluate allowable interval timeline used to define all adjacent intervals by using from immediate previous dose administered as the reference point." style="width:433.5pt;height:180.75pt" o:ole="">
            <v:imagedata r:id="rId36" o:title=""/>
          </v:shape>
          <o:OLEObject Type="Embed" ProgID="Visio.Drawing.15" ShapeID="_x0000_i1030" DrawAspect="Content" ObjectID="_1513404733" r:id="rId37"/>
        </w:object>
      </w:r>
    </w:p>
    <w:p w14:paraId="75BF5627" w14:textId="2E8261BA" w:rsidR="005378A9" w:rsidRDefault="005378A9" w:rsidP="005378A9">
      <w:pPr>
        <w:pStyle w:val="Caption"/>
        <w:jc w:val="center"/>
      </w:pPr>
      <w:bookmarkStart w:id="88" w:name="_Toc439659061"/>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10</w:t>
      </w:r>
      <w:r w:rsidRPr="00C12EAB">
        <w:rPr>
          <w:rFonts w:cs="Arial"/>
          <w:sz w:val="22"/>
          <w:szCs w:val="22"/>
        </w:rPr>
        <w:fldChar w:fldCharType="end"/>
      </w:r>
      <w:r>
        <w:rPr>
          <w:rFonts w:cs="Arial"/>
          <w:sz w:val="22"/>
          <w:szCs w:val="22"/>
        </w:rPr>
        <w:t xml:space="preserve"> Evaluate</w:t>
      </w:r>
      <w:r w:rsidRPr="00C12EAB">
        <w:rPr>
          <w:rFonts w:cs="Arial"/>
          <w:sz w:val="22"/>
          <w:szCs w:val="22"/>
        </w:rPr>
        <w:t xml:space="preserve"> </w:t>
      </w:r>
      <w:r w:rsidR="00B0485A">
        <w:rPr>
          <w:rFonts w:cs="Arial"/>
          <w:sz w:val="22"/>
          <w:szCs w:val="22"/>
        </w:rPr>
        <w:t xml:space="preserve">Allowable </w:t>
      </w:r>
      <w:r w:rsidRPr="00C12EAB">
        <w:rPr>
          <w:rFonts w:cs="Arial"/>
          <w:sz w:val="22"/>
          <w:szCs w:val="22"/>
        </w:rPr>
        <w:t>Interval 'From Immediate Previous Dose' Timeline</w:t>
      </w:r>
      <w:bookmarkEnd w:id="88"/>
    </w:p>
    <w:p w14:paraId="48590D01" w14:textId="77777777" w:rsidR="005378A9" w:rsidRPr="007278BD" w:rsidRDefault="009309D4" w:rsidP="005378A9">
      <w:pPr>
        <w:spacing w:before="240"/>
        <w:rPr>
          <w:rFonts w:cs="Arial"/>
          <w:sz w:val="22"/>
          <w:szCs w:val="22"/>
        </w:rPr>
      </w:pPr>
      <w:r>
        <w:rPr>
          <w:rFonts w:cs="Arial"/>
          <w:sz w:val="22"/>
          <w:szCs w:val="22"/>
        </w:rPr>
        <w:t>The figure</w:t>
      </w:r>
      <w:r w:rsidR="005378A9" w:rsidRPr="007278BD">
        <w:rPr>
          <w:rFonts w:cs="Arial"/>
          <w:sz w:val="22"/>
          <w:szCs w:val="22"/>
        </w:rPr>
        <w:t xml:space="preserve"> </w:t>
      </w:r>
      <w:r>
        <w:rPr>
          <w:rFonts w:cs="Arial"/>
          <w:sz w:val="22"/>
          <w:szCs w:val="22"/>
        </w:rPr>
        <w:t xml:space="preserve">below </w:t>
      </w:r>
      <w:r w:rsidR="005378A9" w:rsidRPr="007278BD">
        <w:rPr>
          <w:rFonts w:cs="Arial"/>
          <w:sz w:val="22"/>
          <w:szCs w:val="22"/>
        </w:rPr>
        <w:t xml:space="preserve">illustrates </w:t>
      </w:r>
      <w:r>
        <w:rPr>
          <w:rFonts w:cs="Arial"/>
          <w:sz w:val="22"/>
          <w:szCs w:val="22"/>
        </w:rPr>
        <w:t>evaluate allowable</w:t>
      </w:r>
      <w:r w:rsidR="005378A9">
        <w:rPr>
          <w:rFonts w:cs="Arial"/>
          <w:sz w:val="22"/>
          <w:szCs w:val="22"/>
        </w:rPr>
        <w:t xml:space="preserve"> i</w:t>
      </w:r>
      <w:r w:rsidR="005378A9" w:rsidRPr="007278BD">
        <w:rPr>
          <w:rFonts w:cs="Arial"/>
          <w:sz w:val="22"/>
          <w:szCs w:val="22"/>
        </w:rPr>
        <w:t xml:space="preserve">nterval timeline used to define all non-adjacent intervals by using </w:t>
      </w:r>
      <w:r w:rsidR="005378A9" w:rsidRPr="007278BD">
        <w:rPr>
          <w:rFonts w:cs="Arial"/>
          <w:i/>
          <w:sz w:val="22"/>
          <w:szCs w:val="22"/>
        </w:rPr>
        <w:t>from target dose number in series</w:t>
      </w:r>
      <w:r w:rsidR="005378A9" w:rsidRPr="007278BD">
        <w:rPr>
          <w:rFonts w:cs="Arial"/>
          <w:sz w:val="22"/>
          <w:szCs w:val="22"/>
        </w:rPr>
        <w:t xml:space="preserve"> as the reference </w:t>
      </w:r>
      <w:r>
        <w:rPr>
          <w:rFonts w:cs="Arial"/>
          <w:sz w:val="22"/>
          <w:szCs w:val="22"/>
        </w:rPr>
        <w:t>dose.</w:t>
      </w:r>
    </w:p>
    <w:bookmarkStart w:id="89" w:name="_MON_1512074200"/>
    <w:bookmarkEnd w:id="89"/>
    <w:p w14:paraId="1B54BC80" w14:textId="27953567" w:rsidR="005378A9" w:rsidRDefault="00BA596D" w:rsidP="005378A9">
      <w:pPr>
        <w:keepNext/>
        <w:jc w:val="center"/>
      </w:pPr>
      <w:r>
        <w:object w:dxaOrig="8670" w:dyaOrig="3615" w14:anchorId="6EF2FBA8">
          <v:shape id="_x0000_i1031" type="#_x0000_t75" alt="Evaluate Target Dose Allowable Interval Timeline&#10;&#10;This timeline illustrates the evaluate allowable interval timeline used to define all non-adjacent intervals by using from target dose number in series as the reference point." style="width:433.5pt;height:180.75pt" o:ole="">
            <v:imagedata r:id="rId38" o:title=""/>
          </v:shape>
          <o:OLEObject Type="Embed" ProgID="Visio.Drawing.15" ShapeID="_x0000_i1031" DrawAspect="Content" ObjectID="_1513404734" r:id="rId39"/>
        </w:object>
      </w:r>
    </w:p>
    <w:p w14:paraId="1CD04BE0" w14:textId="5CFB4C3E" w:rsidR="005378A9" w:rsidRPr="00C12EAB" w:rsidRDefault="00217B52" w:rsidP="005378A9">
      <w:pPr>
        <w:pStyle w:val="Caption"/>
        <w:jc w:val="center"/>
        <w:rPr>
          <w:rFonts w:cs="Arial"/>
          <w:sz w:val="22"/>
          <w:szCs w:val="22"/>
        </w:rPr>
      </w:pPr>
      <w:bookmarkStart w:id="90" w:name="_Toc439659062"/>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11</w:t>
      </w:r>
      <w:r w:rsidRPr="00C12EAB">
        <w:rPr>
          <w:rFonts w:cs="Arial"/>
          <w:sz w:val="22"/>
          <w:szCs w:val="22"/>
        </w:rPr>
        <w:fldChar w:fldCharType="end"/>
      </w:r>
      <w:r>
        <w:rPr>
          <w:rFonts w:cs="Arial"/>
          <w:sz w:val="22"/>
          <w:szCs w:val="22"/>
        </w:rPr>
        <w:t xml:space="preserve"> </w:t>
      </w:r>
      <w:r w:rsidR="005378A9" w:rsidRPr="00C12EAB">
        <w:rPr>
          <w:rFonts w:cs="Arial"/>
          <w:sz w:val="22"/>
          <w:szCs w:val="22"/>
        </w:rPr>
        <w:t>Evaluat</w:t>
      </w:r>
      <w:r w:rsidR="005378A9">
        <w:rPr>
          <w:rFonts w:cs="Arial"/>
          <w:sz w:val="22"/>
          <w:szCs w:val="22"/>
        </w:rPr>
        <w:t xml:space="preserve">e </w:t>
      </w:r>
      <w:r w:rsidR="00B0485A">
        <w:rPr>
          <w:rFonts w:cs="Arial"/>
          <w:sz w:val="22"/>
          <w:szCs w:val="22"/>
        </w:rPr>
        <w:t xml:space="preserve">Allowable </w:t>
      </w:r>
      <w:r w:rsidR="005378A9" w:rsidRPr="00C12EAB">
        <w:rPr>
          <w:rFonts w:cs="Arial"/>
          <w:sz w:val="22"/>
          <w:szCs w:val="22"/>
        </w:rPr>
        <w:t>Interval 'From Target Dose Number In Series' Timeline</w:t>
      </w:r>
      <w:bookmarkEnd w:id="90"/>
    </w:p>
    <w:p w14:paraId="7DFB8DE3" w14:textId="77777777" w:rsidR="005378A9" w:rsidRDefault="005378A9" w:rsidP="005378A9">
      <w:pPr>
        <w:rPr>
          <w:rFonts w:cs="Arial"/>
          <w:sz w:val="22"/>
          <w:szCs w:val="22"/>
        </w:rPr>
      </w:pPr>
    </w:p>
    <w:p w14:paraId="367F428A" w14:textId="77777777" w:rsidR="005378A9" w:rsidRDefault="005378A9" w:rsidP="005378A9">
      <w:pPr>
        <w:rPr>
          <w:rFonts w:cs="Arial"/>
          <w:sz w:val="22"/>
          <w:szCs w:val="22"/>
        </w:rPr>
      </w:pPr>
      <w:r>
        <w:rPr>
          <w:rFonts w:cs="Arial"/>
          <w:sz w:val="22"/>
          <w:szCs w:val="22"/>
        </w:rPr>
        <w:t xml:space="preserve">The following process model, attribute table, </w:t>
      </w:r>
      <w:r w:rsidRPr="00DD4864">
        <w:rPr>
          <w:rFonts w:cs="Arial"/>
          <w:sz w:val="22"/>
          <w:szCs w:val="22"/>
        </w:rPr>
        <w:t>decision table</w:t>
      </w:r>
      <w:r>
        <w:rPr>
          <w:rFonts w:cs="Arial"/>
          <w:sz w:val="22"/>
          <w:szCs w:val="22"/>
        </w:rPr>
        <w:t>, and business rule table</w:t>
      </w:r>
      <w:r w:rsidRPr="00DD4864">
        <w:rPr>
          <w:rFonts w:cs="Arial"/>
          <w:sz w:val="22"/>
          <w:szCs w:val="22"/>
        </w:rPr>
        <w:t xml:space="preserve"> are used to evaluate </w:t>
      </w:r>
      <w:r>
        <w:rPr>
          <w:rFonts w:cs="Arial"/>
          <w:sz w:val="22"/>
          <w:szCs w:val="22"/>
        </w:rPr>
        <w:t>i</w:t>
      </w:r>
      <w:r w:rsidRPr="00DD4864">
        <w:rPr>
          <w:rFonts w:cs="Arial"/>
          <w:sz w:val="22"/>
          <w:szCs w:val="22"/>
        </w:rPr>
        <w:t>nterval</w:t>
      </w:r>
      <w:r>
        <w:rPr>
          <w:rFonts w:cs="Arial"/>
          <w:sz w:val="22"/>
          <w:szCs w:val="22"/>
        </w:rPr>
        <w:t xml:space="preserve"> of a vaccine dose administered</w:t>
      </w:r>
      <w:r w:rsidRPr="00DD4864">
        <w:rPr>
          <w:rFonts w:cs="Arial"/>
          <w:sz w:val="22"/>
          <w:szCs w:val="22"/>
        </w:rPr>
        <w:t>.</w:t>
      </w:r>
    </w:p>
    <w:p w14:paraId="4B287263" w14:textId="439242C7" w:rsidR="005378A9" w:rsidRDefault="002E6E1D" w:rsidP="005378A9">
      <w:pPr>
        <w:keepNext/>
        <w:jc w:val="center"/>
      </w:pPr>
      <w:r>
        <w:object w:dxaOrig="9855" w:dyaOrig="4005" w14:anchorId="7878DDCB">
          <v:shape id="_x0000_i1032" type="#_x0000_t75" alt="Evaluate Allowable Interval Process Model&#10;&#10;This process model shows the iterative steps to evaluate all supporting data defined allowable intervals followed by applying business rules to properly identify if the dose was administered to meet all of the ACIP defined intervals." style="width:492.75pt;height:200.25pt" o:ole="">
            <v:imagedata r:id="rId40" o:title=""/>
          </v:shape>
          <o:OLEObject Type="Embed" ProgID="Visio.Drawing.15" ShapeID="_x0000_i1032" DrawAspect="Content" ObjectID="_1513404735" r:id="rId41"/>
        </w:object>
      </w:r>
    </w:p>
    <w:p w14:paraId="69B91A07" w14:textId="3658A4FD" w:rsidR="005378A9" w:rsidRPr="00C12EAB" w:rsidRDefault="00217B52" w:rsidP="005378A9">
      <w:pPr>
        <w:pStyle w:val="Caption"/>
        <w:jc w:val="center"/>
        <w:rPr>
          <w:rFonts w:cs="Arial"/>
          <w:sz w:val="22"/>
          <w:szCs w:val="22"/>
        </w:rPr>
      </w:pPr>
      <w:bookmarkStart w:id="91" w:name="_Toc439659063"/>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12</w:t>
      </w:r>
      <w:r w:rsidRPr="00C12EAB">
        <w:rPr>
          <w:rFonts w:cs="Arial"/>
          <w:sz w:val="22"/>
          <w:szCs w:val="22"/>
        </w:rPr>
        <w:fldChar w:fldCharType="end"/>
      </w:r>
      <w:r>
        <w:rPr>
          <w:rFonts w:cs="Arial"/>
          <w:sz w:val="22"/>
          <w:szCs w:val="22"/>
        </w:rPr>
        <w:t xml:space="preserve"> Evaluate</w:t>
      </w:r>
      <w:r w:rsidRPr="00C12EAB">
        <w:rPr>
          <w:rFonts w:cs="Arial"/>
          <w:sz w:val="22"/>
          <w:szCs w:val="22"/>
        </w:rPr>
        <w:t xml:space="preserve"> </w:t>
      </w:r>
      <w:r>
        <w:rPr>
          <w:rFonts w:cs="Arial"/>
          <w:sz w:val="22"/>
          <w:szCs w:val="22"/>
        </w:rPr>
        <w:t>A</w:t>
      </w:r>
      <w:r w:rsidR="0093231B">
        <w:rPr>
          <w:rFonts w:cs="Arial"/>
          <w:sz w:val="22"/>
          <w:szCs w:val="22"/>
        </w:rPr>
        <w:t xml:space="preserve">llowable </w:t>
      </w:r>
      <w:r w:rsidR="005378A9" w:rsidRPr="00C12EAB">
        <w:rPr>
          <w:rFonts w:cs="Arial"/>
          <w:sz w:val="22"/>
          <w:szCs w:val="22"/>
        </w:rPr>
        <w:t xml:space="preserve">Interval </w:t>
      </w:r>
      <w:r w:rsidR="005378A9">
        <w:rPr>
          <w:rFonts w:cs="Arial"/>
          <w:sz w:val="22"/>
          <w:szCs w:val="22"/>
        </w:rPr>
        <w:t>Process Model</w:t>
      </w:r>
      <w:bookmarkEnd w:id="91"/>
    </w:p>
    <w:p w14:paraId="7D28651E" w14:textId="77777777" w:rsidR="005378A9" w:rsidRDefault="005378A9" w:rsidP="005378A9">
      <w:pPr>
        <w:rPr>
          <w:rFonts w:cs="Arial"/>
          <w:sz w:val="22"/>
          <w:szCs w:val="22"/>
        </w:rPr>
      </w:pPr>
    </w:p>
    <w:p w14:paraId="11BC234B" w14:textId="01BE55CE" w:rsidR="005378A9" w:rsidRPr="005114AF" w:rsidRDefault="005378A9" w:rsidP="005378A9">
      <w:pPr>
        <w:pStyle w:val="Caption"/>
        <w:keepNext/>
        <w:rPr>
          <w:rFonts w:cs="Arial"/>
          <w:sz w:val="22"/>
          <w:szCs w:val="22"/>
        </w:rPr>
      </w:pPr>
      <w:bookmarkStart w:id="92" w:name="_Toc439659064"/>
      <w:r>
        <w:rPr>
          <w:rFonts w:cs="Arial"/>
          <w:sz w:val="22"/>
          <w:szCs w:val="22"/>
        </w:rPr>
        <w:t>Table 4 -</w:t>
      </w:r>
      <w:r w:rsidRPr="005114AF">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16</w:t>
      </w:r>
      <w:r>
        <w:rPr>
          <w:rFonts w:cs="Arial"/>
          <w:sz w:val="22"/>
          <w:szCs w:val="22"/>
        </w:rPr>
        <w:fldChar w:fldCharType="end"/>
      </w:r>
      <w:r w:rsidRPr="005114AF">
        <w:rPr>
          <w:rFonts w:cs="Arial"/>
          <w:sz w:val="22"/>
          <w:szCs w:val="22"/>
        </w:rPr>
        <w:t xml:space="preserve"> Interval Attributes</w:t>
      </w:r>
      <w:bookmarkEnd w:id="92"/>
    </w:p>
    <w:tbl>
      <w:tblPr>
        <w:tblStyle w:val="LightGrid1"/>
        <w:tblW w:w="0" w:type="auto"/>
        <w:tblLook w:val="04A0" w:firstRow="1" w:lastRow="0" w:firstColumn="1" w:lastColumn="0" w:noHBand="0" w:noVBand="1"/>
        <w:tblCaption w:val="Interval Attributes"/>
        <w:tblDescription w:val="The logical component interval considers specific attributes when determining if the vaccine dose administered was given at an appropriate interval."/>
      </w:tblPr>
      <w:tblGrid>
        <w:gridCol w:w="3410"/>
        <w:gridCol w:w="4590"/>
        <w:gridCol w:w="2586"/>
      </w:tblGrid>
      <w:tr w:rsidR="005378A9" w:rsidRPr="008C6BA2" w14:paraId="6527EDA4" w14:textId="77777777" w:rsidTr="005378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10" w:type="dxa"/>
            <w:hideMark/>
          </w:tcPr>
          <w:p w14:paraId="79A29D3B" w14:textId="77777777" w:rsidR="005378A9" w:rsidRPr="008C6BA2" w:rsidRDefault="005378A9" w:rsidP="009133E7">
            <w:pPr>
              <w:rPr>
                <w:rFonts w:eastAsiaTheme="minorHAnsi" w:cs="Arial"/>
              </w:rPr>
            </w:pPr>
            <w:r w:rsidRPr="008C6BA2">
              <w:rPr>
                <w:rFonts w:cs="Arial"/>
              </w:rPr>
              <w:t>Attribute Type</w:t>
            </w:r>
          </w:p>
        </w:tc>
        <w:tc>
          <w:tcPr>
            <w:tcW w:w="4590" w:type="dxa"/>
            <w:hideMark/>
          </w:tcPr>
          <w:p w14:paraId="6E76C7FB" w14:textId="77777777" w:rsidR="005378A9" w:rsidRPr="008C6BA2" w:rsidRDefault="005378A9" w:rsidP="009133E7">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8C6BA2">
              <w:rPr>
                <w:rFonts w:cs="Arial"/>
              </w:rPr>
              <w:t>Attribute Name</w:t>
            </w:r>
          </w:p>
        </w:tc>
        <w:tc>
          <w:tcPr>
            <w:tcW w:w="2586" w:type="dxa"/>
            <w:hideMark/>
          </w:tcPr>
          <w:p w14:paraId="5DE2E995" w14:textId="77777777" w:rsidR="005378A9" w:rsidRPr="008C6BA2" w:rsidRDefault="005378A9" w:rsidP="009133E7">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8C6BA2">
              <w:rPr>
                <w:rFonts w:cs="Arial"/>
              </w:rPr>
              <w:t>Assumed Value if empty</w:t>
            </w:r>
          </w:p>
        </w:tc>
      </w:tr>
      <w:tr w:rsidR="005378A9" w:rsidRPr="008C6BA2" w14:paraId="0E64D288" w14:textId="77777777" w:rsidTr="00537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47D497BA" w14:textId="77777777" w:rsidR="005378A9" w:rsidRPr="00E724CA" w:rsidRDefault="005378A9" w:rsidP="009133E7">
            <w:pPr>
              <w:rPr>
                <w:rFonts w:cs="Arial"/>
                <w:b w:val="0"/>
              </w:rPr>
            </w:pPr>
            <w:r>
              <w:rPr>
                <w:rFonts w:cs="Arial"/>
              </w:rPr>
              <w:t>Vaccine dose a</w:t>
            </w:r>
            <w:r w:rsidRPr="00E724CA">
              <w:rPr>
                <w:rFonts w:cs="Arial"/>
              </w:rPr>
              <w:t>dministered</w:t>
            </w:r>
          </w:p>
        </w:tc>
        <w:tc>
          <w:tcPr>
            <w:tcW w:w="4590" w:type="dxa"/>
          </w:tcPr>
          <w:p w14:paraId="41CD8AAB" w14:textId="77777777" w:rsidR="005378A9" w:rsidRPr="008C6BA2" w:rsidRDefault="005378A9" w:rsidP="009133E7">
            <w:pPr>
              <w:cnfStyle w:val="000000100000" w:firstRow="0" w:lastRow="0" w:firstColumn="0" w:lastColumn="0" w:oddVBand="0" w:evenVBand="0" w:oddHBand="1" w:evenHBand="0" w:firstRowFirstColumn="0" w:firstRowLastColumn="0" w:lastRowFirstColumn="0" w:lastRowLastColumn="0"/>
              <w:rPr>
                <w:rFonts w:cs="Arial"/>
              </w:rPr>
            </w:pPr>
            <w:r>
              <w:rPr>
                <w:rFonts w:cs="Arial"/>
              </w:rPr>
              <w:t>Date Administered</w:t>
            </w:r>
          </w:p>
        </w:tc>
        <w:tc>
          <w:tcPr>
            <w:tcW w:w="2586" w:type="dxa"/>
          </w:tcPr>
          <w:p w14:paraId="054DA2A2" w14:textId="77777777" w:rsidR="005378A9" w:rsidRPr="008C6BA2" w:rsidRDefault="005378A9" w:rsidP="009133E7">
            <w:pPr>
              <w:cnfStyle w:val="000000100000" w:firstRow="0" w:lastRow="0" w:firstColumn="0" w:lastColumn="0" w:oddVBand="0" w:evenVBand="0" w:oddHBand="1" w:evenHBand="0" w:firstRowFirstColumn="0" w:firstRowLastColumn="0" w:lastRowFirstColumn="0" w:lastRowLastColumn="0"/>
              <w:rPr>
                <w:rFonts w:cs="Arial"/>
              </w:rPr>
            </w:pPr>
            <w:r w:rsidRPr="008C6BA2">
              <w:rPr>
                <w:rFonts w:cs="Arial"/>
              </w:rPr>
              <w:t>-</w:t>
            </w:r>
          </w:p>
        </w:tc>
      </w:tr>
      <w:tr w:rsidR="005378A9" w:rsidRPr="008C6BA2" w14:paraId="677F426B" w14:textId="77777777" w:rsidTr="005378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hideMark/>
          </w:tcPr>
          <w:p w14:paraId="4CED6F4A" w14:textId="77777777" w:rsidR="005378A9" w:rsidRPr="00E724CA" w:rsidRDefault="005378A9" w:rsidP="009133E7">
            <w:pPr>
              <w:rPr>
                <w:rFonts w:eastAsiaTheme="minorHAnsi" w:cs="Arial"/>
                <w:b w:val="0"/>
              </w:rPr>
            </w:pPr>
            <w:r w:rsidRPr="00E724CA">
              <w:rPr>
                <w:rFonts w:cs="Arial"/>
              </w:rPr>
              <w:t xml:space="preserve">Supporting </w:t>
            </w:r>
            <w:r>
              <w:rPr>
                <w:rFonts w:cs="Arial"/>
              </w:rPr>
              <w:t>d</w:t>
            </w:r>
            <w:r w:rsidRPr="00E724CA">
              <w:rPr>
                <w:rFonts w:cs="Arial"/>
              </w:rPr>
              <w:t>ata</w:t>
            </w:r>
            <w:r>
              <w:rPr>
                <w:rFonts w:cs="Arial"/>
              </w:rPr>
              <w:t xml:space="preserve"> (Allowable Interval)</w:t>
            </w:r>
          </w:p>
        </w:tc>
        <w:tc>
          <w:tcPr>
            <w:tcW w:w="4590" w:type="dxa"/>
            <w:hideMark/>
          </w:tcPr>
          <w:p w14:paraId="4BD35973" w14:textId="77777777" w:rsidR="005378A9" w:rsidRPr="008C6BA2" w:rsidRDefault="005378A9" w:rsidP="009133E7">
            <w:pPr>
              <w:cnfStyle w:val="000000010000" w:firstRow="0" w:lastRow="0" w:firstColumn="0" w:lastColumn="0" w:oddVBand="0" w:evenVBand="0" w:oddHBand="0" w:evenHBand="1" w:firstRowFirstColumn="0" w:firstRowLastColumn="0" w:lastRowFirstColumn="0" w:lastRowLastColumn="0"/>
              <w:rPr>
                <w:rFonts w:cs="Arial"/>
              </w:rPr>
            </w:pPr>
            <w:r w:rsidRPr="008C6BA2">
              <w:rPr>
                <w:rFonts w:cs="Arial"/>
              </w:rPr>
              <w:t xml:space="preserve">From </w:t>
            </w:r>
            <w:r>
              <w:rPr>
                <w:rFonts w:cs="Arial"/>
              </w:rPr>
              <w:t>I</w:t>
            </w:r>
            <w:r w:rsidRPr="008C6BA2">
              <w:rPr>
                <w:rFonts w:cs="Arial"/>
              </w:rPr>
              <w:t xml:space="preserve">mmediate </w:t>
            </w:r>
            <w:r>
              <w:rPr>
                <w:rFonts w:cs="Arial"/>
              </w:rPr>
              <w:t>P</w:t>
            </w:r>
            <w:r w:rsidRPr="008C6BA2">
              <w:rPr>
                <w:rFonts w:cs="Arial"/>
              </w:rPr>
              <w:t xml:space="preserve">revious </w:t>
            </w:r>
            <w:r>
              <w:rPr>
                <w:rFonts w:cs="Arial"/>
              </w:rPr>
              <w:t>D</w:t>
            </w:r>
            <w:r w:rsidRPr="008C6BA2">
              <w:rPr>
                <w:rFonts w:cs="Arial"/>
              </w:rPr>
              <w:t xml:space="preserve">ose </w:t>
            </w:r>
            <w:r>
              <w:rPr>
                <w:rFonts w:cs="Arial"/>
              </w:rPr>
              <w:t>A</w:t>
            </w:r>
            <w:r w:rsidRPr="008C6BA2">
              <w:rPr>
                <w:rFonts w:cs="Arial"/>
              </w:rPr>
              <w:t xml:space="preserve">dministered </w:t>
            </w:r>
          </w:p>
        </w:tc>
        <w:tc>
          <w:tcPr>
            <w:tcW w:w="2586" w:type="dxa"/>
            <w:hideMark/>
          </w:tcPr>
          <w:p w14:paraId="061B7C61" w14:textId="77777777" w:rsidR="005378A9" w:rsidRPr="008C6BA2" w:rsidRDefault="005378A9" w:rsidP="009133E7">
            <w:pPr>
              <w:cnfStyle w:val="000000010000" w:firstRow="0" w:lastRow="0" w:firstColumn="0" w:lastColumn="0" w:oddVBand="0" w:evenVBand="0" w:oddHBand="0" w:evenHBand="1" w:firstRowFirstColumn="0" w:firstRowLastColumn="0" w:lastRowFirstColumn="0" w:lastRowLastColumn="0"/>
              <w:rPr>
                <w:rFonts w:cs="Arial"/>
              </w:rPr>
            </w:pPr>
            <w:r w:rsidRPr="008C6BA2">
              <w:rPr>
                <w:rFonts w:cs="Arial"/>
              </w:rPr>
              <w:t>-</w:t>
            </w:r>
          </w:p>
        </w:tc>
      </w:tr>
      <w:tr w:rsidR="005378A9" w:rsidRPr="008C6BA2" w14:paraId="4319A21B" w14:textId="77777777" w:rsidTr="00537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hideMark/>
          </w:tcPr>
          <w:p w14:paraId="1823F105" w14:textId="77777777" w:rsidR="005378A9" w:rsidRPr="00E724CA" w:rsidRDefault="005378A9" w:rsidP="009133E7">
            <w:pPr>
              <w:rPr>
                <w:rFonts w:eastAsiaTheme="minorHAnsi" w:cs="Arial"/>
                <w:b w:val="0"/>
              </w:rPr>
            </w:pPr>
            <w:r>
              <w:rPr>
                <w:rFonts w:cs="Arial"/>
              </w:rPr>
              <w:t>Supporting d</w:t>
            </w:r>
            <w:r w:rsidRPr="00E724CA">
              <w:rPr>
                <w:rFonts w:cs="Arial"/>
              </w:rPr>
              <w:t>ata</w:t>
            </w:r>
            <w:r>
              <w:rPr>
                <w:rFonts w:cs="Arial"/>
              </w:rPr>
              <w:t xml:space="preserve"> (Allowable Interval)</w:t>
            </w:r>
          </w:p>
        </w:tc>
        <w:tc>
          <w:tcPr>
            <w:tcW w:w="4590" w:type="dxa"/>
            <w:hideMark/>
          </w:tcPr>
          <w:p w14:paraId="35E200BE" w14:textId="77777777" w:rsidR="005378A9" w:rsidRPr="008C6BA2" w:rsidRDefault="005378A9" w:rsidP="009133E7">
            <w:pPr>
              <w:cnfStyle w:val="000000100000" w:firstRow="0" w:lastRow="0" w:firstColumn="0" w:lastColumn="0" w:oddVBand="0" w:evenVBand="0" w:oddHBand="1" w:evenHBand="0" w:firstRowFirstColumn="0" w:firstRowLastColumn="0" w:lastRowFirstColumn="0" w:lastRowLastColumn="0"/>
              <w:rPr>
                <w:rFonts w:cs="Arial"/>
              </w:rPr>
            </w:pPr>
            <w:r w:rsidRPr="008C6BA2">
              <w:rPr>
                <w:rFonts w:cs="Arial"/>
              </w:rPr>
              <w:t xml:space="preserve">From </w:t>
            </w:r>
            <w:r>
              <w:rPr>
                <w:rFonts w:cs="Arial"/>
              </w:rPr>
              <w:t xml:space="preserve">Target Dose </w:t>
            </w:r>
            <w:r w:rsidRPr="008C6BA2">
              <w:rPr>
                <w:rFonts w:cs="Arial"/>
              </w:rPr>
              <w:t xml:space="preserve"> </w:t>
            </w:r>
            <w:r>
              <w:rPr>
                <w:rFonts w:cs="Arial"/>
              </w:rPr>
              <w:t>N</w:t>
            </w:r>
            <w:r w:rsidRPr="008C6BA2">
              <w:rPr>
                <w:rFonts w:cs="Arial"/>
              </w:rPr>
              <w:t xml:space="preserve">umber </w:t>
            </w:r>
            <w:r>
              <w:rPr>
                <w:rFonts w:cs="Arial"/>
              </w:rPr>
              <w:t>I</w:t>
            </w:r>
            <w:r w:rsidRPr="008C6BA2">
              <w:rPr>
                <w:rFonts w:cs="Arial"/>
              </w:rPr>
              <w:t xml:space="preserve">n </w:t>
            </w:r>
            <w:r>
              <w:rPr>
                <w:rFonts w:cs="Arial"/>
              </w:rPr>
              <w:t>S</w:t>
            </w:r>
            <w:r w:rsidRPr="008C6BA2">
              <w:rPr>
                <w:rFonts w:cs="Arial"/>
              </w:rPr>
              <w:t xml:space="preserve">eries </w:t>
            </w:r>
          </w:p>
        </w:tc>
        <w:tc>
          <w:tcPr>
            <w:tcW w:w="2586" w:type="dxa"/>
            <w:hideMark/>
          </w:tcPr>
          <w:p w14:paraId="3A434E25" w14:textId="77777777" w:rsidR="005378A9" w:rsidRPr="008C6BA2" w:rsidRDefault="005378A9" w:rsidP="009133E7">
            <w:pPr>
              <w:cnfStyle w:val="000000100000" w:firstRow="0" w:lastRow="0" w:firstColumn="0" w:lastColumn="0" w:oddVBand="0" w:evenVBand="0" w:oddHBand="1" w:evenHBand="0" w:firstRowFirstColumn="0" w:firstRowLastColumn="0" w:lastRowFirstColumn="0" w:lastRowLastColumn="0"/>
              <w:rPr>
                <w:rFonts w:cs="Arial"/>
              </w:rPr>
            </w:pPr>
            <w:r w:rsidRPr="008C6BA2">
              <w:rPr>
                <w:rFonts w:cs="Arial"/>
              </w:rPr>
              <w:t>-</w:t>
            </w:r>
          </w:p>
        </w:tc>
      </w:tr>
      <w:tr w:rsidR="009309D4" w:rsidRPr="008C6BA2" w14:paraId="5C95807F" w14:textId="77777777" w:rsidTr="005378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hideMark/>
          </w:tcPr>
          <w:p w14:paraId="496CB648" w14:textId="77777777" w:rsidR="009309D4" w:rsidRPr="00E724CA" w:rsidRDefault="009309D4" w:rsidP="009309D4">
            <w:pPr>
              <w:rPr>
                <w:rFonts w:eastAsiaTheme="minorHAnsi" w:cs="Arial"/>
                <w:b w:val="0"/>
              </w:rPr>
            </w:pPr>
            <w:r w:rsidRPr="00E724CA">
              <w:rPr>
                <w:rFonts w:cs="Arial"/>
              </w:rPr>
              <w:t xml:space="preserve">Calculated </w:t>
            </w:r>
            <w:r>
              <w:rPr>
                <w:rFonts w:cs="Arial"/>
              </w:rPr>
              <w:t>d</w:t>
            </w:r>
            <w:r w:rsidRPr="00E724CA">
              <w:rPr>
                <w:rFonts w:cs="Arial"/>
              </w:rPr>
              <w:t>ate</w:t>
            </w:r>
            <w:r>
              <w:rPr>
                <w:rFonts w:cs="Arial"/>
              </w:rPr>
              <w:t xml:space="preserve"> (CALCDTINT-3)</w:t>
            </w:r>
          </w:p>
        </w:tc>
        <w:tc>
          <w:tcPr>
            <w:tcW w:w="4590" w:type="dxa"/>
            <w:hideMark/>
          </w:tcPr>
          <w:p w14:paraId="6A99C524" w14:textId="77777777" w:rsidR="009309D4" w:rsidRPr="008C6BA2" w:rsidRDefault="009309D4" w:rsidP="009309D4">
            <w:pPr>
              <w:cnfStyle w:val="000000010000" w:firstRow="0" w:lastRow="0" w:firstColumn="0" w:lastColumn="0" w:oddVBand="0" w:evenVBand="0" w:oddHBand="0" w:evenHBand="1" w:firstRowFirstColumn="0" w:firstRowLastColumn="0" w:lastRowFirstColumn="0" w:lastRowLastColumn="0"/>
              <w:rPr>
                <w:rFonts w:cs="Arial"/>
              </w:rPr>
            </w:pPr>
            <w:r w:rsidRPr="008C6BA2">
              <w:rPr>
                <w:rFonts w:cs="Arial"/>
              </w:rPr>
              <w:t xml:space="preserve">Absolute </w:t>
            </w:r>
            <w:r>
              <w:rPr>
                <w:rFonts w:cs="Arial"/>
              </w:rPr>
              <w:t>M</w:t>
            </w:r>
            <w:r w:rsidRPr="008C6BA2">
              <w:rPr>
                <w:rFonts w:cs="Arial"/>
              </w:rPr>
              <w:t xml:space="preserve">inimum </w:t>
            </w:r>
            <w:r>
              <w:rPr>
                <w:rFonts w:cs="Arial"/>
              </w:rPr>
              <w:t>I</w:t>
            </w:r>
            <w:r w:rsidRPr="008C6BA2">
              <w:rPr>
                <w:rFonts w:cs="Arial"/>
              </w:rPr>
              <w:t xml:space="preserve">nterval </w:t>
            </w:r>
            <w:r>
              <w:rPr>
                <w:rFonts w:cs="Arial"/>
              </w:rPr>
              <w:t>D</w:t>
            </w:r>
            <w:r w:rsidRPr="008C6BA2">
              <w:rPr>
                <w:rFonts w:cs="Arial"/>
              </w:rPr>
              <w:t>ate</w:t>
            </w:r>
          </w:p>
        </w:tc>
        <w:tc>
          <w:tcPr>
            <w:tcW w:w="2586" w:type="dxa"/>
            <w:hideMark/>
          </w:tcPr>
          <w:p w14:paraId="282CDFE1" w14:textId="77777777" w:rsidR="009309D4" w:rsidRPr="008C6BA2" w:rsidRDefault="009309D4" w:rsidP="009309D4">
            <w:pPr>
              <w:cnfStyle w:val="000000010000" w:firstRow="0" w:lastRow="0" w:firstColumn="0" w:lastColumn="0" w:oddVBand="0" w:evenVBand="0" w:oddHBand="0" w:evenHBand="1" w:firstRowFirstColumn="0" w:firstRowLastColumn="0" w:lastRowFirstColumn="0" w:lastRowLastColumn="0"/>
              <w:rPr>
                <w:rFonts w:cs="Arial"/>
              </w:rPr>
            </w:pPr>
            <w:r w:rsidRPr="008C622A">
              <w:rPr>
                <w:rFonts w:cs="Arial"/>
              </w:rPr>
              <w:t>01/01/1900</w:t>
            </w:r>
          </w:p>
        </w:tc>
      </w:tr>
    </w:tbl>
    <w:p w14:paraId="6E6F6618" w14:textId="77777777" w:rsidR="005378A9" w:rsidRDefault="005378A9" w:rsidP="005378A9">
      <w:pPr>
        <w:spacing w:line="240" w:lineRule="auto"/>
        <w:rPr>
          <w:rFonts w:cs="Arial"/>
        </w:rPr>
      </w:pPr>
    </w:p>
    <w:p w14:paraId="42AC9E61" w14:textId="5F72F223" w:rsidR="005378A9" w:rsidRPr="005114AF" w:rsidRDefault="005378A9" w:rsidP="006619E3">
      <w:pPr>
        <w:pStyle w:val="Caption"/>
        <w:keepNext/>
        <w:jc w:val="left"/>
        <w:rPr>
          <w:rFonts w:cs="Arial"/>
          <w:sz w:val="22"/>
          <w:szCs w:val="22"/>
        </w:rPr>
      </w:pPr>
      <w:bookmarkStart w:id="93" w:name="_Toc439659065"/>
      <w:r>
        <w:rPr>
          <w:rFonts w:cs="Arial"/>
          <w:sz w:val="22"/>
          <w:szCs w:val="22"/>
        </w:rPr>
        <w:t>Table 4 -</w:t>
      </w:r>
      <w:r w:rsidRPr="005114AF">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17</w:t>
      </w:r>
      <w:r>
        <w:rPr>
          <w:rFonts w:cs="Arial"/>
          <w:sz w:val="22"/>
          <w:szCs w:val="22"/>
        </w:rPr>
        <w:fldChar w:fldCharType="end"/>
      </w:r>
      <w:r w:rsidRPr="005114AF">
        <w:rPr>
          <w:rFonts w:cs="Arial"/>
          <w:sz w:val="22"/>
          <w:szCs w:val="22"/>
        </w:rPr>
        <w:t xml:space="preserve"> </w:t>
      </w:r>
      <w:r>
        <w:rPr>
          <w:rFonts w:cs="Arial"/>
          <w:sz w:val="22"/>
          <w:szCs w:val="22"/>
        </w:rPr>
        <w:t xml:space="preserve">Did the vaccine dose administered satisfy the defined </w:t>
      </w:r>
      <w:r w:rsidR="004E07B0">
        <w:rPr>
          <w:rFonts w:cs="Arial"/>
          <w:sz w:val="22"/>
          <w:szCs w:val="22"/>
        </w:rPr>
        <w:t xml:space="preserve">Allowable </w:t>
      </w:r>
      <w:r>
        <w:rPr>
          <w:rFonts w:cs="Arial"/>
          <w:sz w:val="22"/>
          <w:szCs w:val="22"/>
        </w:rPr>
        <w:t>interval</w:t>
      </w:r>
      <w:r w:rsidRPr="005114AF">
        <w:rPr>
          <w:rFonts w:cs="Arial"/>
          <w:sz w:val="22"/>
          <w:szCs w:val="22"/>
        </w:rPr>
        <w:t>?</w:t>
      </w:r>
      <w:bookmarkEnd w:id="93"/>
    </w:p>
    <w:tbl>
      <w:tblPr>
        <w:tblW w:w="9434" w:type="dxa"/>
        <w:tblInd w:w="96" w:type="dxa"/>
        <w:tblLayout w:type="fixed"/>
        <w:tblLook w:val="04A0" w:firstRow="1" w:lastRow="0" w:firstColumn="1" w:lastColumn="0" w:noHBand="0" w:noVBand="1"/>
        <w:tblCaption w:val="Did the Vaccine Dose Administered Satisfy the Defined Interval?"/>
        <w:tblDescription w:val="This decision table determines if the vaccine dose administered met the rules of one defined interval."/>
      </w:tblPr>
      <w:tblGrid>
        <w:gridCol w:w="2774"/>
        <w:gridCol w:w="3150"/>
        <w:gridCol w:w="3510"/>
      </w:tblGrid>
      <w:tr w:rsidR="005378A9" w:rsidRPr="00585EE9" w14:paraId="20C390FD" w14:textId="77777777" w:rsidTr="009309D4">
        <w:trPr>
          <w:trHeight w:val="495"/>
        </w:trPr>
        <w:tc>
          <w:tcPr>
            <w:tcW w:w="2774"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7344CC39" w14:textId="77777777" w:rsidR="005378A9" w:rsidRPr="00585EE9" w:rsidRDefault="005378A9" w:rsidP="009133E7">
            <w:pPr>
              <w:spacing w:after="0" w:line="240" w:lineRule="auto"/>
              <w:rPr>
                <w:rFonts w:eastAsia="Times New Roman" w:cs="Arial"/>
                <w:b/>
                <w:bCs/>
                <w:color w:val="000000"/>
                <w:sz w:val="24"/>
                <w:szCs w:val="24"/>
              </w:rPr>
            </w:pPr>
            <w:r w:rsidRPr="00585EE9">
              <w:rPr>
                <w:rFonts w:eastAsia="Times New Roman" w:cs="Arial"/>
                <w:b/>
                <w:bCs/>
                <w:color w:val="000000"/>
                <w:sz w:val="24"/>
                <w:szCs w:val="24"/>
              </w:rPr>
              <w:t>CONDITIONS</w:t>
            </w:r>
          </w:p>
        </w:tc>
        <w:tc>
          <w:tcPr>
            <w:tcW w:w="6660"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315B9082" w14:textId="77777777" w:rsidR="005378A9" w:rsidRPr="00585EE9" w:rsidRDefault="005378A9" w:rsidP="009133E7">
            <w:pPr>
              <w:spacing w:after="0" w:line="240" w:lineRule="auto"/>
              <w:jc w:val="center"/>
              <w:rPr>
                <w:rFonts w:eastAsia="Times New Roman" w:cs="Arial"/>
                <w:b/>
                <w:bCs/>
                <w:color w:val="000000"/>
                <w:sz w:val="24"/>
                <w:szCs w:val="24"/>
              </w:rPr>
            </w:pPr>
            <w:r w:rsidRPr="00585EE9">
              <w:rPr>
                <w:rFonts w:eastAsia="Times New Roman" w:cs="Arial"/>
                <w:b/>
                <w:bCs/>
                <w:color w:val="000000"/>
                <w:sz w:val="24"/>
                <w:szCs w:val="24"/>
              </w:rPr>
              <w:t>RULES</w:t>
            </w:r>
          </w:p>
        </w:tc>
      </w:tr>
      <w:tr w:rsidR="009309D4" w:rsidRPr="00585EE9" w14:paraId="69B671AF" w14:textId="77777777" w:rsidTr="009309D4">
        <w:trPr>
          <w:trHeight w:val="835"/>
        </w:trPr>
        <w:tc>
          <w:tcPr>
            <w:tcW w:w="2774" w:type="dxa"/>
            <w:tcBorders>
              <w:top w:val="nil"/>
              <w:left w:val="single" w:sz="8" w:space="0" w:color="auto"/>
              <w:bottom w:val="single" w:sz="8" w:space="0" w:color="auto"/>
              <w:right w:val="single" w:sz="8" w:space="0" w:color="auto"/>
            </w:tcBorders>
            <w:shd w:val="clear" w:color="auto" w:fill="auto"/>
            <w:noWrap/>
            <w:vAlign w:val="center"/>
            <w:hideMark/>
          </w:tcPr>
          <w:p w14:paraId="099DF183" w14:textId="65692C61" w:rsidR="009309D4" w:rsidRPr="00585EE9" w:rsidRDefault="002F533A" w:rsidP="009133E7">
            <w:pPr>
              <w:spacing w:after="0" w:line="240" w:lineRule="auto"/>
              <w:jc w:val="left"/>
              <w:rPr>
                <w:rFonts w:eastAsia="Times New Roman" w:cs="Arial"/>
                <w:color w:val="000000"/>
                <w:sz w:val="18"/>
                <w:szCs w:val="18"/>
              </w:rPr>
            </w:pPr>
            <w:r>
              <w:rPr>
                <w:rFonts w:cs="Arial"/>
                <w:color w:val="000000"/>
                <w:sz w:val="18"/>
                <w:szCs w:val="18"/>
              </w:rPr>
              <w:t xml:space="preserve">Is the </w:t>
            </w:r>
            <w:r w:rsidR="009309D4">
              <w:rPr>
                <w:rFonts w:cs="Arial"/>
                <w:color w:val="000000"/>
                <w:sz w:val="18"/>
                <w:szCs w:val="18"/>
              </w:rPr>
              <w:t xml:space="preserve">date administered &lt; </w:t>
            </w:r>
            <w:r w:rsidR="00014457">
              <w:rPr>
                <w:rFonts w:cs="Arial"/>
                <w:color w:val="000000"/>
                <w:sz w:val="18"/>
                <w:szCs w:val="18"/>
              </w:rPr>
              <w:t>a</w:t>
            </w:r>
            <w:r w:rsidR="009309D4" w:rsidRPr="00585EE9">
              <w:rPr>
                <w:rFonts w:cs="Arial"/>
                <w:color w:val="000000"/>
                <w:sz w:val="18"/>
                <w:szCs w:val="18"/>
              </w:rPr>
              <w:t xml:space="preserve">bsolute </w:t>
            </w:r>
            <w:r w:rsidR="009309D4">
              <w:rPr>
                <w:rFonts w:cs="Arial"/>
                <w:color w:val="000000"/>
                <w:sz w:val="18"/>
                <w:szCs w:val="18"/>
              </w:rPr>
              <w:t>m</w:t>
            </w:r>
            <w:r w:rsidR="009309D4" w:rsidRPr="00585EE9">
              <w:rPr>
                <w:rFonts w:cs="Arial"/>
                <w:color w:val="000000"/>
                <w:sz w:val="18"/>
                <w:szCs w:val="18"/>
              </w:rPr>
              <w:t xml:space="preserve">inimum </w:t>
            </w:r>
            <w:r w:rsidR="009309D4">
              <w:rPr>
                <w:rFonts w:cs="Arial"/>
                <w:color w:val="000000"/>
                <w:sz w:val="18"/>
                <w:szCs w:val="18"/>
              </w:rPr>
              <w:t>i</w:t>
            </w:r>
            <w:r w:rsidR="009309D4" w:rsidRPr="00585EE9">
              <w:rPr>
                <w:rFonts w:cs="Arial"/>
                <w:color w:val="000000"/>
                <w:sz w:val="18"/>
                <w:szCs w:val="18"/>
              </w:rPr>
              <w:t xml:space="preserve">nterval </w:t>
            </w:r>
            <w:r w:rsidR="009309D4">
              <w:rPr>
                <w:rFonts w:cs="Arial"/>
                <w:color w:val="000000"/>
                <w:sz w:val="18"/>
                <w:szCs w:val="18"/>
              </w:rPr>
              <w:t>date</w:t>
            </w:r>
            <w:r w:rsidR="009309D4" w:rsidRPr="00585EE9">
              <w:rPr>
                <w:rFonts w:cs="Arial"/>
                <w:color w:val="000000"/>
                <w:sz w:val="18"/>
                <w:szCs w:val="18"/>
              </w:rPr>
              <w:t>?</w:t>
            </w:r>
          </w:p>
        </w:tc>
        <w:tc>
          <w:tcPr>
            <w:tcW w:w="3150" w:type="dxa"/>
            <w:tcBorders>
              <w:top w:val="nil"/>
              <w:left w:val="nil"/>
              <w:bottom w:val="single" w:sz="8" w:space="0" w:color="auto"/>
              <w:right w:val="single" w:sz="8" w:space="0" w:color="auto"/>
            </w:tcBorders>
            <w:shd w:val="clear" w:color="000000" w:fill="D8D8D8"/>
            <w:hideMark/>
          </w:tcPr>
          <w:p w14:paraId="0B46D987" w14:textId="77777777" w:rsidR="009309D4" w:rsidRPr="00585EE9" w:rsidRDefault="009309D4" w:rsidP="009133E7">
            <w:pPr>
              <w:jc w:val="center"/>
              <w:rPr>
                <w:rFonts w:cs="Arial"/>
                <w:sz w:val="18"/>
                <w:szCs w:val="18"/>
              </w:rPr>
            </w:pPr>
            <w:r w:rsidRPr="00585EE9">
              <w:rPr>
                <w:rFonts w:cs="Arial"/>
                <w:sz w:val="18"/>
                <w:szCs w:val="18"/>
              </w:rPr>
              <w:t>Yes</w:t>
            </w:r>
          </w:p>
        </w:tc>
        <w:tc>
          <w:tcPr>
            <w:tcW w:w="3510" w:type="dxa"/>
            <w:tcBorders>
              <w:top w:val="nil"/>
              <w:left w:val="nil"/>
              <w:bottom w:val="single" w:sz="8" w:space="0" w:color="auto"/>
              <w:right w:val="single" w:sz="8" w:space="0" w:color="auto"/>
            </w:tcBorders>
            <w:shd w:val="clear" w:color="auto" w:fill="auto"/>
            <w:hideMark/>
          </w:tcPr>
          <w:p w14:paraId="3813C697" w14:textId="77777777" w:rsidR="009309D4" w:rsidRPr="00585EE9" w:rsidRDefault="009309D4" w:rsidP="009133E7">
            <w:pPr>
              <w:jc w:val="center"/>
              <w:rPr>
                <w:rFonts w:cs="Arial"/>
                <w:sz w:val="18"/>
                <w:szCs w:val="18"/>
              </w:rPr>
            </w:pPr>
            <w:r w:rsidRPr="00585EE9">
              <w:rPr>
                <w:rFonts w:cs="Arial"/>
                <w:sz w:val="18"/>
                <w:szCs w:val="18"/>
              </w:rPr>
              <w:t>No</w:t>
            </w:r>
          </w:p>
        </w:tc>
      </w:tr>
      <w:tr w:rsidR="009309D4" w:rsidRPr="00585EE9" w14:paraId="0D045A4D" w14:textId="77777777" w:rsidTr="009309D4">
        <w:trPr>
          <w:trHeight w:val="225"/>
        </w:trPr>
        <w:tc>
          <w:tcPr>
            <w:tcW w:w="2774" w:type="dxa"/>
            <w:tcBorders>
              <w:top w:val="nil"/>
              <w:left w:val="single" w:sz="8" w:space="0" w:color="auto"/>
              <w:bottom w:val="single" w:sz="8" w:space="0" w:color="auto"/>
              <w:right w:val="single" w:sz="8" w:space="0" w:color="auto"/>
            </w:tcBorders>
            <w:shd w:val="clear" w:color="000000" w:fill="A5A5A5"/>
            <w:noWrap/>
            <w:vAlign w:val="center"/>
            <w:hideMark/>
          </w:tcPr>
          <w:p w14:paraId="173436D2" w14:textId="77777777" w:rsidR="009309D4" w:rsidRPr="00585EE9" w:rsidRDefault="009309D4" w:rsidP="009133E7">
            <w:pPr>
              <w:spacing w:after="0" w:line="240" w:lineRule="auto"/>
              <w:rPr>
                <w:rFonts w:eastAsia="Times New Roman" w:cs="Arial"/>
                <w:color w:val="000000"/>
                <w:sz w:val="16"/>
                <w:szCs w:val="16"/>
              </w:rPr>
            </w:pPr>
            <w:r w:rsidRPr="00585EE9">
              <w:rPr>
                <w:rFonts w:eastAsia="Times New Roman" w:cs="Arial"/>
                <w:color w:val="000000"/>
                <w:sz w:val="16"/>
                <w:szCs w:val="16"/>
              </w:rPr>
              <w:t> </w:t>
            </w:r>
          </w:p>
        </w:tc>
        <w:tc>
          <w:tcPr>
            <w:tcW w:w="3150" w:type="dxa"/>
            <w:tcBorders>
              <w:top w:val="nil"/>
              <w:left w:val="nil"/>
              <w:bottom w:val="single" w:sz="8" w:space="0" w:color="auto"/>
              <w:right w:val="single" w:sz="8" w:space="0" w:color="auto"/>
            </w:tcBorders>
            <w:shd w:val="clear" w:color="000000" w:fill="A5A5A5"/>
            <w:noWrap/>
            <w:vAlign w:val="center"/>
            <w:hideMark/>
          </w:tcPr>
          <w:p w14:paraId="4927CD83" w14:textId="77777777" w:rsidR="009309D4" w:rsidRPr="00585EE9" w:rsidRDefault="009309D4" w:rsidP="009133E7">
            <w:pPr>
              <w:spacing w:after="0" w:line="240" w:lineRule="auto"/>
              <w:rPr>
                <w:rFonts w:eastAsia="Times New Roman" w:cs="Arial"/>
                <w:color w:val="000000"/>
              </w:rPr>
            </w:pPr>
            <w:r w:rsidRPr="00585EE9">
              <w:rPr>
                <w:rFonts w:eastAsia="Times New Roman" w:cs="Arial"/>
                <w:color w:val="000000"/>
              </w:rPr>
              <w:t> </w:t>
            </w:r>
          </w:p>
        </w:tc>
        <w:tc>
          <w:tcPr>
            <w:tcW w:w="3510" w:type="dxa"/>
            <w:tcBorders>
              <w:top w:val="nil"/>
              <w:left w:val="nil"/>
              <w:bottom w:val="single" w:sz="8" w:space="0" w:color="auto"/>
              <w:right w:val="single" w:sz="8" w:space="0" w:color="auto"/>
            </w:tcBorders>
            <w:shd w:val="clear" w:color="000000" w:fill="A5A5A5"/>
            <w:noWrap/>
            <w:vAlign w:val="center"/>
            <w:hideMark/>
          </w:tcPr>
          <w:p w14:paraId="1703EF69" w14:textId="77777777" w:rsidR="009309D4" w:rsidRPr="00585EE9" w:rsidRDefault="009309D4" w:rsidP="009133E7">
            <w:pPr>
              <w:spacing w:after="0" w:line="240" w:lineRule="auto"/>
              <w:rPr>
                <w:rFonts w:eastAsia="Times New Roman" w:cs="Arial"/>
                <w:color w:val="000000"/>
              </w:rPr>
            </w:pPr>
            <w:r w:rsidRPr="00585EE9">
              <w:rPr>
                <w:rFonts w:eastAsia="Times New Roman" w:cs="Arial"/>
                <w:color w:val="000000"/>
              </w:rPr>
              <w:t> </w:t>
            </w:r>
          </w:p>
        </w:tc>
      </w:tr>
      <w:tr w:rsidR="009309D4" w:rsidRPr="00585EE9" w14:paraId="318963FB" w14:textId="77777777" w:rsidTr="009309D4">
        <w:trPr>
          <w:trHeight w:val="795"/>
        </w:trPr>
        <w:tc>
          <w:tcPr>
            <w:tcW w:w="2774"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7B08F690" w14:textId="77777777" w:rsidR="009309D4" w:rsidRPr="00585EE9" w:rsidRDefault="009309D4" w:rsidP="009133E7">
            <w:pPr>
              <w:spacing w:after="0" w:line="240" w:lineRule="auto"/>
              <w:rPr>
                <w:rFonts w:eastAsia="Times New Roman" w:cs="Arial"/>
                <w:b/>
                <w:bCs/>
                <w:color w:val="000000"/>
                <w:sz w:val="24"/>
                <w:szCs w:val="24"/>
              </w:rPr>
            </w:pPr>
            <w:r w:rsidRPr="00585EE9">
              <w:rPr>
                <w:rFonts w:eastAsia="Times New Roman" w:cs="Arial"/>
                <w:b/>
                <w:bCs/>
                <w:color w:val="000000"/>
                <w:sz w:val="24"/>
                <w:szCs w:val="24"/>
              </w:rPr>
              <w:t>OUTCOMES</w:t>
            </w:r>
          </w:p>
        </w:tc>
        <w:tc>
          <w:tcPr>
            <w:tcW w:w="3150" w:type="dxa"/>
            <w:tcBorders>
              <w:top w:val="nil"/>
              <w:left w:val="nil"/>
              <w:bottom w:val="single" w:sz="8" w:space="0" w:color="auto"/>
              <w:right w:val="single" w:sz="8" w:space="0" w:color="auto"/>
            </w:tcBorders>
            <w:shd w:val="clear" w:color="000000" w:fill="D8D8D8"/>
            <w:hideMark/>
          </w:tcPr>
          <w:p w14:paraId="21E7F42A" w14:textId="77777777" w:rsidR="009309D4" w:rsidRPr="0039353B" w:rsidRDefault="009309D4" w:rsidP="009133E7">
            <w:pPr>
              <w:jc w:val="left"/>
              <w:rPr>
                <w:rFonts w:cs="Arial"/>
              </w:rPr>
            </w:pPr>
            <w:r w:rsidRPr="0039353B">
              <w:rPr>
                <w:rFonts w:cs="Arial"/>
              </w:rPr>
              <w:t xml:space="preserve">No. The vaccine dose </w:t>
            </w:r>
            <w:r w:rsidR="00F96545">
              <w:rPr>
                <w:rFonts w:cs="Arial"/>
              </w:rPr>
              <w:t xml:space="preserve">administered </w:t>
            </w:r>
            <w:r>
              <w:rPr>
                <w:rFonts w:cs="Arial"/>
              </w:rPr>
              <w:t>did</w:t>
            </w:r>
            <w:r w:rsidRPr="0039353B">
              <w:rPr>
                <w:rFonts w:cs="Arial"/>
              </w:rPr>
              <w:t xml:space="preserve"> not </w:t>
            </w:r>
            <w:r>
              <w:rPr>
                <w:rFonts w:cs="Arial"/>
              </w:rPr>
              <w:t>satisfy the defined</w:t>
            </w:r>
            <w:r w:rsidRPr="0039353B">
              <w:rPr>
                <w:rFonts w:cs="Arial"/>
              </w:rPr>
              <w:t xml:space="preserve"> </w:t>
            </w:r>
            <w:r w:rsidR="00B27D6C">
              <w:rPr>
                <w:rFonts w:cs="Arial"/>
              </w:rPr>
              <w:t xml:space="preserve">allowable </w:t>
            </w:r>
            <w:r w:rsidRPr="0039353B">
              <w:rPr>
                <w:rFonts w:cs="Arial"/>
              </w:rPr>
              <w:t xml:space="preserve">interval.  </w:t>
            </w:r>
            <w:r w:rsidR="009F76A8">
              <w:rPr>
                <w:rFonts w:cs="Arial"/>
              </w:rPr>
              <w:t xml:space="preserve">Evaluation </w:t>
            </w:r>
            <w:r w:rsidRPr="0039353B">
              <w:rPr>
                <w:rFonts w:cs="Arial"/>
              </w:rPr>
              <w:t>Reason is “too soon.”</w:t>
            </w:r>
          </w:p>
        </w:tc>
        <w:tc>
          <w:tcPr>
            <w:tcW w:w="3510" w:type="dxa"/>
            <w:tcBorders>
              <w:top w:val="nil"/>
              <w:left w:val="nil"/>
              <w:bottom w:val="single" w:sz="8" w:space="0" w:color="auto"/>
              <w:right w:val="single" w:sz="8" w:space="0" w:color="auto"/>
            </w:tcBorders>
            <w:shd w:val="clear" w:color="auto" w:fill="auto"/>
            <w:hideMark/>
          </w:tcPr>
          <w:p w14:paraId="5A8EC0DA" w14:textId="77777777" w:rsidR="009309D4" w:rsidRPr="0039353B" w:rsidRDefault="009309D4" w:rsidP="009133E7">
            <w:pPr>
              <w:jc w:val="left"/>
              <w:rPr>
                <w:rFonts w:cs="Arial"/>
              </w:rPr>
            </w:pPr>
            <w:r w:rsidRPr="0047168D">
              <w:rPr>
                <w:rFonts w:cs="Arial"/>
              </w:rPr>
              <w:t>Yes. The vaccine dose administered did</w:t>
            </w:r>
            <w:r>
              <w:rPr>
                <w:rFonts w:cs="Arial"/>
              </w:rPr>
              <w:t xml:space="preserve"> satisfy the defined</w:t>
            </w:r>
            <w:r w:rsidR="00D86796">
              <w:rPr>
                <w:rFonts w:cs="Arial"/>
              </w:rPr>
              <w:t xml:space="preserve"> allowable</w:t>
            </w:r>
            <w:r>
              <w:rPr>
                <w:rFonts w:cs="Arial"/>
              </w:rPr>
              <w:t xml:space="preserve"> interval.</w:t>
            </w:r>
          </w:p>
        </w:tc>
      </w:tr>
    </w:tbl>
    <w:p w14:paraId="7ECD6687" w14:textId="77777777" w:rsidR="005378A9" w:rsidRDefault="005378A9" w:rsidP="005378A9">
      <w:r>
        <w:t xml:space="preserve"> </w:t>
      </w:r>
    </w:p>
    <w:p w14:paraId="28E33AC9" w14:textId="0ED869CC" w:rsidR="005378A9" w:rsidRPr="0047168D" w:rsidRDefault="005378A9" w:rsidP="005378A9">
      <w:pPr>
        <w:pStyle w:val="Caption"/>
        <w:keepNext/>
        <w:rPr>
          <w:rFonts w:cs="Arial"/>
          <w:sz w:val="22"/>
          <w:szCs w:val="22"/>
        </w:rPr>
      </w:pPr>
      <w:bookmarkStart w:id="94" w:name="_Toc439659066"/>
      <w:r w:rsidRPr="0047168D">
        <w:rPr>
          <w:rFonts w:cs="Arial"/>
          <w:sz w:val="22"/>
          <w:szCs w:val="22"/>
        </w:rPr>
        <w:t xml:space="preserve">Table 4 - </w:t>
      </w:r>
      <w:r w:rsidRPr="0047168D">
        <w:rPr>
          <w:rFonts w:cs="Arial"/>
          <w:sz w:val="22"/>
          <w:szCs w:val="22"/>
        </w:rPr>
        <w:fldChar w:fldCharType="begin"/>
      </w:r>
      <w:r w:rsidRPr="0047168D">
        <w:rPr>
          <w:rFonts w:cs="Arial"/>
          <w:sz w:val="22"/>
          <w:szCs w:val="22"/>
        </w:rPr>
        <w:instrText xml:space="preserve"> SEQ Table_4_- \* ARABIC </w:instrText>
      </w:r>
      <w:r w:rsidRPr="0047168D">
        <w:rPr>
          <w:rFonts w:cs="Arial"/>
          <w:sz w:val="22"/>
          <w:szCs w:val="22"/>
        </w:rPr>
        <w:fldChar w:fldCharType="separate"/>
      </w:r>
      <w:r w:rsidR="00654662">
        <w:rPr>
          <w:rFonts w:cs="Arial"/>
          <w:noProof/>
          <w:sz w:val="22"/>
          <w:szCs w:val="22"/>
        </w:rPr>
        <w:t>18</w:t>
      </w:r>
      <w:r w:rsidRPr="0047168D">
        <w:rPr>
          <w:rFonts w:cs="Arial"/>
          <w:sz w:val="22"/>
          <w:szCs w:val="22"/>
        </w:rPr>
        <w:fldChar w:fldCharType="end"/>
      </w:r>
      <w:r w:rsidRPr="0047168D">
        <w:rPr>
          <w:rFonts w:cs="Arial"/>
          <w:sz w:val="22"/>
          <w:szCs w:val="22"/>
        </w:rPr>
        <w:t xml:space="preserve"> Evaluate Interval business Rules</w:t>
      </w:r>
      <w:bookmarkEnd w:id="94"/>
    </w:p>
    <w:tbl>
      <w:tblPr>
        <w:tblStyle w:val="LightGrid4"/>
        <w:tblW w:w="0" w:type="auto"/>
        <w:tblInd w:w="170" w:type="dxa"/>
        <w:tblLook w:val="04A0" w:firstRow="1" w:lastRow="0" w:firstColumn="1" w:lastColumn="0" w:noHBand="0" w:noVBand="1"/>
        <w:tblCaption w:val="Evaluate Interval Business Rules"/>
        <w:tblDescription w:val="The table provides the business rules to evalute intervals."/>
      </w:tblPr>
      <w:tblGrid>
        <w:gridCol w:w="2098"/>
        <w:gridCol w:w="7262"/>
      </w:tblGrid>
      <w:tr w:rsidR="005378A9" w:rsidRPr="0047168D" w14:paraId="66C83E7A" w14:textId="77777777" w:rsidTr="009133E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98" w:type="dxa"/>
          </w:tcPr>
          <w:p w14:paraId="305300AB" w14:textId="77777777" w:rsidR="005378A9" w:rsidRPr="0047168D" w:rsidRDefault="005378A9" w:rsidP="009133E7">
            <w:pPr>
              <w:contextualSpacing/>
              <w:rPr>
                <w:rFonts w:cs="Arial"/>
                <w:szCs w:val="22"/>
              </w:rPr>
            </w:pPr>
            <w:r w:rsidRPr="0047168D">
              <w:rPr>
                <w:rFonts w:cs="Arial"/>
                <w:szCs w:val="22"/>
              </w:rPr>
              <w:t>Business Rule ID</w:t>
            </w:r>
          </w:p>
        </w:tc>
        <w:tc>
          <w:tcPr>
            <w:tcW w:w="7262" w:type="dxa"/>
          </w:tcPr>
          <w:p w14:paraId="7B4D7D2E" w14:textId="77777777" w:rsidR="005378A9" w:rsidRPr="0047168D" w:rsidRDefault="005378A9" w:rsidP="009133E7">
            <w:pPr>
              <w:contextualSpacing/>
              <w:jc w:val="center"/>
              <w:cnfStyle w:val="100000000000" w:firstRow="1" w:lastRow="0" w:firstColumn="0" w:lastColumn="0" w:oddVBand="0" w:evenVBand="0" w:oddHBand="0" w:evenHBand="0" w:firstRowFirstColumn="0" w:firstRowLastColumn="0" w:lastRowFirstColumn="0" w:lastRowLastColumn="0"/>
              <w:rPr>
                <w:rFonts w:cs="Arial"/>
                <w:szCs w:val="22"/>
              </w:rPr>
            </w:pPr>
            <w:r w:rsidRPr="0047168D">
              <w:rPr>
                <w:rFonts w:cs="Arial"/>
                <w:szCs w:val="22"/>
              </w:rPr>
              <w:t>Rule</w:t>
            </w:r>
          </w:p>
        </w:tc>
      </w:tr>
      <w:tr w:rsidR="005378A9" w:rsidRPr="0047168D" w14:paraId="4BB1714A" w14:textId="77777777" w:rsidTr="0091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2B11B666" w14:textId="77777777" w:rsidR="005378A9" w:rsidRPr="0047168D" w:rsidRDefault="005378A9" w:rsidP="009133E7">
            <w:pPr>
              <w:contextualSpacing/>
              <w:rPr>
                <w:rFonts w:cs="Arial"/>
                <w:b w:val="0"/>
              </w:rPr>
            </w:pPr>
            <w:r w:rsidRPr="0047168D">
              <w:rPr>
                <w:rFonts w:cs="Arial"/>
              </w:rPr>
              <w:t>EVALINT-1</w:t>
            </w:r>
          </w:p>
        </w:tc>
        <w:tc>
          <w:tcPr>
            <w:tcW w:w="7262" w:type="dxa"/>
          </w:tcPr>
          <w:p w14:paraId="618F25FE" w14:textId="77777777" w:rsidR="005378A9" w:rsidRPr="0047168D" w:rsidRDefault="005378A9" w:rsidP="009133E7">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sidRPr="0047168D">
              <w:rPr>
                <w:rFonts w:cs="Arial"/>
              </w:rPr>
              <w:t>The vaccine dose administered was administered at a valid interval if all defined intervals were satisfied.</w:t>
            </w:r>
          </w:p>
        </w:tc>
      </w:tr>
      <w:tr w:rsidR="005378A9" w:rsidRPr="0047168D" w14:paraId="24F66743" w14:textId="77777777" w:rsidTr="00913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715412ED" w14:textId="77777777" w:rsidR="005378A9" w:rsidRPr="0047168D" w:rsidRDefault="005378A9" w:rsidP="009133E7">
            <w:pPr>
              <w:contextualSpacing/>
              <w:rPr>
                <w:rFonts w:cs="Arial"/>
                <w:b w:val="0"/>
              </w:rPr>
            </w:pPr>
            <w:r w:rsidRPr="0047168D">
              <w:rPr>
                <w:rFonts w:cs="Arial"/>
              </w:rPr>
              <w:t>EVALINT-2</w:t>
            </w:r>
          </w:p>
        </w:tc>
        <w:tc>
          <w:tcPr>
            <w:tcW w:w="7262" w:type="dxa"/>
          </w:tcPr>
          <w:p w14:paraId="4166EF48" w14:textId="77777777" w:rsidR="005378A9" w:rsidRPr="0047168D" w:rsidRDefault="005378A9" w:rsidP="009133E7">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sidRPr="0047168D">
              <w:rPr>
                <w:rFonts w:cs="Arial"/>
              </w:rPr>
              <w:t>The vaccine dose administered was not administered at a valid interval if any of the defined intervals were not satisfied.</w:t>
            </w:r>
          </w:p>
        </w:tc>
      </w:tr>
    </w:tbl>
    <w:p w14:paraId="1BE44178" w14:textId="77777777" w:rsidR="005378A9" w:rsidRDefault="005378A9" w:rsidP="005F61CE"/>
    <w:p w14:paraId="1EB0610D" w14:textId="77777777" w:rsidR="000339D0" w:rsidRDefault="000339D0" w:rsidP="005F61CE"/>
    <w:p w14:paraId="6F87FBFF" w14:textId="022FE74A" w:rsidR="0030011C" w:rsidRPr="0030011C" w:rsidRDefault="0030011C" w:rsidP="006A733A">
      <w:pPr>
        <w:pStyle w:val="Heading2"/>
      </w:pPr>
      <w:bookmarkStart w:id="95" w:name="_Toc439658979"/>
      <w:r w:rsidRPr="0030011C">
        <w:t>Evaluate Live Virus Conflict</w:t>
      </w:r>
      <w:bookmarkEnd w:id="95"/>
      <w:r w:rsidRPr="0030011C">
        <w:t xml:space="preserve"> </w:t>
      </w:r>
    </w:p>
    <w:p w14:paraId="4EDB6264" w14:textId="77777777" w:rsidR="0030011C" w:rsidRPr="00C52BDB" w:rsidRDefault="0030011C" w:rsidP="0030011C">
      <w:pPr>
        <w:rPr>
          <w:rFonts w:cs="Arial"/>
          <w:sz w:val="22"/>
          <w:szCs w:val="22"/>
        </w:rPr>
      </w:pPr>
      <w:r w:rsidRPr="008F14EC">
        <w:rPr>
          <w:rFonts w:cs="Arial"/>
          <w:i/>
          <w:sz w:val="22"/>
          <w:szCs w:val="22"/>
        </w:rPr>
        <w:t>Evaluate</w:t>
      </w:r>
      <w:r w:rsidR="008F14EC">
        <w:rPr>
          <w:rFonts w:cs="Arial"/>
          <w:i/>
          <w:sz w:val="22"/>
          <w:szCs w:val="22"/>
        </w:rPr>
        <w:t xml:space="preserve"> live virus c</w:t>
      </w:r>
      <w:r w:rsidRPr="008F14EC">
        <w:rPr>
          <w:rFonts w:cs="Arial"/>
          <w:i/>
          <w:sz w:val="22"/>
          <w:szCs w:val="22"/>
        </w:rPr>
        <w:t>onflict</w:t>
      </w:r>
      <w:r w:rsidR="008F14EC">
        <w:rPr>
          <w:rFonts w:cs="Arial"/>
          <w:sz w:val="22"/>
          <w:szCs w:val="22"/>
        </w:rPr>
        <w:t xml:space="preserve"> </w:t>
      </w:r>
      <w:r w:rsidRPr="00C52BDB">
        <w:rPr>
          <w:rFonts w:cs="Arial"/>
          <w:sz w:val="22"/>
          <w:szCs w:val="22"/>
        </w:rPr>
        <w:t xml:space="preserve">validates the </w:t>
      </w:r>
      <w:r w:rsidR="0016691C">
        <w:rPr>
          <w:rFonts w:cs="Arial"/>
          <w:sz w:val="22"/>
          <w:szCs w:val="22"/>
        </w:rPr>
        <w:t>d</w:t>
      </w:r>
      <w:r w:rsidR="005C6D56" w:rsidRPr="00C52BDB">
        <w:rPr>
          <w:rFonts w:cs="Arial"/>
          <w:sz w:val="22"/>
          <w:szCs w:val="22"/>
        </w:rPr>
        <w:t xml:space="preserve">ate </w:t>
      </w:r>
      <w:r w:rsidR="0016691C">
        <w:rPr>
          <w:rFonts w:cs="Arial"/>
          <w:sz w:val="22"/>
          <w:szCs w:val="22"/>
        </w:rPr>
        <w:t>a</w:t>
      </w:r>
      <w:r w:rsidR="009D75B5" w:rsidRPr="00C52BDB">
        <w:rPr>
          <w:rFonts w:cs="Arial"/>
          <w:sz w:val="22"/>
          <w:szCs w:val="22"/>
        </w:rPr>
        <w:t>dministered</w:t>
      </w:r>
      <w:r w:rsidRPr="00C52BDB">
        <w:rPr>
          <w:rFonts w:cs="Arial"/>
          <w:sz w:val="22"/>
          <w:szCs w:val="22"/>
        </w:rPr>
        <w:t xml:space="preserve"> of a live virus </w:t>
      </w:r>
      <w:r w:rsidR="008F14EC">
        <w:rPr>
          <w:rFonts w:cs="Arial"/>
          <w:sz w:val="22"/>
          <w:szCs w:val="22"/>
        </w:rPr>
        <w:t>vaccine dose a</w:t>
      </w:r>
      <w:r w:rsidR="005517C1" w:rsidRPr="00C52BDB">
        <w:rPr>
          <w:rFonts w:cs="Arial"/>
          <w:sz w:val="22"/>
          <w:szCs w:val="22"/>
        </w:rPr>
        <w:t>dministered</w:t>
      </w:r>
      <w:r w:rsidRPr="00C52BDB">
        <w:rPr>
          <w:rFonts w:cs="Arial"/>
          <w:sz w:val="22"/>
          <w:szCs w:val="22"/>
        </w:rPr>
        <w:t xml:space="preserve"> against previous live virus administered vaccines to ensure proper spacing between administrations. For some live virus vaccines and for inactivated </w:t>
      </w:r>
      <w:r w:rsidR="0018584D">
        <w:rPr>
          <w:rFonts w:cs="Arial"/>
          <w:sz w:val="22"/>
          <w:szCs w:val="22"/>
        </w:rPr>
        <w:t xml:space="preserve">virus or recombinant </w:t>
      </w:r>
      <w:r w:rsidRPr="00C52BDB">
        <w:rPr>
          <w:rFonts w:cs="Arial"/>
          <w:sz w:val="22"/>
          <w:szCs w:val="22"/>
        </w:rPr>
        <w:t>vaccines, this condition does not exist</w:t>
      </w:r>
      <w:r w:rsidR="00554CFD">
        <w:rPr>
          <w:rFonts w:cs="Arial"/>
          <w:sz w:val="22"/>
          <w:szCs w:val="22"/>
        </w:rPr>
        <w:t>. T</w:t>
      </w:r>
      <w:r w:rsidRPr="00C52BDB">
        <w:rPr>
          <w:rFonts w:cs="Arial"/>
          <w:sz w:val="22"/>
          <w:szCs w:val="22"/>
        </w:rPr>
        <w:t xml:space="preserve">herefore, </w:t>
      </w:r>
      <w:r w:rsidR="007518E2">
        <w:rPr>
          <w:rFonts w:cs="Arial"/>
          <w:sz w:val="22"/>
          <w:szCs w:val="22"/>
        </w:rPr>
        <w:t>if no live virus supporting data exists for the vaccine dose administered being evaluated, the vaccine dose administered is not in conflict with any other vaccine dose administered</w:t>
      </w:r>
      <w:r w:rsidRPr="00C52BDB">
        <w:rPr>
          <w:rFonts w:cs="Arial"/>
          <w:sz w:val="22"/>
          <w:szCs w:val="22"/>
        </w:rPr>
        <w:t>.</w:t>
      </w:r>
    </w:p>
    <w:p w14:paraId="515A80CD" w14:textId="77777777" w:rsidR="00C12EAB" w:rsidRDefault="00606CCC" w:rsidP="00352B90">
      <w:pPr>
        <w:keepNext/>
        <w:jc w:val="center"/>
      </w:pPr>
      <w:r>
        <w:rPr>
          <w:noProof/>
        </w:rPr>
        <w:drawing>
          <wp:inline distT="0" distB="0" distL="0" distR="0" wp14:anchorId="506B3EE0" wp14:editId="3D580811">
            <wp:extent cx="6399500" cy="2563754"/>
            <wp:effectExtent l="0" t="0" r="1905" b="8255"/>
            <wp:docPr id="6" name="Picture 6" descr="This figure illustrates at what point on the timeline a conflict exists between a live virus vaccine dose administered and a previous live virus vaccine dose administered." title="Evaluate Live Virus Conflict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399500" cy="2563754"/>
                    </a:xfrm>
                    <a:prstGeom prst="rect">
                      <a:avLst/>
                    </a:prstGeom>
                  </pic:spPr>
                </pic:pic>
              </a:graphicData>
            </a:graphic>
          </wp:inline>
        </w:drawing>
      </w:r>
    </w:p>
    <w:p w14:paraId="180C1696" w14:textId="139FBD05" w:rsidR="00793550" w:rsidRPr="00C12EAB" w:rsidRDefault="00217B52" w:rsidP="00C12EAB">
      <w:pPr>
        <w:pStyle w:val="Caption"/>
        <w:jc w:val="center"/>
        <w:rPr>
          <w:rFonts w:cs="Arial"/>
          <w:sz w:val="22"/>
          <w:szCs w:val="22"/>
        </w:rPr>
      </w:pPr>
      <w:bookmarkStart w:id="96" w:name="_Toc439659067"/>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13</w:t>
      </w:r>
      <w:r w:rsidRPr="00C12EAB">
        <w:rPr>
          <w:rFonts w:cs="Arial"/>
          <w:sz w:val="22"/>
          <w:szCs w:val="22"/>
        </w:rPr>
        <w:fldChar w:fldCharType="end"/>
      </w:r>
      <w:r>
        <w:rPr>
          <w:rFonts w:cs="Arial"/>
          <w:sz w:val="22"/>
          <w:szCs w:val="22"/>
        </w:rPr>
        <w:t xml:space="preserve"> Evaluate</w:t>
      </w:r>
      <w:r w:rsidRPr="00C12EAB">
        <w:rPr>
          <w:rFonts w:cs="Arial"/>
          <w:sz w:val="22"/>
          <w:szCs w:val="22"/>
        </w:rPr>
        <w:t xml:space="preserve"> </w:t>
      </w:r>
      <w:r w:rsidR="00C12EAB" w:rsidRPr="00C12EAB">
        <w:rPr>
          <w:rFonts w:cs="Arial"/>
          <w:sz w:val="22"/>
          <w:szCs w:val="22"/>
        </w:rPr>
        <w:t>Live Virus Conflict Timeline</w:t>
      </w:r>
      <w:bookmarkEnd w:id="96"/>
    </w:p>
    <w:p w14:paraId="22CB315D" w14:textId="77777777" w:rsidR="0030011C" w:rsidRDefault="008F1E8E" w:rsidP="000C5C00">
      <w:pPr>
        <w:spacing w:before="480"/>
        <w:rPr>
          <w:rFonts w:cs="Arial"/>
          <w:sz w:val="22"/>
          <w:szCs w:val="22"/>
        </w:rPr>
      </w:pPr>
      <w:r>
        <w:rPr>
          <w:rFonts w:cs="Arial"/>
          <w:sz w:val="22"/>
          <w:szCs w:val="22"/>
        </w:rPr>
        <w:t xml:space="preserve">The following process model, attribute table, </w:t>
      </w:r>
      <w:r w:rsidRPr="00DD4864">
        <w:rPr>
          <w:rFonts w:cs="Arial"/>
          <w:sz w:val="22"/>
          <w:szCs w:val="22"/>
        </w:rPr>
        <w:t>decision table</w:t>
      </w:r>
      <w:r w:rsidR="00605DA7">
        <w:rPr>
          <w:rFonts w:cs="Arial"/>
          <w:sz w:val="22"/>
          <w:szCs w:val="22"/>
        </w:rPr>
        <w:t>s</w:t>
      </w:r>
      <w:r>
        <w:rPr>
          <w:rFonts w:cs="Arial"/>
          <w:sz w:val="22"/>
          <w:szCs w:val="22"/>
        </w:rPr>
        <w:t>, and business rule table</w:t>
      </w:r>
      <w:r w:rsidRPr="00DD4864">
        <w:rPr>
          <w:rFonts w:cs="Arial"/>
          <w:sz w:val="22"/>
          <w:szCs w:val="22"/>
        </w:rPr>
        <w:t xml:space="preserve"> are used to</w:t>
      </w:r>
      <w:r w:rsidR="00605DA7">
        <w:rPr>
          <w:rFonts w:cs="Arial"/>
          <w:sz w:val="22"/>
          <w:szCs w:val="22"/>
        </w:rPr>
        <w:t xml:space="preserve"> evaluate for a live virus conflict</w:t>
      </w:r>
      <w:r w:rsidRPr="00DD4864">
        <w:rPr>
          <w:rFonts w:cs="Arial"/>
          <w:sz w:val="22"/>
          <w:szCs w:val="22"/>
        </w:rPr>
        <w:t>.</w:t>
      </w:r>
    </w:p>
    <w:p w14:paraId="68319174" w14:textId="1C88996F" w:rsidR="008F1E8E" w:rsidRDefault="00776799" w:rsidP="000C5C00">
      <w:pPr>
        <w:spacing w:before="480"/>
        <w:rPr>
          <w:rFonts w:cs="Arial"/>
          <w:sz w:val="22"/>
          <w:szCs w:val="22"/>
        </w:rPr>
      </w:pPr>
      <w:r>
        <w:object w:dxaOrig="11640" w:dyaOrig="8865" w14:anchorId="03B35BFD">
          <v:shape id="_x0000_i1033" type="#_x0000_t75" alt="Evaluate Live Virus Conflict Process Model&#10;&#10;This figure illustrates the processing steps to evaluate for a live virus conflict." style="width:539.25pt;height:411pt" o:ole="">
            <v:imagedata r:id="rId43" o:title=""/>
          </v:shape>
          <o:OLEObject Type="Embed" ProgID="Visio.Drawing.15" ShapeID="_x0000_i1033" DrawAspect="Content" ObjectID="_1513404736" r:id="rId44"/>
        </w:object>
      </w:r>
    </w:p>
    <w:p w14:paraId="50A5F2B8" w14:textId="516DECC5" w:rsidR="008F1E8E" w:rsidRPr="00C12EAB" w:rsidRDefault="00217B52" w:rsidP="008F1E8E">
      <w:pPr>
        <w:pStyle w:val="Caption"/>
        <w:jc w:val="center"/>
        <w:rPr>
          <w:rFonts w:cs="Arial"/>
          <w:sz w:val="22"/>
          <w:szCs w:val="22"/>
        </w:rPr>
      </w:pPr>
      <w:bookmarkStart w:id="97" w:name="_Toc439659068"/>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14</w:t>
      </w:r>
      <w:r w:rsidRPr="00C12EAB">
        <w:rPr>
          <w:rFonts w:cs="Arial"/>
          <w:sz w:val="22"/>
          <w:szCs w:val="22"/>
        </w:rPr>
        <w:fldChar w:fldCharType="end"/>
      </w:r>
      <w:r>
        <w:rPr>
          <w:rFonts w:cs="Arial"/>
          <w:sz w:val="22"/>
          <w:szCs w:val="22"/>
        </w:rPr>
        <w:t xml:space="preserve"> Evaluate</w:t>
      </w:r>
      <w:r w:rsidRPr="00C12EAB">
        <w:rPr>
          <w:rFonts w:cs="Arial"/>
          <w:sz w:val="22"/>
          <w:szCs w:val="22"/>
        </w:rPr>
        <w:t xml:space="preserve"> </w:t>
      </w:r>
      <w:r w:rsidR="008F1E8E" w:rsidRPr="00C12EAB">
        <w:rPr>
          <w:rFonts w:cs="Arial"/>
          <w:sz w:val="22"/>
          <w:szCs w:val="22"/>
        </w:rPr>
        <w:t xml:space="preserve">Live Virus Conflict </w:t>
      </w:r>
      <w:r w:rsidR="008F1E8E">
        <w:rPr>
          <w:rFonts w:cs="Arial"/>
          <w:sz w:val="22"/>
          <w:szCs w:val="22"/>
        </w:rPr>
        <w:t>Process Model</w:t>
      </w:r>
      <w:bookmarkEnd w:id="97"/>
    </w:p>
    <w:p w14:paraId="095D660C" w14:textId="77777777" w:rsidR="00220483" w:rsidRDefault="00220483" w:rsidP="000C5C00">
      <w:pPr>
        <w:pStyle w:val="Caption"/>
        <w:keepNext/>
        <w:spacing w:before="240"/>
        <w:jc w:val="left"/>
        <w:rPr>
          <w:rFonts w:cs="Arial"/>
          <w:sz w:val="22"/>
          <w:szCs w:val="22"/>
        </w:rPr>
      </w:pPr>
    </w:p>
    <w:p w14:paraId="5F208EBC" w14:textId="02C8BE0E" w:rsidR="00E724CA" w:rsidRPr="00E15B8F" w:rsidRDefault="008E0569" w:rsidP="000C5C00">
      <w:pPr>
        <w:pStyle w:val="Caption"/>
        <w:keepNext/>
        <w:spacing w:before="240"/>
        <w:jc w:val="left"/>
        <w:rPr>
          <w:rFonts w:cs="Arial"/>
          <w:sz w:val="22"/>
          <w:szCs w:val="22"/>
        </w:rPr>
      </w:pPr>
      <w:bookmarkStart w:id="98" w:name="_Toc439659069"/>
      <w:r>
        <w:rPr>
          <w:rFonts w:cs="Arial"/>
          <w:sz w:val="22"/>
          <w:szCs w:val="22"/>
        </w:rPr>
        <w:t>Table 4 -</w:t>
      </w:r>
      <w:r w:rsidR="00E724CA" w:rsidRPr="00E15B8F">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19</w:t>
      </w:r>
      <w:r>
        <w:rPr>
          <w:rFonts w:cs="Arial"/>
          <w:sz w:val="22"/>
          <w:szCs w:val="22"/>
        </w:rPr>
        <w:fldChar w:fldCharType="end"/>
      </w:r>
      <w:r w:rsidR="00E724CA" w:rsidRPr="00E15B8F">
        <w:rPr>
          <w:rFonts w:cs="Arial"/>
          <w:sz w:val="22"/>
          <w:szCs w:val="22"/>
        </w:rPr>
        <w:t xml:space="preserve"> Live Virus Conflict Attributes</w:t>
      </w:r>
      <w:bookmarkEnd w:id="98"/>
    </w:p>
    <w:tbl>
      <w:tblPr>
        <w:tblStyle w:val="LightGrid1"/>
        <w:tblW w:w="0" w:type="auto"/>
        <w:tblLook w:val="04A0" w:firstRow="1" w:lastRow="0" w:firstColumn="1" w:lastColumn="0" w:noHBand="0" w:noVBand="1"/>
        <w:tblCaption w:val="Live Virus Conflict Atttributes"/>
        <w:tblDescription w:val="The logical component live virus conflicts considers specific attributes when determining if the vaccine dose administered was in conflict with any live virus vaccines."/>
      </w:tblPr>
      <w:tblGrid>
        <w:gridCol w:w="4974"/>
        <w:gridCol w:w="2790"/>
        <w:gridCol w:w="2880"/>
      </w:tblGrid>
      <w:tr w:rsidR="008944DC" w:rsidRPr="00B47DF1" w14:paraId="68462CB5" w14:textId="77777777" w:rsidTr="003040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974" w:type="dxa"/>
            <w:hideMark/>
          </w:tcPr>
          <w:p w14:paraId="7F109ADC" w14:textId="77777777" w:rsidR="008944DC" w:rsidRPr="00B47DF1" w:rsidRDefault="008944DC" w:rsidP="0030011C">
            <w:pPr>
              <w:rPr>
                <w:rFonts w:eastAsiaTheme="minorHAnsi" w:cs="Arial"/>
              </w:rPr>
            </w:pPr>
            <w:r w:rsidRPr="00B47DF1">
              <w:rPr>
                <w:rFonts w:cs="Arial"/>
              </w:rPr>
              <w:t>Attribute Type</w:t>
            </w:r>
          </w:p>
        </w:tc>
        <w:tc>
          <w:tcPr>
            <w:tcW w:w="2790" w:type="dxa"/>
            <w:hideMark/>
          </w:tcPr>
          <w:p w14:paraId="3B11DE96" w14:textId="77777777" w:rsidR="008944DC" w:rsidRPr="00B47DF1" w:rsidRDefault="008944DC" w:rsidP="0030011C">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Attribute Name</w:t>
            </w:r>
          </w:p>
        </w:tc>
        <w:tc>
          <w:tcPr>
            <w:tcW w:w="2880" w:type="dxa"/>
            <w:hideMark/>
          </w:tcPr>
          <w:p w14:paraId="3794F34A" w14:textId="77777777" w:rsidR="008944DC" w:rsidRPr="00B47DF1" w:rsidRDefault="008944DC" w:rsidP="0030011C">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Assumed Value if empty</w:t>
            </w:r>
          </w:p>
        </w:tc>
      </w:tr>
      <w:tr w:rsidR="008944DC" w:rsidRPr="00B47DF1" w14:paraId="5F57907D" w14:textId="77777777" w:rsidTr="003040B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74" w:type="dxa"/>
          </w:tcPr>
          <w:p w14:paraId="672DF8E3" w14:textId="77777777" w:rsidR="008944DC" w:rsidRPr="00E724CA" w:rsidRDefault="00815AE8" w:rsidP="00991729">
            <w:pPr>
              <w:rPr>
                <w:rFonts w:cs="Arial"/>
                <w:b w:val="0"/>
              </w:rPr>
            </w:pPr>
            <w:r>
              <w:rPr>
                <w:rFonts w:cs="Arial"/>
              </w:rPr>
              <w:t>Vaccine dose a</w:t>
            </w:r>
            <w:r w:rsidR="005517C1" w:rsidRPr="00E724CA">
              <w:rPr>
                <w:rFonts w:cs="Arial"/>
              </w:rPr>
              <w:t>dministered</w:t>
            </w:r>
          </w:p>
        </w:tc>
        <w:tc>
          <w:tcPr>
            <w:tcW w:w="2790" w:type="dxa"/>
          </w:tcPr>
          <w:p w14:paraId="69B21433" w14:textId="77777777" w:rsidR="008944DC" w:rsidRPr="00B47DF1" w:rsidRDefault="005C6D56" w:rsidP="008944DC">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Date </w:t>
            </w:r>
            <w:r w:rsidR="00FF0F3E">
              <w:rPr>
                <w:rFonts w:cs="Arial"/>
              </w:rPr>
              <w:t>Administered</w:t>
            </w:r>
          </w:p>
        </w:tc>
        <w:tc>
          <w:tcPr>
            <w:tcW w:w="2880" w:type="dxa"/>
          </w:tcPr>
          <w:p w14:paraId="6FBDCC67" w14:textId="77777777" w:rsidR="008944DC" w:rsidRPr="00B47DF1" w:rsidRDefault="008944DC" w:rsidP="0030011C">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8944DC" w:rsidRPr="00B47DF1" w14:paraId="0A30F37F" w14:textId="77777777" w:rsidTr="003040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4" w:type="dxa"/>
            <w:hideMark/>
          </w:tcPr>
          <w:p w14:paraId="3D4EFC07" w14:textId="77777777" w:rsidR="008944DC" w:rsidRPr="00E724CA" w:rsidRDefault="008944DC" w:rsidP="00FB38DB">
            <w:pPr>
              <w:rPr>
                <w:rFonts w:eastAsiaTheme="minorHAnsi" w:cs="Arial"/>
                <w:b w:val="0"/>
              </w:rPr>
            </w:pPr>
            <w:r w:rsidRPr="00E724CA">
              <w:rPr>
                <w:rFonts w:cs="Arial"/>
              </w:rPr>
              <w:t xml:space="preserve">Calculated </w:t>
            </w:r>
            <w:r w:rsidR="00815AE8">
              <w:rPr>
                <w:rFonts w:cs="Arial"/>
              </w:rPr>
              <w:t>d</w:t>
            </w:r>
            <w:r w:rsidRPr="00E724CA">
              <w:rPr>
                <w:rFonts w:cs="Arial"/>
              </w:rPr>
              <w:t>ate</w:t>
            </w:r>
            <w:r w:rsidR="003040BD">
              <w:rPr>
                <w:rFonts w:cs="Arial"/>
              </w:rPr>
              <w:t xml:space="preserve"> (CALCDTLIVE-1)</w:t>
            </w:r>
          </w:p>
        </w:tc>
        <w:tc>
          <w:tcPr>
            <w:tcW w:w="2790" w:type="dxa"/>
            <w:hideMark/>
          </w:tcPr>
          <w:p w14:paraId="1A27729C" w14:textId="77777777" w:rsidR="008944DC" w:rsidRPr="00B47DF1" w:rsidRDefault="008944DC" w:rsidP="008944DC">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 xml:space="preserve">Conflict </w:t>
            </w:r>
            <w:r w:rsidR="00FF0F3E">
              <w:rPr>
                <w:rFonts w:cs="Arial"/>
              </w:rPr>
              <w:t>B</w:t>
            </w:r>
            <w:r w:rsidRPr="00B47DF1">
              <w:rPr>
                <w:rFonts w:cs="Arial"/>
              </w:rPr>
              <w:t xml:space="preserve">egin </w:t>
            </w:r>
            <w:r w:rsidR="00FF0F3E">
              <w:rPr>
                <w:rFonts w:cs="Arial"/>
              </w:rPr>
              <w:t>I</w:t>
            </w:r>
            <w:r w:rsidRPr="00B47DF1">
              <w:rPr>
                <w:rFonts w:cs="Arial"/>
              </w:rPr>
              <w:t>nterval</w:t>
            </w:r>
            <w:r>
              <w:rPr>
                <w:rFonts w:cs="Arial"/>
              </w:rPr>
              <w:t xml:space="preserve"> </w:t>
            </w:r>
            <w:r w:rsidR="00FF0F3E">
              <w:rPr>
                <w:rFonts w:cs="Arial"/>
              </w:rPr>
              <w:t>D</w:t>
            </w:r>
            <w:r>
              <w:rPr>
                <w:rFonts w:cs="Arial"/>
              </w:rPr>
              <w:t>ate</w:t>
            </w:r>
          </w:p>
        </w:tc>
        <w:tc>
          <w:tcPr>
            <w:tcW w:w="2880" w:type="dxa"/>
            <w:hideMark/>
          </w:tcPr>
          <w:p w14:paraId="76648AE2" w14:textId="77777777" w:rsidR="008944DC" w:rsidRPr="00B47DF1" w:rsidRDefault="008944DC" w:rsidP="0030011C">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w:t>
            </w:r>
          </w:p>
        </w:tc>
      </w:tr>
      <w:tr w:rsidR="008944DC" w:rsidRPr="00B47DF1" w14:paraId="3CC51448" w14:textId="77777777" w:rsidTr="0030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4" w:type="dxa"/>
          </w:tcPr>
          <w:p w14:paraId="12F9F820" w14:textId="77777777" w:rsidR="008944DC" w:rsidRPr="00E724CA" w:rsidRDefault="008944DC" w:rsidP="003040BD">
            <w:pPr>
              <w:rPr>
                <w:rFonts w:cs="Arial"/>
                <w:b w:val="0"/>
              </w:rPr>
            </w:pPr>
            <w:r w:rsidRPr="00E724CA">
              <w:rPr>
                <w:rFonts w:cs="Arial"/>
              </w:rPr>
              <w:t xml:space="preserve">Calculated </w:t>
            </w:r>
            <w:r w:rsidR="00815AE8">
              <w:rPr>
                <w:rFonts w:cs="Arial"/>
              </w:rPr>
              <w:t>d</w:t>
            </w:r>
            <w:r w:rsidRPr="00E724CA">
              <w:rPr>
                <w:rFonts w:cs="Arial"/>
              </w:rPr>
              <w:t>ate</w:t>
            </w:r>
            <w:r w:rsidR="003040BD">
              <w:rPr>
                <w:rFonts w:cs="Arial"/>
              </w:rPr>
              <w:t xml:space="preserve"> (CALCDTLIVE-2 &amp; CALCDTLIVE-3)</w:t>
            </w:r>
          </w:p>
        </w:tc>
        <w:tc>
          <w:tcPr>
            <w:tcW w:w="2790" w:type="dxa"/>
          </w:tcPr>
          <w:p w14:paraId="1AB0A4D1" w14:textId="77777777" w:rsidR="008944DC" w:rsidRPr="00B47DF1" w:rsidRDefault="008944DC" w:rsidP="008944DC">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 xml:space="preserve">Conflict </w:t>
            </w:r>
            <w:r w:rsidR="00FF0F3E">
              <w:rPr>
                <w:rFonts w:cs="Arial"/>
              </w:rPr>
              <w:t>E</w:t>
            </w:r>
            <w:r w:rsidRPr="00B47DF1">
              <w:rPr>
                <w:rFonts w:cs="Arial"/>
              </w:rPr>
              <w:t xml:space="preserve">nd </w:t>
            </w:r>
            <w:r w:rsidR="00FF0F3E">
              <w:rPr>
                <w:rFonts w:cs="Arial"/>
              </w:rPr>
              <w:t>I</w:t>
            </w:r>
            <w:r w:rsidRPr="00B47DF1">
              <w:rPr>
                <w:rFonts w:cs="Arial"/>
              </w:rPr>
              <w:t>nterval</w:t>
            </w:r>
            <w:r>
              <w:rPr>
                <w:rFonts w:cs="Arial"/>
              </w:rPr>
              <w:t xml:space="preserve"> </w:t>
            </w:r>
            <w:r w:rsidR="00FF0F3E">
              <w:rPr>
                <w:rFonts w:cs="Arial"/>
              </w:rPr>
              <w:t>D</w:t>
            </w:r>
            <w:r>
              <w:rPr>
                <w:rFonts w:cs="Arial"/>
              </w:rPr>
              <w:t>ate</w:t>
            </w:r>
          </w:p>
        </w:tc>
        <w:tc>
          <w:tcPr>
            <w:tcW w:w="2880" w:type="dxa"/>
          </w:tcPr>
          <w:p w14:paraId="05AF9A74" w14:textId="77777777" w:rsidR="008944DC" w:rsidRPr="00B47DF1" w:rsidRDefault="008944DC" w:rsidP="0030011C">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8060DA" w:rsidRPr="008060DA" w14:paraId="763405CA" w14:textId="77777777" w:rsidTr="003040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4" w:type="dxa"/>
          </w:tcPr>
          <w:p w14:paraId="6FA7D436" w14:textId="77777777" w:rsidR="008060DA" w:rsidRPr="008060DA" w:rsidRDefault="008060DA" w:rsidP="003040BD">
            <w:pPr>
              <w:rPr>
                <w:rFonts w:cs="Arial"/>
                <w:b w:val="0"/>
              </w:rPr>
            </w:pPr>
            <w:r w:rsidRPr="008060DA">
              <w:rPr>
                <w:rFonts w:cs="Arial"/>
              </w:rPr>
              <w:t>Supporting Data (Live Virus Conflict)</w:t>
            </w:r>
          </w:p>
        </w:tc>
        <w:tc>
          <w:tcPr>
            <w:tcW w:w="2790" w:type="dxa"/>
          </w:tcPr>
          <w:p w14:paraId="14851574" w14:textId="77777777" w:rsidR="008060DA" w:rsidRPr="008060DA" w:rsidRDefault="008060DA" w:rsidP="008944DC">
            <w:pPr>
              <w:cnfStyle w:val="000000010000" w:firstRow="0" w:lastRow="0" w:firstColumn="0" w:lastColumn="0" w:oddVBand="0" w:evenVBand="0" w:oddHBand="0" w:evenHBand="1" w:firstRowFirstColumn="0" w:firstRowLastColumn="0" w:lastRowFirstColumn="0" w:lastRowLastColumn="0"/>
              <w:rPr>
                <w:rFonts w:cs="Arial"/>
              </w:rPr>
            </w:pPr>
            <w:r w:rsidRPr="008060DA">
              <w:rPr>
                <w:rFonts w:cs="Arial"/>
              </w:rPr>
              <w:t>Current Vaccine Type</w:t>
            </w:r>
          </w:p>
        </w:tc>
        <w:tc>
          <w:tcPr>
            <w:tcW w:w="2880" w:type="dxa"/>
          </w:tcPr>
          <w:p w14:paraId="5094C41A" w14:textId="77777777" w:rsidR="008060DA" w:rsidRPr="008060DA" w:rsidRDefault="008060DA" w:rsidP="0030011C">
            <w:pPr>
              <w:cnfStyle w:val="000000010000" w:firstRow="0" w:lastRow="0" w:firstColumn="0" w:lastColumn="0" w:oddVBand="0" w:evenVBand="0" w:oddHBand="0" w:evenHBand="1" w:firstRowFirstColumn="0" w:firstRowLastColumn="0" w:lastRowFirstColumn="0" w:lastRowLastColumn="0"/>
              <w:rPr>
                <w:rFonts w:cs="Arial"/>
              </w:rPr>
            </w:pPr>
            <w:r w:rsidRPr="008060DA">
              <w:rPr>
                <w:rFonts w:cs="Arial"/>
              </w:rPr>
              <w:t>-</w:t>
            </w:r>
          </w:p>
        </w:tc>
      </w:tr>
      <w:tr w:rsidR="008060DA" w:rsidRPr="008060DA" w14:paraId="40B68254" w14:textId="77777777" w:rsidTr="0030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4" w:type="dxa"/>
          </w:tcPr>
          <w:p w14:paraId="44CF093F" w14:textId="77777777" w:rsidR="008060DA" w:rsidRPr="008060DA" w:rsidRDefault="008060DA" w:rsidP="003040BD">
            <w:pPr>
              <w:rPr>
                <w:rFonts w:cs="Arial"/>
                <w:b w:val="0"/>
              </w:rPr>
            </w:pPr>
            <w:r w:rsidRPr="008060DA">
              <w:rPr>
                <w:rFonts w:cs="Arial"/>
              </w:rPr>
              <w:t>Supporting Data (Live Virus Conflict)</w:t>
            </w:r>
          </w:p>
        </w:tc>
        <w:tc>
          <w:tcPr>
            <w:tcW w:w="2790" w:type="dxa"/>
          </w:tcPr>
          <w:p w14:paraId="55A2A142" w14:textId="77777777" w:rsidR="008060DA" w:rsidRPr="008060DA" w:rsidRDefault="008060DA" w:rsidP="008944DC">
            <w:pPr>
              <w:cnfStyle w:val="000000100000" w:firstRow="0" w:lastRow="0" w:firstColumn="0" w:lastColumn="0" w:oddVBand="0" w:evenVBand="0" w:oddHBand="1" w:evenHBand="0" w:firstRowFirstColumn="0" w:firstRowLastColumn="0" w:lastRowFirstColumn="0" w:lastRowLastColumn="0"/>
              <w:rPr>
                <w:rFonts w:cs="Arial"/>
              </w:rPr>
            </w:pPr>
            <w:r w:rsidRPr="008060DA">
              <w:rPr>
                <w:rFonts w:cs="Arial"/>
              </w:rPr>
              <w:t>Previous Vaccine Type</w:t>
            </w:r>
          </w:p>
        </w:tc>
        <w:tc>
          <w:tcPr>
            <w:tcW w:w="2880" w:type="dxa"/>
          </w:tcPr>
          <w:p w14:paraId="5B1145FB" w14:textId="77777777" w:rsidR="008060DA" w:rsidRPr="008060DA" w:rsidRDefault="008060DA" w:rsidP="0030011C">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r>
    </w:tbl>
    <w:p w14:paraId="34B2A9AE" w14:textId="77777777" w:rsidR="00220483" w:rsidRDefault="00220483" w:rsidP="00952B7D">
      <w:pPr>
        <w:pStyle w:val="Caption"/>
        <w:keepNext/>
        <w:spacing w:before="360"/>
        <w:jc w:val="left"/>
        <w:rPr>
          <w:rFonts w:cs="Arial"/>
          <w:sz w:val="22"/>
          <w:szCs w:val="22"/>
        </w:rPr>
      </w:pPr>
    </w:p>
    <w:p w14:paraId="452457E5" w14:textId="6A2FCD18" w:rsidR="00952B7D" w:rsidRPr="00952B7D" w:rsidRDefault="00952B7D" w:rsidP="00952B7D">
      <w:pPr>
        <w:pStyle w:val="Caption"/>
        <w:keepNext/>
        <w:spacing w:before="360"/>
        <w:jc w:val="left"/>
        <w:rPr>
          <w:rFonts w:cs="Arial"/>
          <w:sz w:val="22"/>
          <w:szCs w:val="22"/>
        </w:rPr>
      </w:pPr>
      <w:bookmarkStart w:id="99" w:name="_Toc439659070"/>
      <w:r>
        <w:rPr>
          <w:rFonts w:cs="Arial"/>
          <w:sz w:val="22"/>
          <w:szCs w:val="22"/>
        </w:rPr>
        <w:t>Table 4 -</w:t>
      </w:r>
      <w:r w:rsidRPr="00E15B8F">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20</w:t>
      </w:r>
      <w:r>
        <w:rPr>
          <w:rFonts w:cs="Arial"/>
          <w:sz w:val="22"/>
          <w:szCs w:val="22"/>
        </w:rPr>
        <w:fldChar w:fldCharType="end"/>
      </w:r>
      <w:r>
        <w:rPr>
          <w:rFonts w:cs="Arial"/>
          <w:sz w:val="22"/>
          <w:szCs w:val="22"/>
        </w:rPr>
        <w:t xml:space="preserve"> Should the </w:t>
      </w:r>
      <w:r w:rsidR="00605DA7">
        <w:rPr>
          <w:rFonts w:cs="Arial"/>
          <w:sz w:val="22"/>
          <w:szCs w:val="22"/>
        </w:rPr>
        <w:t xml:space="preserve">Current </w:t>
      </w:r>
      <w:r>
        <w:rPr>
          <w:rFonts w:cs="Arial"/>
          <w:sz w:val="22"/>
          <w:szCs w:val="22"/>
        </w:rPr>
        <w:t>vaccine dose administered be evaluated for a live virus conflict</w:t>
      </w:r>
      <w:r w:rsidRPr="00E15B8F">
        <w:rPr>
          <w:rFonts w:cs="Arial"/>
          <w:sz w:val="22"/>
          <w:szCs w:val="22"/>
        </w:rPr>
        <w:t>?</w:t>
      </w:r>
      <w:bookmarkEnd w:id="99"/>
    </w:p>
    <w:tbl>
      <w:tblPr>
        <w:tblW w:w="9524" w:type="dxa"/>
        <w:tblInd w:w="96" w:type="dxa"/>
        <w:tblLook w:val="04A0" w:firstRow="1" w:lastRow="0" w:firstColumn="1" w:lastColumn="0" w:noHBand="0" w:noVBand="1"/>
        <w:tblCaption w:val="Should the current vaccine dose administered be evaluated for a live virus conflict?"/>
        <w:tblDescription w:val="This decision table determines if the current vaccine dose administered should be checked for a live virus conflict."/>
      </w:tblPr>
      <w:tblGrid>
        <w:gridCol w:w="3480"/>
        <w:gridCol w:w="2022"/>
        <w:gridCol w:w="1980"/>
        <w:gridCol w:w="2042"/>
      </w:tblGrid>
      <w:tr w:rsidR="00952B7D" w:rsidRPr="000B4C9E" w14:paraId="4DF46DAB" w14:textId="77777777" w:rsidTr="009F1402">
        <w:trPr>
          <w:trHeight w:val="495"/>
        </w:trPr>
        <w:tc>
          <w:tcPr>
            <w:tcW w:w="348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1E4CC44F" w14:textId="77777777" w:rsidR="00952B7D" w:rsidRPr="000B4C9E" w:rsidRDefault="00952B7D" w:rsidP="009F1402">
            <w:pPr>
              <w:spacing w:after="0" w:line="240" w:lineRule="auto"/>
              <w:rPr>
                <w:rFonts w:eastAsia="Times New Roman" w:cs="Arial"/>
                <w:b/>
                <w:bCs/>
                <w:color w:val="000000"/>
                <w:sz w:val="24"/>
                <w:szCs w:val="24"/>
              </w:rPr>
            </w:pPr>
            <w:r w:rsidRPr="000B4C9E">
              <w:rPr>
                <w:rFonts w:eastAsia="Times New Roman" w:cs="Arial"/>
                <w:b/>
                <w:bCs/>
                <w:color w:val="000000"/>
                <w:sz w:val="24"/>
                <w:szCs w:val="24"/>
              </w:rPr>
              <w:t>CONDITIONS</w:t>
            </w:r>
          </w:p>
        </w:tc>
        <w:tc>
          <w:tcPr>
            <w:tcW w:w="6044" w:type="dxa"/>
            <w:gridSpan w:val="3"/>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0213D58F" w14:textId="77777777" w:rsidR="00952B7D" w:rsidRPr="000B4C9E" w:rsidRDefault="00952B7D" w:rsidP="009F1402">
            <w:pPr>
              <w:spacing w:after="0" w:line="240" w:lineRule="auto"/>
              <w:jc w:val="center"/>
              <w:rPr>
                <w:rFonts w:eastAsia="Times New Roman" w:cs="Arial"/>
                <w:b/>
                <w:bCs/>
                <w:color w:val="000000"/>
                <w:sz w:val="24"/>
                <w:szCs w:val="24"/>
              </w:rPr>
            </w:pPr>
            <w:r w:rsidRPr="000B4C9E">
              <w:rPr>
                <w:rFonts w:eastAsia="Times New Roman" w:cs="Arial"/>
                <w:b/>
                <w:bCs/>
                <w:color w:val="000000"/>
                <w:sz w:val="24"/>
                <w:szCs w:val="24"/>
              </w:rPr>
              <w:t>RULES</w:t>
            </w:r>
          </w:p>
        </w:tc>
      </w:tr>
      <w:tr w:rsidR="00952B7D" w:rsidRPr="000B4C9E" w14:paraId="09748929" w14:textId="77777777" w:rsidTr="009F1402">
        <w:trPr>
          <w:trHeight w:val="735"/>
        </w:trPr>
        <w:tc>
          <w:tcPr>
            <w:tcW w:w="3480" w:type="dxa"/>
            <w:tcBorders>
              <w:top w:val="nil"/>
              <w:left w:val="single" w:sz="8" w:space="0" w:color="auto"/>
              <w:bottom w:val="single" w:sz="8" w:space="0" w:color="auto"/>
              <w:right w:val="single" w:sz="8" w:space="0" w:color="auto"/>
            </w:tcBorders>
            <w:shd w:val="clear" w:color="auto" w:fill="auto"/>
            <w:noWrap/>
            <w:vAlign w:val="center"/>
            <w:hideMark/>
          </w:tcPr>
          <w:p w14:paraId="35202519" w14:textId="1673788E" w:rsidR="00952B7D" w:rsidRPr="000B4C9E" w:rsidRDefault="00952B7D" w:rsidP="006D6083">
            <w:pPr>
              <w:spacing w:after="0" w:line="240" w:lineRule="auto"/>
              <w:rPr>
                <w:rFonts w:eastAsia="Times New Roman" w:cs="Arial"/>
                <w:color w:val="000000"/>
                <w:sz w:val="18"/>
                <w:szCs w:val="18"/>
              </w:rPr>
            </w:pPr>
            <w:r>
              <w:rPr>
                <w:rFonts w:cs="Arial"/>
                <w:sz w:val="18"/>
                <w:szCs w:val="18"/>
              </w:rPr>
              <w:t xml:space="preserve">Is the </w:t>
            </w:r>
            <w:r w:rsidR="00E236A2">
              <w:rPr>
                <w:rFonts w:cs="Arial"/>
                <w:sz w:val="18"/>
                <w:szCs w:val="18"/>
              </w:rPr>
              <w:t xml:space="preserve">current </w:t>
            </w:r>
            <w:r>
              <w:rPr>
                <w:rFonts w:cs="Arial"/>
                <w:sz w:val="18"/>
                <w:szCs w:val="18"/>
              </w:rPr>
              <w:t xml:space="preserve">vaccine </w:t>
            </w:r>
            <w:r w:rsidR="00685493">
              <w:rPr>
                <w:rFonts w:cs="Arial"/>
                <w:sz w:val="18"/>
                <w:szCs w:val="18"/>
              </w:rPr>
              <w:t xml:space="preserve">type of the vaccine </w:t>
            </w:r>
            <w:r w:rsidR="008E0366">
              <w:rPr>
                <w:rFonts w:cs="Arial"/>
                <w:sz w:val="18"/>
                <w:szCs w:val="18"/>
              </w:rPr>
              <w:t>dose administered</w:t>
            </w:r>
            <w:r>
              <w:rPr>
                <w:rFonts w:cs="Arial"/>
                <w:sz w:val="18"/>
                <w:szCs w:val="18"/>
              </w:rPr>
              <w:t xml:space="preserve"> one of the supporting data def</w:t>
            </w:r>
            <w:r w:rsidR="00924B57">
              <w:rPr>
                <w:rFonts w:cs="Arial"/>
                <w:sz w:val="18"/>
                <w:szCs w:val="18"/>
              </w:rPr>
              <w:t xml:space="preserve">ined </w:t>
            </w:r>
            <w:r w:rsidR="00F40B65">
              <w:rPr>
                <w:rFonts w:cs="Arial"/>
                <w:sz w:val="18"/>
                <w:szCs w:val="18"/>
              </w:rPr>
              <w:t xml:space="preserve">live virus conflict </w:t>
            </w:r>
            <w:r w:rsidR="00924B57">
              <w:rPr>
                <w:rFonts w:cs="Arial"/>
                <w:sz w:val="18"/>
                <w:szCs w:val="18"/>
              </w:rPr>
              <w:t>current vaccine types</w:t>
            </w:r>
            <w:r>
              <w:rPr>
                <w:rFonts w:cs="Arial"/>
                <w:sz w:val="18"/>
                <w:szCs w:val="18"/>
              </w:rPr>
              <w:t>?</w:t>
            </w:r>
          </w:p>
        </w:tc>
        <w:tc>
          <w:tcPr>
            <w:tcW w:w="2022" w:type="dxa"/>
            <w:tcBorders>
              <w:top w:val="nil"/>
              <w:left w:val="nil"/>
              <w:bottom w:val="single" w:sz="8" w:space="0" w:color="auto"/>
              <w:right w:val="single" w:sz="8" w:space="0" w:color="auto"/>
            </w:tcBorders>
            <w:shd w:val="clear" w:color="000000" w:fill="D8D8D8"/>
            <w:vAlign w:val="center"/>
            <w:hideMark/>
          </w:tcPr>
          <w:p w14:paraId="2D3BF0BF" w14:textId="77777777" w:rsidR="00952B7D" w:rsidRPr="000B4C9E" w:rsidRDefault="00952B7D" w:rsidP="009F1402">
            <w:pPr>
              <w:spacing w:after="0" w:line="240" w:lineRule="auto"/>
              <w:jc w:val="center"/>
              <w:rPr>
                <w:rFonts w:eastAsia="Times New Roman" w:cs="Arial"/>
                <w:color w:val="000000"/>
                <w:sz w:val="18"/>
                <w:szCs w:val="18"/>
              </w:rPr>
            </w:pPr>
            <w:r w:rsidRPr="000B4C9E">
              <w:rPr>
                <w:rFonts w:eastAsia="Times New Roman" w:cs="Arial"/>
                <w:color w:val="000000"/>
                <w:sz w:val="18"/>
                <w:szCs w:val="18"/>
              </w:rPr>
              <w:t>Yes</w:t>
            </w:r>
          </w:p>
        </w:tc>
        <w:tc>
          <w:tcPr>
            <w:tcW w:w="1980" w:type="dxa"/>
            <w:tcBorders>
              <w:top w:val="nil"/>
              <w:left w:val="nil"/>
              <w:bottom w:val="single" w:sz="8" w:space="0" w:color="auto"/>
              <w:right w:val="single" w:sz="8" w:space="0" w:color="auto"/>
            </w:tcBorders>
            <w:shd w:val="clear" w:color="auto" w:fill="auto"/>
            <w:vAlign w:val="center"/>
            <w:hideMark/>
          </w:tcPr>
          <w:p w14:paraId="6F8F9FDB" w14:textId="77777777" w:rsidR="00952B7D" w:rsidRPr="000B4C9E" w:rsidRDefault="00952B7D" w:rsidP="009F1402">
            <w:pPr>
              <w:spacing w:after="0" w:line="240" w:lineRule="auto"/>
              <w:jc w:val="center"/>
              <w:rPr>
                <w:rFonts w:eastAsia="Times New Roman" w:cs="Arial"/>
                <w:color w:val="000000"/>
                <w:sz w:val="18"/>
                <w:szCs w:val="18"/>
              </w:rPr>
            </w:pPr>
            <w:r w:rsidRPr="000B4C9E">
              <w:rPr>
                <w:rFonts w:eastAsia="Times New Roman" w:cs="Arial"/>
                <w:color w:val="000000"/>
                <w:sz w:val="18"/>
                <w:szCs w:val="18"/>
              </w:rPr>
              <w:t>No</w:t>
            </w:r>
          </w:p>
        </w:tc>
        <w:tc>
          <w:tcPr>
            <w:tcW w:w="2042" w:type="dxa"/>
            <w:tcBorders>
              <w:top w:val="nil"/>
              <w:left w:val="nil"/>
              <w:bottom w:val="single" w:sz="8" w:space="0" w:color="auto"/>
              <w:right w:val="single" w:sz="8" w:space="0" w:color="auto"/>
            </w:tcBorders>
            <w:vAlign w:val="center"/>
          </w:tcPr>
          <w:p w14:paraId="73F497E8" w14:textId="77777777" w:rsidR="00952B7D" w:rsidRPr="000B4C9E" w:rsidRDefault="00952B7D" w:rsidP="009F1402">
            <w:pPr>
              <w:spacing w:after="0" w:line="240" w:lineRule="auto"/>
              <w:jc w:val="center"/>
              <w:rPr>
                <w:rFonts w:eastAsia="Times New Roman" w:cs="Arial"/>
                <w:color w:val="000000"/>
                <w:sz w:val="18"/>
                <w:szCs w:val="18"/>
              </w:rPr>
            </w:pPr>
            <w:r>
              <w:rPr>
                <w:rFonts w:eastAsia="Times New Roman" w:cs="Arial"/>
                <w:color w:val="000000"/>
                <w:sz w:val="18"/>
                <w:szCs w:val="18"/>
              </w:rPr>
              <w:t>-</w:t>
            </w:r>
          </w:p>
        </w:tc>
      </w:tr>
      <w:tr w:rsidR="00952B7D" w:rsidRPr="000B4C9E" w14:paraId="6551A033" w14:textId="77777777" w:rsidTr="009F1402">
        <w:trPr>
          <w:trHeight w:val="735"/>
        </w:trPr>
        <w:tc>
          <w:tcPr>
            <w:tcW w:w="3480" w:type="dxa"/>
            <w:tcBorders>
              <w:top w:val="nil"/>
              <w:left w:val="single" w:sz="8" w:space="0" w:color="auto"/>
              <w:bottom w:val="single" w:sz="8" w:space="0" w:color="auto"/>
              <w:right w:val="single" w:sz="8" w:space="0" w:color="auto"/>
            </w:tcBorders>
            <w:shd w:val="clear" w:color="auto" w:fill="auto"/>
            <w:noWrap/>
            <w:vAlign w:val="center"/>
          </w:tcPr>
          <w:p w14:paraId="56BE9055" w14:textId="77777777" w:rsidR="00952B7D" w:rsidRPr="000B4C9E" w:rsidRDefault="00952B7D" w:rsidP="00F66B5F">
            <w:pPr>
              <w:spacing w:after="0" w:line="240" w:lineRule="auto"/>
              <w:jc w:val="left"/>
              <w:rPr>
                <w:rFonts w:cs="Arial"/>
                <w:sz w:val="18"/>
                <w:szCs w:val="18"/>
              </w:rPr>
            </w:pPr>
            <w:r>
              <w:rPr>
                <w:rFonts w:cs="Arial"/>
                <w:sz w:val="18"/>
                <w:szCs w:val="18"/>
              </w:rPr>
              <w:t xml:space="preserve">Is there at least one vaccine dose administered on or before the </w:t>
            </w:r>
            <w:r w:rsidR="008060DA">
              <w:rPr>
                <w:rFonts w:cs="Arial"/>
                <w:sz w:val="18"/>
                <w:szCs w:val="18"/>
              </w:rPr>
              <w:t xml:space="preserve">current </w:t>
            </w:r>
            <w:r>
              <w:rPr>
                <w:rFonts w:cs="Arial"/>
                <w:sz w:val="18"/>
                <w:szCs w:val="18"/>
              </w:rPr>
              <w:t>vaccine dose administered?</w:t>
            </w:r>
          </w:p>
        </w:tc>
        <w:tc>
          <w:tcPr>
            <w:tcW w:w="2022" w:type="dxa"/>
            <w:tcBorders>
              <w:top w:val="nil"/>
              <w:left w:val="nil"/>
              <w:bottom w:val="single" w:sz="8" w:space="0" w:color="auto"/>
              <w:right w:val="single" w:sz="8" w:space="0" w:color="auto"/>
            </w:tcBorders>
            <w:shd w:val="clear" w:color="000000" w:fill="D8D8D8"/>
            <w:vAlign w:val="center"/>
          </w:tcPr>
          <w:p w14:paraId="67B3EDAF" w14:textId="77777777" w:rsidR="00952B7D" w:rsidRPr="000B4C9E" w:rsidRDefault="00952B7D" w:rsidP="009F1402">
            <w:pPr>
              <w:spacing w:after="0" w:line="240" w:lineRule="auto"/>
              <w:jc w:val="center"/>
              <w:rPr>
                <w:rFonts w:eastAsia="Times New Roman" w:cs="Arial"/>
                <w:color w:val="000000"/>
                <w:sz w:val="18"/>
                <w:szCs w:val="18"/>
              </w:rPr>
            </w:pPr>
            <w:r>
              <w:rPr>
                <w:rFonts w:eastAsia="Times New Roman" w:cs="Arial"/>
                <w:color w:val="000000"/>
                <w:sz w:val="18"/>
                <w:szCs w:val="18"/>
              </w:rPr>
              <w:t>Yes</w:t>
            </w:r>
          </w:p>
        </w:tc>
        <w:tc>
          <w:tcPr>
            <w:tcW w:w="1980" w:type="dxa"/>
            <w:tcBorders>
              <w:top w:val="nil"/>
              <w:left w:val="nil"/>
              <w:bottom w:val="single" w:sz="8" w:space="0" w:color="auto"/>
              <w:right w:val="single" w:sz="8" w:space="0" w:color="auto"/>
            </w:tcBorders>
            <w:shd w:val="clear" w:color="auto" w:fill="auto"/>
            <w:vAlign w:val="center"/>
          </w:tcPr>
          <w:p w14:paraId="7CB2467C" w14:textId="77777777" w:rsidR="00952B7D" w:rsidRPr="000B4C9E" w:rsidRDefault="00952B7D" w:rsidP="009F1402">
            <w:pPr>
              <w:spacing w:after="0" w:line="240" w:lineRule="auto"/>
              <w:jc w:val="center"/>
              <w:rPr>
                <w:rFonts w:eastAsia="Times New Roman" w:cs="Arial"/>
                <w:color w:val="000000"/>
                <w:sz w:val="18"/>
                <w:szCs w:val="18"/>
              </w:rPr>
            </w:pPr>
            <w:r>
              <w:rPr>
                <w:rFonts w:eastAsia="Times New Roman" w:cs="Arial"/>
                <w:color w:val="000000"/>
                <w:sz w:val="18"/>
                <w:szCs w:val="18"/>
              </w:rPr>
              <w:t>-</w:t>
            </w:r>
          </w:p>
        </w:tc>
        <w:tc>
          <w:tcPr>
            <w:tcW w:w="2042" w:type="dxa"/>
            <w:tcBorders>
              <w:top w:val="nil"/>
              <w:left w:val="nil"/>
              <w:bottom w:val="single" w:sz="8" w:space="0" w:color="auto"/>
              <w:right w:val="single" w:sz="8" w:space="0" w:color="auto"/>
            </w:tcBorders>
            <w:vAlign w:val="center"/>
          </w:tcPr>
          <w:p w14:paraId="5E47032C" w14:textId="77777777" w:rsidR="00952B7D" w:rsidRDefault="00952B7D" w:rsidP="009F1402">
            <w:pPr>
              <w:spacing w:after="0" w:line="240" w:lineRule="auto"/>
              <w:jc w:val="center"/>
              <w:rPr>
                <w:rFonts w:eastAsia="Times New Roman" w:cs="Arial"/>
                <w:color w:val="000000"/>
                <w:sz w:val="18"/>
                <w:szCs w:val="18"/>
              </w:rPr>
            </w:pPr>
            <w:r>
              <w:rPr>
                <w:rFonts w:eastAsia="Times New Roman" w:cs="Arial"/>
                <w:color w:val="000000"/>
                <w:sz w:val="18"/>
                <w:szCs w:val="18"/>
              </w:rPr>
              <w:t>No</w:t>
            </w:r>
          </w:p>
        </w:tc>
      </w:tr>
      <w:tr w:rsidR="00952B7D" w:rsidRPr="000B4C9E" w14:paraId="595E1F27" w14:textId="77777777" w:rsidTr="009F1402">
        <w:trPr>
          <w:trHeight w:val="225"/>
        </w:trPr>
        <w:tc>
          <w:tcPr>
            <w:tcW w:w="3480" w:type="dxa"/>
            <w:tcBorders>
              <w:top w:val="nil"/>
              <w:left w:val="single" w:sz="8" w:space="0" w:color="auto"/>
              <w:bottom w:val="single" w:sz="8" w:space="0" w:color="auto"/>
              <w:right w:val="single" w:sz="8" w:space="0" w:color="auto"/>
            </w:tcBorders>
            <w:shd w:val="clear" w:color="000000" w:fill="A5A5A5"/>
            <w:noWrap/>
            <w:vAlign w:val="center"/>
            <w:hideMark/>
          </w:tcPr>
          <w:p w14:paraId="077BAFFA" w14:textId="77777777" w:rsidR="00952B7D" w:rsidRPr="000B4C9E" w:rsidRDefault="00952B7D" w:rsidP="009F1402">
            <w:pPr>
              <w:spacing w:after="0" w:line="240" w:lineRule="auto"/>
              <w:rPr>
                <w:rFonts w:eastAsia="Times New Roman" w:cs="Arial"/>
                <w:color w:val="000000"/>
                <w:sz w:val="16"/>
                <w:szCs w:val="16"/>
              </w:rPr>
            </w:pPr>
            <w:r w:rsidRPr="000B4C9E">
              <w:rPr>
                <w:rFonts w:eastAsia="Times New Roman" w:cs="Arial"/>
                <w:color w:val="000000"/>
                <w:sz w:val="16"/>
                <w:szCs w:val="16"/>
              </w:rPr>
              <w:t> </w:t>
            </w:r>
          </w:p>
        </w:tc>
        <w:tc>
          <w:tcPr>
            <w:tcW w:w="2022" w:type="dxa"/>
            <w:tcBorders>
              <w:top w:val="nil"/>
              <w:left w:val="nil"/>
              <w:bottom w:val="single" w:sz="8" w:space="0" w:color="auto"/>
              <w:right w:val="single" w:sz="8" w:space="0" w:color="auto"/>
            </w:tcBorders>
            <w:shd w:val="clear" w:color="000000" w:fill="A5A5A5"/>
            <w:noWrap/>
            <w:vAlign w:val="center"/>
            <w:hideMark/>
          </w:tcPr>
          <w:p w14:paraId="2F1ACF6E" w14:textId="77777777" w:rsidR="00952B7D" w:rsidRPr="000B4C9E" w:rsidRDefault="00952B7D" w:rsidP="009F1402">
            <w:pPr>
              <w:spacing w:after="0" w:line="240" w:lineRule="auto"/>
              <w:rPr>
                <w:rFonts w:eastAsia="Times New Roman" w:cs="Arial"/>
                <w:color w:val="000000"/>
              </w:rPr>
            </w:pPr>
            <w:r w:rsidRPr="000B4C9E">
              <w:rPr>
                <w:rFonts w:eastAsia="Times New Roman" w:cs="Arial"/>
                <w:color w:val="000000"/>
              </w:rPr>
              <w:t> </w:t>
            </w:r>
          </w:p>
        </w:tc>
        <w:tc>
          <w:tcPr>
            <w:tcW w:w="1980" w:type="dxa"/>
            <w:tcBorders>
              <w:top w:val="nil"/>
              <w:left w:val="nil"/>
              <w:bottom w:val="single" w:sz="8" w:space="0" w:color="auto"/>
              <w:right w:val="single" w:sz="8" w:space="0" w:color="auto"/>
            </w:tcBorders>
            <w:shd w:val="clear" w:color="000000" w:fill="A5A5A5"/>
            <w:noWrap/>
            <w:vAlign w:val="center"/>
            <w:hideMark/>
          </w:tcPr>
          <w:p w14:paraId="32947EFC" w14:textId="77777777" w:rsidR="00952B7D" w:rsidRPr="000B4C9E" w:rsidRDefault="00952B7D" w:rsidP="009F1402">
            <w:pPr>
              <w:spacing w:after="0" w:line="240" w:lineRule="auto"/>
              <w:rPr>
                <w:rFonts w:eastAsia="Times New Roman" w:cs="Arial"/>
                <w:color w:val="000000"/>
              </w:rPr>
            </w:pPr>
            <w:r w:rsidRPr="000B4C9E">
              <w:rPr>
                <w:rFonts w:eastAsia="Times New Roman" w:cs="Arial"/>
                <w:color w:val="000000"/>
              </w:rPr>
              <w:t> </w:t>
            </w:r>
          </w:p>
        </w:tc>
        <w:tc>
          <w:tcPr>
            <w:tcW w:w="2042" w:type="dxa"/>
            <w:tcBorders>
              <w:top w:val="nil"/>
              <w:left w:val="nil"/>
              <w:bottom w:val="single" w:sz="8" w:space="0" w:color="auto"/>
              <w:right w:val="single" w:sz="8" w:space="0" w:color="auto"/>
            </w:tcBorders>
            <w:shd w:val="clear" w:color="000000" w:fill="A5A5A5"/>
          </w:tcPr>
          <w:p w14:paraId="05D86317" w14:textId="77777777" w:rsidR="00952B7D" w:rsidRPr="000B4C9E" w:rsidRDefault="00952B7D" w:rsidP="009F1402">
            <w:pPr>
              <w:spacing w:after="0" w:line="240" w:lineRule="auto"/>
              <w:rPr>
                <w:rFonts w:eastAsia="Times New Roman" w:cs="Arial"/>
                <w:color w:val="000000"/>
              </w:rPr>
            </w:pPr>
          </w:p>
        </w:tc>
      </w:tr>
      <w:tr w:rsidR="00952B7D" w:rsidRPr="000B4C9E" w14:paraId="28D1434D" w14:textId="77777777" w:rsidTr="009F1402">
        <w:trPr>
          <w:trHeight w:val="795"/>
        </w:trPr>
        <w:tc>
          <w:tcPr>
            <w:tcW w:w="348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0ADE050C" w14:textId="77777777" w:rsidR="00952B7D" w:rsidRPr="000B4C9E" w:rsidRDefault="00952B7D" w:rsidP="009F1402">
            <w:pPr>
              <w:spacing w:after="0" w:line="240" w:lineRule="auto"/>
              <w:rPr>
                <w:rFonts w:eastAsia="Times New Roman" w:cs="Arial"/>
                <w:b/>
                <w:bCs/>
                <w:color w:val="000000"/>
                <w:sz w:val="24"/>
                <w:szCs w:val="24"/>
              </w:rPr>
            </w:pPr>
            <w:r w:rsidRPr="000B4C9E">
              <w:rPr>
                <w:rFonts w:eastAsia="Times New Roman" w:cs="Arial"/>
                <w:b/>
                <w:bCs/>
                <w:color w:val="000000"/>
                <w:sz w:val="24"/>
                <w:szCs w:val="24"/>
              </w:rPr>
              <w:t>OUTCOMES</w:t>
            </w:r>
          </w:p>
        </w:tc>
        <w:tc>
          <w:tcPr>
            <w:tcW w:w="2022" w:type="dxa"/>
            <w:tcBorders>
              <w:top w:val="nil"/>
              <w:left w:val="nil"/>
              <w:bottom w:val="single" w:sz="8" w:space="0" w:color="auto"/>
              <w:right w:val="single" w:sz="8" w:space="0" w:color="auto"/>
            </w:tcBorders>
            <w:shd w:val="clear" w:color="000000" w:fill="D8D8D8"/>
            <w:hideMark/>
          </w:tcPr>
          <w:p w14:paraId="027443BA" w14:textId="765D198B" w:rsidR="00952B7D" w:rsidRPr="00952B7D" w:rsidRDefault="00952B7D" w:rsidP="009F1402">
            <w:pPr>
              <w:spacing w:after="0" w:line="240" w:lineRule="auto"/>
              <w:jc w:val="left"/>
              <w:rPr>
                <w:rFonts w:cs="Arial"/>
              </w:rPr>
            </w:pPr>
            <w:r>
              <w:rPr>
                <w:rFonts w:cs="Arial"/>
              </w:rPr>
              <w:t xml:space="preserve">Yes. </w:t>
            </w:r>
            <w:r w:rsidRPr="000B4C9E">
              <w:rPr>
                <w:rFonts w:cs="Arial"/>
              </w:rPr>
              <w:t xml:space="preserve">The </w:t>
            </w:r>
            <w:r>
              <w:rPr>
                <w:rFonts w:cs="Arial"/>
              </w:rPr>
              <w:t xml:space="preserve">vaccine dose administered should be evaluated for a </w:t>
            </w:r>
            <w:r w:rsidR="009C11D1">
              <w:rPr>
                <w:rFonts w:cs="Arial"/>
              </w:rPr>
              <w:t>l</w:t>
            </w:r>
            <w:r>
              <w:rPr>
                <w:rFonts w:cs="Arial"/>
              </w:rPr>
              <w:t xml:space="preserve">ive </w:t>
            </w:r>
            <w:r w:rsidR="009C11D1">
              <w:rPr>
                <w:rFonts w:cs="Arial"/>
              </w:rPr>
              <w:t>v</w:t>
            </w:r>
            <w:r>
              <w:rPr>
                <w:rFonts w:cs="Arial"/>
              </w:rPr>
              <w:t xml:space="preserve">irus </w:t>
            </w:r>
            <w:r w:rsidR="009C11D1">
              <w:rPr>
                <w:rFonts w:cs="Arial"/>
              </w:rPr>
              <w:t>c</w:t>
            </w:r>
            <w:r>
              <w:rPr>
                <w:rFonts w:cs="Arial"/>
              </w:rPr>
              <w:t>onflict</w:t>
            </w:r>
          </w:p>
        </w:tc>
        <w:tc>
          <w:tcPr>
            <w:tcW w:w="1980" w:type="dxa"/>
            <w:tcBorders>
              <w:top w:val="nil"/>
              <w:left w:val="nil"/>
              <w:bottom w:val="single" w:sz="8" w:space="0" w:color="auto"/>
              <w:right w:val="single" w:sz="8" w:space="0" w:color="auto"/>
            </w:tcBorders>
            <w:shd w:val="clear" w:color="auto" w:fill="auto"/>
            <w:hideMark/>
          </w:tcPr>
          <w:p w14:paraId="4156EA0C" w14:textId="6CA9E50D" w:rsidR="00952B7D" w:rsidRPr="00952B7D" w:rsidRDefault="00952B7D" w:rsidP="00177093">
            <w:pPr>
              <w:spacing w:after="0" w:line="240" w:lineRule="auto"/>
              <w:jc w:val="left"/>
              <w:rPr>
                <w:rFonts w:cs="Arial"/>
              </w:rPr>
            </w:pPr>
            <w:r>
              <w:rPr>
                <w:rFonts w:cs="Arial"/>
              </w:rPr>
              <w:t xml:space="preserve">No. </w:t>
            </w:r>
            <w:r w:rsidRPr="000B4C9E">
              <w:rPr>
                <w:rFonts w:cs="Arial"/>
              </w:rPr>
              <w:t xml:space="preserve">The </w:t>
            </w:r>
            <w:r>
              <w:rPr>
                <w:rFonts w:cs="Arial"/>
              </w:rPr>
              <w:t>vaccine dose administered</w:t>
            </w:r>
            <w:r w:rsidRPr="000B4C9E">
              <w:rPr>
                <w:rFonts w:cs="Arial"/>
              </w:rPr>
              <w:t xml:space="preserve"> </w:t>
            </w:r>
            <w:r>
              <w:rPr>
                <w:rFonts w:cs="Arial"/>
              </w:rPr>
              <w:t xml:space="preserve">should not be evaluated for a </w:t>
            </w:r>
            <w:r w:rsidR="009C11D1">
              <w:rPr>
                <w:rFonts w:cs="Arial"/>
              </w:rPr>
              <w:t>live virus c</w:t>
            </w:r>
            <w:r>
              <w:rPr>
                <w:rFonts w:cs="Arial"/>
              </w:rPr>
              <w:t>onflict.</w:t>
            </w:r>
          </w:p>
        </w:tc>
        <w:tc>
          <w:tcPr>
            <w:tcW w:w="2042" w:type="dxa"/>
            <w:tcBorders>
              <w:top w:val="nil"/>
              <w:left w:val="nil"/>
              <w:bottom w:val="single" w:sz="8" w:space="0" w:color="auto"/>
              <w:right w:val="single" w:sz="8" w:space="0" w:color="auto"/>
            </w:tcBorders>
          </w:tcPr>
          <w:p w14:paraId="3E5DA009" w14:textId="4CC511CB" w:rsidR="00952B7D" w:rsidRDefault="00952B7D" w:rsidP="009C11D1">
            <w:pPr>
              <w:spacing w:after="0" w:line="240" w:lineRule="auto"/>
              <w:jc w:val="left"/>
              <w:rPr>
                <w:rFonts w:cs="Arial"/>
              </w:rPr>
            </w:pPr>
            <w:r>
              <w:rPr>
                <w:rFonts w:cs="Arial"/>
              </w:rPr>
              <w:t xml:space="preserve">No. </w:t>
            </w:r>
            <w:r w:rsidRPr="000B4C9E">
              <w:rPr>
                <w:rFonts w:cs="Arial"/>
              </w:rPr>
              <w:t xml:space="preserve">The </w:t>
            </w:r>
            <w:r>
              <w:rPr>
                <w:rFonts w:cs="Arial"/>
              </w:rPr>
              <w:t>vaccine dose administered</w:t>
            </w:r>
            <w:r w:rsidRPr="000B4C9E">
              <w:rPr>
                <w:rFonts w:cs="Arial"/>
              </w:rPr>
              <w:t xml:space="preserve"> </w:t>
            </w:r>
            <w:r>
              <w:rPr>
                <w:rFonts w:cs="Arial"/>
              </w:rPr>
              <w:t xml:space="preserve">should not be evaluated for a </w:t>
            </w:r>
            <w:r w:rsidR="009C11D1">
              <w:rPr>
                <w:rFonts w:cs="Arial"/>
              </w:rPr>
              <w:t>live virus c</w:t>
            </w:r>
            <w:r>
              <w:rPr>
                <w:rFonts w:cs="Arial"/>
              </w:rPr>
              <w:t>onflict.</w:t>
            </w:r>
          </w:p>
        </w:tc>
      </w:tr>
    </w:tbl>
    <w:p w14:paraId="7F0FA621" w14:textId="77777777" w:rsidR="0030011C" w:rsidRDefault="0030011C" w:rsidP="0030011C">
      <w:pPr>
        <w:rPr>
          <w:rFonts w:cs="Arial"/>
        </w:rPr>
      </w:pPr>
    </w:p>
    <w:p w14:paraId="166532EE" w14:textId="3F486C24" w:rsidR="00952B17" w:rsidRDefault="00952B17" w:rsidP="00952B17">
      <w:pPr>
        <w:pStyle w:val="Caption"/>
        <w:keepNext/>
        <w:spacing w:before="360"/>
        <w:jc w:val="left"/>
        <w:rPr>
          <w:rFonts w:cs="Arial"/>
          <w:sz w:val="22"/>
          <w:szCs w:val="22"/>
        </w:rPr>
      </w:pPr>
      <w:bookmarkStart w:id="100" w:name="_Toc439659071"/>
      <w:r>
        <w:rPr>
          <w:rFonts w:cs="Arial"/>
          <w:sz w:val="22"/>
          <w:szCs w:val="22"/>
        </w:rPr>
        <w:t>Table 4 -</w:t>
      </w:r>
      <w:r w:rsidRPr="00E15B8F">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21</w:t>
      </w:r>
      <w:r>
        <w:rPr>
          <w:rFonts w:cs="Arial"/>
          <w:sz w:val="22"/>
          <w:szCs w:val="22"/>
        </w:rPr>
        <w:fldChar w:fldCharType="end"/>
      </w:r>
      <w:r w:rsidRPr="00E15B8F">
        <w:rPr>
          <w:rFonts w:cs="Arial"/>
          <w:sz w:val="22"/>
          <w:szCs w:val="22"/>
        </w:rPr>
        <w:t xml:space="preserve"> </w:t>
      </w:r>
      <w:r w:rsidR="00D6124B">
        <w:rPr>
          <w:rFonts w:cs="Arial"/>
          <w:sz w:val="22"/>
          <w:szCs w:val="22"/>
        </w:rPr>
        <w:t xml:space="preserve">Could the two vaccine doses adminsitered be </w:t>
      </w:r>
      <w:r w:rsidR="00605DA7">
        <w:rPr>
          <w:rFonts w:cs="Arial"/>
          <w:sz w:val="22"/>
          <w:szCs w:val="22"/>
        </w:rPr>
        <w:t>in</w:t>
      </w:r>
      <w:r w:rsidR="00D6124B">
        <w:rPr>
          <w:rFonts w:cs="Arial"/>
          <w:sz w:val="22"/>
          <w:szCs w:val="22"/>
        </w:rPr>
        <w:t xml:space="preserve"> conflict?</w:t>
      </w:r>
      <w:bookmarkEnd w:id="100"/>
    </w:p>
    <w:tbl>
      <w:tblPr>
        <w:tblW w:w="8624" w:type="dxa"/>
        <w:tblInd w:w="96" w:type="dxa"/>
        <w:tblLook w:val="04A0" w:firstRow="1" w:lastRow="0" w:firstColumn="1" w:lastColumn="0" w:noHBand="0" w:noVBand="1"/>
        <w:tblCaption w:val="Could the two vaccine doses administered be in conflict"/>
        <w:tblDescription w:val="This decision table decides if two vaccines have the potential to be in conflict with one another by comparing the two vaccine doses administered vaccine vaccine type and comparing them to the supporting data defined live virus conflict vaccine types (current and previous)."/>
      </w:tblPr>
      <w:tblGrid>
        <w:gridCol w:w="3480"/>
        <w:gridCol w:w="2354"/>
        <w:gridCol w:w="2790"/>
      </w:tblGrid>
      <w:tr w:rsidR="00952B17" w:rsidRPr="000B4C9E" w14:paraId="297A2473" w14:textId="77777777" w:rsidTr="00D6124B">
        <w:trPr>
          <w:trHeight w:val="495"/>
        </w:trPr>
        <w:tc>
          <w:tcPr>
            <w:tcW w:w="348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435FA083" w14:textId="77777777" w:rsidR="00952B17" w:rsidRPr="000B4C9E" w:rsidRDefault="00952B17" w:rsidP="00AC1A67">
            <w:pPr>
              <w:spacing w:after="0" w:line="240" w:lineRule="auto"/>
              <w:rPr>
                <w:rFonts w:eastAsia="Times New Roman" w:cs="Arial"/>
                <w:b/>
                <w:bCs/>
                <w:color w:val="000000"/>
                <w:sz w:val="24"/>
                <w:szCs w:val="24"/>
              </w:rPr>
            </w:pPr>
            <w:r w:rsidRPr="000B4C9E">
              <w:rPr>
                <w:rFonts w:eastAsia="Times New Roman" w:cs="Arial"/>
                <w:b/>
                <w:bCs/>
                <w:color w:val="000000"/>
                <w:sz w:val="24"/>
                <w:szCs w:val="24"/>
              </w:rPr>
              <w:t>CONDITIONS</w:t>
            </w:r>
          </w:p>
        </w:tc>
        <w:tc>
          <w:tcPr>
            <w:tcW w:w="5144"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469DA971" w14:textId="77777777" w:rsidR="00952B17" w:rsidRPr="000B4C9E" w:rsidRDefault="00952B17" w:rsidP="00AC1A67">
            <w:pPr>
              <w:spacing w:after="0" w:line="240" w:lineRule="auto"/>
              <w:jc w:val="center"/>
              <w:rPr>
                <w:rFonts w:eastAsia="Times New Roman" w:cs="Arial"/>
                <w:b/>
                <w:bCs/>
                <w:color w:val="000000"/>
                <w:sz w:val="24"/>
                <w:szCs w:val="24"/>
              </w:rPr>
            </w:pPr>
            <w:r w:rsidRPr="000B4C9E">
              <w:rPr>
                <w:rFonts w:eastAsia="Times New Roman" w:cs="Arial"/>
                <w:b/>
                <w:bCs/>
                <w:color w:val="000000"/>
                <w:sz w:val="24"/>
                <w:szCs w:val="24"/>
              </w:rPr>
              <w:t>RULES</w:t>
            </w:r>
          </w:p>
        </w:tc>
      </w:tr>
      <w:tr w:rsidR="00D6124B" w:rsidRPr="000B4C9E" w14:paraId="70E08158" w14:textId="77777777" w:rsidTr="00D6124B">
        <w:trPr>
          <w:trHeight w:val="735"/>
        </w:trPr>
        <w:tc>
          <w:tcPr>
            <w:tcW w:w="3480" w:type="dxa"/>
            <w:tcBorders>
              <w:top w:val="nil"/>
              <w:left w:val="single" w:sz="8" w:space="0" w:color="auto"/>
              <w:bottom w:val="single" w:sz="8" w:space="0" w:color="auto"/>
              <w:right w:val="single" w:sz="8" w:space="0" w:color="auto"/>
            </w:tcBorders>
            <w:shd w:val="clear" w:color="auto" w:fill="auto"/>
            <w:noWrap/>
            <w:vAlign w:val="center"/>
          </w:tcPr>
          <w:p w14:paraId="4DD525CB" w14:textId="2A177910" w:rsidR="00D6124B" w:rsidRPr="000B4C9E" w:rsidRDefault="00D6124B" w:rsidP="00902581">
            <w:pPr>
              <w:spacing w:after="0" w:line="240" w:lineRule="auto"/>
              <w:jc w:val="left"/>
              <w:rPr>
                <w:rFonts w:cs="Arial"/>
                <w:sz w:val="18"/>
                <w:szCs w:val="18"/>
              </w:rPr>
            </w:pPr>
            <w:r w:rsidRPr="00D6124B">
              <w:rPr>
                <w:sz w:val="18"/>
              </w:rPr>
              <w:t xml:space="preserve">Is the  vaccine </w:t>
            </w:r>
            <w:r w:rsidR="00685493">
              <w:rPr>
                <w:sz w:val="18"/>
              </w:rPr>
              <w:t xml:space="preserve">type of the </w:t>
            </w:r>
            <w:r w:rsidR="00845F81">
              <w:rPr>
                <w:sz w:val="18"/>
              </w:rPr>
              <w:t xml:space="preserve">previous </w:t>
            </w:r>
            <w:r w:rsidR="00685493">
              <w:rPr>
                <w:sz w:val="18"/>
              </w:rPr>
              <w:t xml:space="preserve">vaccine </w:t>
            </w:r>
            <w:r w:rsidRPr="00D6124B">
              <w:rPr>
                <w:sz w:val="18"/>
              </w:rPr>
              <w:t xml:space="preserve">dose administered  the same as one of the </w:t>
            </w:r>
            <w:r w:rsidR="006D6083">
              <w:rPr>
                <w:sz w:val="18"/>
              </w:rPr>
              <w:t xml:space="preserve">supporting data defined </w:t>
            </w:r>
            <w:r w:rsidRPr="00D6124B">
              <w:rPr>
                <w:sz w:val="18"/>
              </w:rPr>
              <w:t xml:space="preserve">live virus conflict </w:t>
            </w:r>
            <w:r w:rsidR="006D6083">
              <w:rPr>
                <w:sz w:val="18"/>
              </w:rPr>
              <w:t xml:space="preserve">previous </w:t>
            </w:r>
            <w:r w:rsidRPr="00D6124B">
              <w:rPr>
                <w:sz w:val="18"/>
              </w:rPr>
              <w:t>vaccine types when the current vaccine dose administered type is same as the live virus conflict current vaccine type</w:t>
            </w:r>
            <w:r>
              <w:rPr>
                <w:sz w:val="18"/>
              </w:rPr>
              <w:t>?</w:t>
            </w:r>
          </w:p>
        </w:tc>
        <w:tc>
          <w:tcPr>
            <w:tcW w:w="2354" w:type="dxa"/>
            <w:tcBorders>
              <w:top w:val="nil"/>
              <w:left w:val="nil"/>
              <w:bottom w:val="single" w:sz="8" w:space="0" w:color="auto"/>
              <w:right w:val="single" w:sz="8" w:space="0" w:color="auto"/>
            </w:tcBorders>
            <w:shd w:val="clear" w:color="auto" w:fill="auto"/>
            <w:vAlign w:val="center"/>
          </w:tcPr>
          <w:p w14:paraId="0517CAAB" w14:textId="77777777" w:rsidR="00D6124B" w:rsidRPr="000B4C9E" w:rsidRDefault="00D6124B" w:rsidP="00AC1A67">
            <w:pPr>
              <w:spacing w:after="0" w:line="240" w:lineRule="auto"/>
              <w:jc w:val="center"/>
              <w:rPr>
                <w:rFonts w:eastAsia="Times New Roman" w:cs="Arial"/>
                <w:color w:val="000000"/>
                <w:sz w:val="18"/>
                <w:szCs w:val="18"/>
              </w:rPr>
            </w:pPr>
            <w:r>
              <w:rPr>
                <w:rFonts w:eastAsia="Times New Roman" w:cs="Arial"/>
                <w:color w:val="000000"/>
                <w:sz w:val="18"/>
                <w:szCs w:val="18"/>
              </w:rPr>
              <w:t>Yes</w:t>
            </w:r>
          </w:p>
        </w:tc>
        <w:tc>
          <w:tcPr>
            <w:tcW w:w="2790" w:type="dxa"/>
            <w:tcBorders>
              <w:top w:val="nil"/>
              <w:left w:val="nil"/>
              <w:bottom w:val="single" w:sz="8" w:space="0" w:color="auto"/>
              <w:right w:val="single" w:sz="8" w:space="0" w:color="auto"/>
            </w:tcBorders>
            <w:shd w:val="clear" w:color="auto" w:fill="D9D9D9" w:themeFill="background1" w:themeFillShade="D9"/>
            <w:vAlign w:val="center"/>
          </w:tcPr>
          <w:p w14:paraId="7CC6C780" w14:textId="77777777" w:rsidR="00D6124B" w:rsidRDefault="00D6124B" w:rsidP="00AC1A67">
            <w:pPr>
              <w:spacing w:after="0" w:line="240" w:lineRule="auto"/>
              <w:jc w:val="center"/>
              <w:rPr>
                <w:rFonts w:eastAsia="Times New Roman" w:cs="Arial"/>
                <w:color w:val="000000"/>
                <w:sz w:val="18"/>
                <w:szCs w:val="18"/>
              </w:rPr>
            </w:pPr>
            <w:r>
              <w:rPr>
                <w:rFonts w:eastAsia="Times New Roman" w:cs="Arial"/>
                <w:color w:val="000000"/>
                <w:sz w:val="18"/>
                <w:szCs w:val="18"/>
              </w:rPr>
              <w:t>No</w:t>
            </w:r>
          </w:p>
        </w:tc>
      </w:tr>
      <w:tr w:rsidR="00D6124B" w:rsidRPr="000B4C9E" w14:paraId="1EBA8054" w14:textId="77777777" w:rsidTr="00D6124B">
        <w:trPr>
          <w:trHeight w:val="225"/>
        </w:trPr>
        <w:tc>
          <w:tcPr>
            <w:tcW w:w="3480" w:type="dxa"/>
            <w:tcBorders>
              <w:top w:val="nil"/>
              <w:left w:val="single" w:sz="8" w:space="0" w:color="auto"/>
              <w:bottom w:val="single" w:sz="8" w:space="0" w:color="auto"/>
              <w:right w:val="single" w:sz="8" w:space="0" w:color="auto"/>
            </w:tcBorders>
            <w:shd w:val="clear" w:color="000000" w:fill="A5A5A5"/>
            <w:noWrap/>
            <w:vAlign w:val="center"/>
            <w:hideMark/>
          </w:tcPr>
          <w:p w14:paraId="6FCEF2F2" w14:textId="77777777" w:rsidR="00D6124B" w:rsidRPr="000B4C9E" w:rsidRDefault="00D6124B" w:rsidP="00AC1A67">
            <w:pPr>
              <w:spacing w:after="0" w:line="240" w:lineRule="auto"/>
              <w:rPr>
                <w:rFonts w:eastAsia="Times New Roman" w:cs="Arial"/>
                <w:color w:val="000000"/>
                <w:sz w:val="16"/>
                <w:szCs w:val="16"/>
              </w:rPr>
            </w:pPr>
            <w:r w:rsidRPr="000B4C9E">
              <w:rPr>
                <w:rFonts w:eastAsia="Times New Roman" w:cs="Arial"/>
                <w:color w:val="000000"/>
                <w:sz w:val="16"/>
                <w:szCs w:val="16"/>
              </w:rPr>
              <w:t> </w:t>
            </w:r>
          </w:p>
        </w:tc>
        <w:tc>
          <w:tcPr>
            <w:tcW w:w="2354" w:type="dxa"/>
            <w:tcBorders>
              <w:top w:val="nil"/>
              <w:left w:val="nil"/>
              <w:bottom w:val="single" w:sz="8" w:space="0" w:color="auto"/>
              <w:right w:val="single" w:sz="8" w:space="0" w:color="auto"/>
            </w:tcBorders>
            <w:shd w:val="clear" w:color="000000" w:fill="A5A5A5"/>
            <w:noWrap/>
            <w:vAlign w:val="center"/>
            <w:hideMark/>
          </w:tcPr>
          <w:p w14:paraId="714B0FFE" w14:textId="77777777" w:rsidR="00D6124B" w:rsidRPr="000B4C9E" w:rsidRDefault="00D6124B" w:rsidP="00AC1A67">
            <w:pPr>
              <w:spacing w:after="0" w:line="240" w:lineRule="auto"/>
              <w:rPr>
                <w:rFonts w:eastAsia="Times New Roman" w:cs="Arial"/>
                <w:color w:val="000000"/>
              </w:rPr>
            </w:pPr>
            <w:r w:rsidRPr="000B4C9E">
              <w:rPr>
                <w:rFonts w:eastAsia="Times New Roman" w:cs="Arial"/>
                <w:color w:val="000000"/>
              </w:rPr>
              <w:t> </w:t>
            </w:r>
          </w:p>
        </w:tc>
        <w:tc>
          <w:tcPr>
            <w:tcW w:w="2790" w:type="dxa"/>
            <w:tcBorders>
              <w:top w:val="nil"/>
              <w:left w:val="nil"/>
              <w:bottom w:val="single" w:sz="8" w:space="0" w:color="auto"/>
              <w:right w:val="single" w:sz="8" w:space="0" w:color="auto"/>
            </w:tcBorders>
            <w:shd w:val="clear" w:color="000000" w:fill="A5A5A5"/>
          </w:tcPr>
          <w:p w14:paraId="67B17AA2" w14:textId="77777777" w:rsidR="00D6124B" w:rsidRPr="000B4C9E" w:rsidRDefault="00D6124B" w:rsidP="00AC1A67">
            <w:pPr>
              <w:spacing w:after="0" w:line="240" w:lineRule="auto"/>
              <w:rPr>
                <w:rFonts w:eastAsia="Times New Roman" w:cs="Arial"/>
                <w:color w:val="000000"/>
              </w:rPr>
            </w:pPr>
          </w:p>
        </w:tc>
      </w:tr>
      <w:tr w:rsidR="00D6124B" w:rsidRPr="000B4C9E" w14:paraId="37AD253B" w14:textId="77777777" w:rsidTr="00D6124B">
        <w:trPr>
          <w:trHeight w:val="795"/>
        </w:trPr>
        <w:tc>
          <w:tcPr>
            <w:tcW w:w="348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73D9EA6F" w14:textId="77777777" w:rsidR="00D6124B" w:rsidRPr="000B4C9E" w:rsidRDefault="00D6124B" w:rsidP="00AC1A67">
            <w:pPr>
              <w:spacing w:after="0" w:line="240" w:lineRule="auto"/>
              <w:rPr>
                <w:rFonts w:eastAsia="Times New Roman" w:cs="Arial"/>
                <w:b/>
                <w:bCs/>
                <w:color w:val="000000"/>
                <w:sz w:val="24"/>
                <w:szCs w:val="24"/>
              </w:rPr>
            </w:pPr>
            <w:r w:rsidRPr="000B4C9E">
              <w:rPr>
                <w:rFonts w:eastAsia="Times New Roman" w:cs="Arial"/>
                <w:b/>
                <w:bCs/>
                <w:color w:val="000000"/>
                <w:sz w:val="24"/>
                <w:szCs w:val="24"/>
              </w:rPr>
              <w:t>OUTCOMES</w:t>
            </w:r>
          </w:p>
        </w:tc>
        <w:tc>
          <w:tcPr>
            <w:tcW w:w="2354" w:type="dxa"/>
            <w:tcBorders>
              <w:top w:val="nil"/>
              <w:left w:val="nil"/>
              <w:bottom w:val="single" w:sz="8" w:space="0" w:color="auto"/>
              <w:right w:val="single" w:sz="8" w:space="0" w:color="auto"/>
            </w:tcBorders>
            <w:shd w:val="clear" w:color="auto" w:fill="auto"/>
            <w:hideMark/>
          </w:tcPr>
          <w:p w14:paraId="0A038EF3" w14:textId="77777777" w:rsidR="00D6124B" w:rsidRPr="00D6124B" w:rsidRDefault="00D6124B" w:rsidP="009D48A6">
            <w:pPr>
              <w:spacing w:after="0" w:line="240" w:lineRule="auto"/>
              <w:jc w:val="left"/>
              <w:rPr>
                <w:rFonts w:cs="Arial"/>
              </w:rPr>
            </w:pPr>
            <w:r>
              <w:rPr>
                <w:rFonts w:cs="Arial"/>
              </w:rPr>
              <w:t xml:space="preserve">Yes.  The two doses </w:t>
            </w:r>
            <w:r w:rsidR="009D48A6">
              <w:rPr>
                <w:rFonts w:cs="Arial"/>
              </w:rPr>
              <w:t>must</w:t>
            </w:r>
            <w:r>
              <w:rPr>
                <w:rFonts w:cs="Arial"/>
              </w:rPr>
              <w:t xml:space="preserve"> be checked for a live virus conflict</w:t>
            </w:r>
          </w:p>
        </w:tc>
        <w:tc>
          <w:tcPr>
            <w:tcW w:w="2790" w:type="dxa"/>
            <w:tcBorders>
              <w:top w:val="nil"/>
              <w:left w:val="nil"/>
              <w:bottom w:val="single" w:sz="8" w:space="0" w:color="auto"/>
              <w:right w:val="single" w:sz="8" w:space="0" w:color="auto"/>
            </w:tcBorders>
            <w:shd w:val="clear" w:color="auto" w:fill="D9D9D9" w:themeFill="background1" w:themeFillShade="D9"/>
          </w:tcPr>
          <w:p w14:paraId="458FC609" w14:textId="77777777" w:rsidR="00D6124B" w:rsidRDefault="00D6124B" w:rsidP="009D48A6">
            <w:pPr>
              <w:spacing w:after="0" w:line="240" w:lineRule="auto"/>
              <w:jc w:val="left"/>
              <w:rPr>
                <w:rFonts w:cs="Arial"/>
              </w:rPr>
            </w:pPr>
            <w:r>
              <w:rPr>
                <w:rFonts w:cs="Arial"/>
              </w:rPr>
              <w:t xml:space="preserve">No. The two doses </w:t>
            </w:r>
            <w:r w:rsidR="009D48A6">
              <w:rPr>
                <w:rFonts w:cs="Arial"/>
              </w:rPr>
              <w:t>need</w:t>
            </w:r>
            <w:r>
              <w:rPr>
                <w:rFonts w:cs="Arial"/>
              </w:rPr>
              <w:t xml:space="preserve"> not be checked for a live virus conflict</w:t>
            </w:r>
          </w:p>
        </w:tc>
      </w:tr>
    </w:tbl>
    <w:p w14:paraId="087A19BC" w14:textId="77777777" w:rsidR="00E236A2" w:rsidRPr="0030011C" w:rsidRDefault="00E236A2" w:rsidP="0030011C">
      <w:pPr>
        <w:rPr>
          <w:rFonts w:cs="Arial"/>
        </w:rPr>
      </w:pPr>
    </w:p>
    <w:p w14:paraId="4F39F7D8" w14:textId="618C1E3F" w:rsidR="00AC37AF" w:rsidRDefault="008E0569" w:rsidP="003D3A79">
      <w:pPr>
        <w:pStyle w:val="Caption"/>
        <w:keepNext/>
        <w:spacing w:before="360"/>
        <w:jc w:val="left"/>
        <w:rPr>
          <w:rFonts w:cs="Arial"/>
          <w:sz w:val="22"/>
          <w:szCs w:val="22"/>
        </w:rPr>
      </w:pPr>
      <w:bookmarkStart w:id="101" w:name="_Toc439659072"/>
      <w:r>
        <w:rPr>
          <w:rFonts w:cs="Arial"/>
          <w:sz w:val="22"/>
          <w:szCs w:val="22"/>
        </w:rPr>
        <w:t>Table 4 -</w:t>
      </w:r>
      <w:r w:rsidR="00AC37AF" w:rsidRPr="00E15B8F">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22</w:t>
      </w:r>
      <w:r>
        <w:rPr>
          <w:rFonts w:cs="Arial"/>
          <w:sz w:val="22"/>
          <w:szCs w:val="22"/>
        </w:rPr>
        <w:fldChar w:fldCharType="end"/>
      </w:r>
      <w:r w:rsidR="00AC37AF" w:rsidRPr="00E15B8F">
        <w:rPr>
          <w:rFonts w:cs="Arial"/>
          <w:sz w:val="22"/>
          <w:szCs w:val="22"/>
        </w:rPr>
        <w:t xml:space="preserve"> </w:t>
      </w:r>
      <w:r w:rsidR="008F1E8E">
        <w:rPr>
          <w:rFonts w:cs="Arial"/>
          <w:sz w:val="22"/>
          <w:szCs w:val="22"/>
        </w:rPr>
        <w:t>Is</w:t>
      </w:r>
      <w:r w:rsidR="00AC37AF" w:rsidRPr="00E15B8F">
        <w:rPr>
          <w:rFonts w:cs="Arial"/>
          <w:sz w:val="22"/>
          <w:szCs w:val="22"/>
        </w:rPr>
        <w:t xml:space="preserve"> the </w:t>
      </w:r>
      <w:r w:rsidR="00C36E95">
        <w:rPr>
          <w:rFonts w:cs="Arial"/>
          <w:sz w:val="22"/>
          <w:szCs w:val="22"/>
        </w:rPr>
        <w:t xml:space="preserve">current vaccine </w:t>
      </w:r>
      <w:r w:rsidR="00AC37AF" w:rsidRPr="00E15B8F">
        <w:rPr>
          <w:rFonts w:cs="Arial"/>
          <w:sz w:val="22"/>
          <w:szCs w:val="22"/>
        </w:rPr>
        <w:t xml:space="preserve">Dose Administered in Conflict with </w:t>
      </w:r>
      <w:r w:rsidR="008F1E8E">
        <w:rPr>
          <w:rFonts w:cs="Arial"/>
          <w:sz w:val="22"/>
          <w:szCs w:val="22"/>
        </w:rPr>
        <w:t>a</w:t>
      </w:r>
      <w:r w:rsidR="00C36E95">
        <w:rPr>
          <w:rFonts w:cs="Arial"/>
          <w:sz w:val="22"/>
          <w:szCs w:val="22"/>
        </w:rPr>
        <w:t xml:space="preserve"> </w:t>
      </w:r>
      <w:r w:rsidR="00AC37AF" w:rsidRPr="00E15B8F">
        <w:rPr>
          <w:rFonts w:cs="Arial"/>
          <w:sz w:val="22"/>
          <w:szCs w:val="22"/>
        </w:rPr>
        <w:t xml:space="preserve">Previous </w:t>
      </w:r>
      <w:r w:rsidR="00C36E95">
        <w:rPr>
          <w:rFonts w:cs="Arial"/>
          <w:sz w:val="22"/>
          <w:szCs w:val="22"/>
        </w:rPr>
        <w:t>Vaccine Dose</w:t>
      </w:r>
      <w:r w:rsidR="00AC37AF" w:rsidRPr="00E15B8F">
        <w:rPr>
          <w:rFonts w:cs="Arial"/>
          <w:sz w:val="22"/>
          <w:szCs w:val="22"/>
        </w:rPr>
        <w:t xml:space="preserve"> Administered?</w:t>
      </w:r>
      <w:bookmarkEnd w:id="101"/>
    </w:p>
    <w:tbl>
      <w:tblPr>
        <w:tblW w:w="9074" w:type="dxa"/>
        <w:tblInd w:w="96" w:type="dxa"/>
        <w:tblLook w:val="04A0" w:firstRow="1" w:lastRow="0" w:firstColumn="1" w:lastColumn="0" w:noHBand="0" w:noVBand="1"/>
        <w:tblCaption w:val="Is the current vaccine dose administered in conflict with a previous vaccine dose administered"/>
        <w:tblDescription w:val="This decision table is used to validate the date administered of a live virus vaccine dose administered against a previous live virus vaccine to validate proper spacing between administrations."/>
      </w:tblPr>
      <w:tblGrid>
        <w:gridCol w:w="3480"/>
        <w:gridCol w:w="2714"/>
        <w:gridCol w:w="2880"/>
      </w:tblGrid>
      <w:tr w:rsidR="000B4C9E" w:rsidRPr="000B4C9E" w14:paraId="37F48BEE" w14:textId="77777777" w:rsidTr="00D6124B">
        <w:trPr>
          <w:trHeight w:val="495"/>
        </w:trPr>
        <w:tc>
          <w:tcPr>
            <w:tcW w:w="348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7DE5FC4C" w14:textId="77777777" w:rsidR="000B4C9E" w:rsidRPr="000B4C9E" w:rsidRDefault="000B4C9E" w:rsidP="000B4C9E">
            <w:pPr>
              <w:spacing w:after="0" w:line="240" w:lineRule="auto"/>
              <w:rPr>
                <w:rFonts w:eastAsia="Times New Roman" w:cs="Arial"/>
                <w:b/>
                <w:bCs/>
                <w:color w:val="000000"/>
                <w:sz w:val="24"/>
                <w:szCs w:val="24"/>
              </w:rPr>
            </w:pPr>
            <w:r w:rsidRPr="000B4C9E">
              <w:rPr>
                <w:rFonts w:eastAsia="Times New Roman" w:cs="Arial"/>
                <w:b/>
                <w:bCs/>
                <w:color w:val="000000"/>
                <w:sz w:val="24"/>
                <w:szCs w:val="24"/>
              </w:rPr>
              <w:t>CONDITIONS</w:t>
            </w:r>
          </w:p>
        </w:tc>
        <w:tc>
          <w:tcPr>
            <w:tcW w:w="5594"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7B0CDFD9" w14:textId="77777777" w:rsidR="000B4C9E" w:rsidRPr="000B4C9E" w:rsidRDefault="000B4C9E" w:rsidP="000B4C9E">
            <w:pPr>
              <w:spacing w:after="0" w:line="240" w:lineRule="auto"/>
              <w:jc w:val="center"/>
              <w:rPr>
                <w:rFonts w:eastAsia="Times New Roman" w:cs="Arial"/>
                <w:b/>
                <w:bCs/>
                <w:color w:val="000000"/>
                <w:sz w:val="24"/>
                <w:szCs w:val="24"/>
              </w:rPr>
            </w:pPr>
            <w:r w:rsidRPr="000B4C9E">
              <w:rPr>
                <w:rFonts w:eastAsia="Times New Roman" w:cs="Arial"/>
                <w:b/>
                <w:bCs/>
                <w:color w:val="000000"/>
                <w:sz w:val="24"/>
                <w:szCs w:val="24"/>
              </w:rPr>
              <w:t>RULES</w:t>
            </w:r>
          </w:p>
        </w:tc>
      </w:tr>
      <w:tr w:rsidR="000B4C9E" w:rsidRPr="000B4C9E" w14:paraId="6B4B0C6F" w14:textId="77777777" w:rsidTr="00D6124B">
        <w:trPr>
          <w:trHeight w:val="735"/>
        </w:trPr>
        <w:tc>
          <w:tcPr>
            <w:tcW w:w="3480" w:type="dxa"/>
            <w:tcBorders>
              <w:top w:val="nil"/>
              <w:left w:val="single" w:sz="8" w:space="0" w:color="auto"/>
              <w:bottom w:val="single" w:sz="8" w:space="0" w:color="auto"/>
              <w:right w:val="single" w:sz="8" w:space="0" w:color="auto"/>
            </w:tcBorders>
            <w:shd w:val="clear" w:color="auto" w:fill="auto"/>
            <w:noWrap/>
            <w:vAlign w:val="center"/>
            <w:hideMark/>
          </w:tcPr>
          <w:p w14:paraId="3BA90C4B" w14:textId="72004DCC" w:rsidR="000B4C9E" w:rsidRPr="000B4C9E" w:rsidRDefault="002F533A" w:rsidP="002169EF">
            <w:pPr>
              <w:spacing w:after="0" w:line="240" w:lineRule="auto"/>
              <w:rPr>
                <w:rFonts w:eastAsia="Times New Roman" w:cs="Arial"/>
                <w:color w:val="000000"/>
                <w:sz w:val="18"/>
                <w:szCs w:val="18"/>
              </w:rPr>
            </w:pPr>
            <w:r>
              <w:rPr>
                <w:rFonts w:cs="Arial"/>
                <w:sz w:val="18"/>
                <w:szCs w:val="18"/>
              </w:rPr>
              <w:t xml:space="preserve">Is the </w:t>
            </w:r>
            <w:r w:rsidR="006D6083">
              <w:rPr>
                <w:rFonts w:cs="Arial"/>
                <w:sz w:val="18"/>
                <w:szCs w:val="18"/>
              </w:rPr>
              <w:t>c</w:t>
            </w:r>
            <w:r w:rsidR="000B4C9E" w:rsidRPr="000B4C9E">
              <w:rPr>
                <w:rFonts w:cs="Arial"/>
                <w:sz w:val="18"/>
                <w:szCs w:val="18"/>
              </w:rPr>
              <w:t xml:space="preserve">onflict </w:t>
            </w:r>
            <w:r w:rsidR="006117BB">
              <w:rPr>
                <w:rFonts w:cs="Arial"/>
                <w:sz w:val="18"/>
                <w:szCs w:val="18"/>
              </w:rPr>
              <w:t>b</w:t>
            </w:r>
            <w:r w:rsidR="000B4C9E" w:rsidRPr="000B4C9E">
              <w:rPr>
                <w:rFonts w:cs="Arial"/>
                <w:sz w:val="18"/>
                <w:szCs w:val="18"/>
              </w:rPr>
              <w:t xml:space="preserve">egin </w:t>
            </w:r>
            <w:r w:rsidR="006117BB">
              <w:rPr>
                <w:rFonts w:cs="Arial"/>
                <w:sz w:val="18"/>
                <w:szCs w:val="18"/>
              </w:rPr>
              <w:t>i</w:t>
            </w:r>
            <w:r w:rsidR="008944DC">
              <w:rPr>
                <w:rFonts w:cs="Arial"/>
                <w:sz w:val="18"/>
                <w:szCs w:val="18"/>
              </w:rPr>
              <w:t xml:space="preserve">nterval </w:t>
            </w:r>
            <w:r w:rsidR="006117BB">
              <w:rPr>
                <w:rFonts w:cs="Arial"/>
                <w:sz w:val="18"/>
                <w:szCs w:val="18"/>
              </w:rPr>
              <w:t>d</w:t>
            </w:r>
            <w:r w:rsidR="000B4C9E" w:rsidRPr="000B4C9E">
              <w:rPr>
                <w:rFonts w:cs="Arial"/>
                <w:sz w:val="18"/>
                <w:szCs w:val="18"/>
              </w:rPr>
              <w:t xml:space="preserve">ate ≤ </w:t>
            </w:r>
            <w:r w:rsidR="006117BB">
              <w:rPr>
                <w:rFonts w:cs="Arial"/>
                <w:sz w:val="18"/>
                <w:szCs w:val="18"/>
              </w:rPr>
              <w:t>c</w:t>
            </w:r>
            <w:r w:rsidR="000B4C9E" w:rsidRPr="000B4C9E">
              <w:rPr>
                <w:rFonts w:cs="Arial"/>
                <w:sz w:val="18"/>
                <w:szCs w:val="18"/>
              </w:rPr>
              <w:t xml:space="preserve">urrent </w:t>
            </w:r>
            <w:r w:rsidR="006117BB">
              <w:rPr>
                <w:rFonts w:cs="Arial"/>
                <w:sz w:val="18"/>
                <w:szCs w:val="18"/>
              </w:rPr>
              <w:t>d</w:t>
            </w:r>
            <w:r w:rsidR="005C6D56">
              <w:rPr>
                <w:rFonts w:cs="Arial"/>
                <w:sz w:val="18"/>
                <w:szCs w:val="18"/>
              </w:rPr>
              <w:t xml:space="preserve">ate </w:t>
            </w:r>
            <w:r w:rsidR="006117BB">
              <w:rPr>
                <w:rFonts w:cs="Arial"/>
                <w:sz w:val="18"/>
                <w:szCs w:val="18"/>
              </w:rPr>
              <w:t>a</w:t>
            </w:r>
            <w:r w:rsidR="00FF0F3E">
              <w:rPr>
                <w:rFonts w:cs="Arial"/>
                <w:sz w:val="18"/>
                <w:szCs w:val="18"/>
              </w:rPr>
              <w:t>dministered</w:t>
            </w:r>
            <w:r w:rsidR="000B4C9E" w:rsidRPr="000B4C9E">
              <w:rPr>
                <w:rFonts w:cs="Arial"/>
                <w:sz w:val="18"/>
                <w:szCs w:val="18"/>
              </w:rPr>
              <w:t xml:space="preserve"> &lt; </w:t>
            </w:r>
            <w:r w:rsidR="006117BB">
              <w:rPr>
                <w:rFonts w:cs="Arial"/>
                <w:sz w:val="18"/>
                <w:szCs w:val="18"/>
              </w:rPr>
              <w:t>c</w:t>
            </w:r>
            <w:r w:rsidR="000B4C9E" w:rsidRPr="000B4C9E">
              <w:rPr>
                <w:rFonts w:cs="Arial"/>
                <w:sz w:val="18"/>
                <w:szCs w:val="18"/>
              </w:rPr>
              <w:t xml:space="preserve">onflict </w:t>
            </w:r>
            <w:r w:rsidR="006117BB">
              <w:rPr>
                <w:rFonts w:cs="Arial"/>
                <w:sz w:val="18"/>
                <w:szCs w:val="18"/>
              </w:rPr>
              <w:t>e</w:t>
            </w:r>
            <w:r w:rsidR="000B4C9E" w:rsidRPr="000B4C9E">
              <w:rPr>
                <w:rFonts w:cs="Arial"/>
                <w:sz w:val="18"/>
                <w:szCs w:val="18"/>
              </w:rPr>
              <w:t xml:space="preserve">nd </w:t>
            </w:r>
            <w:r w:rsidR="006117BB">
              <w:rPr>
                <w:rFonts w:cs="Arial"/>
                <w:sz w:val="18"/>
                <w:szCs w:val="18"/>
              </w:rPr>
              <w:t>i</w:t>
            </w:r>
            <w:r w:rsidR="008944DC">
              <w:rPr>
                <w:rFonts w:cs="Arial"/>
                <w:sz w:val="18"/>
                <w:szCs w:val="18"/>
              </w:rPr>
              <w:t xml:space="preserve">nterval </w:t>
            </w:r>
            <w:r w:rsidR="006117BB">
              <w:rPr>
                <w:rFonts w:cs="Arial"/>
                <w:sz w:val="18"/>
                <w:szCs w:val="18"/>
              </w:rPr>
              <w:t>d</w:t>
            </w:r>
            <w:r w:rsidR="000B4C9E" w:rsidRPr="000B4C9E">
              <w:rPr>
                <w:rFonts w:cs="Arial"/>
                <w:sz w:val="18"/>
                <w:szCs w:val="18"/>
              </w:rPr>
              <w:t xml:space="preserve">ate? </w:t>
            </w:r>
          </w:p>
        </w:tc>
        <w:tc>
          <w:tcPr>
            <w:tcW w:w="2714" w:type="dxa"/>
            <w:tcBorders>
              <w:top w:val="nil"/>
              <w:left w:val="nil"/>
              <w:bottom w:val="single" w:sz="8" w:space="0" w:color="auto"/>
              <w:right w:val="single" w:sz="8" w:space="0" w:color="auto"/>
            </w:tcBorders>
            <w:shd w:val="clear" w:color="000000" w:fill="D8D8D8"/>
            <w:vAlign w:val="center"/>
            <w:hideMark/>
          </w:tcPr>
          <w:p w14:paraId="5F496320" w14:textId="77777777" w:rsidR="000B4C9E" w:rsidRPr="000B4C9E" w:rsidRDefault="000B4C9E" w:rsidP="000B4C9E">
            <w:pPr>
              <w:spacing w:after="0" w:line="240" w:lineRule="auto"/>
              <w:jc w:val="center"/>
              <w:rPr>
                <w:rFonts w:eastAsia="Times New Roman" w:cs="Arial"/>
                <w:color w:val="000000"/>
                <w:sz w:val="18"/>
                <w:szCs w:val="18"/>
              </w:rPr>
            </w:pPr>
            <w:r w:rsidRPr="000B4C9E">
              <w:rPr>
                <w:rFonts w:eastAsia="Times New Roman" w:cs="Arial"/>
                <w:color w:val="000000"/>
                <w:sz w:val="18"/>
                <w:szCs w:val="18"/>
              </w:rPr>
              <w:t>Yes</w:t>
            </w:r>
          </w:p>
        </w:tc>
        <w:tc>
          <w:tcPr>
            <w:tcW w:w="2880" w:type="dxa"/>
            <w:tcBorders>
              <w:top w:val="nil"/>
              <w:left w:val="nil"/>
              <w:bottom w:val="single" w:sz="8" w:space="0" w:color="auto"/>
              <w:right w:val="single" w:sz="8" w:space="0" w:color="auto"/>
            </w:tcBorders>
            <w:shd w:val="clear" w:color="auto" w:fill="auto"/>
            <w:vAlign w:val="center"/>
            <w:hideMark/>
          </w:tcPr>
          <w:p w14:paraId="1D6CA036" w14:textId="77777777" w:rsidR="000B4C9E" w:rsidRPr="000B4C9E" w:rsidRDefault="000B4C9E" w:rsidP="000B4C9E">
            <w:pPr>
              <w:spacing w:after="0" w:line="240" w:lineRule="auto"/>
              <w:jc w:val="center"/>
              <w:rPr>
                <w:rFonts w:eastAsia="Times New Roman" w:cs="Arial"/>
                <w:color w:val="000000"/>
                <w:sz w:val="18"/>
                <w:szCs w:val="18"/>
              </w:rPr>
            </w:pPr>
            <w:r w:rsidRPr="000B4C9E">
              <w:rPr>
                <w:rFonts w:eastAsia="Times New Roman" w:cs="Arial"/>
                <w:color w:val="000000"/>
                <w:sz w:val="18"/>
                <w:szCs w:val="18"/>
              </w:rPr>
              <w:t>No</w:t>
            </w:r>
          </w:p>
        </w:tc>
      </w:tr>
      <w:tr w:rsidR="000B4C9E" w:rsidRPr="000B4C9E" w14:paraId="7FF1AE88" w14:textId="77777777" w:rsidTr="00D6124B">
        <w:trPr>
          <w:trHeight w:val="225"/>
        </w:trPr>
        <w:tc>
          <w:tcPr>
            <w:tcW w:w="3480" w:type="dxa"/>
            <w:tcBorders>
              <w:top w:val="nil"/>
              <w:left w:val="single" w:sz="8" w:space="0" w:color="auto"/>
              <w:bottom w:val="single" w:sz="8" w:space="0" w:color="auto"/>
              <w:right w:val="single" w:sz="8" w:space="0" w:color="auto"/>
            </w:tcBorders>
            <w:shd w:val="clear" w:color="000000" w:fill="A5A5A5"/>
            <w:noWrap/>
            <w:vAlign w:val="center"/>
            <w:hideMark/>
          </w:tcPr>
          <w:p w14:paraId="3928EFD7" w14:textId="77777777" w:rsidR="000B4C9E" w:rsidRPr="000B4C9E" w:rsidRDefault="000B4C9E" w:rsidP="000B4C9E">
            <w:pPr>
              <w:spacing w:after="0" w:line="240" w:lineRule="auto"/>
              <w:rPr>
                <w:rFonts w:eastAsia="Times New Roman" w:cs="Arial"/>
                <w:color w:val="000000"/>
                <w:sz w:val="16"/>
                <w:szCs w:val="16"/>
              </w:rPr>
            </w:pPr>
            <w:r w:rsidRPr="000B4C9E">
              <w:rPr>
                <w:rFonts w:eastAsia="Times New Roman" w:cs="Arial"/>
                <w:color w:val="000000"/>
                <w:sz w:val="16"/>
                <w:szCs w:val="16"/>
              </w:rPr>
              <w:t> </w:t>
            </w:r>
          </w:p>
        </w:tc>
        <w:tc>
          <w:tcPr>
            <w:tcW w:w="2714" w:type="dxa"/>
            <w:tcBorders>
              <w:top w:val="nil"/>
              <w:left w:val="nil"/>
              <w:bottom w:val="single" w:sz="8" w:space="0" w:color="auto"/>
              <w:right w:val="single" w:sz="8" w:space="0" w:color="auto"/>
            </w:tcBorders>
            <w:shd w:val="clear" w:color="000000" w:fill="A5A5A5"/>
            <w:noWrap/>
            <w:vAlign w:val="center"/>
            <w:hideMark/>
          </w:tcPr>
          <w:p w14:paraId="7285EC23" w14:textId="77777777" w:rsidR="000B4C9E" w:rsidRPr="000B4C9E" w:rsidRDefault="000B4C9E" w:rsidP="000B4C9E">
            <w:pPr>
              <w:spacing w:after="0" w:line="240" w:lineRule="auto"/>
              <w:rPr>
                <w:rFonts w:eastAsia="Times New Roman" w:cs="Arial"/>
                <w:color w:val="000000"/>
              </w:rPr>
            </w:pPr>
            <w:r w:rsidRPr="000B4C9E">
              <w:rPr>
                <w:rFonts w:eastAsia="Times New Roman" w:cs="Arial"/>
                <w:color w:val="000000"/>
              </w:rPr>
              <w:t> </w:t>
            </w:r>
          </w:p>
        </w:tc>
        <w:tc>
          <w:tcPr>
            <w:tcW w:w="2880" w:type="dxa"/>
            <w:tcBorders>
              <w:top w:val="nil"/>
              <w:left w:val="nil"/>
              <w:bottom w:val="single" w:sz="8" w:space="0" w:color="auto"/>
              <w:right w:val="single" w:sz="8" w:space="0" w:color="auto"/>
            </w:tcBorders>
            <w:shd w:val="clear" w:color="000000" w:fill="A5A5A5"/>
            <w:noWrap/>
            <w:vAlign w:val="center"/>
            <w:hideMark/>
          </w:tcPr>
          <w:p w14:paraId="16C0DD2C" w14:textId="77777777" w:rsidR="000B4C9E" w:rsidRPr="000B4C9E" w:rsidRDefault="000B4C9E" w:rsidP="000B4C9E">
            <w:pPr>
              <w:spacing w:after="0" w:line="240" w:lineRule="auto"/>
              <w:rPr>
                <w:rFonts w:eastAsia="Times New Roman" w:cs="Arial"/>
                <w:color w:val="000000"/>
              </w:rPr>
            </w:pPr>
            <w:r w:rsidRPr="000B4C9E">
              <w:rPr>
                <w:rFonts w:eastAsia="Times New Roman" w:cs="Arial"/>
                <w:color w:val="000000"/>
              </w:rPr>
              <w:t> </w:t>
            </w:r>
          </w:p>
        </w:tc>
      </w:tr>
      <w:tr w:rsidR="000B4C9E" w:rsidRPr="000B4C9E" w14:paraId="7D215C33" w14:textId="77777777" w:rsidTr="00D6124B">
        <w:trPr>
          <w:trHeight w:val="795"/>
        </w:trPr>
        <w:tc>
          <w:tcPr>
            <w:tcW w:w="348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75C19788" w14:textId="77777777" w:rsidR="000B4C9E" w:rsidRPr="000B4C9E" w:rsidRDefault="000B4C9E" w:rsidP="000B4C9E">
            <w:pPr>
              <w:spacing w:after="0" w:line="240" w:lineRule="auto"/>
              <w:rPr>
                <w:rFonts w:eastAsia="Times New Roman" w:cs="Arial"/>
                <w:b/>
                <w:bCs/>
                <w:color w:val="000000"/>
                <w:sz w:val="24"/>
                <w:szCs w:val="24"/>
              </w:rPr>
            </w:pPr>
            <w:r w:rsidRPr="000B4C9E">
              <w:rPr>
                <w:rFonts w:eastAsia="Times New Roman" w:cs="Arial"/>
                <w:b/>
                <w:bCs/>
                <w:color w:val="000000"/>
                <w:sz w:val="24"/>
                <w:szCs w:val="24"/>
              </w:rPr>
              <w:t>OUTCOMES</w:t>
            </w:r>
          </w:p>
        </w:tc>
        <w:tc>
          <w:tcPr>
            <w:tcW w:w="2714" w:type="dxa"/>
            <w:tcBorders>
              <w:top w:val="nil"/>
              <w:left w:val="nil"/>
              <w:bottom w:val="single" w:sz="8" w:space="0" w:color="auto"/>
              <w:right w:val="single" w:sz="8" w:space="0" w:color="auto"/>
            </w:tcBorders>
            <w:shd w:val="clear" w:color="000000" w:fill="D8D8D8"/>
            <w:hideMark/>
          </w:tcPr>
          <w:p w14:paraId="1EDF2DA0" w14:textId="77777777" w:rsidR="000B4C9E" w:rsidRPr="000B4C9E" w:rsidRDefault="006117BB" w:rsidP="006117BB">
            <w:pPr>
              <w:spacing w:after="0" w:line="240" w:lineRule="auto"/>
              <w:jc w:val="left"/>
              <w:rPr>
                <w:rFonts w:cs="Arial"/>
              </w:rPr>
            </w:pPr>
            <w:r>
              <w:rPr>
                <w:rFonts w:cs="Arial"/>
              </w:rPr>
              <w:t xml:space="preserve">Yes. </w:t>
            </w:r>
            <w:r w:rsidR="000B4C9E" w:rsidRPr="000B4C9E">
              <w:rPr>
                <w:rFonts w:cs="Arial"/>
              </w:rPr>
              <w:t xml:space="preserve">The </w:t>
            </w:r>
            <w:r>
              <w:rPr>
                <w:rFonts w:cs="Arial"/>
              </w:rPr>
              <w:t>vaccine dose a</w:t>
            </w:r>
            <w:r w:rsidR="005517C1">
              <w:rPr>
                <w:rFonts w:cs="Arial"/>
              </w:rPr>
              <w:t>dministered</w:t>
            </w:r>
            <w:r w:rsidR="000B4C9E" w:rsidRPr="000B4C9E">
              <w:rPr>
                <w:rFonts w:cs="Arial"/>
              </w:rPr>
              <w:t xml:space="preserve"> is in conflict with a previous </w:t>
            </w:r>
            <w:r>
              <w:rPr>
                <w:rFonts w:cs="Arial"/>
              </w:rPr>
              <w:t>vaccine dose a</w:t>
            </w:r>
            <w:r w:rsidR="005517C1">
              <w:rPr>
                <w:rFonts w:cs="Arial"/>
              </w:rPr>
              <w:t>dministered</w:t>
            </w:r>
            <w:r w:rsidR="000B4C9E" w:rsidRPr="000B4C9E">
              <w:rPr>
                <w:rFonts w:cs="Arial"/>
              </w:rPr>
              <w:t>.</w:t>
            </w:r>
          </w:p>
          <w:p w14:paraId="72E61848" w14:textId="77777777" w:rsidR="000B4C9E" w:rsidRPr="000B4C9E" w:rsidRDefault="000B4C9E" w:rsidP="006117BB">
            <w:pPr>
              <w:spacing w:after="0" w:line="240" w:lineRule="auto"/>
              <w:jc w:val="left"/>
              <w:rPr>
                <w:rFonts w:eastAsia="Times New Roman" w:cs="Arial"/>
                <w:color w:val="000000"/>
                <w:sz w:val="18"/>
                <w:szCs w:val="18"/>
              </w:rPr>
            </w:pPr>
          </w:p>
        </w:tc>
        <w:tc>
          <w:tcPr>
            <w:tcW w:w="2880" w:type="dxa"/>
            <w:tcBorders>
              <w:top w:val="nil"/>
              <w:left w:val="nil"/>
              <w:bottom w:val="single" w:sz="8" w:space="0" w:color="auto"/>
              <w:right w:val="single" w:sz="8" w:space="0" w:color="auto"/>
            </w:tcBorders>
            <w:shd w:val="clear" w:color="auto" w:fill="auto"/>
            <w:hideMark/>
          </w:tcPr>
          <w:p w14:paraId="003E751A" w14:textId="77777777" w:rsidR="000B4C9E" w:rsidRPr="000B4C9E" w:rsidRDefault="006117BB" w:rsidP="006117BB">
            <w:pPr>
              <w:spacing w:after="0" w:line="240" w:lineRule="auto"/>
              <w:jc w:val="left"/>
              <w:rPr>
                <w:rFonts w:cs="Arial"/>
              </w:rPr>
            </w:pPr>
            <w:r>
              <w:rPr>
                <w:rFonts w:cs="Arial"/>
              </w:rPr>
              <w:t xml:space="preserve">No. </w:t>
            </w:r>
            <w:r w:rsidR="000B4C9E" w:rsidRPr="000B4C9E">
              <w:rPr>
                <w:rFonts w:cs="Arial"/>
              </w:rPr>
              <w:t xml:space="preserve">The </w:t>
            </w:r>
            <w:r>
              <w:rPr>
                <w:rFonts w:cs="Arial"/>
              </w:rPr>
              <w:t>vaccine dose a</w:t>
            </w:r>
            <w:r w:rsidR="005517C1">
              <w:rPr>
                <w:rFonts w:cs="Arial"/>
              </w:rPr>
              <w:t>dministered</w:t>
            </w:r>
            <w:r w:rsidR="000B4C9E" w:rsidRPr="000B4C9E">
              <w:rPr>
                <w:rFonts w:cs="Arial"/>
              </w:rPr>
              <w:t xml:space="preserve"> is not in conflict with a previous </w:t>
            </w:r>
            <w:r>
              <w:rPr>
                <w:rFonts w:cs="Arial"/>
              </w:rPr>
              <w:t>vaccine dose a</w:t>
            </w:r>
            <w:r w:rsidR="005517C1">
              <w:rPr>
                <w:rFonts w:cs="Arial"/>
              </w:rPr>
              <w:t>dministered</w:t>
            </w:r>
            <w:r w:rsidR="000B4C9E" w:rsidRPr="000B4C9E">
              <w:rPr>
                <w:rFonts w:cs="Arial"/>
              </w:rPr>
              <w:t>.</w:t>
            </w:r>
          </w:p>
          <w:p w14:paraId="771F0C22" w14:textId="77777777" w:rsidR="000B4C9E" w:rsidRPr="000B4C9E" w:rsidRDefault="000B4C9E" w:rsidP="006117BB">
            <w:pPr>
              <w:spacing w:after="0" w:line="240" w:lineRule="auto"/>
              <w:jc w:val="left"/>
              <w:rPr>
                <w:rFonts w:eastAsia="Times New Roman" w:cs="Arial"/>
                <w:color w:val="000000"/>
                <w:sz w:val="18"/>
                <w:szCs w:val="18"/>
              </w:rPr>
            </w:pPr>
          </w:p>
        </w:tc>
      </w:tr>
    </w:tbl>
    <w:p w14:paraId="03DB15AE" w14:textId="77777777" w:rsidR="00F21A7B" w:rsidRDefault="00F21A7B" w:rsidP="0030011C"/>
    <w:p w14:paraId="06DB5F26" w14:textId="10B591AF" w:rsidR="00E236A2" w:rsidRPr="0047168D" w:rsidRDefault="00E236A2" w:rsidP="00E236A2">
      <w:pPr>
        <w:pStyle w:val="Caption"/>
        <w:keepNext/>
        <w:rPr>
          <w:rFonts w:cs="Arial"/>
          <w:sz w:val="22"/>
          <w:szCs w:val="22"/>
        </w:rPr>
      </w:pPr>
      <w:bookmarkStart w:id="102" w:name="_Toc439659073"/>
      <w:r w:rsidRPr="0047168D">
        <w:rPr>
          <w:rFonts w:cs="Arial"/>
          <w:sz w:val="22"/>
          <w:szCs w:val="22"/>
        </w:rPr>
        <w:t xml:space="preserve">Table 4 - </w:t>
      </w:r>
      <w:r w:rsidRPr="0047168D">
        <w:rPr>
          <w:rFonts w:cs="Arial"/>
          <w:sz w:val="22"/>
          <w:szCs w:val="22"/>
        </w:rPr>
        <w:fldChar w:fldCharType="begin"/>
      </w:r>
      <w:r w:rsidRPr="0047168D">
        <w:rPr>
          <w:rFonts w:cs="Arial"/>
          <w:sz w:val="22"/>
          <w:szCs w:val="22"/>
        </w:rPr>
        <w:instrText xml:space="preserve"> SEQ Table_4_- \* ARABIC </w:instrText>
      </w:r>
      <w:r w:rsidRPr="0047168D">
        <w:rPr>
          <w:rFonts w:cs="Arial"/>
          <w:sz w:val="22"/>
          <w:szCs w:val="22"/>
        </w:rPr>
        <w:fldChar w:fldCharType="separate"/>
      </w:r>
      <w:r w:rsidR="00654662">
        <w:rPr>
          <w:rFonts w:cs="Arial"/>
          <w:noProof/>
          <w:sz w:val="22"/>
          <w:szCs w:val="22"/>
        </w:rPr>
        <w:t>23</w:t>
      </w:r>
      <w:r w:rsidRPr="0047168D">
        <w:rPr>
          <w:rFonts w:cs="Arial"/>
          <w:sz w:val="22"/>
          <w:szCs w:val="22"/>
        </w:rPr>
        <w:fldChar w:fldCharType="end"/>
      </w:r>
      <w:r w:rsidRPr="0047168D">
        <w:rPr>
          <w:rFonts w:cs="Arial"/>
          <w:sz w:val="22"/>
          <w:szCs w:val="22"/>
        </w:rPr>
        <w:t xml:space="preserve"> </w:t>
      </w:r>
      <w:r w:rsidR="00C36E95">
        <w:rPr>
          <w:rFonts w:cs="Arial"/>
          <w:sz w:val="22"/>
          <w:szCs w:val="22"/>
        </w:rPr>
        <w:t xml:space="preserve">Live Virus Conflict </w:t>
      </w:r>
      <w:r w:rsidRPr="0047168D">
        <w:rPr>
          <w:rFonts w:cs="Arial"/>
          <w:sz w:val="22"/>
          <w:szCs w:val="22"/>
        </w:rPr>
        <w:t>business Rules</w:t>
      </w:r>
      <w:bookmarkEnd w:id="102"/>
    </w:p>
    <w:tbl>
      <w:tblPr>
        <w:tblStyle w:val="LightGrid4"/>
        <w:tblW w:w="0" w:type="auto"/>
        <w:tblInd w:w="170" w:type="dxa"/>
        <w:tblLook w:val="04A0" w:firstRow="1" w:lastRow="0" w:firstColumn="1" w:lastColumn="0" w:noHBand="0" w:noVBand="1"/>
        <w:tblCaption w:val="Live Virus Conflict Business Rules"/>
        <w:tblDescription w:val="The table provides the business rules to evaluate for Live Virus Conflicts"/>
      </w:tblPr>
      <w:tblGrid>
        <w:gridCol w:w="2098"/>
        <w:gridCol w:w="7262"/>
      </w:tblGrid>
      <w:tr w:rsidR="00E236A2" w:rsidRPr="0047168D" w14:paraId="1F8C0AED" w14:textId="77777777" w:rsidTr="00E23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98" w:type="dxa"/>
          </w:tcPr>
          <w:p w14:paraId="28DDEB5B" w14:textId="77777777" w:rsidR="00E236A2" w:rsidRPr="0047168D" w:rsidRDefault="00E236A2" w:rsidP="00E236A2">
            <w:pPr>
              <w:contextualSpacing/>
              <w:rPr>
                <w:rFonts w:cs="Arial"/>
                <w:szCs w:val="22"/>
              </w:rPr>
            </w:pPr>
            <w:r w:rsidRPr="0047168D">
              <w:rPr>
                <w:rFonts w:cs="Arial"/>
                <w:szCs w:val="22"/>
              </w:rPr>
              <w:t>Business Rule ID</w:t>
            </w:r>
          </w:p>
        </w:tc>
        <w:tc>
          <w:tcPr>
            <w:tcW w:w="7262" w:type="dxa"/>
          </w:tcPr>
          <w:p w14:paraId="649ABE86" w14:textId="77777777" w:rsidR="00E236A2" w:rsidRPr="0047168D" w:rsidRDefault="00E236A2" w:rsidP="00E236A2">
            <w:pPr>
              <w:contextualSpacing/>
              <w:jc w:val="center"/>
              <w:cnfStyle w:val="100000000000" w:firstRow="1" w:lastRow="0" w:firstColumn="0" w:lastColumn="0" w:oddVBand="0" w:evenVBand="0" w:oddHBand="0" w:evenHBand="0" w:firstRowFirstColumn="0" w:firstRowLastColumn="0" w:lastRowFirstColumn="0" w:lastRowLastColumn="0"/>
              <w:rPr>
                <w:rFonts w:cs="Arial"/>
                <w:szCs w:val="22"/>
              </w:rPr>
            </w:pPr>
            <w:r w:rsidRPr="0047168D">
              <w:rPr>
                <w:rFonts w:cs="Arial"/>
                <w:szCs w:val="22"/>
              </w:rPr>
              <w:t>Rule</w:t>
            </w:r>
          </w:p>
        </w:tc>
      </w:tr>
      <w:tr w:rsidR="00E236A2" w:rsidRPr="0047168D" w14:paraId="6AB196D3" w14:textId="77777777" w:rsidTr="00E2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5A8BDD52" w14:textId="77777777" w:rsidR="00E236A2" w:rsidRPr="0047168D" w:rsidRDefault="00D6124B" w:rsidP="00E236A2">
            <w:pPr>
              <w:contextualSpacing/>
              <w:rPr>
                <w:rFonts w:cs="Arial"/>
                <w:b w:val="0"/>
              </w:rPr>
            </w:pPr>
            <w:r>
              <w:rPr>
                <w:rFonts w:cs="Arial"/>
              </w:rPr>
              <w:t>CONFLICT-1</w:t>
            </w:r>
          </w:p>
        </w:tc>
        <w:tc>
          <w:tcPr>
            <w:tcW w:w="7262" w:type="dxa"/>
          </w:tcPr>
          <w:p w14:paraId="42B6679C" w14:textId="6E4BD00B" w:rsidR="00E236A2" w:rsidRPr="0047168D" w:rsidRDefault="00C36E95" w:rsidP="00705CDE">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 </w:t>
            </w:r>
            <w:r w:rsidR="00705CDE">
              <w:rPr>
                <w:rFonts w:cs="Arial"/>
              </w:rPr>
              <w:t xml:space="preserve">A </w:t>
            </w:r>
            <w:r>
              <w:rPr>
                <w:rFonts w:cs="Arial"/>
              </w:rPr>
              <w:t xml:space="preserve">current vaccine dose administered </w:t>
            </w:r>
            <w:r w:rsidR="00705CDE">
              <w:rPr>
                <w:rFonts w:cs="Arial"/>
              </w:rPr>
              <w:t xml:space="preserve">must be considered to be a conflicting vaccine dose </w:t>
            </w:r>
            <w:r w:rsidR="00654662">
              <w:rPr>
                <w:rFonts w:cs="Arial"/>
              </w:rPr>
              <w:t>administered if</w:t>
            </w:r>
            <w:r w:rsidR="007D24BC">
              <w:rPr>
                <w:rFonts w:cs="Arial"/>
              </w:rPr>
              <w:t xml:space="preserve"> it is in conflict with any previous vaccine doses administered.</w:t>
            </w:r>
          </w:p>
        </w:tc>
      </w:tr>
      <w:tr w:rsidR="007C5917" w:rsidRPr="0047168D" w14:paraId="3A45D5AE" w14:textId="77777777" w:rsidTr="00E236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52785CCE" w14:textId="4BEC8D94" w:rsidR="007C5917" w:rsidRDefault="007C5917" w:rsidP="00E236A2">
            <w:pPr>
              <w:contextualSpacing/>
              <w:rPr>
                <w:rFonts w:cs="Arial"/>
                <w:b w:val="0"/>
              </w:rPr>
            </w:pPr>
            <w:r>
              <w:rPr>
                <w:rFonts w:cs="Arial"/>
              </w:rPr>
              <w:t>CONFLICT-2</w:t>
            </w:r>
          </w:p>
        </w:tc>
        <w:tc>
          <w:tcPr>
            <w:tcW w:w="7262" w:type="dxa"/>
          </w:tcPr>
          <w:p w14:paraId="6E8D3562" w14:textId="76330A7F" w:rsidR="007C5917" w:rsidRDefault="007C5917" w:rsidP="00705CDE">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 current vaccine dose administered must not be considered to be a conflicting vaccine dose administered if it is not in conflict with any previous vaccine doses administered.</w:t>
            </w:r>
          </w:p>
        </w:tc>
      </w:tr>
    </w:tbl>
    <w:p w14:paraId="5BAF3F53" w14:textId="77777777" w:rsidR="00FC562F" w:rsidRDefault="00FC562F" w:rsidP="0030011C"/>
    <w:p w14:paraId="6D1D299E" w14:textId="77777777" w:rsidR="004D4EAE" w:rsidRPr="0087080E" w:rsidRDefault="00CB454B" w:rsidP="002B7BD8">
      <w:pPr>
        <w:pStyle w:val="Heading2"/>
      </w:pPr>
      <w:bookmarkStart w:id="103" w:name="_Toc439658980"/>
      <w:r w:rsidRPr="002B7BD8">
        <w:t>Evaluate</w:t>
      </w:r>
      <w:r w:rsidRPr="0087080E">
        <w:t xml:space="preserve"> </w:t>
      </w:r>
      <w:r w:rsidR="00965589" w:rsidRPr="0087080E">
        <w:t>for Preferable Vaccine</w:t>
      </w:r>
      <w:bookmarkEnd w:id="103"/>
      <w:r w:rsidR="00965589" w:rsidRPr="0087080E">
        <w:t xml:space="preserve"> </w:t>
      </w:r>
    </w:p>
    <w:p w14:paraId="12D283C5" w14:textId="77777777" w:rsidR="005006AA" w:rsidRDefault="008F14EC" w:rsidP="00693EDD">
      <w:pPr>
        <w:rPr>
          <w:rFonts w:cs="Arial"/>
          <w:sz w:val="22"/>
          <w:szCs w:val="22"/>
        </w:rPr>
      </w:pPr>
      <w:r w:rsidRPr="008F14EC">
        <w:rPr>
          <w:rFonts w:cs="Arial"/>
          <w:i/>
          <w:sz w:val="22"/>
          <w:szCs w:val="22"/>
        </w:rPr>
        <w:t>Evaluate for preferable vaccine</w:t>
      </w:r>
      <w:r w:rsidR="00D672BA" w:rsidRPr="008F14EC">
        <w:rPr>
          <w:rFonts w:cs="Arial"/>
          <w:sz w:val="22"/>
          <w:szCs w:val="22"/>
        </w:rPr>
        <w:t xml:space="preserve"> validates the vaccine of a </w:t>
      </w:r>
      <w:r>
        <w:rPr>
          <w:rFonts w:cs="Arial"/>
          <w:sz w:val="22"/>
          <w:szCs w:val="22"/>
        </w:rPr>
        <w:t>vaccine dose a</w:t>
      </w:r>
      <w:r w:rsidR="005517C1" w:rsidRPr="008F14EC">
        <w:rPr>
          <w:rFonts w:cs="Arial"/>
          <w:sz w:val="22"/>
          <w:szCs w:val="22"/>
        </w:rPr>
        <w:t>dministered</w:t>
      </w:r>
      <w:r w:rsidR="00D672BA" w:rsidRPr="008F14EC">
        <w:rPr>
          <w:rFonts w:cs="Arial"/>
          <w:sz w:val="22"/>
          <w:szCs w:val="22"/>
        </w:rPr>
        <w:t xml:space="preserve"> against the </w:t>
      </w:r>
      <w:r w:rsidR="005A63B7" w:rsidRPr="008F14EC">
        <w:rPr>
          <w:rFonts w:cs="Arial"/>
          <w:sz w:val="22"/>
          <w:szCs w:val="22"/>
        </w:rPr>
        <w:t xml:space="preserve">list of </w:t>
      </w:r>
      <w:r w:rsidR="00176EC2" w:rsidRPr="008F14EC">
        <w:rPr>
          <w:rFonts w:cs="Arial"/>
          <w:sz w:val="22"/>
          <w:szCs w:val="22"/>
        </w:rPr>
        <w:t>preferable</w:t>
      </w:r>
      <w:r w:rsidR="00EB2616" w:rsidRPr="008F14EC">
        <w:rPr>
          <w:rFonts w:cs="Arial"/>
          <w:sz w:val="22"/>
          <w:szCs w:val="22"/>
        </w:rPr>
        <w:t xml:space="preserve"> </w:t>
      </w:r>
      <w:r w:rsidR="0073357B">
        <w:rPr>
          <w:rFonts w:cs="Arial"/>
          <w:sz w:val="22"/>
          <w:szCs w:val="22"/>
        </w:rPr>
        <w:t>vaccines.</w:t>
      </w:r>
    </w:p>
    <w:p w14:paraId="3115C94D" w14:textId="51E54F31" w:rsidR="009D3CD3" w:rsidRDefault="009D3CD3" w:rsidP="00693EDD">
      <w:pPr>
        <w:rPr>
          <w:rFonts w:cs="Arial"/>
          <w:sz w:val="22"/>
          <w:szCs w:val="22"/>
        </w:rPr>
      </w:pPr>
      <w:r>
        <w:rPr>
          <w:rFonts w:cs="Arial"/>
          <w:sz w:val="22"/>
          <w:szCs w:val="22"/>
        </w:rPr>
        <w:t>Figures 4-</w:t>
      </w:r>
      <w:r w:rsidR="009D48A6">
        <w:rPr>
          <w:rFonts w:cs="Arial"/>
          <w:sz w:val="22"/>
          <w:szCs w:val="22"/>
        </w:rPr>
        <w:t>1</w:t>
      </w:r>
      <w:r w:rsidR="00217B52">
        <w:rPr>
          <w:rFonts w:cs="Arial"/>
          <w:sz w:val="22"/>
          <w:szCs w:val="22"/>
        </w:rPr>
        <w:t>5</w:t>
      </w:r>
      <w:r>
        <w:rPr>
          <w:rFonts w:cs="Arial"/>
          <w:sz w:val="22"/>
          <w:szCs w:val="22"/>
        </w:rPr>
        <w:t xml:space="preserve"> depicts a patient who received a preferable vaccine while figure 4-1</w:t>
      </w:r>
      <w:r w:rsidR="00217B52">
        <w:rPr>
          <w:rFonts w:cs="Arial"/>
          <w:sz w:val="22"/>
          <w:szCs w:val="22"/>
        </w:rPr>
        <w:t>6</w:t>
      </w:r>
      <w:r>
        <w:rPr>
          <w:rFonts w:cs="Arial"/>
          <w:sz w:val="22"/>
          <w:szCs w:val="22"/>
        </w:rPr>
        <w:t xml:space="preserve"> depicts a patient who did not receive a preferable vaccine.</w:t>
      </w:r>
    </w:p>
    <w:p w14:paraId="2BD8534F" w14:textId="77777777" w:rsidR="009D3CD3" w:rsidRDefault="009D3CD3" w:rsidP="009D3CD3">
      <w:pPr>
        <w:keepNext/>
        <w:jc w:val="center"/>
      </w:pPr>
      <w:r w:rsidRPr="00A21086">
        <w:rPr>
          <w:noProof/>
        </w:rPr>
        <w:drawing>
          <wp:inline distT="0" distB="0" distL="0" distR="0" wp14:anchorId="0F9877AC" wp14:editId="6733B4E2">
            <wp:extent cx="5810216" cy="2971800"/>
            <wp:effectExtent l="0" t="0" r="0" b="0"/>
            <wp:docPr id="31" name="Picture 31" descr="This figure depicts a patient who received a preferable vaccine." title="Patient Received a Preferable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823608" cy="2978650"/>
                    </a:xfrm>
                    <a:prstGeom prst="rect">
                      <a:avLst/>
                    </a:prstGeom>
                  </pic:spPr>
                </pic:pic>
              </a:graphicData>
            </a:graphic>
          </wp:inline>
        </w:drawing>
      </w:r>
    </w:p>
    <w:p w14:paraId="2500CA5A" w14:textId="497C6CAA" w:rsidR="009D3CD3" w:rsidRDefault="00217B52" w:rsidP="009D3CD3">
      <w:pPr>
        <w:pStyle w:val="Caption"/>
        <w:jc w:val="center"/>
        <w:rPr>
          <w:rFonts w:cs="Arial"/>
          <w:sz w:val="22"/>
          <w:szCs w:val="22"/>
        </w:rPr>
      </w:pPr>
      <w:bookmarkStart w:id="104" w:name="_Toc439659074"/>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15</w:t>
      </w:r>
      <w:r w:rsidRPr="00C12EAB">
        <w:rPr>
          <w:rFonts w:cs="Arial"/>
          <w:sz w:val="22"/>
          <w:szCs w:val="22"/>
        </w:rPr>
        <w:fldChar w:fldCharType="end"/>
      </w:r>
      <w:r>
        <w:rPr>
          <w:rFonts w:cs="Arial"/>
          <w:sz w:val="22"/>
          <w:szCs w:val="22"/>
        </w:rPr>
        <w:t xml:space="preserve"> </w:t>
      </w:r>
      <w:r w:rsidR="009D3CD3">
        <w:rPr>
          <w:rFonts w:cs="Arial"/>
          <w:sz w:val="22"/>
          <w:szCs w:val="22"/>
        </w:rPr>
        <w:t>Patient Received a Preferable Vaccine</w:t>
      </w:r>
      <w:bookmarkEnd w:id="104"/>
    </w:p>
    <w:p w14:paraId="2A5FB191" w14:textId="77777777" w:rsidR="0073357B" w:rsidRPr="0073357B" w:rsidRDefault="0073357B" w:rsidP="0073357B"/>
    <w:p w14:paraId="342BDD78" w14:textId="77777777" w:rsidR="00EF1812" w:rsidRDefault="00EF1812" w:rsidP="00EF1812">
      <w:pPr>
        <w:keepNext/>
        <w:jc w:val="center"/>
      </w:pPr>
      <w:r w:rsidRPr="00A21086">
        <w:rPr>
          <w:noProof/>
        </w:rPr>
        <w:drawing>
          <wp:inline distT="0" distB="0" distL="0" distR="0" wp14:anchorId="45AF332B" wp14:editId="6D4AD621">
            <wp:extent cx="6054656" cy="3181350"/>
            <wp:effectExtent l="0" t="0" r="0" b="0"/>
            <wp:docPr id="32" name="Picture 32" descr="This figure depicts a patient who did not receive a preferable vaccine." title="Patient Did Not Receive a Preferable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075100" cy="3192092"/>
                    </a:xfrm>
                    <a:prstGeom prst="rect">
                      <a:avLst/>
                    </a:prstGeom>
                  </pic:spPr>
                </pic:pic>
              </a:graphicData>
            </a:graphic>
          </wp:inline>
        </w:drawing>
      </w:r>
    </w:p>
    <w:p w14:paraId="11DC1D9D" w14:textId="435BC99A" w:rsidR="00EF1812" w:rsidRPr="00C12EAB" w:rsidRDefault="00217B52" w:rsidP="00EF1812">
      <w:pPr>
        <w:pStyle w:val="Caption"/>
        <w:jc w:val="center"/>
        <w:rPr>
          <w:rFonts w:cs="Arial"/>
          <w:sz w:val="22"/>
          <w:szCs w:val="22"/>
        </w:rPr>
      </w:pPr>
      <w:bookmarkStart w:id="105" w:name="_Toc439659075"/>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16</w:t>
      </w:r>
      <w:r w:rsidRPr="00C12EAB">
        <w:rPr>
          <w:rFonts w:cs="Arial"/>
          <w:sz w:val="22"/>
          <w:szCs w:val="22"/>
        </w:rPr>
        <w:fldChar w:fldCharType="end"/>
      </w:r>
      <w:r>
        <w:rPr>
          <w:rFonts w:cs="Arial"/>
          <w:sz w:val="22"/>
          <w:szCs w:val="22"/>
        </w:rPr>
        <w:t xml:space="preserve"> </w:t>
      </w:r>
      <w:r w:rsidR="00EF1812">
        <w:rPr>
          <w:rFonts w:cs="Arial"/>
          <w:sz w:val="22"/>
          <w:szCs w:val="22"/>
        </w:rPr>
        <w:t>Patient DID Not Receive a Preferable Vaccine</w:t>
      </w:r>
      <w:bookmarkEnd w:id="105"/>
    </w:p>
    <w:p w14:paraId="4468BB6B" w14:textId="77777777" w:rsidR="009D3CD3" w:rsidRPr="008F14EC" w:rsidRDefault="009D3CD3" w:rsidP="00693EDD">
      <w:pPr>
        <w:rPr>
          <w:rFonts w:cs="Arial"/>
          <w:sz w:val="22"/>
          <w:szCs w:val="22"/>
        </w:rPr>
      </w:pPr>
    </w:p>
    <w:p w14:paraId="00EAD83C" w14:textId="77777777" w:rsidR="005006AA" w:rsidRPr="008F14EC" w:rsidRDefault="005006AA" w:rsidP="0017498D">
      <w:pPr>
        <w:spacing w:line="240" w:lineRule="auto"/>
        <w:rPr>
          <w:rFonts w:cs="Arial"/>
          <w:sz w:val="22"/>
          <w:szCs w:val="22"/>
        </w:rPr>
      </w:pPr>
      <w:r w:rsidRPr="008F14EC">
        <w:rPr>
          <w:rFonts w:cs="Arial"/>
          <w:sz w:val="22"/>
          <w:szCs w:val="22"/>
        </w:rPr>
        <w:t xml:space="preserve">It should be noted that volume is </w:t>
      </w:r>
      <w:r w:rsidR="00EF1812">
        <w:rPr>
          <w:rFonts w:cs="Arial"/>
          <w:sz w:val="22"/>
          <w:szCs w:val="22"/>
        </w:rPr>
        <w:t xml:space="preserve">sparsely populated and </w:t>
      </w:r>
      <w:r w:rsidRPr="008F14EC">
        <w:rPr>
          <w:rFonts w:cs="Arial"/>
          <w:sz w:val="22"/>
          <w:szCs w:val="22"/>
        </w:rPr>
        <w:t>tracked differently</w:t>
      </w:r>
      <w:r w:rsidR="00EF1812">
        <w:rPr>
          <w:rFonts w:cs="Arial"/>
          <w:sz w:val="22"/>
          <w:szCs w:val="22"/>
        </w:rPr>
        <w:t xml:space="preserve"> in most systems</w:t>
      </w:r>
      <w:r w:rsidRPr="008F14EC">
        <w:rPr>
          <w:rFonts w:cs="Arial"/>
          <w:sz w:val="22"/>
          <w:szCs w:val="22"/>
        </w:rPr>
        <w:t xml:space="preserve">. Therefore, volume will not be used to evaluate the validity of a </w:t>
      </w:r>
      <w:r w:rsidR="008F14EC">
        <w:rPr>
          <w:rFonts w:cs="Arial"/>
          <w:sz w:val="22"/>
          <w:szCs w:val="22"/>
        </w:rPr>
        <w:t>vaccine dose a</w:t>
      </w:r>
      <w:r w:rsidR="005517C1" w:rsidRPr="008F14EC">
        <w:rPr>
          <w:rFonts w:cs="Arial"/>
          <w:sz w:val="22"/>
          <w:szCs w:val="22"/>
        </w:rPr>
        <w:t>dministered</w:t>
      </w:r>
      <w:r w:rsidRPr="008F14EC">
        <w:rPr>
          <w:rFonts w:cs="Arial"/>
          <w:sz w:val="22"/>
          <w:szCs w:val="22"/>
        </w:rPr>
        <w:t>. However, it will be provided as an evaluation reason that less than sufficient volume was administered.</w:t>
      </w:r>
    </w:p>
    <w:p w14:paraId="4C76198A" w14:textId="77777777" w:rsidR="004E1E07" w:rsidRDefault="004E1E07" w:rsidP="004E1E07">
      <w:pPr>
        <w:spacing w:before="480"/>
        <w:rPr>
          <w:rFonts w:cs="Arial"/>
          <w:sz w:val="22"/>
          <w:szCs w:val="22"/>
        </w:rPr>
      </w:pPr>
      <w:r>
        <w:rPr>
          <w:rFonts w:cs="Arial"/>
          <w:sz w:val="22"/>
          <w:szCs w:val="22"/>
        </w:rPr>
        <w:t xml:space="preserve">The following process model, attribute table, </w:t>
      </w:r>
      <w:r w:rsidRPr="00DD4864">
        <w:rPr>
          <w:rFonts w:cs="Arial"/>
          <w:sz w:val="22"/>
          <w:szCs w:val="22"/>
        </w:rPr>
        <w:t>decision table</w:t>
      </w:r>
      <w:r>
        <w:rPr>
          <w:rFonts w:cs="Arial"/>
          <w:sz w:val="22"/>
          <w:szCs w:val="22"/>
        </w:rPr>
        <w:t>, and business rule table</w:t>
      </w:r>
      <w:r w:rsidRPr="00DD4864">
        <w:rPr>
          <w:rFonts w:cs="Arial"/>
          <w:sz w:val="22"/>
          <w:szCs w:val="22"/>
        </w:rPr>
        <w:t xml:space="preserve"> are used to</w:t>
      </w:r>
      <w:r>
        <w:rPr>
          <w:rFonts w:cs="Arial"/>
          <w:sz w:val="22"/>
          <w:szCs w:val="22"/>
        </w:rPr>
        <w:t xml:space="preserve"> evaluate for a preferable vaccine</w:t>
      </w:r>
      <w:r w:rsidRPr="00DD4864">
        <w:rPr>
          <w:rFonts w:cs="Arial"/>
          <w:sz w:val="22"/>
          <w:szCs w:val="22"/>
        </w:rPr>
        <w:t>.</w:t>
      </w:r>
    </w:p>
    <w:p w14:paraId="69BE8F42" w14:textId="0964C0B5" w:rsidR="004E1E07" w:rsidRDefault="0072371E" w:rsidP="004E1E07">
      <w:pPr>
        <w:keepNext/>
        <w:jc w:val="center"/>
      </w:pPr>
      <w:r>
        <w:object w:dxaOrig="11565" w:dyaOrig="3645" w14:anchorId="6EE69B40">
          <v:shape id="_x0000_i1034" type="#_x0000_t75" alt="Evaluate for a Preferable Vaccine Process Model&#10;&#10;This process model shows the iterative steps to evaluate a vaccine dose administered vaccine type against the defined preferrable vaccine types." style="width:539.25pt;height:170.25pt" o:ole="">
            <v:imagedata r:id="rId47" o:title=""/>
          </v:shape>
          <o:OLEObject Type="Embed" ProgID="Visio.Drawing.15" ShapeID="_x0000_i1034" DrawAspect="Content" ObjectID="_1513404737" r:id="rId48"/>
        </w:object>
      </w:r>
    </w:p>
    <w:p w14:paraId="4E8AD142" w14:textId="6317AC91" w:rsidR="004E1E07" w:rsidRPr="00C12EAB" w:rsidRDefault="00217B52" w:rsidP="004E1E07">
      <w:pPr>
        <w:pStyle w:val="Caption"/>
        <w:jc w:val="center"/>
        <w:rPr>
          <w:rFonts w:cs="Arial"/>
          <w:sz w:val="22"/>
          <w:szCs w:val="22"/>
        </w:rPr>
      </w:pPr>
      <w:bookmarkStart w:id="106" w:name="_Toc439659076"/>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17</w:t>
      </w:r>
      <w:r w:rsidRPr="00C12EAB">
        <w:rPr>
          <w:rFonts w:cs="Arial"/>
          <w:sz w:val="22"/>
          <w:szCs w:val="22"/>
        </w:rPr>
        <w:fldChar w:fldCharType="end"/>
      </w:r>
      <w:r>
        <w:rPr>
          <w:rFonts w:cs="Arial"/>
          <w:sz w:val="22"/>
          <w:szCs w:val="22"/>
        </w:rPr>
        <w:t xml:space="preserve"> </w:t>
      </w:r>
      <w:r w:rsidR="004E1E07" w:rsidRPr="00C12EAB">
        <w:rPr>
          <w:rFonts w:cs="Arial"/>
          <w:sz w:val="22"/>
          <w:szCs w:val="22"/>
        </w:rPr>
        <w:t>Evaluat</w:t>
      </w:r>
      <w:r w:rsidR="004E1E07">
        <w:rPr>
          <w:rFonts w:cs="Arial"/>
          <w:sz w:val="22"/>
          <w:szCs w:val="22"/>
        </w:rPr>
        <w:t>E For a Preferable Vaccine Process Model</w:t>
      </w:r>
      <w:bookmarkEnd w:id="106"/>
    </w:p>
    <w:p w14:paraId="3E8ABB9A" w14:textId="77777777" w:rsidR="004E1E07" w:rsidRDefault="004E1E07" w:rsidP="004E1E07">
      <w:pPr>
        <w:spacing w:before="480"/>
        <w:rPr>
          <w:rFonts w:cs="Arial"/>
          <w:sz w:val="22"/>
          <w:szCs w:val="22"/>
        </w:rPr>
      </w:pPr>
    </w:p>
    <w:p w14:paraId="6B4BC8A0" w14:textId="1E441982" w:rsidR="00387A47" w:rsidRPr="00454BAB" w:rsidRDefault="008E0569" w:rsidP="002C2598">
      <w:pPr>
        <w:pStyle w:val="Caption"/>
        <w:keepNext/>
        <w:jc w:val="left"/>
        <w:rPr>
          <w:rFonts w:cs="Arial"/>
          <w:sz w:val="22"/>
          <w:szCs w:val="22"/>
        </w:rPr>
      </w:pPr>
      <w:bookmarkStart w:id="107" w:name="_Toc439659077"/>
      <w:r w:rsidRPr="00454BAB">
        <w:rPr>
          <w:rFonts w:cs="Arial"/>
          <w:sz w:val="22"/>
          <w:szCs w:val="22"/>
        </w:rPr>
        <w:t>Table 4 -</w:t>
      </w:r>
      <w:r w:rsidR="00387A47" w:rsidRPr="00454BAB">
        <w:rPr>
          <w:rFonts w:cs="Arial"/>
          <w:sz w:val="22"/>
          <w:szCs w:val="22"/>
        </w:rPr>
        <w:t xml:space="preserve"> </w:t>
      </w:r>
      <w:r w:rsidRPr="00454BAB">
        <w:rPr>
          <w:rFonts w:cs="Arial"/>
          <w:sz w:val="22"/>
          <w:szCs w:val="22"/>
        </w:rPr>
        <w:fldChar w:fldCharType="begin"/>
      </w:r>
      <w:r w:rsidRPr="00454BAB">
        <w:rPr>
          <w:rFonts w:cs="Arial"/>
          <w:sz w:val="22"/>
          <w:szCs w:val="22"/>
        </w:rPr>
        <w:instrText xml:space="preserve"> SEQ Table_4_- \* ARABIC </w:instrText>
      </w:r>
      <w:r w:rsidRPr="00454BAB">
        <w:rPr>
          <w:rFonts w:cs="Arial"/>
          <w:sz w:val="22"/>
          <w:szCs w:val="22"/>
        </w:rPr>
        <w:fldChar w:fldCharType="separate"/>
      </w:r>
      <w:r w:rsidR="00654662">
        <w:rPr>
          <w:rFonts w:cs="Arial"/>
          <w:noProof/>
          <w:sz w:val="22"/>
          <w:szCs w:val="22"/>
        </w:rPr>
        <w:t>24</w:t>
      </w:r>
      <w:r w:rsidRPr="00454BAB">
        <w:rPr>
          <w:rFonts w:cs="Arial"/>
          <w:sz w:val="22"/>
          <w:szCs w:val="22"/>
        </w:rPr>
        <w:fldChar w:fldCharType="end"/>
      </w:r>
      <w:r w:rsidR="00387A47" w:rsidRPr="00454BAB">
        <w:rPr>
          <w:rFonts w:cs="Arial"/>
          <w:sz w:val="22"/>
          <w:szCs w:val="22"/>
        </w:rPr>
        <w:t xml:space="preserve"> Preferable Vaccine Administered Attributes</w:t>
      </w:r>
      <w:bookmarkEnd w:id="107"/>
    </w:p>
    <w:tbl>
      <w:tblPr>
        <w:tblStyle w:val="LightGrid1"/>
        <w:tblW w:w="0" w:type="auto"/>
        <w:tblLook w:val="04A0" w:firstRow="1" w:lastRow="0" w:firstColumn="1" w:lastColumn="0" w:noHBand="0" w:noVBand="1"/>
        <w:tblCaption w:val="Preferable vaccine administered attributes"/>
        <w:tblDescription w:val="The logical component preferable vaccine considers specific attributes when determining if the vaccine dose administered was one of the preferable vaccines."/>
      </w:tblPr>
      <w:tblGrid>
        <w:gridCol w:w="3528"/>
        <w:gridCol w:w="4410"/>
        <w:gridCol w:w="2790"/>
      </w:tblGrid>
      <w:tr w:rsidR="00E03BFB" w:rsidRPr="00B47DF1" w14:paraId="0BFC896E"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528" w:type="dxa"/>
            <w:hideMark/>
          </w:tcPr>
          <w:p w14:paraId="555C9F7B" w14:textId="77777777" w:rsidR="00E03BFB" w:rsidRPr="00B47DF1" w:rsidRDefault="00E03BFB" w:rsidP="006101B0">
            <w:pPr>
              <w:rPr>
                <w:rFonts w:eastAsiaTheme="minorHAnsi" w:cs="Arial"/>
              </w:rPr>
            </w:pPr>
            <w:r w:rsidRPr="00B47DF1">
              <w:rPr>
                <w:rFonts w:cs="Arial"/>
              </w:rPr>
              <w:t>Attribute Type</w:t>
            </w:r>
          </w:p>
        </w:tc>
        <w:tc>
          <w:tcPr>
            <w:tcW w:w="4410" w:type="dxa"/>
            <w:hideMark/>
          </w:tcPr>
          <w:p w14:paraId="5D5F072D" w14:textId="77777777" w:rsidR="00E03BFB" w:rsidRPr="00B47DF1" w:rsidRDefault="00E03BFB" w:rsidP="006101B0">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Attribute Name</w:t>
            </w:r>
          </w:p>
        </w:tc>
        <w:tc>
          <w:tcPr>
            <w:tcW w:w="2790" w:type="dxa"/>
            <w:hideMark/>
          </w:tcPr>
          <w:p w14:paraId="21A32CDB" w14:textId="77777777" w:rsidR="00E03BFB" w:rsidRPr="00B47DF1" w:rsidRDefault="00E03BFB" w:rsidP="006101B0">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Assumed Value if empty</w:t>
            </w:r>
          </w:p>
        </w:tc>
      </w:tr>
      <w:tr w:rsidR="00E03BFB" w:rsidRPr="00B47DF1" w14:paraId="65655F3E" w14:textId="77777777" w:rsidTr="00E03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7230F974" w14:textId="77777777" w:rsidR="00E03BFB" w:rsidRPr="00815AE8" w:rsidRDefault="00815AE8" w:rsidP="009F08A7">
            <w:pPr>
              <w:rPr>
                <w:rFonts w:cs="Arial"/>
                <w:b w:val="0"/>
              </w:rPr>
            </w:pPr>
            <w:r>
              <w:rPr>
                <w:rFonts w:cs="Arial"/>
              </w:rPr>
              <w:t>Vaccine dose a</w:t>
            </w:r>
            <w:r w:rsidR="005517C1" w:rsidRPr="00815AE8">
              <w:rPr>
                <w:rFonts w:cs="Arial"/>
              </w:rPr>
              <w:t>dministered</w:t>
            </w:r>
          </w:p>
        </w:tc>
        <w:tc>
          <w:tcPr>
            <w:tcW w:w="4410" w:type="dxa"/>
          </w:tcPr>
          <w:p w14:paraId="5BDED5B1" w14:textId="77777777" w:rsidR="00E03BFB" w:rsidRPr="00B47DF1" w:rsidRDefault="005C6D56" w:rsidP="0097465A">
            <w:pPr>
              <w:cnfStyle w:val="000000100000" w:firstRow="0" w:lastRow="0" w:firstColumn="0" w:lastColumn="0" w:oddVBand="0" w:evenVBand="0" w:oddHBand="1" w:evenHBand="0" w:firstRowFirstColumn="0" w:firstRowLastColumn="0" w:lastRowFirstColumn="0" w:lastRowLastColumn="0"/>
              <w:rPr>
                <w:rFonts w:cs="Arial"/>
              </w:rPr>
            </w:pPr>
            <w:r>
              <w:rPr>
                <w:rFonts w:cs="Arial"/>
              </w:rPr>
              <w:t>Date Administered</w:t>
            </w:r>
          </w:p>
        </w:tc>
        <w:tc>
          <w:tcPr>
            <w:tcW w:w="2790" w:type="dxa"/>
          </w:tcPr>
          <w:p w14:paraId="0EB8DF90" w14:textId="77777777" w:rsidR="00E03BFB" w:rsidRPr="00B47DF1" w:rsidRDefault="00E03BFB" w:rsidP="0097465A">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E03BFB" w:rsidRPr="00B47DF1" w14:paraId="68E90F16" w14:textId="77777777" w:rsidTr="00E03B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hideMark/>
          </w:tcPr>
          <w:p w14:paraId="7D03B5BF" w14:textId="77777777" w:rsidR="00E03BFB" w:rsidRPr="00815AE8" w:rsidRDefault="00815AE8" w:rsidP="0097465A">
            <w:pPr>
              <w:rPr>
                <w:rFonts w:eastAsiaTheme="minorHAnsi" w:cs="Arial"/>
                <w:b w:val="0"/>
              </w:rPr>
            </w:pPr>
            <w:r>
              <w:rPr>
                <w:rFonts w:cs="Arial"/>
              </w:rPr>
              <w:t>Vaccine dose a</w:t>
            </w:r>
            <w:r w:rsidR="005517C1" w:rsidRPr="00815AE8">
              <w:rPr>
                <w:rFonts w:cs="Arial"/>
              </w:rPr>
              <w:t>dministered</w:t>
            </w:r>
          </w:p>
        </w:tc>
        <w:tc>
          <w:tcPr>
            <w:tcW w:w="4410" w:type="dxa"/>
            <w:hideMark/>
          </w:tcPr>
          <w:p w14:paraId="126053A1" w14:textId="77777777" w:rsidR="00E03BFB" w:rsidRPr="00B47DF1" w:rsidRDefault="001F4A38" w:rsidP="002169EF">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Trade </w:t>
            </w:r>
            <w:r w:rsidR="00FF0F3E">
              <w:rPr>
                <w:rFonts w:cs="Arial"/>
              </w:rPr>
              <w:t xml:space="preserve">Name </w:t>
            </w:r>
          </w:p>
        </w:tc>
        <w:tc>
          <w:tcPr>
            <w:tcW w:w="2790" w:type="dxa"/>
          </w:tcPr>
          <w:p w14:paraId="1475090E" w14:textId="77777777" w:rsidR="00E03BFB" w:rsidRPr="00B47DF1" w:rsidRDefault="00E03BFB" w:rsidP="0097465A">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w:t>
            </w:r>
          </w:p>
        </w:tc>
      </w:tr>
      <w:tr w:rsidR="00E03BFB" w:rsidRPr="00B47DF1" w14:paraId="2BF0D229" w14:textId="77777777" w:rsidTr="00E03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hideMark/>
          </w:tcPr>
          <w:p w14:paraId="4FF4B740" w14:textId="77777777" w:rsidR="00E03BFB" w:rsidRPr="00815AE8" w:rsidRDefault="00E03BFB" w:rsidP="00FF0F3E">
            <w:pPr>
              <w:rPr>
                <w:rFonts w:eastAsiaTheme="minorHAnsi" w:cs="Arial"/>
                <w:b w:val="0"/>
              </w:rPr>
            </w:pPr>
            <w:r w:rsidRPr="00815AE8">
              <w:rPr>
                <w:rFonts w:cs="Arial"/>
              </w:rPr>
              <w:t xml:space="preserve">Calculated </w:t>
            </w:r>
            <w:r w:rsidR="00815AE8">
              <w:rPr>
                <w:rFonts w:cs="Arial"/>
              </w:rPr>
              <w:t>d</w:t>
            </w:r>
            <w:r w:rsidR="00FF0F3E" w:rsidRPr="00815AE8">
              <w:rPr>
                <w:rFonts w:cs="Arial"/>
              </w:rPr>
              <w:t>ate</w:t>
            </w:r>
            <w:r w:rsidR="001D5F9E">
              <w:rPr>
                <w:rFonts w:cs="Arial"/>
              </w:rPr>
              <w:t xml:space="preserve"> (CALCDTPREF-1)</w:t>
            </w:r>
          </w:p>
        </w:tc>
        <w:tc>
          <w:tcPr>
            <w:tcW w:w="4410" w:type="dxa"/>
            <w:hideMark/>
          </w:tcPr>
          <w:p w14:paraId="7A27008B" w14:textId="77777777" w:rsidR="00E03BFB" w:rsidRPr="00B47DF1" w:rsidRDefault="00E03BFB" w:rsidP="00FF0F3E">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 xml:space="preserve">Vaccine </w:t>
            </w:r>
            <w:r w:rsidR="00FF0F3E">
              <w:rPr>
                <w:rFonts w:cs="Arial"/>
              </w:rPr>
              <w:t>T</w:t>
            </w:r>
            <w:r w:rsidR="00FF0F3E" w:rsidRPr="00B47DF1">
              <w:rPr>
                <w:rFonts w:cs="Arial"/>
              </w:rPr>
              <w:t xml:space="preserve">ype </w:t>
            </w:r>
            <w:r w:rsidR="00FF0F3E">
              <w:rPr>
                <w:rFonts w:cs="Arial"/>
              </w:rPr>
              <w:t>B</w:t>
            </w:r>
            <w:r w:rsidR="00FF0F3E" w:rsidRPr="00B47DF1">
              <w:rPr>
                <w:rFonts w:cs="Arial"/>
              </w:rPr>
              <w:t xml:space="preserve">egin </w:t>
            </w:r>
            <w:r w:rsidR="00FF0F3E">
              <w:rPr>
                <w:rFonts w:cs="Arial"/>
              </w:rPr>
              <w:t>A</w:t>
            </w:r>
            <w:r w:rsidR="00FF0F3E" w:rsidRPr="00B47DF1">
              <w:rPr>
                <w:rFonts w:cs="Arial"/>
              </w:rPr>
              <w:t>ge</w:t>
            </w:r>
            <w:r w:rsidR="00FF0F3E">
              <w:rPr>
                <w:rFonts w:cs="Arial"/>
              </w:rPr>
              <w:t xml:space="preserve"> Date</w:t>
            </w:r>
          </w:p>
        </w:tc>
        <w:tc>
          <w:tcPr>
            <w:tcW w:w="2790" w:type="dxa"/>
            <w:hideMark/>
          </w:tcPr>
          <w:p w14:paraId="454CBCB9" w14:textId="77777777" w:rsidR="00E03BFB" w:rsidRPr="00B47DF1" w:rsidRDefault="00E03BFB" w:rsidP="0097465A">
            <w:pPr>
              <w:cnfStyle w:val="000000100000" w:firstRow="0" w:lastRow="0" w:firstColumn="0" w:lastColumn="0" w:oddVBand="0" w:evenVBand="0" w:oddHBand="1" w:evenHBand="0" w:firstRowFirstColumn="0" w:firstRowLastColumn="0" w:lastRowFirstColumn="0" w:lastRowLastColumn="0"/>
              <w:rPr>
                <w:rFonts w:cs="Arial"/>
              </w:rPr>
            </w:pPr>
            <w:r>
              <w:rPr>
                <w:rFonts w:cs="Arial"/>
              </w:rPr>
              <w:t>01/01/1900</w:t>
            </w:r>
          </w:p>
        </w:tc>
      </w:tr>
      <w:tr w:rsidR="00E03BFB" w:rsidRPr="00B47DF1" w14:paraId="7D278806" w14:textId="77777777" w:rsidTr="00E03BFB">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528" w:type="dxa"/>
          </w:tcPr>
          <w:p w14:paraId="50BB3746" w14:textId="77777777" w:rsidR="00E03BFB" w:rsidRPr="00815AE8" w:rsidRDefault="00E03BFB" w:rsidP="00FF0F3E">
            <w:pPr>
              <w:rPr>
                <w:rFonts w:cs="Arial"/>
                <w:b w:val="0"/>
              </w:rPr>
            </w:pPr>
            <w:r w:rsidRPr="00815AE8">
              <w:rPr>
                <w:rFonts w:cs="Arial"/>
              </w:rPr>
              <w:t xml:space="preserve">Calculated </w:t>
            </w:r>
            <w:r w:rsidR="00815AE8">
              <w:rPr>
                <w:rFonts w:cs="Arial"/>
              </w:rPr>
              <w:t>d</w:t>
            </w:r>
            <w:r w:rsidR="00FF0F3E" w:rsidRPr="00815AE8">
              <w:rPr>
                <w:rFonts w:cs="Arial"/>
              </w:rPr>
              <w:t>ate</w:t>
            </w:r>
            <w:r w:rsidR="001D5F9E">
              <w:rPr>
                <w:rFonts w:cs="Arial"/>
              </w:rPr>
              <w:t xml:space="preserve"> (CALCDTPREF-2)</w:t>
            </w:r>
          </w:p>
        </w:tc>
        <w:tc>
          <w:tcPr>
            <w:tcW w:w="4410" w:type="dxa"/>
          </w:tcPr>
          <w:p w14:paraId="3944641A" w14:textId="77777777" w:rsidR="00E03BFB" w:rsidRPr="00B47DF1" w:rsidRDefault="00E03BFB" w:rsidP="00FF0F3E">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 xml:space="preserve">Vaccine </w:t>
            </w:r>
            <w:r w:rsidR="00FF0F3E">
              <w:rPr>
                <w:rFonts w:cs="Arial"/>
              </w:rPr>
              <w:t>T</w:t>
            </w:r>
            <w:r w:rsidR="00FF0F3E" w:rsidRPr="00B47DF1">
              <w:rPr>
                <w:rFonts w:cs="Arial"/>
              </w:rPr>
              <w:t xml:space="preserve">ype </w:t>
            </w:r>
            <w:r w:rsidR="00FF0F3E">
              <w:rPr>
                <w:rFonts w:cs="Arial"/>
              </w:rPr>
              <w:t>E</w:t>
            </w:r>
            <w:r w:rsidR="00FF0F3E" w:rsidRPr="00B47DF1">
              <w:rPr>
                <w:rFonts w:cs="Arial"/>
              </w:rPr>
              <w:t xml:space="preserve">nd </w:t>
            </w:r>
            <w:r w:rsidR="00FF0F3E">
              <w:rPr>
                <w:rFonts w:cs="Arial"/>
              </w:rPr>
              <w:t>A</w:t>
            </w:r>
            <w:r w:rsidR="00FF0F3E" w:rsidRPr="00B47DF1">
              <w:rPr>
                <w:rFonts w:cs="Arial"/>
              </w:rPr>
              <w:t xml:space="preserve">ge </w:t>
            </w:r>
            <w:r w:rsidR="00FF0F3E">
              <w:rPr>
                <w:rFonts w:cs="Arial"/>
              </w:rPr>
              <w:t>Date</w:t>
            </w:r>
          </w:p>
        </w:tc>
        <w:tc>
          <w:tcPr>
            <w:tcW w:w="2790" w:type="dxa"/>
          </w:tcPr>
          <w:p w14:paraId="0FC113F6" w14:textId="77777777" w:rsidR="00E03BFB" w:rsidRPr="00B47DF1" w:rsidRDefault="00E03BFB" w:rsidP="0097465A">
            <w:pPr>
              <w:cnfStyle w:val="000000010000" w:firstRow="0" w:lastRow="0" w:firstColumn="0" w:lastColumn="0" w:oddVBand="0" w:evenVBand="0" w:oddHBand="0" w:evenHBand="1" w:firstRowFirstColumn="0" w:firstRowLastColumn="0" w:lastRowFirstColumn="0" w:lastRowLastColumn="0"/>
              <w:rPr>
                <w:rFonts w:cs="Arial"/>
              </w:rPr>
            </w:pPr>
            <w:r>
              <w:rPr>
                <w:rFonts w:cs="Arial"/>
              </w:rPr>
              <w:t>12/31/2999</w:t>
            </w:r>
          </w:p>
        </w:tc>
      </w:tr>
      <w:tr w:rsidR="00E03BFB" w:rsidRPr="00B47DF1" w14:paraId="4A0A7979" w14:textId="77777777" w:rsidTr="00E03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709A4F34" w14:textId="77777777" w:rsidR="00E03BFB" w:rsidRPr="00815AE8" w:rsidRDefault="00E03BFB" w:rsidP="00FF0F3E">
            <w:pPr>
              <w:rPr>
                <w:rFonts w:cs="Arial"/>
                <w:b w:val="0"/>
              </w:rPr>
            </w:pPr>
            <w:r w:rsidRPr="00815AE8">
              <w:rPr>
                <w:rFonts w:cs="Arial"/>
              </w:rPr>
              <w:t xml:space="preserve">Supporting </w:t>
            </w:r>
            <w:r w:rsidR="00815AE8">
              <w:rPr>
                <w:rFonts w:cs="Arial"/>
              </w:rPr>
              <w:t>d</w:t>
            </w:r>
            <w:r w:rsidR="00FF0F3E" w:rsidRPr="00815AE8">
              <w:rPr>
                <w:rFonts w:cs="Arial"/>
              </w:rPr>
              <w:t>ata</w:t>
            </w:r>
            <w:r w:rsidR="001D5F9E">
              <w:rPr>
                <w:rFonts w:cs="Arial"/>
              </w:rPr>
              <w:t xml:space="preserve"> (Preferable Vaccine)</w:t>
            </w:r>
          </w:p>
        </w:tc>
        <w:tc>
          <w:tcPr>
            <w:tcW w:w="4410" w:type="dxa"/>
          </w:tcPr>
          <w:p w14:paraId="6ADD7600" w14:textId="77777777" w:rsidR="00E03BFB" w:rsidRPr="00B47DF1" w:rsidRDefault="009F08A7" w:rsidP="002169EF">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Preferable Vaccine </w:t>
            </w:r>
            <w:r w:rsidR="00E03BFB" w:rsidRPr="00B47DF1">
              <w:rPr>
                <w:rFonts w:cs="Arial"/>
              </w:rPr>
              <w:t xml:space="preserve">Trade Name </w:t>
            </w:r>
          </w:p>
        </w:tc>
        <w:tc>
          <w:tcPr>
            <w:tcW w:w="2790" w:type="dxa"/>
          </w:tcPr>
          <w:p w14:paraId="4D04BE6F" w14:textId="77777777" w:rsidR="00E03BFB" w:rsidRPr="00B47DF1" w:rsidRDefault="00E03BFB" w:rsidP="00991729">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 xml:space="preserve">Equal to the </w:t>
            </w:r>
            <w:r w:rsidR="0047594E">
              <w:rPr>
                <w:rFonts w:cs="Arial"/>
              </w:rPr>
              <w:t>vaccine dose a</w:t>
            </w:r>
            <w:r w:rsidR="005517C1">
              <w:rPr>
                <w:rFonts w:cs="Arial"/>
              </w:rPr>
              <w:t>dministered</w:t>
            </w:r>
            <w:r w:rsidR="00991729" w:rsidRPr="00B47DF1">
              <w:rPr>
                <w:rFonts w:cs="Arial"/>
              </w:rPr>
              <w:t xml:space="preserve"> </w:t>
            </w:r>
            <w:r w:rsidR="00991729">
              <w:rPr>
                <w:rFonts w:cs="Arial"/>
              </w:rPr>
              <w:t>t</w:t>
            </w:r>
            <w:r w:rsidR="00991729" w:rsidRPr="00B47DF1">
              <w:rPr>
                <w:rFonts w:cs="Arial"/>
              </w:rPr>
              <w:t xml:space="preserve">rade </w:t>
            </w:r>
            <w:r w:rsidR="00991729">
              <w:rPr>
                <w:rFonts w:cs="Arial"/>
              </w:rPr>
              <w:t>n</w:t>
            </w:r>
            <w:r w:rsidR="00991729" w:rsidRPr="00B47DF1">
              <w:rPr>
                <w:rFonts w:cs="Arial"/>
              </w:rPr>
              <w:t>ame</w:t>
            </w:r>
            <w:r w:rsidRPr="00B47DF1">
              <w:rPr>
                <w:rFonts w:cs="Arial"/>
              </w:rPr>
              <w:t>.</w:t>
            </w:r>
          </w:p>
        </w:tc>
      </w:tr>
      <w:tr w:rsidR="00E03BFB" w:rsidRPr="00B47DF1" w14:paraId="16A5E230" w14:textId="77777777" w:rsidTr="00E03B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0EE2E5EF" w14:textId="77777777" w:rsidR="00E03BFB" w:rsidRPr="00815AE8" w:rsidRDefault="00E03BFB" w:rsidP="00FF0F3E">
            <w:pPr>
              <w:rPr>
                <w:rFonts w:cs="Arial"/>
                <w:b w:val="0"/>
              </w:rPr>
            </w:pPr>
            <w:r w:rsidRPr="00815AE8">
              <w:rPr>
                <w:rFonts w:cs="Arial"/>
              </w:rPr>
              <w:t xml:space="preserve">Supporting </w:t>
            </w:r>
            <w:r w:rsidR="00815AE8">
              <w:rPr>
                <w:rFonts w:cs="Arial"/>
              </w:rPr>
              <w:t>d</w:t>
            </w:r>
            <w:r w:rsidR="00FF0F3E" w:rsidRPr="00815AE8">
              <w:rPr>
                <w:rFonts w:cs="Arial"/>
              </w:rPr>
              <w:t>ata</w:t>
            </w:r>
            <w:r w:rsidR="001D5F9E">
              <w:rPr>
                <w:rFonts w:cs="Arial"/>
              </w:rPr>
              <w:t xml:space="preserve"> (Preferable Vaccine)</w:t>
            </w:r>
          </w:p>
        </w:tc>
        <w:tc>
          <w:tcPr>
            <w:tcW w:w="4410" w:type="dxa"/>
          </w:tcPr>
          <w:p w14:paraId="319BC689" w14:textId="77777777" w:rsidR="00E03BFB" w:rsidRPr="00B47DF1" w:rsidRDefault="009F08A7" w:rsidP="002169EF">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Preferable Vaccine </w:t>
            </w:r>
            <w:r w:rsidR="00E03BFB" w:rsidRPr="00B47DF1">
              <w:rPr>
                <w:rFonts w:cs="Arial"/>
              </w:rPr>
              <w:t xml:space="preserve">Volume </w:t>
            </w:r>
          </w:p>
        </w:tc>
        <w:tc>
          <w:tcPr>
            <w:tcW w:w="2790" w:type="dxa"/>
          </w:tcPr>
          <w:p w14:paraId="401C3EE6" w14:textId="0C278C0F" w:rsidR="00E03BFB" w:rsidRPr="00B47DF1" w:rsidRDefault="0047594E" w:rsidP="00EB7980">
            <w:pPr>
              <w:cnfStyle w:val="000000010000" w:firstRow="0" w:lastRow="0" w:firstColumn="0" w:lastColumn="0" w:oddVBand="0" w:evenVBand="0" w:oddHBand="0" w:evenHBand="1" w:firstRowFirstColumn="0" w:firstRowLastColumn="0" w:lastRowFirstColumn="0" w:lastRowLastColumn="0"/>
              <w:rPr>
                <w:rFonts w:cs="Arial"/>
              </w:rPr>
            </w:pPr>
            <w:r w:rsidRPr="0047594E">
              <w:rPr>
                <w:rFonts w:cs="Arial"/>
              </w:rPr>
              <w:t xml:space="preserve">Equal to the vaccine dose administered </w:t>
            </w:r>
            <w:r w:rsidR="001D0BDF">
              <w:rPr>
                <w:rFonts w:cs="Arial"/>
              </w:rPr>
              <w:t>volume.</w:t>
            </w:r>
          </w:p>
        </w:tc>
      </w:tr>
    </w:tbl>
    <w:p w14:paraId="74E2FCBD" w14:textId="77777777" w:rsidR="0017498D" w:rsidRPr="00F83FA3" w:rsidRDefault="0017498D" w:rsidP="0017498D">
      <w:pPr>
        <w:spacing w:line="240" w:lineRule="auto"/>
        <w:rPr>
          <w:rFonts w:cs="Arial"/>
        </w:rPr>
      </w:pPr>
    </w:p>
    <w:p w14:paraId="4306CC6E" w14:textId="35935A1B" w:rsidR="00387A47" w:rsidRPr="00E15B8F" w:rsidRDefault="008E0569" w:rsidP="00387A47">
      <w:pPr>
        <w:pStyle w:val="Caption"/>
        <w:keepNext/>
        <w:rPr>
          <w:rFonts w:cs="Arial"/>
          <w:sz w:val="22"/>
          <w:szCs w:val="22"/>
        </w:rPr>
      </w:pPr>
      <w:bookmarkStart w:id="108" w:name="_Toc439659078"/>
      <w:r>
        <w:rPr>
          <w:rFonts w:cs="Arial"/>
          <w:sz w:val="22"/>
          <w:szCs w:val="22"/>
        </w:rPr>
        <w:t>Table 4 -</w:t>
      </w:r>
      <w:r w:rsidR="00387A47" w:rsidRPr="00E15B8F">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25</w:t>
      </w:r>
      <w:r>
        <w:rPr>
          <w:rFonts w:cs="Arial"/>
          <w:sz w:val="22"/>
          <w:szCs w:val="22"/>
        </w:rPr>
        <w:fldChar w:fldCharType="end"/>
      </w:r>
      <w:r w:rsidR="00AC1A67">
        <w:rPr>
          <w:rFonts w:cs="Arial"/>
          <w:sz w:val="22"/>
          <w:szCs w:val="22"/>
        </w:rPr>
        <w:t xml:space="preserve"> </w:t>
      </w:r>
      <w:r w:rsidR="006764A1">
        <w:rPr>
          <w:rFonts w:cs="Arial"/>
          <w:sz w:val="22"/>
          <w:szCs w:val="22"/>
        </w:rPr>
        <w:t>Was the supporting data defined preferable vaccine administered</w:t>
      </w:r>
      <w:r w:rsidR="00387A47" w:rsidRPr="00E15B8F">
        <w:rPr>
          <w:rFonts w:cs="Arial"/>
          <w:sz w:val="22"/>
          <w:szCs w:val="22"/>
        </w:rPr>
        <w:t>?</w:t>
      </w:r>
      <w:bookmarkEnd w:id="108"/>
    </w:p>
    <w:tbl>
      <w:tblPr>
        <w:tblW w:w="10542" w:type="dxa"/>
        <w:tblInd w:w="96" w:type="dxa"/>
        <w:tblLayout w:type="fixed"/>
        <w:tblLook w:val="04A0" w:firstRow="1" w:lastRow="0" w:firstColumn="1" w:lastColumn="0" w:noHBand="0" w:noVBand="1"/>
        <w:tblCaption w:val="Was the supporting data defined preferable vaccine administered?"/>
        <w:tblDescription w:val="This decision table is used to compare the vaccine dose administered to one of the supporting data defined preferable vaccines to evaluate if a preferable vaccine was administered."/>
      </w:tblPr>
      <w:tblGrid>
        <w:gridCol w:w="3342"/>
        <w:gridCol w:w="1322"/>
        <w:gridCol w:w="1620"/>
        <w:gridCol w:w="1350"/>
        <w:gridCol w:w="1530"/>
        <w:gridCol w:w="1378"/>
      </w:tblGrid>
      <w:tr w:rsidR="00390EF9" w:rsidRPr="00390EF9" w14:paraId="528495ED" w14:textId="77777777" w:rsidTr="00390EF9">
        <w:trPr>
          <w:trHeight w:val="495"/>
        </w:trPr>
        <w:tc>
          <w:tcPr>
            <w:tcW w:w="334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76DD75D8" w14:textId="77777777" w:rsidR="00390EF9" w:rsidRPr="00390EF9" w:rsidRDefault="00390EF9" w:rsidP="00390EF9">
            <w:pPr>
              <w:spacing w:after="0" w:line="240" w:lineRule="auto"/>
              <w:rPr>
                <w:rFonts w:eastAsia="Times New Roman" w:cs="Arial"/>
                <w:b/>
                <w:bCs/>
                <w:color w:val="000000"/>
                <w:sz w:val="24"/>
                <w:szCs w:val="24"/>
              </w:rPr>
            </w:pPr>
            <w:r w:rsidRPr="00390EF9">
              <w:rPr>
                <w:rFonts w:eastAsia="Times New Roman" w:cs="Arial"/>
                <w:b/>
                <w:bCs/>
                <w:color w:val="000000"/>
                <w:sz w:val="24"/>
                <w:szCs w:val="24"/>
              </w:rPr>
              <w:t>CONDITIONS</w:t>
            </w:r>
          </w:p>
        </w:tc>
        <w:tc>
          <w:tcPr>
            <w:tcW w:w="7200" w:type="dxa"/>
            <w:gridSpan w:val="5"/>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28FED02A" w14:textId="77777777" w:rsidR="00390EF9" w:rsidRPr="00390EF9" w:rsidRDefault="00390EF9" w:rsidP="00390EF9">
            <w:pPr>
              <w:spacing w:after="0" w:line="240" w:lineRule="auto"/>
              <w:jc w:val="center"/>
              <w:rPr>
                <w:rFonts w:eastAsia="Times New Roman" w:cs="Arial"/>
                <w:b/>
                <w:bCs/>
                <w:color w:val="000000"/>
                <w:sz w:val="24"/>
                <w:szCs w:val="24"/>
              </w:rPr>
            </w:pPr>
            <w:r w:rsidRPr="00390EF9">
              <w:rPr>
                <w:rFonts w:eastAsia="Times New Roman" w:cs="Arial"/>
                <w:b/>
                <w:bCs/>
                <w:color w:val="000000"/>
                <w:sz w:val="24"/>
                <w:szCs w:val="24"/>
              </w:rPr>
              <w:t>RULES</w:t>
            </w:r>
          </w:p>
        </w:tc>
      </w:tr>
      <w:tr w:rsidR="00390EF9" w:rsidRPr="00390EF9" w14:paraId="652DBBE1" w14:textId="77777777" w:rsidTr="006764A1">
        <w:trPr>
          <w:trHeight w:val="682"/>
        </w:trPr>
        <w:tc>
          <w:tcPr>
            <w:tcW w:w="3342" w:type="dxa"/>
            <w:tcBorders>
              <w:top w:val="nil"/>
              <w:left w:val="single" w:sz="8" w:space="0" w:color="auto"/>
              <w:bottom w:val="single" w:sz="8" w:space="0" w:color="auto"/>
              <w:right w:val="single" w:sz="8" w:space="0" w:color="auto"/>
            </w:tcBorders>
            <w:shd w:val="clear" w:color="auto" w:fill="auto"/>
            <w:noWrap/>
            <w:hideMark/>
          </w:tcPr>
          <w:p w14:paraId="4378878E" w14:textId="5CE2092D" w:rsidR="00390EF9" w:rsidRPr="00390EF9" w:rsidRDefault="00390EF9" w:rsidP="00217B52">
            <w:pPr>
              <w:jc w:val="left"/>
              <w:rPr>
                <w:rFonts w:cs="Arial"/>
                <w:sz w:val="18"/>
                <w:szCs w:val="18"/>
              </w:rPr>
            </w:pPr>
            <w:r w:rsidRPr="00390EF9">
              <w:rPr>
                <w:rFonts w:cs="Arial"/>
                <w:sz w:val="18"/>
                <w:szCs w:val="18"/>
              </w:rPr>
              <w:t xml:space="preserve">Is the </w:t>
            </w:r>
            <w:r w:rsidR="00217B52">
              <w:rPr>
                <w:rFonts w:cs="Arial"/>
                <w:sz w:val="18"/>
                <w:szCs w:val="18"/>
              </w:rPr>
              <w:t xml:space="preserve">vaccine type of the </w:t>
            </w:r>
            <w:r w:rsidR="005A63B7">
              <w:rPr>
                <w:rFonts w:cs="Arial"/>
                <w:sz w:val="18"/>
                <w:szCs w:val="18"/>
              </w:rPr>
              <w:t>vaccine</w:t>
            </w:r>
            <w:r w:rsidR="00AC1A67">
              <w:rPr>
                <w:rFonts w:cs="Arial"/>
                <w:sz w:val="18"/>
                <w:szCs w:val="18"/>
              </w:rPr>
              <w:t xml:space="preserve"> dose administered</w:t>
            </w:r>
            <w:r w:rsidR="005A63B7">
              <w:rPr>
                <w:rFonts w:cs="Arial"/>
                <w:sz w:val="18"/>
                <w:szCs w:val="18"/>
              </w:rPr>
              <w:t xml:space="preserve"> </w:t>
            </w:r>
            <w:r w:rsidR="00AC1A67">
              <w:rPr>
                <w:rFonts w:cs="Arial"/>
                <w:sz w:val="18"/>
                <w:szCs w:val="18"/>
              </w:rPr>
              <w:t xml:space="preserve">the same as </w:t>
            </w:r>
            <w:r w:rsidRPr="00390EF9">
              <w:rPr>
                <w:rFonts w:cs="Arial"/>
                <w:sz w:val="18"/>
                <w:szCs w:val="18"/>
              </w:rPr>
              <w:t xml:space="preserve">the </w:t>
            </w:r>
            <w:r w:rsidR="00E10466">
              <w:rPr>
                <w:rFonts w:cs="Arial"/>
                <w:sz w:val="18"/>
                <w:szCs w:val="18"/>
              </w:rPr>
              <w:t xml:space="preserve">vaccine type of </w:t>
            </w:r>
            <w:r w:rsidR="00217B52">
              <w:rPr>
                <w:rFonts w:cs="Arial"/>
                <w:sz w:val="18"/>
                <w:szCs w:val="18"/>
              </w:rPr>
              <w:t>the</w:t>
            </w:r>
            <w:r w:rsidR="00E10466">
              <w:rPr>
                <w:rFonts w:cs="Arial"/>
                <w:sz w:val="18"/>
                <w:szCs w:val="18"/>
              </w:rPr>
              <w:t xml:space="preserve"> </w:t>
            </w:r>
            <w:r w:rsidR="00294061">
              <w:rPr>
                <w:rFonts w:cs="Arial"/>
                <w:sz w:val="18"/>
                <w:szCs w:val="18"/>
              </w:rPr>
              <w:t>p</w:t>
            </w:r>
            <w:r w:rsidR="00FF0F3E" w:rsidRPr="00390EF9">
              <w:rPr>
                <w:rFonts w:cs="Arial"/>
                <w:sz w:val="18"/>
                <w:szCs w:val="18"/>
              </w:rPr>
              <w:t xml:space="preserve">referable </w:t>
            </w:r>
            <w:r w:rsidR="00294061">
              <w:rPr>
                <w:rFonts w:cs="Arial"/>
                <w:sz w:val="18"/>
                <w:szCs w:val="18"/>
              </w:rPr>
              <w:t>v</w:t>
            </w:r>
            <w:r w:rsidR="00FF0F3E" w:rsidRPr="00390EF9">
              <w:rPr>
                <w:rFonts w:cs="Arial"/>
                <w:sz w:val="18"/>
                <w:szCs w:val="18"/>
              </w:rPr>
              <w:t>accine</w:t>
            </w:r>
            <w:r w:rsidRPr="00390EF9">
              <w:rPr>
                <w:rFonts w:cs="Arial"/>
                <w:sz w:val="18"/>
                <w:szCs w:val="18"/>
              </w:rPr>
              <w:t xml:space="preserve">? </w:t>
            </w:r>
          </w:p>
        </w:tc>
        <w:tc>
          <w:tcPr>
            <w:tcW w:w="1322" w:type="dxa"/>
            <w:tcBorders>
              <w:top w:val="nil"/>
              <w:left w:val="nil"/>
              <w:bottom w:val="single" w:sz="8" w:space="0" w:color="auto"/>
              <w:right w:val="single" w:sz="8" w:space="0" w:color="auto"/>
            </w:tcBorders>
            <w:shd w:val="clear" w:color="000000" w:fill="D8D8D8"/>
            <w:hideMark/>
          </w:tcPr>
          <w:p w14:paraId="01F51FFE" w14:textId="77777777" w:rsidR="00390EF9" w:rsidRPr="00390EF9" w:rsidRDefault="00390EF9" w:rsidP="00390EF9">
            <w:pPr>
              <w:jc w:val="center"/>
              <w:rPr>
                <w:rFonts w:cs="Arial"/>
                <w:sz w:val="18"/>
                <w:szCs w:val="18"/>
              </w:rPr>
            </w:pPr>
            <w:r w:rsidRPr="00390EF9">
              <w:rPr>
                <w:rFonts w:cs="Arial"/>
                <w:sz w:val="18"/>
                <w:szCs w:val="18"/>
              </w:rPr>
              <w:t>Yes</w:t>
            </w:r>
          </w:p>
        </w:tc>
        <w:tc>
          <w:tcPr>
            <w:tcW w:w="1620" w:type="dxa"/>
            <w:tcBorders>
              <w:top w:val="nil"/>
              <w:left w:val="nil"/>
              <w:bottom w:val="single" w:sz="8" w:space="0" w:color="auto"/>
              <w:right w:val="single" w:sz="8" w:space="0" w:color="auto"/>
            </w:tcBorders>
            <w:shd w:val="clear" w:color="auto" w:fill="auto"/>
            <w:hideMark/>
          </w:tcPr>
          <w:p w14:paraId="33D8F8BD" w14:textId="77777777" w:rsidR="00390EF9" w:rsidRPr="00390EF9" w:rsidRDefault="00390EF9" w:rsidP="00390EF9">
            <w:pPr>
              <w:jc w:val="center"/>
              <w:rPr>
                <w:rFonts w:cs="Arial"/>
                <w:sz w:val="18"/>
                <w:szCs w:val="18"/>
              </w:rPr>
            </w:pPr>
            <w:r w:rsidRPr="00390EF9">
              <w:rPr>
                <w:rFonts w:cs="Arial"/>
                <w:sz w:val="18"/>
                <w:szCs w:val="18"/>
              </w:rPr>
              <w:t>Yes</w:t>
            </w:r>
          </w:p>
        </w:tc>
        <w:tc>
          <w:tcPr>
            <w:tcW w:w="1350" w:type="dxa"/>
            <w:tcBorders>
              <w:top w:val="nil"/>
              <w:left w:val="nil"/>
              <w:bottom w:val="single" w:sz="8" w:space="0" w:color="auto"/>
              <w:right w:val="single" w:sz="8" w:space="0" w:color="auto"/>
            </w:tcBorders>
            <w:shd w:val="clear" w:color="000000" w:fill="D8D8D8"/>
            <w:hideMark/>
          </w:tcPr>
          <w:p w14:paraId="25CB3D9C" w14:textId="77777777" w:rsidR="00390EF9" w:rsidRPr="00390EF9" w:rsidRDefault="00390EF9" w:rsidP="00390EF9">
            <w:pPr>
              <w:jc w:val="center"/>
              <w:rPr>
                <w:rFonts w:cs="Arial"/>
                <w:sz w:val="18"/>
                <w:szCs w:val="18"/>
              </w:rPr>
            </w:pPr>
            <w:r w:rsidRPr="00390EF9">
              <w:rPr>
                <w:rFonts w:cs="Arial"/>
                <w:sz w:val="18"/>
                <w:szCs w:val="18"/>
              </w:rPr>
              <w:t>No</w:t>
            </w:r>
          </w:p>
        </w:tc>
        <w:tc>
          <w:tcPr>
            <w:tcW w:w="1530" w:type="dxa"/>
            <w:tcBorders>
              <w:top w:val="nil"/>
              <w:left w:val="nil"/>
              <w:bottom w:val="single" w:sz="8" w:space="0" w:color="auto"/>
              <w:right w:val="single" w:sz="8" w:space="0" w:color="auto"/>
            </w:tcBorders>
            <w:shd w:val="clear" w:color="auto" w:fill="auto"/>
          </w:tcPr>
          <w:p w14:paraId="01075714" w14:textId="77777777" w:rsidR="00390EF9" w:rsidRPr="00390EF9" w:rsidRDefault="00390EF9" w:rsidP="00390EF9">
            <w:pPr>
              <w:jc w:val="center"/>
              <w:rPr>
                <w:rFonts w:cs="Arial"/>
                <w:sz w:val="18"/>
                <w:szCs w:val="18"/>
              </w:rPr>
            </w:pPr>
            <w:r w:rsidRPr="00390EF9">
              <w:rPr>
                <w:rFonts w:cs="Arial"/>
                <w:sz w:val="18"/>
                <w:szCs w:val="18"/>
              </w:rPr>
              <w:t>Yes</w:t>
            </w:r>
          </w:p>
        </w:tc>
        <w:tc>
          <w:tcPr>
            <w:tcW w:w="1378" w:type="dxa"/>
            <w:tcBorders>
              <w:top w:val="nil"/>
              <w:left w:val="nil"/>
              <w:bottom w:val="single" w:sz="8" w:space="0" w:color="auto"/>
              <w:right w:val="single" w:sz="8" w:space="0" w:color="auto"/>
            </w:tcBorders>
            <w:shd w:val="clear" w:color="000000" w:fill="D8D8D8"/>
          </w:tcPr>
          <w:p w14:paraId="11A43FBC" w14:textId="77777777" w:rsidR="00390EF9" w:rsidRPr="00390EF9" w:rsidRDefault="00390EF9" w:rsidP="00390EF9">
            <w:pPr>
              <w:jc w:val="center"/>
              <w:rPr>
                <w:rFonts w:cs="Arial"/>
                <w:sz w:val="18"/>
                <w:szCs w:val="18"/>
              </w:rPr>
            </w:pPr>
            <w:r w:rsidRPr="00390EF9">
              <w:rPr>
                <w:rFonts w:cs="Arial"/>
                <w:sz w:val="18"/>
                <w:szCs w:val="18"/>
              </w:rPr>
              <w:t>Yes</w:t>
            </w:r>
          </w:p>
        </w:tc>
      </w:tr>
      <w:tr w:rsidR="00390EF9" w:rsidRPr="00390EF9" w14:paraId="0DE832FB" w14:textId="77777777" w:rsidTr="006764A1">
        <w:trPr>
          <w:trHeight w:val="660"/>
        </w:trPr>
        <w:tc>
          <w:tcPr>
            <w:tcW w:w="3342" w:type="dxa"/>
            <w:tcBorders>
              <w:top w:val="nil"/>
              <w:left w:val="single" w:sz="8" w:space="0" w:color="auto"/>
              <w:bottom w:val="single" w:sz="8" w:space="0" w:color="auto"/>
              <w:right w:val="single" w:sz="8" w:space="0" w:color="auto"/>
            </w:tcBorders>
            <w:shd w:val="clear" w:color="auto" w:fill="auto"/>
            <w:noWrap/>
            <w:hideMark/>
          </w:tcPr>
          <w:p w14:paraId="268D8F01" w14:textId="62F3BD2A" w:rsidR="00390EF9" w:rsidRPr="00390EF9" w:rsidRDefault="002F533A" w:rsidP="00736F76">
            <w:pPr>
              <w:jc w:val="left"/>
              <w:rPr>
                <w:rFonts w:cs="Arial"/>
                <w:sz w:val="18"/>
                <w:szCs w:val="18"/>
              </w:rPr>
            </w:pPr>
            <w:r>
              <w:rPr>
                <w:rFonts w:cs="Arial"/>
                <w:sz w:val="18"/>
                <w:szCs w:val="18"/>
              </w:rPr>
              <w:t xml:space="preserve">Is the </w:t>
            </w:r>
            <w:r w:rsidR="00390EF9" w:rsidRPr="00390EF9">
              <w:rPr>
                <w:rFonts w:cs="Arial"/>
                <w:sz w:val="18"/>
                <w:szCs w:val="18"/>
              </w:rPr>
              <w:t xml:space="preserve">Preferable </w:t>
            </w:r>
            <w:r w:rsidR="00294061">
              <w:rPr>
                <w:rFonts w:cs="Arial"/>
                <w:sz w:val="18"/>
                <w:szCs w:val="18"/>
              </w:rPr>
              <w:t>v</w:t>
            </w:r>
            <w:r w:rsidR="00FF0F3E" w:rsidRPr="00390EF9">
              <w:rPr>
                <w:rFonts w:cs="Arial"/>
                <w:sz w:val="18"/>
                <w:szCs w:val="18"/>
              </w:rPr>
              <w:t xml:space="preserve">accine </w:t>
            </w:r>
            <w:r w:rsidR="00091E33">
              <w:rPr>
                <w:rFonts w:cs="Arial"/>
                <w:sz w:val="18"/>
                <w:szCs w:val="18"/>
              </w:rPr>
              <w:t>t</w:t>
            </w:r>
            <w:r w:rsidR="00091E33" w:rsidRPr="00390EF9">
              <w:rPr>
                <w:rFonts w:cs="Arial"/>
                <w:sz w:val="18"/>
                <w:szCs w:val="18"/>
              </w:rPr>
              <w:t>yp</w:t>
            </w:r>
            <w:r w:rsidR="00091E33">
              <w:rPr>
                <w:rFonts w:cs="Arial"/>
                <w:sz w:val="18"/>
                <w:szCs w:val="18"/>
              </w:rPr>
              <w:t>e</w:t>
            </w:r>
            <w:r w:rsidR="00FF0F3E" w:rsidRPr="00390EF9">
              <w:rPr>
                <w:rFonts w:cs="Arial"/>
                <w:sz w:val="18"/>
                <w:szCs w:val="18"/>
              </w:rPr>
              <w:t xml:space="preserve"> </w:t>
            </w:r>
            <w:r w:rsidR="00294061">
              <w:rPr>
                <w:rFonts w:cs="Arial"/>
                <w:sz w:val="18"/>
                <w:szCs w:val="18"/>
              </w:rPr>
              <w:t>b</w:t>
            </w:r>
            <w:r w:rsidR="00FF0F3E" w:rsidRPr="00390EF9">
              <w:rPr>
                <w:rFonts w:cs="Arial"/>
                <w:sz w:val="18"/>
                <w:szCs w:val="18"/>
              </w:rPr>
              <w:t xml:space="preserve">egin </w:t>
            </w:r>
            <w:r w:rsidR="00294061">
              <w:rPr>
                <w:rFonts w:cs="Arial"/>
                <w:sz w:val="18"/>
                <w:szCs w:val="18"/>
              </w:rPr>
              <w:t>a</w:t>
            </w:r>
            <w:r w:rsidR="00FF0F3E" w:rsidRPr="00390EF9">
              <w:rPr>
                <w:rFonts w:cs="Arial"/>
                <w:sz w:val="18"/>
                <w:szCs w:val="18"/>
              </w:rPr>
              <w:t xml:space="preserve">ge </w:t>
            </w:r>
            <w:r w:rsidR="00294061">
              <w:rPr>
                <w:rFonts w:cs="Arial"/>
                <w:sz w:val="18"/>
                <w:szCs w:val="18"/>
              </w:rPr>
              <w:t>d</w:t>
            </w:r>
            <w:r w:rsidR="00FF0F3E" w:rsidRPr="00390EF9">
              <w:rPr>
                <w:rFonts w:cs="Arial"/>
                <w:sz w:val="18"/>
                <w:szCs w:val="18"/>
              </w:rPr>
              <w:t xml:space="preserve">ate </w:t>
            </w:r>
            <w:r w:rsidR="00390EF9" w:rsidRPr="00390EF9">
              <w:rPr>
                <w:rFonts w:cs="Arial"/>
                <w:sz w:val="18"/>
                <w:szCs w:val="18"/>
              </w:rPr>
              <w:t xml:space="preserve">≤ </w:t>
            </w:r>
            <w:r w:rsidR="00294061">
              <w:rPr>
                <w:rFonts w:cs="Arial"/>
                <w:sz w:val="18"/>
                <w:szCs w:val="18"/>
              </w:rPr>
              <w:t>date a</w:t>
            </w:r>
            <w:r w:rsidR="005C6D56">
              <w:rPr>
                <w:rFonts w:cs="Arial"/>
                <w:sz w:val="18"/>
                <w:szCs w:val="18"/>
              </w:rPr>
              <w:t>dministered</w:t>
            </w:r>
            <w:r w:rsidR="00390EF9" w:rsidRPr="00390EF9">
              <w:rPr>
                <w:rFonts w:cs="Arial"/>
                <w:sz w:val="18"/>
                <w:szCs w:val="18"/>
              </w:rPr>
              <w:t xml:space="preserve"> &lt; </w:t>
            </w:r>
            <w:r w:rsidR="00294061">
              <w:rPr>
                <w:rFonts w:cs="Arial"/>
                <w:sz w:val="18"/>
                <w:szCs w:val="18"/>
              </w:rPr>
              <w:t>p</w:t>
            </w:r>
            <w:r w:rsidR="00FF0F3E" w:rsidRPr="00390EF9">
              <w:rPr>
                <w:rFonts w:cs="Arial"/>
                <w:sz w:val="18"/>
                <w:szCs w:val="18"/>
              </w:rPr>
              <w:t xml:space="preserve">referable </w:t>
            </w:r>
            <w:r w:rsidR="00294061">
              <w:rPr>
                <w:rFonts w:cs="Arial"/>
                <w:sz w:val="18"/>
                <w:szCs w:val="18"/>
              </w:rPr>
              <w:t>v</w:t>
            </w:r>
            <w:r w:rsidR="00FF0F3E" w:rsidRPr="00390EF9">
              <w:rPr>
                <w:rFonts w:cs="Arial"/>
                <w:sz w:val="18"/>
                <w:szCs w:val="18"/>
              </w:rPr>
              <w:t xml:space="preserve">accine </w:t>
            </w:r>
            <w:r w:rsidR="00294061">
              <w:rPr>
                <w:rFonts w:cs="Arial"/>
                <w:sz w:val="18"/>
                <w:szCs w:val="18"/>
              </w:rPr>
              <w:t>t</w:t>
            </w:r>
            <w:r w:rsidR="00FF0F3E" w:rsidRPr="00390EF9">
              <w:rPr>
                <w:rFonts w:cs="Arial"/>
                <w:sz w:val="18"/>
                <w:szCs w:val="18"/>
              </w:rPr>
              <w:t xml:space="preserve">ype </w:t>
            </w:r>
            <w:r w:rsidR="00294061">
              <w:rPr>
                <w:rFonts w:cs="Arial"/>
                <w:sz w:val="18"/>
                <w:szCs w:val="18"/>
              </w:rPr>
              <w:t>e</w:t>
            </w:r>
            <w:r w:rsidR="00FF0F3E" w:rsidRPr="00390EF9">
              <w:rPr>
                <w:rFonts w:cs="Arial"/>
                <w:sz w:val="18"/>
                <w:szCs w:val="18"/>
              </w:rPr>
              <w:t xml:space="preserve">nd </w:t>
            </w:r>
            <w:r w:rsidR="00294061">
              <w:rPr>
                <w:rFonts w:cs="Arial"/>
                <w:sz w:val="18"/>
                <w:szCs w:val="18"/>
              </w:rPr>
              <w:t>a</w:t>
            </w:r>
            <w:r w:rsidR="00FF0F3E" w:rsidRPr="00390EF9">
              <w:rPr>
                <w:rFonts w:cs="Arial"/>
                <w:sz w:val="18"/>
                <w:szCs w:val="18"/>
              </w:rPr>
              <w:t xml:space="preserve">ge </w:t>
            </w:r>
            <w:r w:rsidR="00294061">
              <w:rPr>
                <w:rFonts w:cs="Arial"/>
                <w:sz w:val="18"/>
                <w:szCs w:val="18"/>
              </w:rPr>
              <w:t>d</w:t>
            </w:r>
            <w:r w:rsidR="00FF0F3E" w:rsidRPr="00390EF9">
              <w:rPr>
                <w:rFonts w:cs="Arial"/>
                <w:sz w:val="18"/>
                <w:szCs w:val="18"/>
              </w:rPr>
              <w:t>ate</w:t>
            </w:r>
            <w:r w:rsidR="00390EF9" w:rsidRPr="00390EF9">
              <w:rPr>
                <w:rFonts w:cs="Arial"/>
                <w:sz w:val="18"/>
                <w:szCs w:val="18"/>
              </w:rPr>
              <w:t xml:space="preserve">? </w:t>
            </w:r>
          </w:p>
        </w:tc>
        <w:tc>
          <w:tcPr>
            <w:tcW w:w="1322" w:type="dxa"/>
            <w:tcBorders>
              <w:top w:val="nil"/>
              <w:left w:val="nil"/>
              <w:bottom w:val="single" w:sz="8" w:space="0" w:color="auto"/>
              <w:right w:val="single" w:sz="8" w:space="0" w:color="auto"/>
            </w:tcBorders>
            <w:shd w:val="clear" w:color="000000" w:fill="D8D8D8"/>
            <w:hideMark/>
          </w:tcPr>
          <w:p w14:paraId="1FB3D682" w14:textId="77777777" w:rsidR="00390EF9" w:rsidRPr="00390EF9" w:rsidRDefault="00390EF9" w:rsidP="00390EF9">
            <w:pPr>
              <w:jc w:val="center"/>
              <w:rPr>
                <w:rFonts w:cs="Arial"/>
                <w:sz w:val="18"/>
                <w:szCs w:val="18"/>
              </w:rPr>
            </w:pPr>
            <w:r w:rsidRPr="00390EF9">
              <w:rPr>
                <w:rFonts w:cs="Arial"/>
                <w:sz w:val="18"/>
                <w:szCs w:val="18"/>
              </w:rPr>
              <w:t>Yes</w:t>
            </w:r>
          </w:p>
        </w:tc>
        <w:tc>
          <w:tcPr>
            <w:tcW w:w="1620" w:type="dxa"/>
            <w:tcBorders>
              <w:top w:val="nil"/>
              <w:left w:val="nil"/>
              <w:bottom w:val="single" w:sz="8" w:space="0" w:color="auto"/>
              <w:right w:val="single" w:sz="8" w:space="0" w:color="auto"/>
            </w:tcBorders>
            <w:shd w:val="clear" w:color="auto" w:fill="auto"/>
            <w:hideMark/>
          </w:tcPr>
          <w:p w14:paraId="5138F518" w14:textId="77777777" w:rsidR="00390EF9" w:rsidRPr="00390EF9" w:rsidRDefault="00390EF9" w:rsidP="00390EF9">
            <w:pPr>
              <w:jc w:val="center"/>
              <w:rPr>
                <w:rFonts w:cs="Arial"/>
                <w:sz w:val="18"/>
                <w:szCs w:val="18"/>
              </w:rPr>
            </w:pPr>
            <w:r w:rsidRPr="00390EF9">
              <w:rPr>
                <w:rFonts w:cs="Arial"/>
                <w:sz w:val="18"/>
                <w:szCs w:val="18"/>
              </w:rPr>
              <w:t>Yes</w:t>
            </w:r>
          </w:p>
        </w:tc>
        <w:tc>
          <w:tcPr>
            <w:tcW w:w="1350" w:type="dxa"/>
            <w:tcBorders>
              <w:top w:val="nil"/>
              <w:left w:val="nil"/>
              <w:bottom w:val="single" w:sz="8" w:space="0" w:color="auto"/>
              <w:right w:val="single" w:sz="8" w:space="0" w:color="auto"/>
            </w:tcBorders>
            <w:shd w:val="clear" w:color="000000" w:fill="D8D8D8"/>
            <w:hideMark/>
          </w:tcPr>
          <w:p w14:paraId="111F7895" w14:textId="77777777" w:rsidR="00390EF9" w:rsidRPr="00390EF9" w:rsidRDefault="00390EF9" w:rsidP="00390EF9">
            <w:pPr>
              <w:jc w:val="center"/>
              <w:rPr>
                <w:rFonts w:cs="Arial"/>
                <w:sz w:val="18"/>
                <w:szCs w:val="18"/>
              </w:rPr>
            </w:pPr>
            <w:r w:rsidRPr="00390EF9">
              <w:rPr>
                <w:rFonts w:cs="Arial"/>
                <w:sz w:val="18"/>
                <w:szCs w:val="18"/>
              </w:rPr>
              <w:t>-</w:t>
            </w:r>
          </w:p>
        </w:tc>
        <w:tc>
          <w:tcPr>
            <w:tcW w:w="1530" w:type="dxa"/>
            <w:tcBorders>
              <w:top w:val="nil"/>
              <w:left w:val="nil"/>
              <w:bottom w:val="single" w:sz="8" w:space="0" w:color="auto"/>
              <w:right w:val="single" w:sz="8" w:space="0" w:color="auto"/>
            </w:tcBorders>
            <w:shd w:val="clear" w:color="auto" w:fill="auto"/>
          </w:tcPr>
          <w:p w14:paraId="7F619DF4" w14:textId="77777777" w:rsidR="00390EF9" w:rsidRPr="00390EF9" w:rsidRDefault="00390EF9" w:rsidP="00390EF9">
            <w:pPr>
              <w:jc w:val="center"/>
              <w:rPr>
                <w:rFonts w:cs="Arial"/>
                <w:sz w:val="18"/>
                <w:szCs w:val="18"/>
              </w:rPr>
            </w:pPr>
            <w:r w:rsidRPr="00390EF9">
              <w:rPr>
                <w:rFonts w:cs="Arial"/>
                <w:sz w:val="18"/>
                <w:szCs w:val="18"/>
              </w:rPr>
              <w:t>No</w:t>
            </w:r>
          </w:p>
        </w:tc>
        <w:tc>
          <w:tcPr>
            <w:tcW w:w="1378" w:type="dxa"/>
            <w:tcBorders>
              <w:top w:val="nil"/>
              <w:left w:val="nil"/>
              <w:bottom w:val="single" w:sz="8" w:space="0" w:color="auto"/>
              <w:right w:val="single" w:sz="8" w:space="0" w:color="auto"/>
            </w:tcBorders>
            <w:shd w:val="clear" w:color="000000" w:fill="D8D8D8"/>
          </w:tcPr>
          <w:p w14:paraId="5EF591D3" w14:textId="77777777" w:rsidR="00390EF9" w:rsidRPr="00390EF9" w:rsidRDefault="00390EF9" w:rsidP="00390EF9">
            <w:pPr>
              <w:jc w:val="center"/>
              <w:rPr>
                <w:rFonts w:cs="Arial"/>
                <w:sz w:val="18"/>
                <w:szCs w:val="18"/>
              </w:rPr>
            </w:pPr>
            <w:r w:rsidRPr="00390EF9">
              <w:rPr>
                <w:rFonts w:cs="Arial"/>
                <w:sz w:val="18"/>
                <w:szCs w:val="18"/>
              </w:rPr>
              <w:t>Yes</w:t>
            </w:r>
          </w:p>
        </w:tc>
      </w:tr>
      <w:tr w:rsidR="00390EF9" w:rsidRPr="00390EF9" w14:paraId="5592B8E6" w14:textId="77777777" w:rsidTr="006764A1">
        <w:trPr>
          <w:trHeight w:val="660"/>
        </w:trPr>
        <w:tc>
          <w:tcPr>
            <w:tcW w:w="3342" w:type="dxa"/>
            <w:tcBorders>
              <w:top w:val="nil"/>
              <w:left w:val="single" w:sz="8" w:space="0" w:color="auto"/>
              <w:bottom w:val="single" w:sz="8" w:space="0" w:color="auto"/>
              <w:right w:val="single" w:sz="8" w:space="0" w:color="auto"/>
            </w:tcBorders>
            <w:shd w:val="clear" w:color="auto" w:fill="auto"/>
            <w:noWrap/>
          </w:tcPr>
          <w:p w14:paraId="1FF88D2B" w14:textId="77777777" w:rsidR="00390EF9" w:rsidRPr="00390EF9" w:rsidRDefault="00390EF9" w:rsidP="00736F76">
            <w:pPr>
              <w:jc w:val="left"/>
              <w:rPr>
                <w:rFonts w:cs="Arial"/>
                <w:sz w:val="18"/>
                <w:szCs w:val="18"/>
              </w:rPr>
            </w:pPr>
            <w:r w:rsidRPr="00390EF9">
              <w:rPr>
                <w:rFonts w:cs="Arial"/>
                <w:sz w:val="18"/>
                <w:szCs w:val="18"/>
              </w:rPr>
              <w:t xml:space="preserve">Is the </w:t>
            </w:r>
            <w:r w:rsidR="00294061">
              <w:rPr>
                <w:rFonts w:cs="Arial"/>
                <w:sz w:val="18"/>
                <w:szCs w:val="18"/>
              </w:rPr>
              <w:t>vaccine dose a</w:t>
            </w:r>
            <w:r w:rsidR="005517C1">
              <w:rPr>
                <w:rFonts w:cs="Arial"/>
                <w:sz w:val="18"/>
                <w:szCs w:val="18"/>
              </w:rPr>
              <w:t>dministered</w:t>
            </w:r>
            <w:r w:rsidRPr="00390EF9">
              <w:rPr>
                <w:rFonts w:cs="Arial"/>
                <w:sz w:val="18"/>
                <w:szCs w:val="18"/>
              </w:rPr>
              <w:t xml:space="preserve"> </w:t>
            </w:r>
            <w:r w:rsidR="00294061">
              <w:rPr>
                <w:rFonts w:cs="Arial"/>
                <w:sz w:val="18"/>
                <w:szCs w:val="18"/>
              </w:rPr>
              <w:t>t</w:t>
            </w:r>
            <w:r w:rsidR="00FF0F3E" w:rsidRPr="00390EF9">
              <w:rPr>
                <w:rFonts w:cs="Arial"/>
                <w:sz w:val="18"/>
                <w:szCs w:val="18"/>
              </w:rPr>
              <w:t xml:space="preserve">rade </w:t>
            </w:r>
            <w:r w:rsidR="00294061">
              <w:rPr>
                <w:rFonts w:cs="Arial"/>
                <w:sz w:val="18"/>
                <w:szCs w:val="18"/>
              </w:rPr>
              <w:t>n</w:t>
            </w:r>
            <w:r w:rsidR="00FF0F3E" w:rsidRPr="00390EF9">
              <w:rPr>
                <w:rFonts w:cs="Arial"/>
                <w:sz w:val="18"/>
                <w:szCs w:val="18"/>
              </w:rPr>
              <w:t xml:space="preserve">ame </w:t>
            </w:r>
            <w:r w:rsidR="00E03BFB" w:rsidRPr="00390EF9">
              <w:rPr>
                <w:rFonts w:cs="Arial"/>
                <w:sz w:val="18"/>
                <w:szCs w:val="18"/>
              </w:rPr>
              <w:t>the</w:t>
            </w:r>
            <w:r w:rsidRPr="00390EF9">
              <w:rPr>
                <w:rFonts w:cs="Arial"/>
                <w:sz w:val="18"/>
                <w:szCs w:val="18"/>
              </w:rPr>
              <w:t xml:space="preserve"> same as the </w:t>
            </w:r>
            <w:r w:rsidR="00294061">
              <w:rPr>
                <w:rFonts w:cs="Arial"/>
                <w:sz w:val="18"/>
                <w:szCs w:val="18"/>
              </w:rPr>
              <w:t>p</w:t>
            </w:r>
            <w:r w:rsidR="00FF0F3E" w:rsidRPr="00390EF9">
              <w:rPr>
                <w:rFonts w:cs="Arial"/>
                <w:sz w:val="18"/>
                <w:szCs w:val="18"/>
              </w:rPr>
              <w:t xml:space="preserve">referable </w:t>
            </w:r>
            <w:r w:rsidR="00294061">
              <w:rPr>
                <w:rFonts w:cs="Arial"/>
                <w:sz w:val="18"/>
                <w:szCs w:val="18"/>
              </w:rPr>
              <w:t>v</w:t>
            </w:r>
            <w:r w:rsidR="00FF0F3E" w:rsidRPr="00390EF9">
              <w:rPr>
                <w:rFonts w:cs="Arial"/>
                <w:sz w:val="18"/>
                <w:szCs w:val="18"/>
              </w:rPr>
              <w:t xml:space="preserve">accine </w:t>
            </w:r>
            <w:r w:rsidR="00294061">
              <w:rPr>
                <w:rFonts w:cs="Arial"/>
                <w:sz w:val="18"/>
                <w:szCs w:val="18"/>
              </w:rPr>
              <w:t>t</w:t>
            </w:r>
            <w:r w:rsidR="00FF0F3E" w:rsidRPr="00390EF9">
              <w:rPr>
                <w:rFonts w:cs="Arial"/>
                <w:sz w:val="18"/>
                <w:szCs w:val="18"/>
              </w:rPr>
              <w:t xml:space="preserve">rade </w:t>
            </w:r>
            <w:r w:rsidR="00294061">
              <w:rPr>
                <w:rFonts w:cs="Arial"/>
                <w:sz w:val="18"/>
                <w:szCs w:val="18"/>
              </w:rPr>
              <w:t>n</w:t>
            </w:r>
            <w:r w:rsidR="00FF0F3E" w:rsidRPr="00390EF9">
              <w:rPr>
                <w:rFonts w:cs="Arial"/>
                <w:sz w:val="18"/>
                <w:szCs w:val="18"/>
              </w:rPr>
              <w:t>ame</w:t>
            </w:r>
            <w:r w:rsidRPr="00390EF9">
              <w:rPr>
                <w:rFonts w:cs="Arial"/>
                <w:sz w:val="18"/>
                <w:szCs w:val="18"/>
              </w:rPr>
              <w:t xml:space="preserve">? </w:t>
            </w:r>
          </w:p>
        </w:tc>
        <w:tc>
          <w:tcPr>
            <w:tcW w:w="1322" w:type="dxa"/>
            <w:tcBorders>
              <w:top w:val="nil"/>
              <w:left w:val="nil"/>
              <w:bottom w:val="single" w:sz="8" w:space="0" w:color="auto"/>
              <w:right w:val="single" w:sz="8" w:space="0" w:color="auto"/>
            </w:tcBorders>
            <w:shd w:val="clear" w:color="000000" w:fill="D8D8D8"/>
          </w:tcPr>
          <w:p w14:paraId="1D4C7720" w14:textId="77777777" w:rsidR="00390EF9" w:rsidRPr="00390EF9" w:rsidRDefault="00390EF9" w:rsidP="00390EF9">
            <w:pPr>
              <w:jc w:val="center"/>
              <w:rPr>
                <w:rFonts w:cs="Arial"/>
                <w:sz w:val="18"/>
                <w:szCs w:val="18"/>
              </w:rPr>
            </w:pPr>
            <w:r w:rsidRPr="00390EF9">
              <w:rPr>
                <w:rFonts w:cs="Arial"/>
                <w:sz w:val="18"/>
                <w:szCs w:val="18"/>
              </w:rPr>
              <w:t>Yes</w:t>
            </w:r>
          </w:p>
        </w:tc>
        <w:tc>
          <w:tcPr>
            <w:tcW w:w="1620" w:type="dxa"/>
            <w:tcBorders>
              <w:top w:val="nil"/>
              <w:left w:val="nil"/>
              <w:bottom w:val="single" w:sz="8" w:space="0" w:color="auto"/>
              <w:right w:val="single" w:sz="8" w:space="0" w:color="auto"/>
            </w:tcBorders>
            <w:shd w:val="clear" w:color="auto" w:fill="auto"/>
          </w:tcPr>
          <w:p w14:paraId="1982CB90" w14:textId="77777777" w:rsidR="00390EF9" w:rsidRPr="00390EF9" w:rsidRDefault="00390EF9" w:rsidP="00390EF9">
            <w:pPr>
              <w:jc w:val="center"/>
              <w:rPr>
                <w:rFonts w:cs="Arial"/>
                <w:sz w:val="18"/>
                <w:szCs w:val="18"/>
              </w:rPr>
            </w:pPr>
            <w:r w:rsidRPr="00390EF9">
              <w:rPr>
                <w:rFonts w:cs="Arial"/>
                <w:sz w:val="18"/>
                <w:szCs w:val="18"/>
              </w:rPr>
              <w:t>Yes</w:t>
            </w:r>
          </w:p>
        </w:tc>
        <w:tc>
          <w:tcPr>
            <w:tcW w:w="1350" w:type="dxa"/>
            <w:tcBorders>
              <w:top w:val="nil"/>
              <w:left w:val="nil"/>
              <w:bottom w:val="single" w:sz="8" w:space="0" w:color="auto"/>
              <w:right w:val="single" w:sz="8" w:space="0" w:color="auto"/>
            </w:tcBorders>
            <w:shd w:val="clear" w:color="000000" w:fill="D8D8D8"/>
          </w:tcPr>
          <w:p w14:paraId="49C80AFC" w14:textId="77777777" w:rsidR="00390EF9" w:rsidRPr="00390EF9" w:rsidRDefault="00390EF9" w:rsidP="00390EF9">
            <w:pPr>
              <w:jc w:val="center"/>
              <w:rPr>
                <w:rFonts w:cs="Arial"/>
                <w:sz w:val="18"/>
                <w:szCs w:val="18"/>
              </w:rPr>
            </w:pPr>
            <w:r w:rsidRPr="00390EF9">
              <w:rPr>
                <w:rFonts w:cs="Arial"/>
                <w:sz w:val="18"/>
                <w:szCs w:val="18"/>
              </w:rPr>
              <w:t>-</w:t>
            </w:r>
          </w:p>
        </w:tc>
        <w:tc>
          <w:tcPr>
            <w:tcW w:w="1530" w:type="dxa"/>
            <w:tcBorders>
              <w:top w:val="nil"/>
              <w:left w:val="nil"/>
              <w:bottom w:val="single" w:sz="8" w:space="0" w:color="auto"/>
              <w:right w:val="single" w:sz="8" w:space="0" w:color="auto"/>
            </w:tcBorders>
            <w:shd w:val="clear" w:color="auto" w:fill="auto"/>
          </w:tcPr>
          <w:p w14:paraId="1A5A3DD1" w14:textId="77777777" w:rsidR="00390EF9" w:rsidRPr="00390EF9" w:rsidRDefault="00390EF9" w:rsidP="00390EF9">
            <w:pPr>
              <w:jc w:val="center"/>
              <w:rPr>
                <w:rFonts w:cs="Arial"/>
                <w:sz w:val="18"/>
                <w:szCs w:val="18"/>
              </w:rPr>
            </w:pPr>
            <w:r w:rsidRPr="00390EF9">
              <w:rPr>
                <w:rFonts w:cs="Arial"/>
                <w:sz w:val="18"/>
                <w:szCs w:val="18"/>
              </w:rPr>
              <w:t>-</w:t>
            </w:r>
          </w:p>
        </w:tc>
        <w:tc>
          <w:tcPr>
            <w:tcW w:w="1378" w:type="dxa"/>
            <w:tcBorders>
              <w:top w:val="nil"/>
              <w:left w:val="nil"/>
              <w:bottom w:val="single" w:sz="8" w:space="0" w:color="auto"/>
              <w:right w:val="single" w:sz="8" w:space="0" w:color="auto"/>
            </w:tcBorders>
            <w:shd w:val="clear" w:color="000000" w:fill="D8D8D8"/>
          </w:tcPr>
          <w:p w14:paraId="13022D5B" w14:textId="77777777" w:rsidR="00390EF9" w:rsidRPr="00390EF9" w:rsidRDefault="00390EF9" w:rsidP="00390EF9">
            <w:pPr>
              <w:jc w:val="center"/>
              <w:rPr>
                <w:rFonts w:cs="Arial"/>
                <w:sz w:val="18"/>
                <w:szCs w:val="18"/>
              </w:rPr>
            </w:pPr>
            <w:r w:rsidRPr="00390EF9">
              <w:rPr>
                <w:rFonts w:cs="Arial"/>
                <w:sz w:val="18"/>
                <w:szCs w:val="18"/>
              </w:rPr>
              <w:t>No</w:t>
            </w:r>
          </w:p>
        </w:tc>
      </w:tr>
      <w:tr w:rsidR="00390EF9" w:rsidRPr="00390EF9" w14:paraId="0C8CF8C6" w14:textId="77777777" w:rsidTr="006764A1">
        <w:trPr>
          <w:trHeight w:val="660"/>
        </w:trPr>
        <w:tc>
          <w:tcPr>
            <w:tcW w:w="3342" w:type="dxa"/>
            <w:tcBorders>
              <w:top w:val="nil"/>
              <w:left w:val="single" w:sz="8" w:space="0" w:color="auto"/>
              <w:bottom w:val="single" w:sz="8" w:space="0" w:color="auto"/>
              <w:right w:val="single" w:sz="8" w:space="0" w:color="auto"/>
            </w:tcBorders>
            <w:shd w:val="clear" w:color="auto" w:fill="auto"/>
            <w:noWrap/>
          </w:tcPr>
          <w:p w14:paraId="78CC3C46" w14:textId="77777777" w:rsidR="00390EF9" w:rsidRPr="00390EF9" w:rsidRDefault="002F533A" w:rsidP="002761D9">
            <w:pPr>
              <w:jc w:val="left"/>
              <w:rPr>
                <w:rFonts w:cs="Arial"/>
                <w:sz w:val="18"/>
                <w:szCs w:val="18"/>
              </w:rPr>
            </w:pPr>
            <w:r>
              <w:rPr>
                <w:rFonts w:cs="Arial"/>
                <w:sz w:val="18"/>
                <w:szCs w:val="18"/>
              </w:rPr>
              <w:t xml:space="preserve">Is the </w:t>
            </w:r>
            <w:r w:rsidR="00294061">
              <w:rPr>
                <w:rFonts w:cs="Arial"/>
                <w:sz w:val="18"/>
                <w:szCs w:val="18"/>
              </w:rPr>
              <w:t>Vaccine dose a</w:t>
            </w:r>
            <w:r w:rsidR="005517C1">
              <w:rPr>
                <w:rFonts w:cs="Arial"/>
                <w:sz w:val="18"/>
                <w:szCs w:val="18"/>
              </w:rPr>
              <w:t>dministered</w:t>
            </w:r>
            <w:r w:rsidR="00390EF9" w:rsidRPr="00390EF9">
              <w:rPr>
                <w:rFonts w:cs="Arial"/>
                <w:sz w:val="18"/>
                <w:szCs w:val="18"/>
              </w:rPr>
              <w:t xml:space="preserve"> </w:t>
            </w:r>
            <w:r w:rsidR="00294061">
              <w:rPr>
                <w:rFonts w:cs="Arial"/>
                <w:sz w:val="18"/>
                <w:szCs w:val="18"/>
              </w:rPr>
              <w:t>v</w:t>
            </w:r>
            <w:r w:rsidR="00FF0F3E" w:rsidRPr="00390EF9">
              <w:rPr>
                <w:rFonts w:cs="Arial"/>
                <w:sz w:val="18"/>
                <w:szCs w:val="18"/>
              </w:rPr>
              <w:t xml:space="preserve">olume </w:t>
            </w:r>
            <w:r w:rsidR="002761D9">
              <w:rPr>
                <w:rFonts w:cs="Arial"/>
                <w:sz w:val="18"/>
                <w:szCs w:val="18"/>
              </w:rPr>
              <w:t xml:space="preserve">&gt;= </w:t>
            </w:r>
            <w:r w:rsidR="00294061">
              <w:rPr>
                <w:rFonts w:cs="Arial"/>
                <w:sz w:val="18"/>
                <w:szCs w:val="18"/>
              </w:rPr>
              <w:t>p</w:t>
            </w:r>
            <w:r w:rsidR="00FF0F3E" w:rsidRPr="00390EF9">
              <w:rPr>
                <w:rFonts w:cs="Arial"/>
                <w:sz w:val="18"/>
                <w:szCs w:val="18"/>
              </w:rPr>
              <w:t xml:space="preserve">referable </w:t>
            </w:r>
            <w:r w:rsidR="00294061">
              <w:rPr>
                <w:rFonts w:cs="Arial"/>
                <w:sz w:val="18"/>
                <w:szCs w:val="18"/>
              </w:rPr>
              <w:t>v</w:t>
            </w:r>
            <w:r w:rsidR="00FF0F3E" w:rsidRPr="00390EF9">
              <w:rPr>
                <w:rFonts w:cs="Arial"/>
                <w:sz w:val="18"/>
                <w:szCs w:val="18"/>
              </w:rPr>
              <w:t xml:space="preserve">accine </w:t>
            </w:r>
            <w:r w:rsidR="00294061">
              <w:rPr>
                <w:rFonts w:cs="Arial"/>
                <w:sz w:val="18"/>
                <w:szCs w:val="18"/>
              </w:rPr>
              <w:t>v</w:t>
            </w:r>
            <w:r w:rsidR="00FF0F3E" w:rsidRPr="00390EF9">
              <w:rPr>
                <w:rFonts w:cs="Arial"/>
                <w:sz w:val="18"/>
                <w:szCs w:val="18"/>
              </w:rPr>
              <w:t>olume</w:t>
            </w:r>
            <w:r w:rsidR="00390EF9" w:rsidRPr="00390EF9">
              <w:rPr>
                <w:rFonts w:cs="Arial"/>
                <w:sz w:val="18"/>
                <w:szCs w:val="18"/>
              </w:rPr>
              <w:t xml:space="preserve">? </w:t>
            </w:r>
          </w:p>
        </w:tc>
        <w:tc>
          <w:tcPr>
            <w:tcW w:w="1322" w:type="dxa"/>
            <w:tcBorders>
              <w:top w:val="nil"/>
              <w:left w:val="nil"/>
              <w:bottom w:val="single" w:sz="8" w:space="0" w:color="auto"/>
              <w:right w:val="single" w:sz="8" w:space="0" w:color="auto"/>
            </w:tcBorders>
            <w:shd w:val="clear" w:color="000000" w:fill="D8D8D8"/>
          </w:tcPr>
          <w:p w14:paraId="4E3138C6" w14:textId="77777777" w:rsidR="00390EF9" w:rsidRPr="00390EF9" w:rsidRDefault="00390EF9" w:rsidP="00390EF9">
            <w:pPr>
              <w:jc w:val="center"/>
              <w:rPr>
                <w:rFonts w:cs="Arial"/>
                <w:sz w:val="18"/>
                <w:szCs w:val="18"/>
              </w:rPr>
            </w:pPr>
            <w:r w:rsidRPr="00390EF9">
              <w:rPr>
                <w:rFonts w:cs="Arial"/>
                <w:sz w:val="18"/>
                <w:szCs w:val="18"/>
              </w:rPr>
              <w:t>Yes</w:t>
            </w:r>
          </w:p>
        </w:tc>
        <w:tc>
          <w:tcPr>
            <w:tcW w:w="1620" w:type="dxa"/>
            <w:tcBorders>
              <w:top w:val="nil"/>
              <w:left w:val="nil"/>
              <w:bottom w:val="single" w:sz="8" w:space="0" w:color="auto"/>
              <w:right w:val="single" w:sz="8" w:space="0" w:color="auto"/>
            </w:tcBorders>
            <w:shd w:val="clear" w:color="auto" w:fill="auto"/>
          </w:tcPr>
          <w:p w14:paraId="515BDAC5" w14:textId="77777777" w:rsidR="00390EF9" w:rsidRPr="00390EF9" w:rsidRDefault="00390EF9" w:rsidP="00390EF9">
            <w:pPr>
              <w:jc w:val="center"/>
              <w:rPr>
                <w:rFonts w:cs="Arial"/>
                <w:sz w:val="18"/>
                <w:szCs w:val="18"/>
              </w:rPr>
            </w:pPr>
            <w:r w:rsidRPr="00390EF9">
              <w:rPr>
                <w:rFonts w:cs="Arial"/>
                <w:sz w:val="18"/>
                <w:szCs w:val="18"/>
              </w:rPr>
              <w:t>No</w:t>
            </w:r>
          </w:p>
        </w:tc>
        <w:tc>
          <w:tcPr>
            <w:tcW w:w="1350" w:type="dxa"/>
            <w:tcBorders>
              <w:top w:val="nil"/>
              <w:left w:val="nil"/>
              <w:bottom w:val="single" w:sz="8" w:space="0" w:color="auto"/>
              <w:right w:val="single" w:sz="8" w:space="0" w:color="auto"/>
            </w:tcBorders>
            <w:shd w:val="clear" w:color="000000" w:fill="D8D8D8"/>
          </w:tcPr>
          <w:p w14:paraId="4BE4A569" w14:textId="77777777" w:rsidR="00390EF9" w:rsidRPr="00390EF9" w:rsidRDefault="00390EF9" w:rsidP="00390EF9">
            <w:pPr>
              <w:jc w:val="center"/>
              <w:rPr>
                <w:rFonts w:cs="Arial"/>
                <w:sz w:val="18"/>
                <w:szCs w:val="18"/>
              </w:rPr>
            </w:pPr>
            <w:r w:rsidRPr="00390EF9">
              <w:rPr>
                <w:rFonts w:cs="Arial"/>
                <w:sz w:val="18"/>
                <w:szCs w:val="18"/>
              </w:rPr>
              <w:t>-</w:t>
            </w:r>
          </w:p>
        </w:tc>
        <w:tc>
          <w:tcPr>
            <w:tcW w:w="1530" w:type="dxa"/>
            <w:tcBorders>
              <w:top w:val="nil"/>
              <w:left w:val="nil"/>
              <w:bottom w:val="single" w:sz="8" w:space="0" w:color="auto"/>
              <w:right w:val="single" w:sz="8" w:space="0" w:color="auto"/>
            </w:tcBorders>
            <w:shd w:val="clear" w:color="auto" w:fill="auto"/>
          </w:tcPr>
          <w:p w14:paraId="1DAA91ED" w14:textId="77777777" w:rsidR="00390EF9" w:rsidRPr="00390EF9" w:rsidRDefault="00390EF9" w:rsidP="00390EF9">
            <w:pPr>
              <w:jc w:val="center"/>
              <w:rPr>
                <w:rFonts w:cs="Arial"/>
                <w:sz w:val="18"/>
                <w:szCs w:val="18"/>
              </w:rPr>
            </w:pPr>
            <w:r w:rsidRPr="00390EF9">
              <w:rPr>
                <w:rFonts w:cs="Arial"/>
                <w:sz w:val="18"/>
                <w:szCs w:val="18"/>
              </w:rPr>
              <w:t>-</w:t>
            </w:r>
          </w:p>
        </w:tc>
        <w:tc>
          <w:tcPr>
            <w:tcW w:w="1378" w:type="dxa"/>
            <w:tcBorders>
              <w:top w:val="nil"/>
              <w:left w:val="nil"/>
              <w:bottom w:val="single" w:sz="8" w:space="0" w:color="auto"/>
              <w:right w:val="single" w:sz="8" w:space="0" w:color="auto"/>
            </w:tcBorders>
            <w:shd w:val="clear" w:color="000000" w:fill="D8D8D8"/>
          </w:tcPr>
          <w:p w14:paraId="33ACF057" w14:textId="77777777" w:rsidR="00390EF9" w:rsidRPr="00390EF9" w:rsidRDefault="00390EF9" w:rsidP="00390EF9">
            <w:pPr>
              <w:jc w:val="center"/>
              <w:rPr>
                <w:rFonts w:cs="Arial"/>
                <w:sz w:val="18"/>
                <w:szCs w:val="18"/>
              </w:rPr>
            </w:pPr>
            <w:r w:rsidRPr="00390EF9">
              <w:rPr>
                <w:rFonts w:cs="Arial"/>
                <w:sz w:val="18"/>
                <w:szCs w:val="18"/>
              </w:rPr>
              <w:t>-</w:t>
            </w:r>
          </w:p>
        </w:tc>
      </w:tr>
      <w:tr w:rsidR="00390EF9" w:rsidRPr="00390EF9" w14:paraId="03B67B23" w14:textId="77777777" w:rsidTr="006764A1">
        <w:trPr>
          <w:trHeight w:val="225"/>
        </w:trPr>
        <w:tc>
          <w:tcPr>
            <w:tcW w:w="3342" w:type="dxa"/>
            <w:tcBorders>
              <w:top w:val="nil"/>
              <w:left w:val="single" w:sz="8" w:space="0" w:color="auto"/>
              <w:bottom w:val="single" w:sz="8" w:space="0" w:color="auto"/>
              <w:right w:val="single" w:sz="8" w:space="0" w:color="auto"/>
            </w:tcBorders>
            <w:shd w:val="clear" w:color="000000" w:fill="A5A5A5"/>
            <w:noWrap/>
            <w:vAlign w:val="center"/>
            <w:hideMark/>
          </w:tcPr>
          <w:p w14:paraId="17307C21" w14:textId="77777777" w:rsidR="00390EF9" w:rsidRPr="00390EF9" w:rsidRDefault="00390EF9" w:rsidP="00390EF9">
            <w:pPr>
              <w:spacing w:after="0" w:line="240" w:lineRule="auto"/>
              <w:rPr>
                <w:rFonts w:eastAsia="Times New Roman" w:cs="Arial"/>
                <w:color w:val="000000"/>
                <w:sz w:val="16"/>
                <w:szCs w:val="16"/>
              </w:rPr>
            </w:pPr>
            <w:r w:rsidRPr="00390EF9">
              <w:rPr>
                <w:rFonts w:eastAsia="Times New Roman" w:cs="Arial"/>
                <w:color w:val="000000"/>
                <w:sz w:val="16"/>
                <w:szCs w:val="16"/>
              </w:rPr>
              <w:t> </w:t>
            </w:r>
          </w:p>
        </w:tc>
        <w:tc>
          <w:tcPr>
            <w:tcW w:w="1322" w:type="dxa"/>
            <w:tcBorders>
              <w:top w:val="nil"/>
              <w:left w:val="nil"/>
              <w:bottom w:val="single" w:sz="8" w:space="0" w:color="auto"/>
              <w:right w:val="single" w:sz="8" w:space="0" w:color="auto"/>
            </w:tcBorders>
            <w:shd w:val="clear" w:color="000000" w:fill="A5A5A5"/>
            <w:noWrap/>
            <w:vAlign w:val="center"/>
            <w:hideMark/>
          </w:tcPr>
          <w:p w14:paraId="3A16BA4E" w14:textId="77777777" w:rsidR="00390EF9" w:rsidRPr="00390EF9" w:rsidRDefault="00390EF9" w:rsidP="00390EF9">
            <w:pPr>
              <w:spacing w:after="0" w:line="240" w:lineRule="auto"/>
              <w:rPr>
                <w:rFonts w:eastAsia="Times New Roman" w:cs="Arial"/>
                <w:color w:val="000000"/>
              </w:rPr>
            </w:pPr>
            <w:r w:rsidRPr="00390EF9">
              <w:rPr>
                <w:rFonts w:eastAsia="Times New Roman" w:cs="Arial"/>
                <w:color w:val="000000"/>
              </w:rPr>
              <w:t> </w:t>
            </w:r>
          </w:p>
        </w:tc>
        <w:tc>
          <w:tcPr>
            <w:tcW w:w="1620" w:type="dxa"/>
            <w:tcBorders>
              <w:top w:val="nil"/>
              <w:left w:val="nil"/>
              <w:bottom w:val="single" w:sz="8" w:space="0" w:color="auto"/>
              <w:right w:val="single" w:sz="8" w:space="0" w:color="auto"/>
            </w:tcBorders>
            <w:shd w:val="clear" w:color="000000" w:fill="A5A5A5"/>
            <w:noWrap/>
            <w:vAlign w:val="center"/>
            <w:hideMark/>
          </w:tcPr>
          <w:p w14:paraId="14F624A5" w14:textId="77777777" w:rsidR="00390EF9" w:rsidRPr="00390EF9" w:rsidRDefault="00390EF9" w:rsidP="00390EF9">
            <w:pPr>
              <w:spacing w:after="0" w:line="240" w:lineRule="auto"/>
              <w:rPr>
                <w:rFonts w:eastAsia="Times New Roman" w:cs="Arial"/>
                <w:color w:val="000000"/>
              </w:rPr>
            </w:pPr>
            <w:r w:rsidRPr="00390EF9">
              <w:rPr>
                <w:rFonts w:eastAsia="Times New Roman" w:cs="Arial"/>
                <w:color w:val="000000"/>
              </w:rPr>
              <w:t> </w:t>
            </w:r>
          </w:p>
        </w:tc>
        <w:tc>
          <w:tcPr>
            <w:tcW w:w="1350" w:type="dxa"/>
            <w:tcBorders>
              <w:top w:val="nil"/>
              <w:left w:val="nil"/>
              <w:bottom w:val="single" w:sz="8" w:space="0" w:color="auto"/>
              <w:right w:val="single" w:sz="8" w:space="0" w:color="auto"/>
            </w:tcBorders>
            <w:shd w:val="clear" w:color="000000" w:fill="A5A5A5"/>
            <w:noWrap/>
            <w:vAlign w:val="center"/>
            <w:hideMark/>
          </w:tcPr>
          <w:p w14:paraId="41E88D68" w14:textId="77777777" w:rsidR="00390EF9" w:rsidRPr="00390EF9" w:rsidRDefault="00390EF9" w:rsidP="00390EF9">
            <w:pPr>
              <w:spacing w:after="0" w:line="240" w:lineRule="auto"/>
              <w:rPr>
                <w:rFonts w:eastAsia="Times New Roman" w:cs="Arial"/>
                <w:color w:val="000000"/>
              </w:rPr>
            </w:pPr>
            <w:r w:rsidRPr="00390EF9">
              <w:rPr>
                <w:rFonts w:eastAsia="Times New Roman" w:cs="Arial"/>
                <w:color w:val="000000"/>
              </w:rPr>
              <w:t> </w:t>
            </w:r>
          </w:p>
        </w:tc>
        <w:tc>
          <w:tcPr>
            <w:tcW w:w="1530" w:type="dxa"/>
            <w:tcBorders>
              <w:top w:val="nil"/>
              <w:left w:val="nil"/>
              <w:bottom w:val="single" w:sz="8" w:space="0" w:color="auto"/>
              <w:right w:val="single" w:sz="8" w:space="0" w:color="auto"/>
            </w:tcBorders>
            <w:shd w:val="clear" w:color="000000" w:fill="A5A5A5"/>
          </w:tcPr>
          <w:p w14:paraId="1185A2DB" w14:textId="77777777" w:rsidR="00390EF9" w:rsidRPr="00390EF9" w:rsidRDefault="00390EF9" w:rsidP="00390EF9">
            <w:pPr>
              <w:spacing w:after="0" w:line="240" w:lineRule="auto"/>
              <w:rPr>
                <w:rFonts w:eastAsia="Times New Roman" w:cs="Arial"/>
                <w:color w:val="000000"/>
              </w:rPr>
            </w:pPr>
          </w:p>
        </w:tc>
        <w:tc>
          <w:tcPr>
            <w:tcW w:w="1378" w:type="dxa"/>
            <w:tcBorders>
              <w:top w:val="nil"/>
              <w:left w:val="nil"/>
              <w:bottom w:val="single" w:sz="8" w:space="0" w:color="auto"/>
              <w:right w:val="single" w:sz="8" w:space="0" w:color="auto"/>
            </w:tcBorders>
            <w:shd w:val="clear" w:color="000000" w:fill="A5A5A5"/>
          </w:tcPr>
          <w:p w14:paraId="4EC55764" w14:textId="77777777" w:rsidR="00390EF9" w:rsidRPr="00390EF9" w:rsidRDefault="00390EF9" w:rsidP="00390EF9">
            <w:pPr>
              <w:spacing w:after="0" w:line="240" w:lineRule="auto"/>
              <w:rPr>
                <w:rFonts w:eastAsia="Times New Roman" w:cs="Arial"/>
                <w:color w:val="000000"/>
              </w:rPr>
            </w:pPr>
          </w:p>
        </w:tc>
      </w:tr>
      <w:tr w:rsidR="00390EF9" w:rsidRPr="00390EF9" w14:paraId="192FF808" w14:textId="77777777" w:rsidTr="006764A1">
        <w:trPr>
          <w:trHeight w:val="795"/>
        </w:trPr>
        <w:tc>
          <w:tcPr>
            <w:tcW w:w="3342"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0A9E9F19" w14:textId="77777777" w:rsidR="00390EF9" w:rsidRPr="00390EF9" w:rsidRDefault="00390EF9" w:rsidP="00390EF9">
            <w:pPr>
              <w:spacing w:after="0" w:line="240" w:lineRule="auto"/>
              <w:rPr>
                <w:rFonts w:eastAsia="Times New Roman" w:cs="Arial"/>
                <w:b/>
                <w:bCs/>
                <w:color w:val="000000"/>
                <w:sz w:val="24"/>
                <w:szCs w:val="24"/>
              </w:rPr>
            </w:pPr>
            <w:r w:rsidRPr="00390EF9">
              <w:rPr>
                <w:rFonts w:eastAsia="Times New Roman" w:cs="Arial"/>
                <w:b/>
                <w:bCs/>
                <w:color w:val="000000"/>
                <w:sz w:val="24"/>
                <w:szCs w:val="24"/>
              </w:rPr>
              <w:t>OUTCOMES</w:t>
            </w:r>
          </w:p>
        </w:tc>
        <w:tc>
          <w:tcPr>
            <w:tcW w:w="1322" w:type="dxa"/>
            <w:tcBorders>
              <w:top w:val="nil"/>
              <w:left w:val="nil"/>
              <w:bottom w:val="single" w:sz="8" w:space="0" w:color="auto"/>
              <w:right w:val="single" w:sz="8" w:space="0" w:color="auto"/>
            </w:tcBorders>
            <w:shd w:val="clear" w:color="000000" w:fill="D8D8D8"/>
            <w:hideMark/>
          </w:tcPr>
          <w:p w14:paraId="024A2A19" w14:textId="77777777" w:rsidR="00390EF9" w:rsidRPr="00390EF9" w:rsidRDefault="00DE05FC" w:rsidP="006764A1">
            <w:pPr>
              <w:spacing w:after="0" w:line="240" w:lineRule="auto"/>
              <w:jc w:val="left"/>
              <w:rPr>
                <w:rFonts w:eastAsia="Times New Roman" w:cs="Arial"/>
                <w:color w:val="000000"/>
                <w:sz w:val="18"/>
                <w:szCs w:val="18"/>
              </w:rPr>
            </w:pPr>
            <w:r>
              <w:rPr>
                <w:rFonts w:cs="Arial"/>
                <w:sz w:val="18"/>
                <w:szCs w:val="18"/>
              </w:rPr>
              <w:t xml:space="preserve">Yes. </w:t>
            </w:r>
            <w:r w:rsidR="006764A1">
              <w:rPr>
                <w:rFonts w:cs="Arial"/>
                <w:sz w:val="18"/>
                <w:szCs w:val="18"/>
              </w:rPr>
              <w:t>A</w:t>
            </w:r>
            <w:r w:rsidR="00390EF9" w:rsidRPr="00390EF9">
              <w:rPr>
                <w:rFonts w:cs="Arial"/>
                <w:sz w:val="18"/>
                <w:szCs w:val="18"/>
              </w:rPr>
              <w:t xml:space="preserve"> </w:t>
            </w:r>
            <w:r w:rsidR="00661A45">
              <w:rPr>
                <w:rFonts w:cs="Arial"/>
                <w:sz w:val="18"/>
                <w:szCs w:val="18"/>
              </w:rPr>
              <w:t>p</w:t>
            </w:r>
            <w:r w:rsidR="00DB5B3E" w:rsidRPr="00390EF9">
              <w:rPr>
                <w:rFonts w:cs="Arial"/>
                <w:sz w:val="18"/>
                <w:szCs w:val="18"/>
              </w:rPr>
              <w:t xml:space="preserve">referable </w:t>
            </w:r>
            <w:r w:rsidR="00661A45">
              <w:rPr>
                <w:rFonts w:cs="Arial"/>
                <w:sz w:val="18"/>
                <w:szCs w:val="18"/>
              </w:rPr>
              <w:t>v</w:t>
            </w:r>
            <w:r w:rsidR="00DB5B3E" w:rsidRPr="00390EF9">
              <w:rPr>
                <w:rFonts w:cs="Arial"/>
                <w:sz w:val="18"/>
                <w:szCs w:val="18"/>
              </w:rPr>
              <w:t>accine</w:t>
            </w:r>
            <w:r w:rsidR="006764A1">
              <w:rPr>
                <w:rFonts w:cs="Arial"/>
                <w:sz w:val="18"/>
                <w:szCs w:val="18"/>
              </w:rPr>
              <w:t xml:space="preserve"> was administered</w:t>
            </w:r>
            <w:r w:rsidR="00390EF9" w:rsidRPr="00390EF9">
              <w:rPr>
                <w:rFonts w:cs="Arial"/>
                <w:sz w:val="18"/>
                <w:szCs w:val="18"/>
              </w:rPr>
              <w:t>.</w:t>
            </w:r>
          </w:p>
        </w:tc>
        <w:tc>
          <w:tcPr>
            <w:tcW w:w="1620" w:type="dxa"/>
            <w:tcBorders>
              <w:top w:val="nil"/>
              <w:left w:val="nil"/>
              <w:bottom w:val="single" w:sz="8" w:space="0" w:color="auto"/>
              <w:right w:val="single" w:sz="8" w:space="0" w:color="auto"/>
            </w:tcBorders>
            <w:shd w:val="clear" w:color="auto" w:fill="auto"/>
            <w:hideMark/>
          </w:tcPr>
          <w:p w14:paraId="723DB468" w14:textId="77777777" w:rsidR="00390EF9" w:rsidRPr="00390EF9" w:rsidRDefault="00DE05FC" w:rsidP="006764A1">
            <w:pPr>
              <w:spacing w:after="0" w:line="240" w:lineRule="auto"/>
              <w:jc w:val="left"/>
              <w:rPr>
                <w:rFonts w:eastAsia="Times New Roman" w:cs="Arial"/>
                <w:color w:val="000000"/>
                <w:sz w:val="18"/>
                <w:szCs w:val="18"/>
              </w:rPr>
            </w:pPr>
            <w:r>
              <w:rPr>
                <w:rFonts w:cs="Arial"/>
                <w:sz w:val="18"/>
                <w:szCs w:val="18"/>
              </w:rPr>
              <w:t>Yes.</w:t>
            </w:r>
            <w:r w:rsidR="006764A1">
              <w:rPr>
                <w:rFonts w:cs="Arial"/>
                <w:sz w:val="18"/>
                <w:szCs w:val="18"/>
              </w:rPr>
              <w:t xml:space="preserve"> A preferable vaccine was administered</w:t>
            </w:r>
            <w:r w:rsidR="00390EF9" w:rsidRPr="00390EF9">
              <w:rPr>
                <w:rFonts w:cs="Arial"/>
                <w:sz w:val="18"/>
                <w:szCs w:val="18"/>
              </w:rPr>
              <w:t xml:space="preserve">. </w:t>
            </w:r>
            <w:r w:rsidR="00111789">
              <w:rPr>
                <w:rFonts w:cs="Arial"/>
                <w:sz w:val="18"/>
                <w:szCs w:val="18"/>
              </w:rPr>
              <w:t xml:space="preserve">Evaluation </w:t>
            </w:r>
            <w:r w:rsidR="00390EF9" w:rsidRPr="00390EF9">
              <w:rPr>
                <w:rFonts w:cs="Arial"/>
                <w:sz w:val="18"/>
                <w:szCs w:val="18"/>
              </w:rPr>
              <w:t xml:space="preserve">Reason is </w:t>
            </w:r>
            <w:r w:rsidR="00661A45">
              <w:rPr>
                <w:rFonts w:cs="Arial"/>
                <w:sz w:val="18"/>
                <w:szCs w:val="18"/>
              </w:rPr>
              <w:t>v</w:t>
            </w:r>
            <w:r w:rsidR="00390EF9" w:rsidRPr="00390EF9">
              <w:rPr>
                <w:rFonts w:cs="Arial"/>
                <w:sz w:val="18"/>
                <w:szCs w:val="18"/>
              </w:rPr>
              <w:t xml:space="preserve">olume </w:t>
            </w:r>
            <w:r w:rsidR="00661A45">
              <w:rPr>
                <w:rFonts w:cs="Arial"/>
                <w:sz w:val="18"/>
                <w:szCs w:val="18"/>
              </w:rPr>
              <w:t>a</w:t>
            </w:r>
            <w:r w:rsidR="00390EF9" w:rsidRPr="00390EF9">
              <w:rPr>
                <w:rFonts w:cs="Arial"/>
                <w:sz w:val="18"/>
                <w:szCs w:val="18"/>
              </w:rPr>
              <w:t xml:space="preserve">dministered is </w:t>
            </w:r>
            <w:r w:rsidR="00661A45">
              <w:rPr>
                <w:rFonts w:cs="Arial"/>
                <w:sz w:val="18"/>
                <w:szCs w:val="18"/>
              </w:rPr>
              <w:t>“l</w:t>
            </w:r>
            <w:r w:rsidR="00390EF9" w:rsidRPr="00390EF9">
              <w:rPr>
                <w:rFonts w:cs="Arial"/>
                <w:sz w:val="18"/>
                <w:szCs w:val="18"/>
              </w:rPr>
              <w:t xml:space="preserve">ess </w:t>
            </w:r>
            <w:r w:rsidR="00661A45">
              <w:rPr>
                <w:rFonts w:cs="Arial"/>
                <w:sz w:val="18"/>
                <w:szCs w:val="18"/>
              </w:rPr>
              <w:t>t</w:t>
            </w:r>
            <w:r w:rsidR="00390EF9" w:rsidRPr="00390EF9">
              <w:rPr>
                <w:rFonts w:cs="Arial"/>
                <w:sz w:val="18"/>
                <w:szCs w:val="18"/>
              </w:rPr>
              <w:t xml:space="preserve">han </w:t>
            </w:r>
            <w:r w:rsidR="00661A45">
              <w:rPr>
                <w:rFonts w:cs="Arial"/>
                <w:sz w:val="18"/>
                <w:szCs w:val="18"/>
              </w:rPr>
              <w:t>r</w:t>
            </w:r>
            <w:r w:rsidR="00390EF9" w:rsidRPr="00390EF9">
              <w:rPr>
                <w:rFonts w:cs="Arial"/>
                <w:sz w:val="18"/>
                <w:szCs w:val="18"/>
              </w:rPr>
              <w:t xml:space="preserve">ecommended </w:t>
            </w:r>
            <w:r w:rsidR="00661A45">
              <w:rPr>
                <w:rFonts w:cs="Arial"/>
                <w:sz w:val="18"/>
                <w:szCs w:val="18"/>
              </w:rPr>
              <w:t>v</w:t>
            </w:r>
            <w:r w:rsidR="00390EF9" w:rsidRPr="00390EF9">
              <w:rPr>
                <w:rFonts w:cs="Arial"/>
                <w:sz w:val="18"/>
                <w:szCs w:val="18"/>
              </w:rPr>
              <w:t>olume.</w:t>
            </w:r>
            <w:r w:rsidR="00661A45">
              <w:rPr>
                <w:rFonts w:cs="Arial"/>
                <w:sz w:val="18"/>
                <w:szCs w:val="18"/>
              </w:rPr>
              <w:t>”</w:t>
            </w:r>
          </w:p>
        </w:tc>
        <w:tc>
          <w:tcPr>
            <w:tcW w:w="1350" w:type="dxa"/>
            <w:tcBorders>
              <w:top w:val="nil"/>
              <w:left w:val="nil"/>
              <w:bottom w:val="single" w:sz="8" w:space="0" w:color="auto"/>
              <w:right w:val="single" w:sz="8" w:space="0" w:color="auto"/>
            </w:tcBorders>
            <w:shd w:val="clear" w:color="000000" w:fill="D8D8D8"/>
            <w:hideMark/>
          </w:tcPr>
          <w:p w14:paraId="443EE3E2" w14:textId="77777777" w:rsidR="00390EF9" w:rsidRPr="00390EF9" w:rsidRDefault="00AC1A67" w:rsidP="00AC1A67">
            <w:pPr>
              <w:spacing w:after="0" w:line="240" w:lineRule="auto"/>
              <w:jc w:val="left"/>
              <w:rPr>
                <w:rFonts w:eastAsia="Times New Roman" w:cs="Arial"/>
                <w:color w:val="000000"/>
                <w:sz w:val="18"/>
                <w:szCs w:val="18"/>
              </w:rPr>
            </w:pPr>
            <w:r>
              <w:rPr>
                <w:rFonts w:cs="Arial"/>
                <w:sz w:val="18"/>
                <w:szCs w:val="18"/>
              </w:rPr>
              <w:t>No.  This supporting data defined preferable vaccine was not administered.</w:t>
            </w:r>
          </w:p>
        </w:tc>
        <w:tc>
          <w:tcPr>
            <w:tcW w:w="1530" w:type="dxa"/>
            <w:tcBorders>
              <w:top w:val="nil"/>
              <w:left w:val="nil"/>
              <w:bottom w:val="single" w:sz="8" w:space="0" w:color="auto"/>
              <w:right w:val="single" w:sz="8" w:space="0" w:color="auto"/>
            </w:tcBorders>
            <w:shd w:val="clear" w:color="auto" w:fill="auto"/>
          </w:tcPr>
          <w:p w14:paraId="3BB92773" w14:textId="77777777" w:rsidR="00390EF9" w:rsidRPr="00390EF9" w:rsidRDefault="00AC1A67" w:rsidP="00661A45">
            <w:pPr>
              <w:spacing w:after="0" w:line="240" w:lineRule="auto"/>
              <w:jc w:val="left"/>
              <w:rPr>
                <w:rFonts w:cs="Arial"/>
                <w:sz w:val="18"/>
                <w:szCs w:val="18"/>
              </w:rPr>
            </w:pPr>
            <w:r>
              <w:rPr>
                <w:rFonts w:cs="Arial"/>
                <w:sz w:val="18"/>
                <w:szCs w:val="18"/>
              </w:rPr>
              <w:t>No.  This supporting data defined preferable vaccine was administered out of the preferred age range.</w:t>
            </w:r>
          </w:p>
        </w:tc>
        <w:tc>
          <w:tcPr>
            <w:tcW w:w="1378" w:type="dxa"/>
            <w:tcBorders>
              <w:top w:val="nil"/>
              <w:left w:val="nil"/>
              <w:bottom w:val="single" w:sz="8" w:space="0" w:color="auto"/>
              <w:right w:val="single" w:sz="8" w:space="0" w:color="auto"/>
            </w:tcBorders>
            <w:shd w:val="clear" w:color="000000" w:fill="D8D8D8"/>
          </w:tcPr>
          <w:p w14:paraId="492B3228" w14:textId="77777777" w:rsidR="00390EF9" w:rsidRPr="00390EF9" w:rsidRDefault="00AC1A67" w:rsidP="00736F76">
            <w:pPr>
              <w:spacing w:after="0" w:line="240" w:lineRule="auto"/>
              <w:jc w:val="left"/>
              <w:rPr>
                <w:rFonts w:cs="Arial"/>
                <w:sz w:val="18"/>
                <w:szCs w:val="18"/>
              </w:rPr>
            </w:pPr>
            <w:r>
              <w:rPr>
                <w:rFonts w:cs="Arial"/>
                <w:sz w:val="18"/>
                <w:szCs w:val="18"/>
              </w:rPr>
              <w:t>No. This supporting data defined preferable</w:t>
            </w:r>
            <w:r w:rsidR="006764A1">
              <w:rPr>
                <w:rFonts w:cs="Arial"/>
                <w:sz w:val="18"/>
                <w:szCs w:val="18"/>
              </w:rPr>
              <w:t xml:space="preserve"> vaccine was of the wrong trade name.</w:t>
            </w:r>
            <w:r>
              <w:rPr>
                <w:rFonts w:cs="Arial"/>
                <w:sz w:val="18"/>
                <w:szCs w:val="18"/>
              </w:rPr>
              <w:t xml:space="preserve"> </w:t>
            </w:r>
          </w:p>
        </w:tc>
      </w:tr>
    </w:tbl>
    <w:p w14:paraId="604B1A07" w14:textId="77777777" w:rsidR="001D5F9E" w:rsidRDefault="001D5F9E" w:rsidP="001D5F9E">
      <w:bookmarkStart w:id="109" w:name="_Toc316482476"/>
    </w:p>
    <w:p w14:paraId="3C32778D" w14:textId="3BACCDDF" w:rsidR="001D5F9E" w:rsidRPr="0047168D" w:rsidRDefault="001D5F9E" w:rsidP="001D5F9E">
      <w:pPr>
        <w:pStyle w:val="Caption"/>
        <w:keepNext/>
        <w:rPr>
          <w:rFonts w:cs="Arial"/>
          <w:sz w:val="22"/>
          <w:szCs w:val="22"/>
        </w:rPr>
      </w:pPr>
      <w:bookmarkStart w:id="110" w:name="_Toc439659079"/>
      <w:r w:rsidRPr="0047168D">
        <w:rPr>
          <w:rFonts w:cs="Arial"/>
          <w:sz w:val="22"/>
          <w:szCs w:val="22"/>
        </w:rPr>
        <w:t xml:space="preserve">Table 4 - </w:t>
      </w:r>
      <w:r w:rsidRPr="0047168D">
        <w:rPr>
          <w:rFonts w:cs="Arial"/>
          <w:sz w:val="22"/>
          <w:szCs w:val="22"/>
        </w:rPr>
        <w:fldChar w:fldCharType="begin"/>
      </w:r>
      <w:r w:rsidRPr="0047168D">
        <w:rPr>
          <w:rFonts w:cs="Arial"/>
          <w:sz w:val="22"/>
          <w:szCs w:val="22"/>
        </w:rPr>
        <w:instrText xml:space="preserve"> SEQ Table_4_- \* ARABIC </w:instrText>
      </w:r>
      <w:r w:rsidRPr="0047168D">
        <w:rPr>
          <w:rFonts w:cs="Arial"/>
          <w:sz w:val="22"/>
          <w:szCs w:val="22"/>
        </w:rPr>
        <w:fldChar w:fldCharType="separate"/>
      </w:r>
      <w:r w:rsidR="00654662">
        <w:rPr>
          <w:rFonts w:cs="Arial"/>
          <w:noProof/>
          <w:sz w:val="22"/>
          <w:szCs w:val="22"/>
        </w:rPr>
        <w:t>26</w:t>
      </w:r>
      <w:r w:rsidRPr="0047168D">
        <w:rPr>
          <w:rFonts w:cs="Arial"/>
          <w:sz w:val="22"/>
          <w:szCs w:val="22"/>
        </w:rPr>
        <w:fldChar w:fldCharType="end"/>
      </w:r>
      <w:r w:rsidRPr="0047168D">
        <w:rPr>
          <w:rFonts w:cs="Arial"/>
          <w:sz w:val="22"/>
          <w:szCs w:val="22"/>
        </w:rPr>
        <w:t xml:space="preserve"> </w:t>
      </w:r>
      <w:r w:rsidR="00583B6F">
        <w:rPr>
          <w:rFonts w:cs="Arial"/>
          <w:sz w:val="22"/>
          <w:szCs w:val="22"/>
        </w:rPr>
        <w:t xml:space="preserve">Preferable Vaccine </w:t>
      </w:r>
      <w:r w:rsidRPr="0047168D">
        <w:rPr>
          <w:rFonts w:cs="Arial"/>
          <w:sz w:val="22"/>
          <w:szCs w:val="22"/>
        </w:rPr>
        <w:t>business Rules</w:t>
      </w:r>
      <w:bookmarkEnd w:id="110"/>
    </w:p>
    <w:tbl>
      <w:tblPr>
        <w:tblStyle w:val="LightGrid4"/>
        <w:tblW w:w="0" w:type="auto"/>
        <w:tblInd w:w="170" w:type="dxa"/>
        <w:tblLook w:val="04A0" w:firstRow="1" w:lastRow="0" w:firstColumn="1" w:lastColumn="0" w:noHBand="0" w:noVBand="1"/>
        <w:tblCaption w:val="Preferable Vaccine Business Rules"/>
        <w:tblDescription w:val="The table provides the business rules to evaluate for a preferable vaccine."/>
      </w:tblPr>
      <w:tblGrid>
        <w:gridCol w:w="2098"/>
        <w:gridCol w:w="7262"/>
      </w:tblGrid>
      <w:tr w:rsidR="001D5F9E" w:rsidRPr="0047168D" w14:paraId="24FDD9F1" w14:textId="77777777" w:rsidTr="00AC1A6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98" w:type="dxa"/>
          </w:tcPr>
          <w:p w14:paraId="77214379" w14:textId="77777777" w:rsidR="001D5F9E" w:rsidRPr="0047168D" w:rsidRDefault="001D5F9E" w:rsidP="00AC1A67">
            <w:pPr>
              <w:contextualSpacing/>
              <w:rPr>
                <w:rFonts w:cs="Arial"/>
                <w:szCs w:val="22"/>
              </w:rPr>
            </w:pPr>
            <w:r w:rsidRPr="0047168D">
              <w:rPr>
                <w:rFonts w:cs="Arial"/>
                <w:szCs w:val="22"/>
              </w:rPr>
              <w:t>Business Rule ID</w:t>
            </w:r>
          </w:p>
        </w:tc>
        <w:tc>
          <w:tcPr>
            <w:tcW w:w="7262" w:type="dxa"/>
          </w:tcPr>
          <w:p w14:paraId="52265E56" w14:textId="77777777" w:rsidR="001D5F9E" w:rsidRPr="0047168D" w:rsidRDefault="001D5F9E" w:rsidP="00AC1A67">
            <w:pPr>
              <w:contextualSpacing/>
              <w:jc w:val="center"/>
              <w:cnfStyle w:val="100000000000" w:firstRow="1" w:lastRow="0" w:firstColumn="0" w:lastColumn="0" w:oddVBand="0" w:evenVBand="0" w:oddHBand="0" w:evenHBand="0" w:firstRowFirstColumn="0" w:firstRowLastColumn="0" w:lastRowFirstColumn="0" w:lastRowLastColumn="0"/>
              <w:rPr>
                <w:rFonts w:cs="Arial"/>
                <w:szCs w:val="22"/>
              </w:rPr>
            </w:pPr>
            <w:r w:rsidRPr="0047168D">
              <w:rPr>
                <w:rFonts w:cs="Arial"/>
                <w:szCs w:val="22"/>
              </w:rPr>
              <w:t>Rule</w:t>
            </w:r>
          </w:p>
        </w:tc>
      </w:tr>
      <w:tr w:rsidR="001D5F9E" w:rsidRPr="0047168D" w14:paraId="7C7BDA45" w14:textId="77777777" w:rsidTr="00AC1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399EBE14" w14:textId="77777777" w:rsidR="001D5F9E" w:rsidRPr="0047168D" w:rsidRDefault="00AC1A67" w:rsidP="00AC1A67">
            <w:pPr>
              <w:contextualSpacing/>
              <w:rPr>
                <w:rFonts w:cs="Arial"/>
                <w:b w:val="0"/>
              </w:rPr>
            </w:pPr>
            <w:r>
              <w:rPr>
                <w:rFonts w:cs="Arial"/>
              </w:rPr>
              <w:t>PREFERABLE</w:t>
            </w:r>
            <w:r w:rsidR="001D5F9E">
              <w:rPr>
                <w:rFonts w:cs="Arial"/>
              </w:rPr>
              <w:t>-1</w:t>
            </w:r>
          </w:p>
        </w:tc>
        <w:tc>
          <w:tcPr>
            <w:tcW w:w="7262" w:type="dxa"/>
          </w:tcPr>
          <w:p w14:paraId="19EEE2B4" w14:textId="77777777" w:rsidR="001D5F9E" w:rsidRPr="0047168D" w:rsidRDefault="001D5F9E" w:rsidP="004E1E07">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The </w:t>
            </w:r>
            <w:r w:rsidR="00583B6F">
              <w:rPr>
                <w:rFonts w:cs="Arial"/>
              </w:rPr>
              <w:t xml:space="preserve">patient </w:t>
            </w:r>
            <w:r>
              <w:rPr>
                <w:rFonts w:cs="Arial"/>
              </w:rPr>
              <w:t>ha</w:t>
            </w:r>
            <w:r w:rsidR="004E1E07">
              <w:rPr>
                <w:rFonts w:cs="Arial"/>
              </w:rPr>
              <w:t>s</w:t>
            </w:r>
            <w:r>
              <w:rPr>
                <w:rFonts w:cs="Arial"/>
              </w:rPr>
              <w:t xml:space="preserve"> </w:t>
            </w:r>
            <w:r w:rsidR="00583B6F">
              <w:rPr>
                <w:rFonts w:cs="Arial"/>
              </w:rPr>
              <w:t>received a preferable vaccine</w:t>
            </w:r>
            <w:r w:rsidR="006764A1">
              <w:rPr>
                <w:rFonts w:cs="Arial"/>
              </w:rPr>
              <w:t xml:space="preserve"> if one of the supporting data defined preferable vaccines were administered.</w:t>
            </w:r>
          </w:p>
        </w:tc>
      </w:tr>
      <w:tr w:rsidR="001D5F9E" w:rsidRPr="0047168D" w14:paraId="1F279253" w14:textId="77777777" w:rsidTr="00AC1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367182D3" w14:textId="77777777" w:rsidR="001D5F9E" w:rsidRPr="0047168D" w:rsidRDefault="00AC1A67" w:rsidP="00AC1A67">
            <w:pPr>
              <w:contextualSpacing/>
              <w:rPr>
                <w:rFonts w:cs="Arial"/>
                <w:b w:val="0"/>
              </w:rPr>
            </w:pPr>
            <w:r>
              <w:rPr>
                <w:rFonts w:cs="Arial"/>
              </w:rPr>
              <w:t>PREFERABLE</w:t>
            </w:r>
            <w:r w:rsidR="001D5F9E">
              <w:rPr>
                <w:rFonts w:cs="Arial"/>
              </w:rPr>
              <w:t>-2</w:t>
            </w:r>
          </w:p>
        </w:tc>
        <w:tc>
          <w:tcPr>
            <w:tcW w:w="7262" w:type="dxa"/>
          </w:tcPr>
          <w:p w14:paraId="3BB4B8F0" w14:textId="77777777" w:rsidR="001D5F9E" w:rsidRPr="0047168D" w:rsidRDefault="006764A1" w:rsidP="004E1E07">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The patient ha</w:t>
            </w:r>
            <w:r w:rsidR="004E1E07">
              <w:rPr>
                <w:rFonts w:cs="Arial"/>
              </w:rPr>
              <w:t>s not</w:t>
            </w:r>
            <w:r>
              <w:rPr>
                <w:rFonts w:cs="Arial"/>
              </w:rPr>
              <w:t xml:space="preserve"> received a preferable vaccine if none of the supporting data defined preferable vaccines were administered.</w:t>
            </w:r>
          </w:p>
        </w:tc>
      </w:tr>
    </w:tbl>
    <w:p w14:paraId="4C254A66" w14:textId="77777777" w:rsidR="001D5F9E" w:rsidRDefault="001D5F9E" w:rsidP="0087080E"/>
    <w:p w14:paraId="4DA41980" w14:textId="77777777" w:rsidR="00965589" w:rsidRPr="00D00369" w:rsidRDefault="00965589" w:rsidP="00E32F7E">
      <w:pPr>
        <w:pStyle w:val="Heading2"/>
      </w:pPr>
      <w:bookmarkStart w:id="111" w:name="_Toc439658981"/>
      <w:r w:rsidRPr="00D00369">
        <w:t xml:space="preserve">Evaluate for </w:t>
      </w:r>
      <w:r w:rsidR="00F471B0" w:rsidRPr="00D00369">
        <w:t>A</w:t>
      </w:r>
      <w:r w:rsidRPr="00D00369">
        <w:t>llowable Vaccine</w:t>
      </w:r>
      <w:bookmarkEnd w:id="111"/>
      <w:r w:rsidRPr="00D00369">
        <w:t xml:space="preserve"> </w:t>
      </w:r>
    </w:p>
    <w:p w14:paraId="2B73134D" w14:textId="77777777" w:rsidR="007D5CBB" w:rsidRDefault="008F14EC" w:rsidP="0017498D">
      <w:pPr>
        <w:spacing w:line="240" w:lineRule="auto"/>
        <w:rPr>
          <w:rFonts w:cs="Arial"/>
          <w:sz w:val="22"/>
          <w:szCs w:val="22"/>
        </w:rPr>
      </w:pPr>
      <w:r w:rsidRPr="008F14EC">
        <w:rPr>
          <w:rFonts w:cs="Arial"/>
          <w:i/>
          <w:sz w:val="22"/>
          <w:szCs w:val="22"/>
        </w:rPr>
        <w:t>Evaluate for allowable vaccine</w:t>
      </w:r>
      <w:r>
        <w:rPr>
          <w:rFonts w:cs="Arial"/>
          <w:sz w:val="22"/>
          <w:szCs w:val="22"/>
        </w:rPr>
        <w:t xml:space="preserve"> validates the vaccine of a vaccine dose a</w:t>
      </w:r>
      <w:r w:rsidR="00556A01" w:rsidRPr="008F14EC">
        <w:rPr>
          <w:rFonts w:cs="Arial"/>
          <w:sz w:val="22"/>
          <w:szCs w:val="22"/>
        </w:rPr>
        <w:t xml:space="preserve">dministered against the list of allowable vaccines. </w:t>
      </w:r>
    </w:p>
    <w:p w14:paraId="78B8359B" w14:textId="567333F1" w:rsidR="00B07CFB" w:rsidRDefault="00B07CFB" w:rsidP="00B07CFB">
      <w:pPr>
        <w:rPr>
          <w:rFonts w:cs="Arial"/>
          <w:sz w:val="22"/>
          <w:szCs w:val="22"/>
        </w:rPr>
      </w:pPr>
      <w:r>
        <w:rPr>
          <w:rFonts w:cs="Arial"/>
          <w:sz w:val="22"/>
          <w:szCs w:val="22"/>
        </w:rPr>
        <w:t xml:space="preserve">Figures </w:t>
      </w:r>
      <w:r w:rsidR="009133E7">
        <w:rPr>
          <w:rFonts w:cs="Arial"/>
          <w:sz w:val="22"/>
          <w:szCs w:val="22"/>
        </w:rPr>
        <w:t>4-</w:t>
      </w:r>
      <w:r w:rsidR="00D01BA5">
        <w:rPr>
          <w:rFonts w:cs="Arial"/>
          <w:sz w:val="22"/>
          <w:szCs w:val="22"/>
        </w:rPr>
        <w:t>18</w:t>
      </w:r>
      <w:r>
        <w:rPr>
          <w:rFonts w:cs="Arial"/>
          <w:sz w:val="22"/>
          <w:szCs w:val="22"/>
        </w:rPr>
        <w:t xml:space="preserve"> depicts a patient who received an al</w:t>
      </w:r>
      <w:r w:rsidR="00D01BA5">
        <w:rPr>
          <w:rFonts w:cs="Arial"/>
          <w:sz w:val="22"/>
          <w:szCs w:val="22"/>
        </w:rPr>
        <w:t>lowable vaccine while figure 4-19</w:t>
      </w:r>
      <w:r>
        <w:rPr>
          <w:rFonts w:cs="Arial"/>
          <w:sz w:val="22"/>
          <w:szCs w:val="22"/>
        </w:rPr>
        <w:t xml:space="preserve"> depicts a patient who did not receive an allowable vaccine.</w:t>
      </w:r>
    </w:p>
    <w:p w14:paraId="4DED63D5" w14:textId="77777777" w:rsidR="00B07CFB" w:rsidRDefault="00B07CFB" w:rsidP="00B07CFB">
      <w:pPr>
        <w:keepNext/>
        <w:jc w:val="center"/>
      </w:pPr>
      <w:r w:rsidRPr="00A21086">
        <w:rPr>
          <w:noProof/>
        </w:rPr>
        <w:drawing>
          <wp:inline distT="0" distB="0" distL="0" distR="0" wp14:anchorId="0DEFC1CA" wp14:editId="41EA1DE0">
            <wp:extent cx="4273772" cy="3113828"/>
            <wp:effectExtent l="0" t="0" r="0" b="0"/>
            <wp:docPr id="36" name="Picture 36" descr="This graphic depicts a patient who received an allowable vaccine." title="Patient Recievied an Allowable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273772" cy="3113828"/>
                    </a:xfrm>
                    <a:prstGeom prst="rect">
                      <a:avLst/>
                    </a:prstGeom>
                  </pic:spPr>
                </pic:pic>
              </a:graphicData>
            </a:graphic>
          </wp:inline>
        </w:drawing>
      </w:r>
    </w:p>
    <w:p w14:paraId="271BCB35" w14:textId="7DE32A00" w:rsidR="00B07CFB" w:rsidRDefault="00217B52" w:rsidP="00B07CFB">
      <w:pPr>
        <w:pStyle w:val="Caption"/>
        <w:jc w:val="center"/>
        <w:rPr>
          <w:rFonts w:cs="Arial"/>
          <w:sz w:val="22"/>
          <w:szCs w:val="22"/>
        </w:rPr>
      </w:pPr>
      <w:bookmarkStart w:id="112" w:name="_Toc439659080"/>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18</w:t>
      </w:r>
      <w:r w:rsidRPr="00C12EAB">
        <w:rPr>
          <w:rFonts w:cs="Arial"/>
          <w:sz w:val="22"/>
          <w:szCs w:val="22"/>
        </w:rPr>
        <w:fldChar w:fldCharType="end"/>
      </w:r>
      <w:r>
        <w:rPr>
          <w:rFonts w:cs="Arial"/>
          <w:sz w:val="22"/>
          <w:szCs w:val="22"/>
        </w:rPr>
        <w:t xml:space="preserve"> </w:t>
      </w:r>
      <w:r w:rsidR="00B07CFB">
        <w:rPr>
          <w:rFonts w:cs="Arial"/>
          <w:sz w:val="22"/>
          <w:szCs w:val="22"/>
        </w:rPr>
        <w:t>Patient Received an Allowable Vaccine</w:t>
      </w:r>
      <w:bookmarkEnd w:id="112"/>
    </w:p>
    <w:p w14:paraId="704F6826" w14:textId="77777777" w:rsidR="00B07CFB" w:rsidRPr="0073357B" w:rsidRDefault="00B07CFB" w:rsidP="00B07CFB"/>
    <w:p w14:paraId="315B66FA" w14:textId="77777777" w:rsidR="00B07CFB" w:rsidRDefault="00B07CFB" w:rsidP="00B07CFB">
      <w:pPr>
        <w:keepNext/>
        <w:jc w:val="center"/>
      </w:pPr>
      <w:r w:rsidRPr="00A21086">
        <w:rPr>
          <w:noProof/>
        </w:rPr>
        <w:drawing>
          <wp:inline distT="0" distB="0" distL="0" distR="0" wp14:anchorId="4D88FCC1" wp14:editId="03CD4721">
            <wp:extent cx="4522596" cy="3192092"/>
            <wp:effectExtent l="0" t="0" r="0" b="8890"/>
            <wp:docPr id="38" name="Picture 38" descr="This graphic depicts a patient who did not receive an allowable vaccine." title="Patient Did Not Recieve an Allowable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22596" cy="3192092"/>
                    </a:xfrm>
                    <a:prstGeom prst="rect">
                      <a:avLst/>
                    </a:prstGeom>
                  </pic:spPr>
                </pic:pic>
              </a:graphicData>
            </a:graphic>
          </wp:inline>
        </w:drawing>
      </w:r>
    </w:p>
    <w:p w14:paraId="1A8A5153" w14:textId="21D9B47D" w:rsidR="00B07CFB" w:rsidRPr="00C12EAB" w:rsidRDefault="00D01BA5" w:rsidP="00B07CFB">
      <w:pPr>
        <w:pStyle w:val="Caption"/>
        <w:jc w:val="center"/>
        <w:rPr>
          <w:rFonts w:cs="Arial"/>
          <w:sz w:val="22"/>
          <w:szCs w:val="22"/>
        </w:rPr>
      </w:pPr>
      <w:bookmarkStart w:id="113" w:name="_Toc439659081"/>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19</w:t>
      </w:r>
      <w:r w:rsidRPr="00C12EAB">
        <w:rPr>
          <w:rFonts w:cs="Arial"/>
          <w:sz w:val="22"/>
          <w:szCs w:val="22"/>
        </w:rPr>
        <w:fldChar w:fldCharType="end"/>
      </w:r>
      <w:r>
        <w:rPr>
          <w:rFonts w:cs="Arial"/>
          <w:sz w:val="22"/>
          <w:szCs w:val="22"/>
        </w:rPr>
        <w:t xml:space="preserve"> </w:t>
      </w:r>
      <w:r w:rsidR="00B07CFB">
        <w:rPr>
          <w:rFonts w:cs="Arial"/>
          <w:sz w:val="22"/>
          <w:szCs w:val="22"/>
        </w:rPr>
        <w:t>Patient DID Not Receive an Allowable Vaccine</w:t>
      </w:r>
      <w:bookmarkEnd w:id="113"/>
    </w:p>
    <w:p w14:paraId="475EA216" w14:textId="77777777" w:rsidR="000A6532" w:rsidRPr="008F14EC" w:rsidRDefault="000A6532" w:rsidP="0017498D">
      <w:pPr>
        <w:spacing w:line="240" w:lineRule="auto"/>
        <w:rPr>
          <w:rFonts w:cs="Arial"/>
          <w:sz w:val="22"/>
          <w:szCs w:val="22"/>
        </w:rPr>
      </w:pPr>
    </w:p>
    <w:p w14:paraId="147D0408" w14:textId="77777777" w:rsidR="00B07CFB" w:rsidRDefault="00B07CFB" w:rsidP="00B07CFB">
      <w:pPr>
        <w:spacing w:before="480"/>
        <w:rPr>
          <w:rFonts w:cs="Arial"/>
          <w:sz w:val="22"/>
          <w:szCs w:val="22"/>
        </w:rPr>
      </w:pPr>
      <w:r>
        <w:rPr>
          <w:rFonts w:cs="Arial"/>
          <w:sz w:val="22"/>
          <w:szCs w:val="22"/>
        </w:rPr>
        <w:t xml:space="preserve">The following process model, attribute table, </w:t>
      </w:r>
      <w:r w:rsidRPr="00DD4864">
        <w:rPr>
          <w:rFonts w:cs="Arial"/>
          <w:sz w:val="22"/>
          <w:szCs w:val="22"/>
        </w:rPr>
        <w:t>decision table</w:t>
      </w:r>
      <w:r>
        <w:rPr>
          <w:rFonts w:cs="Arial"/>
          <w:sz w:val="22"/>
          <w:szCs w:val="22"/>
        </w:rPr>
        <w:t>, and business rule table</w:t>
      </w:r>
      <w:r w:rsidRPr="00DD4864">
        <w:rPr>
          <w:rFonts w:cs="Arial"/>
          <w:sz w:val="22"/>
          <w:szCs w:val="22"/>
        </w:rPr>
        <w:t xml:space="preserve"> are used to</w:t>
      </w:r>
      <w:r>
        <w:rPr>
          <w:rFonts w:cs="Arial"/>
          <w:sz w:val="22"/>
          <w:szCs w:val="22"/>
        </w:rPr>
        <w:t xml:space="preserve"> evaluate for an allowable vaccine</w:t>
      </w:r>
      <w:r w:rsidRPr="00DD4864">
        <w:rPr>
          <w:rFonts w:cs="Arial"/>
          <w:sz w:val="22"/>
          <w:szCs w:val="22"/>
        </w:rPr>
        <w:t>.</w:t>
      </w:r>
    </w:p>
    <w:p w14:paraId="1B1058D0" w14:textId="38916446" w:rsidR="00B07CFB" w:rsidRDefault="0074623E" w:rsidP="00B07CFB">
      <w:pPr>
        <w:keepNext/>
        <w:jc w:val="center"/>
      </w:pPr>
      <w:r>
        <w:object w:dxaOrig="11385" w:dyaOrig="3645" w14:anchorId="0FCAE4BC">
          <v:shape id="_x0000_i1035" type="#_x0000_t75" alt="Evaluate for an Allowable Vaccine Process Model&#10;&#10;This process model depicts the iterative steps to evaluate a vaccine dose administered against a defined list of allowable vaccines." style="width:540pt;height:172.5pt" o:ole="">
            <v:imagedata r:id="rId51" o:title=""/>
          </v:shape>
          <o:OLEObject Type="Embed" ProgID="Visio.Drawing.15" ShapeID="_x0000_i1035" DrawAspect="Content" ObjectID="_1513404738" r:id="rId52"/>
        </w:object>
      </w:r>
    </w:p>
    <w:p w14:paraId="5D2BD5FD" w14:textId="201EA92E" w:rsidR="00B07CFB" w:rsidRPr="00C12EAB" w:rsidRDefault="00D01BA5" w:rsidP="00B07CFB">
      <w:pPr>
        <w:pStyle w:val="Caption"/>
        <w:jc w:val="center"/>
        <w:rPr>
          <w:rFonts w:cs="Arial"/>
          <w:sz w:val="22"/>
          <w:szCs w:val="22"/>
        </w:rPr>
      </w:pPr>
      <w:bookmarkStart w:id="114" w:name="_Toc439659082"/>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20</w:t>
      </w:r>
      <w:r w:rsidRPr="00C12EAB">
        <w:rPr>
          <w:rFonts w:cs="Arial"/>
          <w:sz w:val="22"/>
          <w:szCs w:val="22"/>
        </w:rPr>
        <w:fldChar w:fldCharType="end"/>
      </w:r>
      <w:r>
        <w:rPr>
          <w:rFonts w:cs="Arial"/>
          <w:sz w:val="22"/>
          <w:szCs w:val="22"/>
        </w:rPr>
        <w:t xml:space="preserve"> Evaluate</w:t>
      </w:r>
      <w:r w:rsidRPr="00C12EAB">
        <w:rPr>
          <w:rFonts w:cs="Arial"/>
          <w:sz w:val="22"/>
          <w:szCs w:val="22"/>
        </w:rPr>
        <w:t xml:space="preserve"> </w:t>
      </w:r>
      <w:r w:rsidR="00B07CFB">
        <w:rPr>
          <w:rFonts w:cs="Arial"/>
          <w:sz w:val="22"/>
          <w:szCs w:val="22"/>
        </w:rPr>
        <w:t>For an Allowable Vaccine Process Model</w:t>
      </w:r>
      <w:bookmarkEnd w:id="114"/>
    </w:p>
    <w:p w14:paraId="75BD2E1D" w14:textId="77777777" w:rsidR="00B07CFB" w:rsidRDefault="00B07CFB" w:rsidP="00B07CFB">
      <w:pPr>
        <w:spacing w:before="480"/>
        <w:rPr>
          <w:rFonts w:cs="Arial"/>
          <w:sz w:val="22"/>
          <w:szCs w:val="22"/>
        </w:rPr>
      </w:pPr>
    </w:p>
    <w:p w14:paraId="759EFB41" w14:textId="534D1BFB" w:rsidR="00387A47" w:rsidRPr="00387A47" w:rsidRDefault="008E0569" w:rsidP="00387A47">
      <w:pPr>
        <w:pStyle w:val="Caption"/>
        <w:keepNext/>
        <w:rPr>
          <w:rFonts w:cs="Arial"/>
          <w:sz w:val="22"/>
          <w:szCs w:val="22"/>
        </w:rPr>
      </w:pPr>
      <w:bookmarkStart w:id="115" w:name="_Toc439659083"/>
      <w:r>
        <w:rPr>
          <w:rFonts w:cs="Arial"/>
          <w:sz w:val="22"/>
          <w:szCs w:val="22"/>
        </w:rPr>
        <w:t>Table 4 -</w:t>
      </w:r>
      <w:r w:rsidR="00387A47" w:rsidRPr="00387A47">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27</w:t>
      </w:r>
      <w:r>
        <w:rPr>
          <w:rFonts w:cs="Arial"/>
          <w:sz w:val="22"/>
          <w:szCs w:val="22"/>
        </w:rPr>
        <w:fldChar w:fldCharType="end"/>
      </w:r>
      <w:r w:rsidR="00387A47" w:rsidRPr="00387A47">
        <w:rPr>
          <w:rFonts w:cs="Arial"/>
          <w:sz w:val="22"/>
          <w:szCs w:val="22"/>
        </w:rPr>
        <w:t xml:space="preserve"> Allowable Vaccine Attributes</w:t>
      </w:r>
      <w:bookmarkEnd w:id="115"/>
    </w:p>
    <w:tbl>
      <w:tblPr>
        <w:tblStyle w:val="LightGrid1"/>
        <w:tblW w:w="0" w:type="auto"/>
        <w:tblInd w:w="108" w:type="dxa"/>
        <w:tblLook w:val="04A0" w:firstRow="1" w:lastRow="0" w:firstColumn="1" w:lastColumn="0" w:noHBand="0" w:noVBand="1"/>
        <w:tblCaption w:val="Allowable Vaccine Attributes"/>
        <w:tblDescription w:val="The logical component allowable vaccine considers specific attributes when determining if the vaccine dose administered was one of the preferable vaccines."/>
      </w:tblPr>
      <w:tblGrid>
        <w:gridCol w:w="3482"/>
        <w:gridCol w:w="3960"/>
        <w:gridCol w:w="2548"/>
      </w:tblGrid>
      <w:tr w:rsidR="004A0493" w:rsidRPr="00B47DF1" w14:paraId="4A784006" w14:textId="77777777" w:rsidTr="0073357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2" w:type="dxa"/>
            <w:hideMark/>
          </w:tcPr>
          <w:p w14:paraId="6F19DC07" w14:textId="77777777" w:rsidR="004A0493" w:rsidRPr="00B47DF1" w:rsidRDefault="004A0493" w:rsidP="006101B0">
            <w:pPr>
              <w:rPr>
                <w:rFonts w:eastAsiaTheme="minorHAnsi" w:cs="Arial"/>
              </w:rPr>
            </w:pPr>
            <w:r w:rsidRPr="00B47DF1">
              <w:rPr>
                <w:rFonts w:cs="Arial"/>
              </w:rPr>
              <w:t>Attribute Type</w:t>
            </w:r>
          </w:p>
        </w:tc>
        <w:tc>
          <w:tcPr>
            <w:tcW w:w="3960" w:type="dxa"/>
            <w:hideMark/>
          </w:tcPr>
          <w:p w14:paraId="4E1AFCA4" w14:textId="77777777" w:rsidR="004A0493" w:rsidRPr="00B47DF1" w:rsidRDefault="004A0493" w:rsidP="006101B0">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Attribute Name</w:t>
            </w:r>
          </w:p>
        </w:tc>
        <w:tc>
          <w:tcPr>
            <w:tcW w:w="2548" w:type="dxa"/>
            <w:hideMark/>
          </w:tcPr>
          <w:p w14:paraId="7C5B0268" w14:textId="77777777" w:rsidR="004A0493" w:rsidRPr="00B47DF1" w:rsidRDefault="004A0493" w:rsidP="006101B0">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Assumed Value if empty</w:t>
            </w:r>
          </w:p>
        </w:tc>
      </w:tr>
      <w:tr w:rsidR="004A0493" w:rsidRPr="00B47DF1" w14:paraId="7501853E" w14:textId="77777777" w:rsidTr="0073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023D03EB" w14:textId="77777777" w:rsidR="004A0493" w:rsidRPr="00815AE8" w:rsidRDefault="00815AE8" w:rsidP="004A0493">
            <w:pPr>
              <w:rPr>
                <w:rFonts w:cs="Arial"/>
                <w:b w:val="0"/>
              </w:rPr>
            </w:pPr>
            <w:r>
              <w:rPr>
                <w:rFonts w:cs="Arial"/>
              </w:rPr>
              <w:t>Vaccine dose a</w:t>
            </w:r>
            <w:r w:rsidR="005517C1" w:rsidRPr="00815AE8">
              <w:rPr>
                <w:rFonts w:cs="Arial"/>
              </w:rPr>
              <w:t>dministered</w:t>
            </w:r>
          </w:p>
        </w:tc>
        <w:tc>
          <w:tcPr>
            <w:tcW w:w="3960" w:type="dxa"/>
          </w:tcPr>
          <w:p w14:paraId="79CC0AC3" w14:textId="77777777" w:rsidR="004A0493" w:rsidRPr="00B47DF1" w:rsidRDefault="005C6D56" w:rsidP="006101B0">
            <w:pPr>
              <w:cnfStyle w:val="000000100000" w:firstRow="0" w:lastRow="0" w:firstColumn="0" w:lastColumn="0" w:oddVBand="0" w:evenVBand="0" w:oddHBand="1" w:evenHBand="0" w:firstRowFirstColumn="0" w:firstRowLastColumn="0" w:lastRowFirstColumn="0" w:lastRowLastColumn="0"/>
              <w:rPr>
                <w:rFonts w:cs="Arial"/>
              </w:rPr>
            </w:pPr>
            <w:r>
              <w:rPr>
                <w:rFonts w:cs="Arial"/>
              </w:rPr>
              <w:t>Date Administered</w:t>
            </w:r>
          </w:p>
        </w:tc>
        <w:tc>
          <w:tcPr>
            <w:tcW w:w="2548" w:type="dxa"/>
          </w:tcPr>
          <w:p w14:paraId="23C5C41E" w14:textId="77777777" w:rsidR="004A0493" w:rsidRPr="00B47DF1" w:rsidRDefault="004A0493" w:rsidP="006101B0">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4A0493" w:rsidRPr="00B47DF1" w14:paraId="3A10F308" w14:textId="77777777" w:rsidTr="007335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56618D43" w14:textId="77777777" w:rsidR="004A0493" w:rsidRPr="00815AE8" w:rsidRDefault="00815AE8" w:rsidP="004A0493">
            <w:pPr>
              <w:rPr>
                <w:rFonts w:cs="Arial"/>
                <w:b w:val="0"/>
              </w:rPr>
            </w:pPr>
            <w:r>
              <w:rPr>
                <w:rFonts w:cs="Arial"/>
              </w:rPr>
              <w:t>Vaccine dose a</w:t>
            </w:r>
            <w:r w:rsidR="005517C1" w:rsidRPr="00815AE8">
              <w:rPr>
                <w:rFonts w:cs="Arial"/>
              </w:rPr>
              <w:t>dministered</w:t>
            </w:r>
          </w:p>
        </w:tc>
        <w:tc>
          <w:tcPr>
            <w:tcW w:w="3960" w:type="dxa"/>
          </w:tcPr>
          <w:p w14:paraId="77753959" w14:textId="77777777" w:rsidR="004A0493" w:rsidRPr="00B47DF1" w:rsidRDefault="004A0493" w:rsidP="004A0493">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 xml:space="preserve">Vaccine </w:t>
            </w:r>
            <w:r w:rsidR="00DB5B3E">
              <w:rPr>
                <w:rFonts w:cs="Arial"/>
              </w:rPr>
              <w:t>T</w:t>
            </w:r>
            <w:r w:rsidRPr="00B47DF1">
              <w:rPr>
                <w:rFonts w:cs="Arial"/>
              </w:rPr>
              <w:t>ype</w:t>
            </w:r>
          </w:p>
        </w:tc>
        <w:tc>
          <w:tcPr>
            <w:tcW w:w="2548" w:type="dxa"/>
          </w:tcPr>
          <w:p w14:paraId="67260EC1" w14:textId="77777777" w:rsidR="004A0493" w:rsidRPr="00B47DF1" w:rsidRDefault="004A0493" w:rsidP="006101B0">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w:t>
            </w:r>
          </w:p>
        </w:tc>
      </w:tr>
      <w:tr w:rsidR="004A0493" w:rsidRPr="00B47DF1" w14:paraId="229A2A8E" w14:textId="77777777" w:rsidTr="0073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hideMark/>
          </w:tcPr>
          <w:p w14:paraId="3748497B" w14:textId="77777777" w:rsidR="004A0493" w:rsidRPr="00815AE8" w:rsidRDefault="004A0493" w:rsidP="004A0493">
            <w:pPr>
              <w:rPr>
                <w:rFonts w:eastAsiaTheme="minorHAnsi" w:cs="Arial"/>
                <w:b w:val="0"/>
              </w:rPr>
            </w:pPr>
            <w:r w:rsidRPr="00815AE8">
              <w:rPr>
                <w:rFonts w:cs="Arial"/>
              </w:rPr>
              <w:t xml:space="preserve">Supporting </w:t>
            </w:r>
            <w:r w:rsidR="00815AE8">
              <w:rPr>
                <w:rFonts w:cs="Arial"/>
              </w:rPr>
              <w:t>d</w:t>
            </w:r>
            <w:r w:rsidRPr="00815AE8">
              <w:rPr>
                <w:rFonts w:cs="Arial"/>
              </w:rPr>
              <w:t>ata</w:t>
            </w:r>
            <w:r w:rsidR="0073357B">
              <w:rPr>
                <w:rFonts w:cs="Arial"/>
              </w:rPr>
              <w:t xml:space="preserve"> (Allowable Vaccine)</w:t>
            </w:r>
          </w:p>
        </w:tc>
        <w:tc>
          <w:tcPr>
            <w:tcW w:w="3960" w:type="dxa"/>
            <w:hideMark/>
          </w:tcPr>
          <w:p w14:paraId="6B37C9C6" w14:textId="0EA055B4" w:rsidR="004A0493" w:rsidRPr="00B47DF1" w:rsidRDefault="00DB5B3E" w:rsidP="002169EF">
            <w:pPr>
              <w:cnfStyle w:val="000000100000" w:firstRow="0" w:lastRow="0" w:firstColumn="0" w:lastColumn="0" w:oddVBand="0" w:evenVBand="0" w:oddHBand="1" w:evenHBand="0" w:firstRowFirstColumn="0" w:firstRowLastColumn="0" w:lastRowFirstColumn="0" w:lastRowLastColumn="0"/>
              <w:rPr>
                <w:rFonts w:cs="Arial"/>
              </w:rPr>
            </w:pPr>
            <w:r>
              <w:rPr>
                <w:rFonts w:cs="Arial"/>
              </w:rPr>
              <w:t>V</w:t>
            </w:r>
            <w:r w:rsidR="004A0493" w:rsidRPr="00B47DF1">
              <w:rPr>
                <w:rFonts w:cs="Arial"/>
              </w:rPr>
              <w:t xml:space="preserve">accine </w:t>
            </w:r>
            <w:r>
              <w:rPr>
                <w:rFonts w:cs="Arial"/>
              </w:rPr>
              <w:t>T</w:t>
            </w:r>
            <w:r w:rsidR="004A0493" w:rsidRPr="00B47DF1">
              <w:rPr>
                <w:rFonts w:cs="Arial"/>
              </w:rPr>
              <w:t xml:space="preserve">ype </w:t>
            </w:r>
          </w:p>
        </w:tc>
        <w:tc>
          <w:tcPr>
            <w:tcW w:w="2548" w:type="dxa"/>
            <w:hideMark/>
          </w:tcPr>
          <w:p w14:paraId="5644A5D1" w14:textId="77777777" w:rsidR="004A0493" w:rsidRPr="00B47DF1" w:rsidRDefault="004A0493" w:rsidP="006101B0">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4A0493" w:rsidRPr="00B47DF1" w14:paraId="7FD3729B" w14:textId="77777777" w:rsidTr="007335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hideMark/>
          </w:tcPr>
          <w:p w14:paraId="0F5F4515" w14:textId="77777777" w:rsidR="004A0493" w:rsidRPr="00815AE8" w:rsidRDefault="004A0493" w:rsidP="006101B0">
            <w:pPr>
              <w:rPr>
                <w:rFonts w:eastAsiaTheme="minorHAnsi" w:cs="Arial"/>
                <w:b w:val="0"/>
              </w:rPr>
            </w:pPr>
            <w:r w:rsidRPr="00815AE8">
              <w:rPr>
                <w:rFonts w:cs="Arial"/>
              </w:rPr>
              <w:t xml:space="preserve">Calculated </w:t>
            </w:r>
            <w:r w:rsidR="00815AE8">
              <w:rPr>
                <w:rFonts w:cs="Arial"/>
              </w:rPr>
              <w:t>d</w:t>
            </w:r>
            <w:r w:rsidRPr="00815AE8">
              <w:rPr>
                <w:rFonts w:cs="Arial"/>
              </w:rPr>
              <w:t>ate</w:t>
            </w:r>
            <w:r w:rsidR="0073357B">
              <w:rPr>
                <w:rFonts w:cs="Arial"/>
              </w:rPr>
              <w:t xml:space="preserve"> (CALCDTALLOW-1)</w:t>
            </w:r>
          </w:p>
        </w:tc>
        <w:tc>
          <w:tcPr>
            <w:tcW w:w="3960" w:type="dxa"/>
            <w:hideMark/>
          </w:tcPr>
          <w:p w14:paraId="54E9F2A5" w14:textId="77777777" w:rsidR="004A0493" w:rsidRPr="00B47DF1" w:rsidRDefault="004A0493" w:rsidP="004A0493">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Allowable </w:t>
            </w:r>
            <w:r w:rsidR="00DB5B3E">
              <w:rPr>
                <w:rFonts w:cs="Arial"/>
              </w:rPr>
              <w:t>V</w:t>
            </w:r>
            <w:r w:rsidRPr="00B47DF1">
              <w:rPr>
                <w:rFonts w:cs="Arial"/>
              </w:rPr>
              <w:t xml:space="preserve">accine </w:t>
            </w:r>
            <w:r w:rsidR="00DB5B3E">
              <w:rPr>
                <w:rFonts w:cs="Arial"/>
              </w:rPr>
              <w:t>T</w:t>
            </w:r>
            <w:r w:rsidRPr="00B47DF1">
              <w:rPr>
                <w:rFonts w:cs="Arial"/>
              </w:rPr>
              <w:t xml:space="preserve">ype </w:t>
            </w:r>
            <w:r w:rsidR="00DB5B3E">
              <w:rPr>
                <w:rFonts w:cs="Arial"/>
              </w:rPr>
              <w:t>B</w:t>
            </w:r>
            <w:r w:rsidRPr="00B47DF1">
              <w:rPr>
                <w:rFonts w:cs="Arial"/>
              </w:rPr>
              <w:t xml:space="preserve">egin </w:t>
            </w:r>
            <w:r w:rsidR="00DB5B3E">
              <w:rPr>
                <w:rFonts w:cs="Arial"/>
              </w:rPr>
              <w:t>A</w:t>
            </w:r>
            <w:r w:rsidRPr="00B47DF1">
              <w:rPr>
                <w:rFonts w:cs="Arial"/>
              </w:rPr>
              <w:t>ge</w:t>
            </w:r>
            <w:r>
              <w:rPr>
                <w:rFonts w:cs="Arial"/>
              </w:rPr>
              <w:t xml:space="preserve"> </w:t>
            </w:r>
            <w:r w:rsidR="00DB5B3E">
              <w:rPr>
                <w:rFonts w:cs="Arial"/>
              </w:rPr>
              <w:t>D</w:t>
            </w:r>
            <w:r>
              <w:rPr>
                <w:rFonts w:cs="Arial"/>
              </w:rPr>
              <w:t>ate</w:t>
            </w:r>
          </w:p>
        </w:tc>
        <w:tc>
          <w:tcPr>
            <w:tcW w:w="2548" w:type="dxa"/>
            <w:hideMark/>
          </w:tcPr>
          <w:p w14:paraId="2E0E90BD" w14:textId="77777777" w:rsidR="004A0493" w:rsidRPr="00B47DF1" w:rsidRDefault="004A0493" w:rsidP="006101B0">
            <w:pPr>
              <w:cnfStyle w:val="000000010000" w:firstRow="0" w:lastRow="0" w:firstColumn="0" w:lastColumn="0" w:oddVBand="0" w:evenVBand="0" w:oddHBand="0" w:evenHBand="1" w:firstRowFirstColumn="0" w:firstRowLastColumn="0" w:lastRowFirstColumn="0" w:lastRowLastColumn="0"/>
              <w:rPr>
                <w:rFonts w:cs="Arial"/>
              </w:rPr>
            </w:pPr>
            <w:r>
              <w:rPr>
                <w:rFonts w:cs="Arial"/>
              </w:rPr>
              <w:t>01/01/1900</w:t>
            </w:r>
          </w:p>
        </w:tc>
      </w:tr>
      <w:tr w:rsidR="004A0493" w:rsidRPr="00B47DF1" w14:paraId="54B51A24" w14:textId="77777777" w:rsidTr="0073357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82" w:type="dxa"/>
          </w:tcPr>
          <w:p w14:paraId="6DE09D3E" w14:textId="77777777" w:rsidR="004A0493" w:rsidRPr="00815AE8" w:rsidRDefault="004A0493" w:rsidP="006101B0">
            <w:pPr>
              <w:rPr>
                <w:rFonts w:cs="Arial"/>
                <w:b w:val="0"/>
              </w:rPr>
            </w:pPr>
            <w:r w:rsidRPr="00815AE8">
              <w:rPr>
                <w:rFonts w:cs="Arial"/>
              </w:rPr>
              <w:t xml:space="preserve">Calculated </w:t>
            </w:r>
            <w:r w:rsidR="00815AE8">
              <w:rPr>
                <w:rFonts w:cs="Arial"/>
              </w:rPr>
              <w:t>d</w:t>
            </w:r>
            <w:r w:rsidRPr="00815AE8">
              <w:rPr>
                <w:rFonts w:cs="Arial"/>
              </w:rPr>
              <w:t>ate</w:t>
            </w:r>
            <w:r w:rsidR="0073357B">
              <w:rPr>
                <w:rFonts w:cs="Arial"/>
              </w:rPr>
              <w:t xml:space="preserve"> (CALCDTALLOW-2)</w:t>
            </w:r>
          </w:p>
        </w:tc>
        <w:tc>
          <w:tcPr>
            <w:tcW w:w="3960" w:type="dxa"/>
          </w:tcPr>
          <w:p w14:paraId="5CFD33F4" w14:textId="77777777" w:rsidR="004A0493" w:rsidRPr="00B47DF1" w:rsidRDefault="004A0493" w:rsidP="00DB5B3E">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Allowable </w:t>
            </w:r>
            <w:r w:rsidR="00DB5B3E">
              <w:rPr>
                <w:rFonts w:cs="Arial"/>
              </w:rPr>
              <w:t>V</w:t>
            </w:r>
            <w:r w:rsidR="00DB5B3E" w:rsidRPr="00B47DF1">
              <w:rPr>
                <w:rFonts w:cs="Arial"/>
              </w:rPr>
              <w:t xml:space="preserve">accine </w:t>
            </w:r>
            <w:r w:rsidR="00DB5B3E">
              <w:rPr>
                <w:rFonts w:cs="Arial"/>
              </w:rPr>
              <w:t>T</w:t>
            </w:r>
            <w:r w:rsidR="00DB5B3E" w:rsidRPr="00B47DF1">
              <w:rPr>
                <w:rFonts w:cs="Arial"/>
              </w:rPr>
              <w:t xml:space="preserve">ype </w:t>
            </w:r>
            <w:r w:rsidR="00DB5B3E">
              <w:rPr>
                <w:rFonts w:cs="Arial"/>
              </w:rPr>
              <w:t>E</w:t>
            </w:r>
            <w:r w:rsidR="00DB5B3E" w:rsidRPr="00B47DF1">
              <w:rPr>
                <w:rFonts w:cs="Arial"/>
              </w:rPr>
              <w:t xml:space="preserve">nd </w:t>
            </w:r>
            <w:r w:rsidR="00DB5B3E">
              <w:rPr>
                <w:rFonts w:cs="Arial"/>
              </w:rPr>
              <w:t>A</w:t>
            </w:r>
            <w:r w:rsidR="00DB5B3E" w:rsidRPr="00B47DF1">
              <w:rPr>
                <w:rFonts w:cs="Arial"/>
              </w:rPr>
              <w:t xml:space="preserve">ge </w:t>
            </w:r>
            <w:r w:rsidR="00DB5B3E">
              <w:rPr>
                <w:rFonts w:cs="Arial"/>
              </w:rPr>
              <w:t>Date</w:t>
            </w:r>
          </w:p>
        </w:tc>
        <w:tc>
          <w:tcPr>
            <w:tcW w:w="2548" w:type="dxa"/>
          </w:tcPr>
          <w:p w14:paraId="78BF0F26" w14:textId="77777777" w:rsidR="004A0493" w:rsidRPr="00B47DF1" w:rsidRDefault="004A0493" w:rsidP="006101B0">
            <w:pPr>
              <w:cnfStyle w:val="000000100000" w:firstRow="0" w:lastRow="0" w:firstColumn="0" w:lastColumn="0" w:oddVBand="0" w:evenVBand="0" w:oddHBand="1" w:evenHBand="0" w:firstRowFirstColumn="0" w:firstRowLastColumn="0" w:lastRowFirstColumn="0" w:lastRowLastColumn="0"/>
              <w:rPr>
                <w:rFonts w:cs="Arial"/>
              </w:rPr>
            </w:pPr>
            <w:r>
              <w:rPr>
                <w:rFonts w:cs="Arial"/>
              </w:rPr>
              <w:t>12/31/2999</w:t>
            </w:r>
          </w:p>
        </w:tc>
      </w:tr>
    </w:tbl>
    <w:p w14:paraId="42B8C24D" w14:textId="77777777" w:rsidR="000A6532" w:rsidRDefault="000A6532" w:rsidP="00387A47">
      <w:pPr>
        <w:pStyle w:val="Caption"/>
        <w:keepNext/>
        <w:rPr>
          <w:rFonts w:cs="Arial"/>
          <w:sz w:val="22"/>
          <w:szCs w:val="22"/>
        </w:rPr>
      </w:pPr>
    </w:p>
    <w:p w14:paraId="4502DB0A" w14:textId="503756F5" w:rsidR="00387A47" w:rsidRPr="00387A47" w:rsidRDefault="008E0569" w:rsidP="00387A47">
      <w:pPr>
        <w:pStyle w:val="Caption"/>
        <w:keepNext/>
        <w:rPr>
          <w:rFonts w:cs="Arial"/>
          <w:sz w:val="22"/>
          <w:szCs w:val="22"/>
        </w:rPr>
      </w:pPr>
      <w:bookmarkStart w:id="116" w:name="_Toc439659084"/>
      <w:r>
        <w:rPr>
          <w:rFonts w:cs="Arial"/>
          <w:sz w:val="22"/>
          <w:szCs w:val="22"/>
        </w:rPr>
        <w:t>Table 4 -</w:t>
      </w:r>
      <w:r w:rsidR="00387A47" w:rsidRPr="00387A47">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28</w:t>
      </w:r>
      <w:r>
        <w:rPr>
          <w:rFonts w:cs="Arial"/>
          <w:sz w:val="22"/>
          <w:szCs w:val="22"/>
        </w:rPr>
        <w:fldChar w:fldCharType="end"/>
      </w:r>
      <w:r w:rsidR="00387A47" w:rsidRPr="00387A47">
        <w:rPr>
          <w:rFonts w:cs="Arial"/>
          <w:sz w:val="22"/>
          <w:szCs w:val="22"/>
        </w:rPr>
        <w:t xml:space="preserve"> </w:t>
      </w:r>
      <w:r w:rsidR="0073357B">
        <w:rPr>
          <w:rFonts w:cs="Arial"/>
          <w:sz w:val="22"/>
          <w:szCs w:val="22"/>
        </w:rPr>
        <w:t>Was the supporting data defined Allowable vaccine administered</w:t>
      </w:r>
      <w:r w:rsidR="00387A47" w:rsidRPr="00387A47">
        <w:rPr>
          <w:rFonts w:cs="Arial"/>
          <w:sz w:val="22"/>
          <w:szCs w:val="22"/>
        </w:rPr>
        <w:t>?</w:t>
      </w:r>
      <w:bookmarkEnd w:id="116"/>
    </w:p>
    <w:tbl>
      <w:tblPr>
        <w:tblW w:w="9822" w:type="dxa"/>
        <w:tblInd w:w="96" w:type="dxa"/>
        <w:tblLook w:val="04A0" w:firstRow="1" w:lastRow="0" w:firstColumn="1" w:lastColumn="0" w:noHBand="0" w:noVBand="1"/>
        <w:tblCaption w:val="Was the Supporting Data Defined Allowable Vaccine Administered"/>
        <w:tblDescription w:val="This decision table evaluates if a supporting data defined allowable vaccine was administered."/>
      </w:tblPr>
      <w:tblGrid>
        <w:gridCol w:w="3480"/>
        <w:gridCol w:w="1932"/>
        <w:gridCol w:w="1800"/>
        <w:gridCol w:w="2610"/>
      </w:tblGrid>
      <w:tr w:rsidR="002D0A68" w:rsidRPr="002D0A68" w14:paraId="04EE792A" w14:textId="77777777" w:rsidTr="0098077D">
        <w:trPr>
          <w:trHeight w:val="495"/>
        </w:trPr>
        <w:tc>
          <w:tcPr>
            <w:tcW w:w="348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1999EB06" w14:textId="77777777" w:rsidR="002D0A68" w:rsidRPr="002D0A68" w:rsidRDefault="002D0A68" w:rsidP="002D0A68">
            <w:pPr>
              <w:spacing w:after="0" w:line="240" w:lineRule="auto"/>
              <w:rPr>
                <w:rFonts w:eastAsia="Times New Roman" w:cs="Arial"/>
                <w:b/>
                <w:bCs/>
                <w:color w:val="000000"/>
                <w:sz w:val="24"/>
                <w:szCs w:val="24"/>
              </w:rPr>
            </w:pPr>
            <w:r w:rsidRPr="002D0A68">
              <w:rPr>
                <w:rFonts w:eastAsia="Times New Roman" w:cs="Arial"/>
                <w:b/>
                <w:bCs/>
                <w:color w:val="000000"/>
                <w:sz w:val="24"/>
                <w:szCs w:val="24"/>
              </w:rPr>
              <w:t>CONDITIONS</w:t>
            </w:r>
          </w:p>
        </w:tc>
        <w:tc>
          <w:tcPr>
            <w:tcW w:w="6342" w:type="dxa"/>
            <w:gridSpan w:val="3"/>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40D9F73B" w14:textId="77777777" w:rsidR="002D0A68" w:rsidRPr="002D0A68" w:rsidRDefault="002D0A68" w:rsidP="002D0A68">
            <w:pPr>
              <w:spacing w:after="0" w:line="240" w:lineRule="auto"/>
              <w:jc w:val="center"/>
              <w:rPr>
                <w:rFonts w:eastAsia="Times New Roman" w:cs="Arial"/>
                <w:b/>
                <w:bCs/>
                <w:color w:val="000000"/>
                <w:sz w:val="24"/>
                <w:szCs w:val="24"/>
              </w:rPr>
            </w:pPr>
            <w:r w:rsidRPr="002D0A68">
              <w:rPr>
                <w:rFonts w:eastAsia="Times New Roman" w:cs="Arial"/>
                <w:b/>
                <w:bCs/>
                <w:color w:val="000000"/>
                <w:sz w:val="24"/>
                <w:szCs w:val="24"/>
              </w:rPr>
              <w:t>RULES</w:t>
            </w:r>
          </w:p>
        </w:tc>
      </w:tr>
      <w:tr w:rsidR="002D0A68" w:rsidRPr="002D0A68" w14:paraId="07E28DCC" w14:textId="77777777" w:rsidTr="0098077D">
        <w:trPr>
          <w:trHeight w:val="735"/>
        </w:trPr>
        <w:tc>
          <w:tcPr>
            <w:tcW w:w="3480" w:type="dxa"/>
            <w:tcBorders>
              <w:top w:val="nil"/>
              <w:left w:val="single" w:sz="8" w:space="0" w:color="auto"/>
              <w:bottom w:val="single" w:sz="8" w:space="0" w:color="auto"/>
              <w:right w:val="single" w:sz="8" w:space="0" w:color="auto"/>
            </w:tcBorders>
            <w:shd w:val="clear" w:color="auto" w:fill="auto"/>
            <w:noWrap/>
            <w:vAlign w:val="center"/>
            <w:hideMark/>
          </w:tcPr>
          <w:p w14:paraId="4BAAF4DB" w14:textId="6D6AE31E" w:rsidR="002D0A68" w:rsidRPr="002D0A68" w:rsidRDefault="002D0A68" w:rsidP="00685493">
            <w:pPr>
              <w:spacing w:after="0" w:line="240" w:lineRule="auto"/>
              <w:jc w:val="left"/>
              <w:rPr>
                <w:rFonts w:eastAsia="Times New Roman" w:cs="Arial"/>
                <w:color w:val="000000"/>
                <w:sz w:val="18"/>
                <w:szCs w:val="18"/>
              </w:rPr>
            </w:pPr>
            <w:r w:rsidRPr="002D0A68">
              <w:rPr>
                <w:rFonts w:cs="Arial"/>
                <w:sz w:val="18"/>
                <w:szCs w:val="18"/>
              </w:rPr>
              <w:t xml:space="preserve">Is the </w:t>
            </w:r>
            <w:r w:rsidR="0098077D">
              <w:rPr>
                <w:rFonts w:cs="Arial"/>
                <w:sz w:val="18"/>
                <w:szCs w:val="18"/>
              </w:rPr>
              <w:t>vaccine t</w:t>
            </w:r>
            <w:r w:rsidR="00DB5B3E">
              <w:rPr>
                <w:rFonts w:cs="Arial"/>
                <w:sz w:val="18"/>
                <w:szCs w:val="18"/>
              </w:rPr>
              <w:t xml:space="preserve">ype </w:t>
            </w:r>
            <w:r w:rsidR="005A63B7">
              <w:rPr>
                <w:rFonts w:cs="Arial"/>
                <w:sz w:val="18"/>
                <w:szCs w:val="18"/>
              </w:rPr>
              <w:t xml:space="preserve">of the </w:t>
            </w:r>
            <w:r w:rsidR="0098077D">
              <w:rPr>
                <w:rFonts w:cs="Arial"/>
                <w:sz w:val="18"/>
                <w:szCs w:val="18"/>
              </w:rPr>
              <w:t>vaccine dose a</w:t>
            </w:r>
            <w:r w:rsidR="005517C1">
              <w:rPr>
                <w:rFonts w:cs="Arial"/>
                <w:sz w:val="18"/>
                <w:szCs w:val="18"/>
              </w:rPr>
              <w:t>dministered</w:t>
            </w:r>
            <w:r w:rsidRPr="002D0A68">
              <w:rPr>
                <w:rFonts w:cs="Arial"/>
                <w:sz w:val="18"/>
                <w:szCs w:val="18"/>
              </w:rPr>
              <w:t xml:space="preserve"> </w:t>
            </w:r>
            <w:r w:rsidR="0073357B">
              <w:rPr>
                <w:rFonts w:cs="Arial"/>
                <w:sz w:val="18"/>
                <w:szCs w:val="18"/>
              </w:rPr>
              <w:t xml:space="preserve">the same as the </w:t>
            </w:r>
            <w:r w:rsidR="00C948C5">
              <w:rPr>
                <w:rFonts w:cs="Arial"/>
                <w:sz w:val="18"/>
                <w:szCs w:val="18"/>
              </w:rPr>
              <w:t xml:space="preserve">vaccine type of </w:t>
            </w:r>
            <w:r w:rsidR="00D01BA5">
              <w:rPr>
                <w:rFonts w:cs="Arial"/>
                <w:sz w:val="18"/>
                <w:szCs w:val="18"/>
              </w:rPr>
              <w:t xml:space="preserve">the </w:t>
            </w:r>
            <w:r w:rsidR="0098077D">
              <w:rPr>
                <w:rFonts w:cs="Arial"/>
                <w:sz w:val="18"/>
                <w:szCs w:val="18"/>
              </w:rPr>
              <w:t>a</w:t>
            </w:r>
            <w:r w:rsidR="00DB5B3E" w:rsidRPr="002D0A68">
              <w:rPr>
                <w:rFonts w:cs="Arial"/>
                <w:sz w:val="18"/>
                <w:szCs w:val="18"/>
              </w:rPr>
              <w:t xml:space="preserve">llowable </w:t>
            </w:r>
            <w:r w:rsidR="0098077D">
              <w:rPr>
                <w:rFonts w:cs="Arial"/>
                <w:sz w:val="18"/>
                <w:szCs w:val="18"/>
              </w:rPr>
              <w:t>v</w:t>
            </w:r>
            <w:r w:rsidR="00D01BA5">
              <w:rPr>
                <w:rFonts w:cs="Arial"/>
                <w:sz w:val="18"/>
                <w:szCs w:val="18"/>
              </w:rPr>
              <w:t>accine</w:t>
            </w:r>
            <w:r w:rsidRPr="002D0A68">
              <w:rPr>
                <w:rFonts w:cs="Arial"/>
                <w:sz w:val="18"/>
                <w:szCs w:val="18"/>
              </w:rPr>
              <w:t xml:space="preserve">? </w:t>
            </w:r>
          </w:p>
        </w:tc>
        <w:tc>
          <w:tcPr>
            <w:tcW w:w="1932" w:type="dxa"/>
            <w:tcBorders>
              <w:top w:val="nil"/>
              <w:left w:val="nil"/>
              <w:bottom w:val="single" w:sz="8" w:space="0" w:color="auto"/>
              <w:right w:val="single" w:sz="8" w:space="0" w:color="auto"/>
            </w:tcBorders>
            <w:shd w:val="clear" w:color="000000" w:fill="D8D8D8"/>
            <w:vAlign w:val="center"/>
            <w:hideMark/>
          </w:tcPr>
          <w:p w14:paraId="78806307" w14:textId="77777777" w:rsidR="002D0A68" w:rsidRPr="002D0A68" w:rsidRDefault="002D0A68" w:rsidP="002D0A68">
            <w:pPr>
              <w:spacing w:after="0" w:line="240" w:lineRule="auto"/>
              <w:jc w:val="center"/>
              <w:rPr>
                <w:rFonts w:eastAsia="Times New Roman" w:cs="Arial"/>
                <w:color w:val="000000"/>
                <w:sz w:val="18"/>
                <w:szCs w:val="18"/>
              </w:rPr>
            </w:pPr>
            <w:r w:rsidRPr="002D0A68">
              <w:rPr>
                <w:rFonts w:eastAsia="Times New Roman" w:cs="Arial"/>
                <w:color w:val="000000"/>
                <w:sz w:val="18"/>
                <w:szCs w:val="18"/>
              </w:rPr>
              <w:t>Yes</w:t>
            </w:r>
          </w:p>
        </w:tc>
        <w:tc>
          <w:tcPr>
            <w:tcW w:w="1800" w:type="dxa"/>
            <w:tcBorders>
              <w:top w:val="nil"/>
              <w:left w:val="nil"/>
              <w:bottom w:val="single" w:sz="8" w:space="0" w:color="auto"/>
              <w:right w:val="single" w:sz="8" w:space="0" w:color="auto"/>
            </w:tcBorders>
            <w:shd w:val="clear" w:color="auto" w:fill="auto"/>
            <w:vAlign w:val="center"/>
            <w:hideMark/>
          </w:tcPr>
          <w:p w14:paraId="7063EBD7" w14:textId="77777777" w:rsidR="002D0A68" w:rsidRPr="002D0A68" w:rsidRDefault="002D0A68" w:rsidP="002D0A68">
            <w:pPr>
              <w:spacing w:after="0" w:line="240" w:lineRule="auto"/>
              <w:jc w:val="center"/>
              <w:rPr>
                <w:rFonts w:eastAsia="Times New Roman" w:cs="Arial"/>
                <w:color w:val="000000"/>
                <w:sz w:val="18"/>
                <w:szCs w:val="18"/>
              </w:rPr>
            </w:pPr>
            <w:r w:rsidRPr="002D0A68">
              <w:rPr>
                <w:rFonts w:eastAsia="Times New Roman" w:cs="Arial"/>
                <w:color w:val="000000"/>
                <w:sz w:val="18"/>
                <w:szCs w:val="18"/>
              </w:rPr>
              <w:t>No</w:t>
            </w:r>
          </w:p>
        </w:tc>
        <w:tc>
          <w:tcPr>
            <w:tcW w:w="2610" w:type="dxa"/>
            <w:tcBorders>
              <w:top w:val="nil"/>
              <w:left w:val="nil"/>
              <w:bottom w:val="single" w:sz="8" w:space="0" w:color="auto"/>
              <w:right w:val="single" w:sz="8" w:space="0" w:color="auto"/>
            </w:tcBorders>
            <w:shd w:val="clear" w:color="000000" w:fill="D8D8D8"/>
            <w:vAlign w:val="center"/>
            <w:hideMark/>
          </w:tcPr>
          <w:p w14:paraId="445B9150" w14:textId="77777777" w:rsidR="002D0A68" w:rsidRPr="002D0A68" w:rsidRDefault="002D0A68" w:rsidP="002D0A68">
            <w:pPr>
              <w:spacing w:after="0" w:line="240" w:lineRule="auto"/>
              <w:jc w:val="center"/>
              <w:rPr>
                <w:rFonts w:eastAsia="Times New Roman" w:cs="Arial"/>
                <w:color w:val="000000"/>
                <w:sz w:val="18"/>
                <w:szCs w:val="18"/>
              </w:rPr>
            </w:pPr>
            <w:r w:rsidRPr="002D0A68">
              <w:rPr>
                <w:rFonts w:eastAsia="Times New Roman" w:cs="Arial"/>
                <w:color w:val="000000"/>
                <w:sz w:val="18"/>
                <w:szCs w:val="18"/>
              </w:rPr>
              <w:t>Yes</w:t>
            </w:r>
          </w:p>
        </w:tc>
      </w:tr>
      <w:tr w:rsidR="002D0A68" w:rsidRPr="002D0A68" w14:paraId="25AA3583" w14:textId="77777777" w:rsidTr="0098077D">
        <w:trPr>
          <w:trHeight w:val="660"/>
        </w:trPr>
        <w:tc>
          <w:tcPr>
            <w:tcW w:w="3480" w:type="dxa"/>
            <w:tcBorders>
              <w:top w:val="nil"/>
              <w:left w:val="single" w:sz="8" w:space="0" w:color="auto"/>
              <w:bottom w:val="single" w:sz="8" w:space="0" w:color="auto"/>
              <w:right w:val="single" w:sz="8" w:space="0" w:color="auto"/>
            </w:tcBorders>
            <w:shd w:val="clear" w:color="auto" w:fill="auto"/>
            <w:noWrap/>
            <w:vAlign w:val="center"/>
            <w:hideMark/>
          </w:tcPr>
          <w:p w14:paraId="19667585" w14:textId="77777777" w:rsidR="002D0A68" w:rsidRPr="002D0A68" w:rsidRDefault="002F533A" w:rsidP="009041DC">
            <w:pPr>
              <w:spacing w:after="0" w:line="240" w:lineRule="auto"/>
              <w:jc w:val="left"/>
              <w:rPr>
                <w:rFonts w:eastAsia="Times New Roman" w:cs="Arial"/>
                <w:color w:val="000000"/>
                <w:sz w:val="18"/>
                <w:szCs w:val="18"/>
              </w:rPr>
            </w:pPr>
            <w:r>
              <w:rPr>
                <w:rFonts w:cs="Arial"/>
                <w:sz w:val="18"/>
                <w:szCs w:val="18"/>
              </w:rPr>
              <w:t xml:space="preserve">Is the </w:t>
            </w:r>
            <w:r w:rsidR="002D0A68" w:rsidRPr="002D0A68">
              <w:rPr>
                <w:rFonts w:cs="Arial"/>
                <w:sz w:val="18"/>
                <w:szCs w:val="18"/>
              </w:rPr>
              <w:t xml:space="preserve">Allowable </w:t>
            </w:r>
            <w:r w:rsidR="0098077D">
              <w:rPr>
                <w:rFonts w:cs="Arial"/>
                <w:sz w:val="18"/>
                <w:szCs w:val="18"/>
              </w:rPr>
              <w:t>v</w:t>
            </w:r>
            <w:r w:rsidR="00DB5B3E" w:rsidRPr="002D0A68">
              <w:rPr>
                <w:rFonts w:cs="Arial"/>
                <w:sz w:val="18"/>
                <w:szCs w:val="18"/>
              </w:rPr>
              <w:t xml:space="preserve">accine </w:t>
            </w:r>
            <w:r w:rsidR="0098077D">
              <w:rPr>
                <w:rFonts w:cs="Arial"/>
                <w:sz w:val="18"/>
                <w:szCs w:val="18"/>
              </w:rPr>
              <w:t>t</w:t>
            </w:r>
            <w:r w:rsidR="00DB5B3E" w:rsidRPr="002D0A68">
              <w:rPr>
                <w:rFonts w:cs="Arial"/>
                <w:sz w:val="18"/>
                <w:szCs w:val="18"/>
              </w:rPr>
              <w:t xml:space="preserve">ype </w:t>
            </w:r>
            <w:r w:rsidR="0098077D">
              <w:rPr>
                <w:rFonts w:cs="Arial"/>
                <w:sz w:val="18"/>
                <w:szCs w:val="18"/>
              </w:rPr>
              <w:t>b</w:t>
            </w:r>
            <w:r w:rsidR="00DB5B3E" w:rsidRPr="002D0A68">
              <w:rPr>
                <w:rFonts w:cs="Arial"/>
                <w:sz w:val="18"/>
                <w:szCs w:val="18"/>
              </w:rPr>
              <w:t xml:space="preserve">egin </w:t>
            </w:r>
            <w:r w:rsidR="0098077D">
              <w:rPr>
                <w:rFonts w:cs="Arial"/>
                <w:sz w:val="18"/>
                <w:szCs w:val="18"/>
              </w:rPr>
              <w:t>a</w:t>
            </w:r>
            <w:r w:rsidR="00DB5B3E" w:rsidRPr="002D0A68">
              <w:rPr>
                <w:rFonts w:cs="Arial"/>
                <w:sz w:val="18"/>
                <w:szCs w:val="18"/>
              </w:rPr>
              <w:t xml:space="preserve">ge </w:t>
            </w:r>
            <w:r w:rsidR="0098077D">
              <w:rPr>
                <w:rFonts w:cs="Arial"/>
                <w:sz w:val="18"/>
                <w:szCs w:val="18"/>
              </w:rPr>
              <w:t>d</w:t>
            </w:r>
            <w:r w:rsidR="00DB5B3E" w:rsidRPr="002D0A68">
              <w:rPr>
                <w:rFonts w:cs="Arial"/>
                <w:sz w:val="18"/>
                <w:szCs w:val="18"/>
              </w:rPr>
              <w:t xml:space="preserve">ate </w:t>
            </w:r>
            <w:r w:rsidR="002D0A68" w:rsidRPr="002D0A68">
              <w:rPr>
                <w:rFonts w:cs="Arial"/>
                <w:sz w:val="18"/>
                <w:szCs w:val="18"/>
              </w:rPr>
              <w:t xml:space="preserve">≤ </w:t>
            </w:r>
            <w:r w:rsidR="0098077D">
              <w:rPr>
                <w:rFonts w:cs="Arial"/>
                <w:sz w:val="18"/>
                <w:szCs w:val="18"/>
              </w:rPr>
              <w:t>date a</w:t>
            </w:r>
            <w:r w:rsidR="005C6D56">
              <w:rPr>
                <w:rFonts w:cs="Arial"/>
                <w:sz w:val="18"/>
                <w:szCs w:val="18"/>
              </w:rPr>
              <w:t>dministered</w:t>
            </w:r>
            <w:r w:rsidR="002D0A68" w:rsidRPr="002D0A68">
              <w:rPr>
                <w:rFonts w:cs="Arial"/>
                <w:sz w:val="18"/>
                <w:szCs w:val="18"/>
              </w:rPr>
              <w:t xml:space="preserve"> &lt; </w:t>
            </w:r>
            <w:r w:rsidR="009041DC">
              <w:rPr>
                <w:rFonts w:cs="Arial"/>
                <w:sz w:val="18"/>
                <w:szCs w:val="18"/>
              </w:rPr>
              <w:t>a</w:t>
            </w:r>
            <w:r w:rsidR="00DB5B3E" w:rsidRPr="002D0A68">
              <w:rPr>
                <w:rFonts w:cs="Arial"/>
                <w:sz w:val="18"/>
                <w:szCs w:val="18"/>
              </w:rPr>
              <w:t xml:space="preserve">llowable </w:t>
            </w:r>
            <w:r w:rsidR="009041DC">
              <w:rPr>
                <w:rFonts w:cs="Arial"/>
                <w:sz w:val="18"/>
                <w:szCs w:val="18"/>
              </w:rPr>
              <w:t>v</w:t>
            </w:r>
            <w:r w:rsidR="00DB5B3E" w:rsidRPr="002D0A68">
              <w:rPr>
                <w:rFonts w:cs="Arial"/>
                <w:sz w:val="18"/>
                <w:szCs w:val="18"/>
              </w:rPr>
              <w:t xml:space="preserve">accine </w:t>
            </w:r>
            <w:r w:rsidR="009041DC">
              <w:rPr>
                <w:rFonts w:cs="Arial"/>
                <w:sz w:val="18"/>
                <w:szCs w:val="18"/>
              </w:rPr>
              <w:t>t</w:t>
            </w:r>
            <w:r w:rsidR="00DB5B3E" w:rsidRPr="002D0A68">
              <w:rPr>
                <w:rFonts w:cs="Arial"/>
                <w:sz w:val="18"/>
                <w:szCs w:val="18"/>
              </w:rPr>
              <w:t xml:space="preserve">ype </w:t>
            </w:r>
            <w:r w:rsidR="009041DC">
              <w:rPr>
                <w:rFonts w:cs="Arial"/>
                <w:sz w:val="18"/>
                <w:szCs w:val="18"/>
              </w:rPr>
              <w:t>e</w:t>
            </w:r>
            <w:r w:rsidR="00DB5B3E" w:rsidRPr="002D0A68">
              <w:rPr>
                <w:rFonts w:cs="Arial"/>
                <w:sz w:val="18"/>
                <w:szCs w:val="18"/>
              </w:rPr>
              <w:t xml:space="preserve">nd </w:t>
            </w:r>
            <w:r w:rsidR="009041DC">
              <w:rPr>
                <w:rFonts w:cs="Arial"/>
                <w:sz w:val="18"/>
                <w:szCs w:val="18"/>
              </w:rPr>
              <w:t>a</w:t>
            </w:r>
            <w:r w:rsidR="00DB5B3E" w:rsidRPr="002D0A68">
              <w:rPr>
                <w:rFonts w:cs="Arial"/>
                <w:sz w:val="18"/>
                <w:szCs w:val="18"/>
              </w:rPr>
              <w:t xml:space="preserve">ge </w:t>
            </w:r>
            <w:r w:rsidR="009041DC">
              <w:rPr>
                <w:rFonts w:cs="Arial"/>
                <w:sz w:val="18"/>
                <w:szCs w:val="18"/>
              </w:rPr>
              <w:t>d</w:t>
            </w:r>
            <w:r w:rsidR="00DB5B3E" w:rsidRPr="002D0A68">
              <w:rPr>
                <w:rFonts w:cs="Arial"/>
                <w:sz w:val="18"/>
                <w:szCs w:val="18"/>
              </w:rPr>
              <w:t>ate</w:t>
            </w:r>
            <w:r w:rsidR="002D0A68" w:rsidRPr="002D0A68">
              <w:rPr>
                <w:rFonts w:cs="Arial"/>
                <w:sz w:val="18"/>
                <w:szCs w:val="18"/>
              </w:rPr>
              <w:t xml:space="preserve">? </w:t>
            </w:r>
          </w:p>
        </w:tc>
        <w:tc>
          <w:tcPr>
            <w:tcW w:w="1932" w:type="dxa"/>
            <w:tcBorders>
              <w:top w:val="nil"/>
              <w:left w:val="nil"/>
              <w:bottom w:val="single" w:sz="8" w:space="0" w:color="auto"/>
              <w:right w:val="single" w:sz="8" w:space="0" w:color="auto"/>
            </w:tcBorders>
            <w:shd w:val="clear" w:color="000000" w:fill="D8D8D8"/>
            <w:vAlign w:val="center"/>
            <w:hideMark/>
          </w:tcPr>
          <w:p w14:paraId="0AB741D1" w14:textId="77777777" w:rsidR="002D0A68" w:rsidRPr="002D0A68" w:rsidRDefault="002D0A68" w:rsidP="002D0A68">
            <w:pPr>
              <w:spacing w:after="0" w:line="240" w:lineRule="auto"/>
              <w:jc w:val="center"/>
              <w:rPr>
                <w:rFonts w:eastAsia="Times New Roman" w:cs="Arial"/>
                <w:color w:val="000000"/>
                <w:sz w:val="18"/>
                <w:szCs w:val="18"/>
              </w:rPr>
            </w:pPr>
            <w:r w:rsidRPr="002D0A68">
              <w:rPr>
                <w:rFonts w:eastAsia="Times New Roman" w:cs="Arial"/>
                <w:color w:val="000000"/>
                <w:sz w:val="18"/>
                <w:szCs w:val="18"/>
              </w:rPr>
              <w:t>Yes</w:t>
            </w:r>
          </w:p>
        </w:tc>
        <w:tc>
          <w:tcPr>
            <w:tcW w:w="1800" w:type="dxa"/>
            <w:tcBorders>
              <w:top w:val="nil"/>
              <w:left w:val="nil"/>
              <w:bottom w:val="single" w:sz="8" w:space="0" w:color="auto"/>
              <w:right w:val="single" w:sz="8" w:space="0" w:color="auto"/>
            </w:tcBorders>
            <w:shd w:val="clear" w:color="auto" w:fill="auto"/>
            <w:vAlign w:val="center"/>
            <w:hideMark/>
          </w:tcPr>
          <w:p w14:paraId="3364A1E1" w14:textId="77777777" w:rsidR="002D0A68" w:rsidRPr="002D0A68" w:rsidRDefault="002D0A68" w:rsidP="002D0A68">
            <w:pPr>
              <w:spacing w:after="0" w:line="240" w:lineRule="auto"/>
              <w:jc w:val="center"/>
              <w:rPr>
                <w:rFonts w:eastAsia="Times New Roman" w:cs="Arial"/>
                <w:color w:val="000000"/>
                <w:sz w:val="18"/>
                <w:szCs w:val="18"/>
              </w:rPr>
            </w:pPr>
            <w:r w:rsidRPr="002D0A68">
              <w:rPr>
                <w:rFonts w:eastAsia="Times New Roman" w:cs="Arial"/>
                <w:color w:val="000000"/>
                <w:sz w:val="18"/>
                <w:szCs w:val="18"/>
              </w:rPr>
              <w:t>-</w:t>
            </w:r>
          </w:p>
        </w:tc>
        <w:tc>
          <w:tcPr>
            <w:tcW w:w="2610" w:type="dxa"/>
            <w:tcBorders>
              <w:top w:val="nil"/>
              <w:left w:val="nil"/>
              <w:bottom w:val="single" w:sz="8" w:space="0" w:color="auto"/>
              <w:right w:val="single" w:sz="8" w:space="0" w:color="auto"/>
            </w:tcBorders>
            <w:shd w:val="clear" w:color="000000" w:fill="D8D8D8"/>
            <w:vAlign w:val="center"/>
            <w:hideMark/>
          </w:tcPr>
          <w:p w14:paraId="36A2FBFF" w14:textId="77777777" w:rsidR="002D0A68" w:rsidRPr="002D0A68" w:rsidRDefault="002D0A68" w:rsidP="002D0A68">
            <w:pPr>
              <w:spacing w:after="0" w:line="240" w:lineRule="auto"/>
              <w:jc w:val="center"/>
              <w:rPr>
                <w:rFonts w:eastAsia="Times New Roman" w:cs="Arial"/>
                <w:color w:val="000000"/>
                <w:sz w:val="18"/>
                <w:szCs w:val="18"/>
              </w:rPr>
            </w:pPr>
            <w:r w:rsidRPr="002D0A68">
              <w:rPr>
                <w:rFonts w:eastAsia="Times New Roman" w:cs="Arial"/>
                <w:color w:val="000000"/>
                <w:sz w:val="18"/>
                <w:szCs w:val="18"/>
              </w:rPr>
              <w:t>No</w:t>
            </w:r>
          </w:p>
        </w:tc>
      </w:tr>
      <w:tr w:rsidR="002D0A68" w:rsidRPr="002D0A68" w14:paraId="44618E65" w14:textId="77777777" w:rsidTr="0098077D">
        <w:trPr>
          <w:trHeight w:val="225"/>
        </w:trPr>
        <w:tc>
          <w:tcPr>
            <w:tcW w:w="3480" w:type="dxa"/>
            <w:tcBorders>
              <w:top w:val="nil"/>
              <w:left w:val="single" w:sz="8" w:space="0" w:color="auto"/>
              <w:bottom w:val="single" w:sz="8" w:space="0" w:color="auto"/>
              <w:right w:val="single" w:sz="8" w:space="0" w:color="auto"/>
            </w:tcBorders>
            <w:shd w:val="clear" w:color="000000" w:fill="A5A5A5"/>
            <w:noWrap/>
            <w:vAlign w:val="center"/>
            <w:hideMark/>
          </w:tcPr>
          <w:p w14:paraId="0DD3AE32" w14:textId="77777777" w:rsidR="002D0A68" w:rsidRPr="002D0A68" w:rsidRDefault="002D0A68" w:rsidP="002D0A68">
            <w:pPr>
              <w:spacing w:after="0" w:line="240" w:lineRule="auto"/>
              <w:rPr>
                <w:rFonts w:eastAsia="Times New Roman" w:cs="Arial"/>
                <w:color w:val="000000"/>
                <w:sz w:val="16"/>
                <w:szCs w:val="16"/>
              </w:rPr>
            </w:pPr>
            <w:r w:rsidRPr="002D0A68">
              <w:rPr>
                <w:rFonts w:eastAsia="Times New Roman" w:cs="Arial"/>
                <w:color w:val="000000"/>
                <w:sz w:val="16"/>
                <w:szCs w:val="16"/>
              </w:rPr>
              <w:t> </w:t>
            </w:r>
          </w:p>
        </w:tc>
        <w:tc>
          <w:tcPr>
            <w:tcW w:w="1932" w:type="dxa"/>
            <w:tcBorders>
              <w:top w:val="nil"/>
              <w:left w:val="nil"/>
              <w:bottom w:val="single" w:sz="8" w:space="0" w:color="auto"/>
              <w:right w:val="single" w:sz="8" w:space="0" w:color="auto"/>
            </w:tcBorders>
            <w:shd w:val="clear" w:color="000000" w:fill="A5A5A5"/>
            <w:noWrap/>
            <w:vAlign w:val="center"/>
            <w:hideMark/>
          </w:tcPr>
          <w:p w14:paraId="0CCE7235" w14:textId="77777777" w:rsidR="002D0A68" w:rsidRPr="002D0A68" w:rsidRDefault="002D0A68" w:rsidP="002D0A68">
            <w:pPr>
              <w:spacing w:after="0" w:line="240" w:lineRule="auto"/>
              <w:rPr>
                <w:rFonts w:eastAsia="Times New Roman" w:cs="Arial"/>
                <w:color w:val="000000"/>
              </w:rPr>
            </w:pPr>
            <w:r w:rsidRPr="002D0A68">
              <w:rPr>
                <w:rFonts w:eastAsia="Times New Roman" w:cs="Arial"/>
                <w:color w:val="000000"/>
              </w:rPr>
              <w:t> </w:t>
            </w:r>
          </w:p>
        </w:tc>
        <w:tc>
          <w:tcPr>
            <w:tcW w:w="1800" w:type="dxa"/>
            <w:tcBorders>
              <w:top w:val="nil"/>
              <w:left w:val="nil"/>
              <w:bottom w:val="single" w:sz="8" w:space="0" w:color="auto"/>
              <w:right w:val="single" w:sz="8" w:space="0" w:color="auto"/>
            </w:tcBorders>
            <w:shd w:val="clear" w:color="000000" w:fill="A5A5A5"/>
            <w:noWrap/>
            <w:vAlign w:val="center"/>
            <w:hideMark/>
          </w:tcPr>
          <w:p w14:paraId="67001E03" w14:textId="77777777" w:rsidR="002D0A68" w:rsidRPr="002D0A68" w:rsidRDefault="002D0A68" w:rsidP="002D0A68">
            <w:pPr>
              <w:spacing w:after="0" w:line="240" w:lineRule="auto"/>
              <w:rPr>
                <w:rFonts w:eastAsia="Times New Roman" w:cs="Arial"/>
                <w:color w:val="000000"/>
              </w:rPr>
            </w:pPr>
            <w:r w:rsidRPr="002D0A68">
              <w:rPr>
                <w:rFonts w:eastAsia="Times New Roman" w:cs="Arial"/>
                <w:color w:val="000000"/>
              </w:rPr>
              <w:t> </w:t>
            </w:r>
          </w:p>
        </w:tc>
        <w:tc>
          <w:tcPr>
            <w:tcW w:w="2610" w:type="dxa"/>
            <w:tcBorders>
              <w:top w:val="nil"/>
              <w:left w:val="nil"/>
              <w:bottom w:val="single" w:sz="8" w:space="0" w:color="auto"/>
              <w:right w:val="single" w:sz="8" w:space="0" w:color="auto"/>
            </w:tcBorders>
            <w:shd w:val="clear" w:color="000000" w:fill="A5A5A5"/>
            <w:noWrap/>
            <w:vAlign w:val="center"/>
            <w:hideMark/>
          </w:tcPr>
          <w:p w14:paraId="0A8C533A" w14:textId="77777777" w:rsidR="002D0A68" w:rsidRPr="002D0A68" w:rsidRDefault="002D0A68" w:rsidP="002D0A68">
            <w:pPr>
              <w:spacing w:after="0" w:line="240" w:lineRule="auto"/>
              <w:rPr>
                <w:rFonts w:eastAsia="Times New Roman" w:cs="Arial"/>
                <w:color w:val="000000"/>
              </w:rPr>
            </w:pPr>
            <w:r w:rsidRPr="002D0A68">
              <w:rPr>
                <w:rFonts w:eastAsia="Times New Roman" w:cs="Arial"/>
                <w:color w:val="000000"/>
              </w:rPr>
              <w:t> </w:t>
            </w:r>
          </w:p>
        </w:tc>
      </w:tr>
      <w:tr w:rsidR="007604F1" w:rsidRPr="002D0A68" w14:paraId="60C14E19" w14:textId="77777777" w:rsidTr="0098077D">
        <w:trPr>
          <w:trHeight w:val="808"/>
        </w:trPr>
        <w:tc>
          <w:tcPr>
            <w:tcW w:w="348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6DA0869D" w14:textId="77777777" w:rsidR="007604F1" w:rsidRPr="002D0A68" w:rsidRDefault="007604F1" w:rsidP="007604F1">
            <w:pPr>
              <w:spacing w:after="0" w:line="240" w:lineRule="auto"/>
              <w:rPr>
                <w:rFonts w:eastAsia="Times New Roman" w:cs="Arial"/>
                <w:b/>
                <w:bCs/>
                <w:color w:val="000000"/>
                <w:sz w:val="24"/>
                <w:szCs w:val="24"/>
              </w:rPr>
            </w:pPr>
            <w:r w:rsidRPr="002D0A68">
              <w:rPr>
                <w:rFonts w:eastAsia="Times New Roman" w:cs="Arial"/>
                <w:b/>
                <w:bCs/>
                <w:color w:val="000000"/>
                <w:sz w:val="24"/>
                <w:szCs w:val="24"/>
              </w:rPr>
              <w:t>OUTCOMES</w:t>
            </w:r>
          </w:p>
        </w:tc>
        <w:tc>
          <w:tcPr>
            <w:tcW w:w="1932" w:type="dxa"/>
            <w:tcBorders>
              <w:top w:val="nil"/>
              <w:left w:val="nil"/>
              <w:bottom w:val="single" w:sz="8" w:space="0" w:color="auto"/>
              <w:right w:val="single" w:sz="8" w:space="0" w:color="auto"/>
            </w:tcBorders>
            <w:shd w:val="clear" w:color="000000" w:fill="D8D8D8"/>
            <w:hideMark/>
          </w:tcPr>
          <w:p w14:paraId="425931A4" w14:textId="77777777" w:rsidR="007604F1" w:rsidRPr="002D0A68" w:rsidRDefault="007604F1" w:rsidP="007604F1">
            <w:pPr>
              <w:spacing w:after="0" w:line="240" w:lineRule="auto"/>
              <w:jc w:val="left"/>
              <w:rPr>
                <w:rFonts w:eastAsia="Times New Roman" w:cs="Arial"/>
                <w:color w:val="000000"/>
                <w:sz w:val="18"/>
                <w:szCs w:val="18"/>
              </w:rPr>
            </w:pPr>
            <w:r>
              <w:rPr>
                <w:rFonts w:cs="Arial"/>
                <w:sz w:val="18"/>
                <w:szCs w:val="18"/>
              </w:rPr>
              <w:t>Yes. An allowable v</w:t>
            </w:r>
            <w:r w:rsidRPr="00390EF9">
              <w:rPr>
                <w:rFonts w:cs="Arial"/>
                <w:sz w:val="18"/>
                <w:szCs w:val="18"/>
              </w:rPr>
              <w:t>accine</w:t>
            </w:r>
            <w:r>
              <w:rPr>
                <w:rFonts w:cs="Arial"/>
                <w:sz w:val="18"/>
                <w:szCs w:val="18"/>
              </w:rPr>
              <w:t xml:space="preserve"> was administered</w:t>
            </w:r>
            <w:r w:rsidRPr="00390EF9">
              <w:rPr>
                <w:rFonts w:cs="Arial"/>
                <w:sz w:val="18"/>
                <w:szCs w:val="18"/>
              </w:rPr>
              <w:t>.</w:t>
            </w:r>
          </w:p>
        </w:tc>
        <w:tc>
          <w:tcPr>
            <w:tcW w:w="1800" w:type="dxa"/>
            <w:tcBorders>
              <w:top w:val="nil"/>
              <w:left w:val="nil"/>
              <w:bottom w:val="single" w:sz="8" w:space="0" w:color="auto"/>
              <w:right w:val="single" w:sz="8" w:space="0" w:color="auto"/>
            </w:tcBorders>
            <w:shd w:val="clear" w:color="auto" w:fill="auto"/>
            <w:hideMark/>
          </w:tcPr>
          <w:p w14:paraId="72D23D1D" w14:textId="77777777" w:rsidR="007604F1" w:rsidRPr="002D0A68" w:rsidRDefault="007604F1" w:rsidP="007604F1">
            <w:pPr>
              <w:spacing w:after="0" w:line="240" w:lineRule="auto"/>
              <w:jc w:val="left"/>
              <w:rPr>
                <w:rFonts w:eastAsia="Times New Roman" w:cs="Arial"/>
                <w:color w:val="000000"/>
                <w:sz w:val="18"/>
                <w:szCs w:val="18"/>
              </w:rPr>
            </w:pPr>
            <w:r>
              <w:rPr>
                <w:rFonts w:cs="Arial"/>
                <w:sz w:val="18"/>
                <w:szCs w:val="18"/>
              </w:rPr>
              <w:t>No.  This supporting data defined allowable vaccine was not administered.</w:t>
            </w:r>
          </w:p>
        </w:tc>
        <w:tc>
          <w:tcPr>
            <w:tcW w:w="2610" w:type="dxa"/>
            <w:tcBorders>
              <w:top w:val="nil"/>
              <w:left w:val="nil"/>
              <w:bottom w:val="single" w:sz="8" w:space="0" w:color="auto"/>
              <w:right w:val="single" w:sz="8" w:space="0" w:color="auto"/>
            </w:tcBorders>
            <w:shd w:val="clear" w:color="000000" w:fill="D8D8D8"/>
            <w:hideMark/>
          </w:tcPr>
          <w:p w14:paraId="067F67E4" w14:textId="77777777" w:rsidR="007604F1" w:rsidRPr="002D0A68" w:rsidRDefault="007604F1" w:rsidP="007604F1">
            <w:pPr>
              <w:spacing w:after="0" w:line="240" w:lineRule="auto"/>
              <w:jc w:val="left"/>
              <w:rPr>
                <w:rFonts w:eastAsia="Times New Roman" w:cs="Arial"/>
                <w:color w:val="000000"/>
                <w:sz w:val="18"/>
                <w:szCs w:val="18"/>
              </w:rPr>
            </w:pPr>
            <w:r>
              <w:rPr>
                <w:rFonts w:cs="Arial"/>
                <w:sz w:val="18"/>
                <w:szCs w:val="18"/>
              </w:rPr>
              <w:t>No.  This supporting data defined allowable vaccine was administered out of the allowable age range.</w:t>
            </w:r>
          </w:p>
        </w:tc>
      </w:tr>
    </w:tbl>
    <w:p w14:paraId="72DDFEBA" w14:textId="77777777" w:rsidR="000A6532" w:rsidRDefault="000A6532"/>
    <w:p w14:paraId="49822A1E" w14:textId="4C87BE67" w:rsidR="007604F1" w:rsidRPr="0047168D" w:rsidRDefault="007604F1" w:rsidP="007604F1">
      <w:pPr>
        <w:pStyle w:val="Caption"/>
        <w:keepNext/>
        <w:rPr>
          <w:rFonts w:cs="Arial"/>
          <w:sz w:val="22"/>
          <w:szCs w:val="22"/>
        </w:rPr>
      </w:pPr>
      <w:bookmarkStart w:id="117" w:name="_Toc439659085"/>
      <w:r w:rsidRPr="0047168D">
        <w:rPr>
          <w:rFonts w:cs="Arial"/>
          <w:sz w:val="22"/>
          <w:szCs w:val="22"/>
        </w:rPr>
        <w:t xml:space="preserve">Table 4 - </w:t>
      </w:r>
      <w:r w:rsidRPr="0047168D">
        <w:rPr>
          <w:rFonts w:cs="Arial"/>
          <w:sz w:val="22"/>
          <w:szCs w:val="22"/>
        </w:rPr>
        <w:fldChar w:fldCharType="begin"/>
      </w:r>
      <w:r w:rsidRPr="0047168D">
        <w:rPr>
          <w:rFonts w:cs="Arial"/>
          <w:sz w:val="22"/>
          <w:szCs w:val="22"/>
        </w:rPr>
        <w:instrText xml:space="preserve"> SEQ Table_4_- \* ARABIC </w:instrText>
      </w:r>
      <w:r w:rsidRPr="0047168D">
        <w:rPr>
          <w:rFonts w:cs="Arial"/>
          <w:sz w:val="22"/>
          <w:szCs w:val="22"/>
        </w:rPr>
        <w:fldChar w:fldCharType="separate"/>
      </w:r>
      <w:r w:rsidR="00654662">
        <w:rPr>
          <w:rFonts w:cs="Arial"/>
          <w:noProof/>
          <w:sz w:val="22"/>
          <w:szCs w:val="22"/>
        </w:rPr>
        <w:t>29</w:t>
      </w:r>
      <w:r w:rsidRPr="0047168D">
        <w:rPr>
          <w:rFonts w:cs="Arial"/>
          <w:sz w:val="22"/>
          <w:szCs w:val="22"/>
        </w:rPr>
        <w:fldChar w:fldCharType="end"/>
      </w:r>
      <w:r w:rsidRPr="0047168D">
        <w:rPr>
          <w:rFonts w:cs="Arial"/>
          <w:sz w:val="22"/>
          <w:szCs w:val="22"/>
        </w:rPr>
        <w:t xml:space="preserve"> </w:t>
      </w:r>
      <w:r w:rsidR="00422CCE">
        <w:rPr>
          <w:rFonts w:cs="Arial"/>
          <w:sz w:val="22"/>
          <w:szCs w:val="22"/>
        </w:rPr>
        <w:t>Allowable</w:t>
      </w:r>
      <w:r>
        <w:rPr>
          <w:rFonts w:cs="Arial"/>
          <w:sz w:val="22"/>
          <w:szCs w:val="22"/>
        </w:rPr>
        <w:t xml:space="preserve"> Vaccine </w:t>
      </w:r>
      <w:r w:rsidRPr="0047168D">
        <w:rPr>
          <w:rFonts w:cs="Arial"/>
          <w:sz w:val="22"/>
          <w:szCs w:val="22"/>
        </w:rPr>
        <w:t>business Rules</w:t>
      </w:r>
      <w:bookmarkEnd w:id="117"/>
    </w:p>
    <w:tbl>
      <w:tblPr>
        <w:tblStyle w:val="LightGrid4"/>
        <w:tblW w:w="0" w:type="auto"/>
        <w:tblInd w:w="170" w:type="dxa"/>
        <w:tblLook w:val="04A0" w:firstRow="1" w:lastRow="0" w:firstColumn="1" w:lastColumn="0" w:noHBand="0" w:noVBand="1"/>
        <w:tblCaption w:val="Allowable Vaccine Business Rules"/>
        <w:tblDescription w:val="The table provides the business rules to evaluate for an allowable vaccine."/>
      </w:tblPr>
      <w:tblGrid>
        <w:gridCol w:w="2098"/>
        <w:gridCol w:w="7262"/>
      </w:tblGrid>
      <w:tr w:rsidR="007604F1" w:rsidRPr="0047168D" w14:paraId="0AFD3E1F" w14:textId="77777777" w:rsidTr="004F5F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98" w:type="dxa"/>
          </w:tcPr>
          <w:p w14:paraId="2196A72E" w14:textId="77777777" w:rsidR="007604F1" w:rsidRPr="0047168D" w:rsidRDefault="007604F1" w:rsidP="004F5F4B">
            <w:pPr>
              <w:contextualSpacing/>
              <w:rPr>
                <w:rFonts w:cs="Arial"/>
                <w:szCs w:val="22"/>
              </w:rPr>
            </w:pPr>
            <w:r w:rsidRPr="0047168D">
              <w:rPr>
                <w:rFonts w:cs="Arial"/>
                <w:szCs w:val="22"/>
              </w:rPr>
              <w:t>Business Rule ID</w:t>
            </w:r>
          </w:p>
        </w:tc>
        <w:tc>
          <w:tcPr>
            <w:tcW w:w="7262" w:type="dxa"/>
          </w:tcPr>
          <w:p w14:paraId="2B9840DE" w14:textId="77777777" w:rsidR="007604F1" w:rsidRPr="0047168D" w:rsidRDefault="007604F1" w:rsidP="004F5F4B">
            <w:pPr>
              <w:contextualSpacing/>
              <w:jc w:val="center"/>
              <w:cnfStyle w:val="100000000000" w:firstRow="1" w:lastRow="0" w:firstColumn="0" w:lastColumn="0" w:oddVBand="0" w:evenVBand="0" w:oddHBand="0" w:evenHBand="0" w:firstRowFirstColumn="0" w:firstRowLastColumn="0" w:lastRowFirstColumn="0" w:lastRowLastColumn="0"/>
              <w:rPr>
                <w:rFonts w:cs="Arial"/>
                <w:szCs w:val="22"/>
              </w:rPr>
            </w:pPr>
            <w:r w:rsidRPr="0047168D">
              <w:rPr>
                <w:rFonts w:cs="Arial"/>
                <w:szCs w:val="22"/>
              </w:rPr>
              <w:t>Rule</w:t>
            </w:r>
          </w:p>
        </w:tc>
      </w:tr>
      <w:tr w:rsidR="007604F1" w:rsidRPr="0047168D" w14:paraId="2B316473" w14:textId="77777777" w:rsidTr="004F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3044EAF4" w14:textId="77777777" w:rsidR="007604F1" w:rsidRPr="0047168D" w:rsidRDefault="007604F1" w:rsidP="004F5F4B">
            <w:pPr>
              <w:contextualSpacing/>
              <w:rPr>
                <w:rFonts w:cs="Arial"/>
                <w:b w:val="0"/>
              </w:rPr>
            </w:pPr>
            <w:r>
              <w:rPr>
                <w:rFonts w:cs="Arial"/>
              </w:rPr>
              <w:t>ALLOWABLE-1</w:t>
            </w:r>
          </w:p>
        </w:tc>
        <w:tc>
          <w:tcPr>
            <w:tcW w:w="7262" w:type="dxa"/>
          </w:tcPr>
          <w:p w14:paraId="5EF65540" w14:textId="77777777" w:rsidR="007604F1" w:rsidRPr="0047168D" w:rsidRDefault="007604F1" w:rsidP="007604F1">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patient has received an allowable vaccine if one of the supporting data defined allowable vaccines were administered.</w:t>
            </w:r>
          </w:p>
        </w:tc>
      </w:tr>
      <w:tr w:rsidR="007604F1" w:rsidRPr="0047168D" w14:paraId="1B438FBB" w14:textId="77777777" w:rsidTr="004F5F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Pr>
          <w:p w14:paraId="20E74E58" w14:textId="77777777" w:rsidR="007604F1" w:rsidRPr="0047168D" w:rsidRDefault="007604F1" w:rsidP="004F5F4B">
            <w:pPr>
              <w:contextualSpacing/>
              <w:rPr>
                <w:rFonts w:cs="Arial"/>
                <w:b w:val="0"/>
              </w:rPr>
            </w:pPr>
            <w:r>
              <w:rPr>
                <w:rFonts w:cs="Arial"/>
              </w:rPr>
              <w:t>ALLOWABLE-2</w:t>
            </w:r>
          </w:p>
        </w:tc>
        <w:tc>
          <w:tcPr>
            <w:tcW w:w="7262" w:type="dxa"/>
          </w:tcPr>
          <w:p w14:paraId="64B55325" w14:textId="77777777" w:rsidR="007604F1" w:rsidRPr="0047168D" w:rsidRDefault="007604F1" w:rsidP="007604F1">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The patient has not received an allowable vaccine if none of the supporting data defined allowable vaccines were administered.</w:t>
            </w:r>
          </w:p>
        </w:tc>
      </w:tr>
    </w:tbl>
    <w:p w14:paraId="09EDB1E2" w14:textId="77777777" w:rsidR="007604F1" w:rsidRDefault="007604F1"/>
    <w:p w14:paraId="7ECDE05F" w14:textId="77777777" w:rsidR="00B32638" w:rsidRDefault="00B32638" w:rsidP="007B5349">
      <w:pPr>
        <w:pStyle w:val="Heading2"/>
      </w:pPr>
      <w:bookmarkStart w:id="118" w:name="_Toc439658982"/>
      <w:r>
        <w:t>Evaluate Gender</w:t>
      </w:r>
      <w:bookmarkEnd w:id="118"/>
      <w:r>
        <w:t xml:space="preserve"> </w:t>
      </w:r>
      <w:bookmarkEnd w:id="109"/>
    </w:p>
    <w:p w14:paraId="3B25A256" w14:textId="77777777" w:rsidR="00B32638" w:rsidRPr="004E265F" w:rsidRDefault="00AA51DF" w:rsidP="006E78A0">
      <w:pPr>
        <w:spacing w:line="240" w:lineRule="auto"/>
        <w:rPr>
          <w:rFonts w:cs="Arial"/>
          <w:sz w:val="22"/>
          <w:szCs w:val="22"/>
        </w:rPr>
      </w:pPr>
      <w:r w:rsidRPr="00AA51DF">
        <w:rPr>
          <w:rFonts w:cs="Arial"/>
          <w:i/>
          <w:sz w:val="22"/>
          <w:szCs w:val="22"/>
        </w:rPr>
        <w:t>E</w:t>
      </w:r>
      <w:r w:rsidR="004E265F" w:rsidRPr="004E265F">
        <w:rPr>
          <w:rFonts w:cs="Arial"/>
          <w:i/>
          <w:sz w:val="22"/>
          <w:szCs w:val="22"/>
        </w:rPr>
        <w:t>valuate g</w:t>
      </w:r>
      <w:r w:rsidR="00B32638" w:rsidRPr="004E265F">
        <w:rPr>
          <w:rFonts w:cs="Arial"/>
          <w:i/>
          <w:sz w:val="22"/>
          <w:szCs w:val="22"/>
        </w:rPr>
        <w:t>ender</w:t>
      </w:r>
      <w:r>
        <w:rPr>
          <w:rFonts w:cs="Arial"/>
          <w:sz w:val="22"/>
          <w:szCs w:val="22"/>
        </w:rPr>
        <w:t xml:space="preserve"> </w:t>
      </w:r>
      <w:r w:rsidR="00B32638" w:rsidRPr="004E265F">
        <w:rPr>
          <w:rFonts w:cs="Arial"/>
          <w:sz w:val="22"/>
          <w:szCs w:val="22"/>
        </w:rPr>
        <w:t xml:space="preserve">validates the </w:t>
      </w:r>
      <w:r w:rsidR="004E265F" w:rsidRPr="004E265F">
        <w:rPr>
          <w:rFonts w:cs="Arial"/>
          <w:i/>
          <w:sz w:val="22"/>
          <w:szCs w:val="22"/>
        </w:rPr>
        <w:t>p</w:t>
      </w:r>
      <w:r w:rsidR="00556A01" w:rsidRPr="004E265F">
        <w:rPr>
          <w:rFonts w:cs="Arial"/>
          <w:i/>
          <w:sz w:val="22"/>
          <w:szCs w:val="22"/>
        </w:rPr>
        <w:t xml:space="preserve">atient </w:t>
      </w:r>
      <w:r w:rsidR="004E265F">
        <w:rPr>
          <w:rFonts w:cs="Arial"/>
          <w:sz w:val="22"/>
          <w:szCs w:val="22"/>
        </w:rPr>
        <w:t>g</w:t>
      </w:r>
      <w:r w:rsidR="00556A01" w:rsidRPr="004E265F">
        <w:rPr>
          <w:rFonts w:cs="Arial"/>
          <w:sz w:val="22"/>
          <w:szCs w:val="22"/>
        </w:rPr>
        <w:t xml:space="preserve">ender </w:t>
      </w:r>
      <w:r w:rsidR="00B32638" w:rsidRPr="004E265F">
        <w:rPr>
          <w:rFonts w:cs="Arial"/>
          <w:sz w:val="22"/>
          <w:szCs w:val="22"/>
        </w:rPr>
        <w:t xml:space="preserve">against the </w:t>
      </w:r>
      <w:r w:rsidR="004E265F" w:rsidRPr="004E265F">
        <w:rPr>
          <w:rFonts w:cs="Arial"/>
          <w:i/>
          <w:sz w:val="22"/>
          <w:szCs w:val="22"/>
        </w:rPr>
        <w:t>r</w:t>
      </w:r>
      <w:r w:rsidR="00556A01" w:rsidRPr="004E265F">
        <w:rPr>
          <w:rFonts w:cs="Arial"/>
          <w:i/>
          <w:sz w:val="22"/>
          <w:szCs w:val="22"/>
        </w:rPr>
        <w:t>equired</w:t>
      </w:r>
      <w:r w:rsidR="00556A01" w:rsidRPr="004E265F">
        <w:rPr>
          <w:rFonts w:cs="Arial"/>
          <w:sz w:val="22"/>
          <w:szCs w:val="22"/>
        </w:rPr>
        <w:t xml:space="preserve"> </w:t>
      </w:r>
      <w:r w:rsidR="004E265F">
        <w:rPr>
          <w:rFonts w:cs="Arial"/>
          <w:sz w:val="22"/>
          <w:szCs w:val="22"/>
        </w:rPr>
        <w:t>g</w:t>
      </w:r>
      <w:r w:rsidR="00556A01" w:rsidRPr="004E265F">
        <w:rPr>
          <w:rFonts w:cs="Arial"/>
          <w:sz w:val="22"/>
          <w:szCs w:val="22"/>
        </w:rPr>
        <w:t>ender</w:t>
      </w:r>
      <w:r w:rsidR="00B32638" w:rsidRPr="004E265F">
        <w:rPr>
          <w:rFonts w:cs="Arial"/>
          <w:sz w:val="22"/>
          <w:szCs w:val="22"/>
        </w:rPr>
        <w:t>.</w:t>
      </w:r>
      <w:r w:rsidR="002E5877" w:rsidRPr="004E265F">
        <w:rPr>
          <w:rFonts w:cs="Arial"/>
          <w:sz w:val="22"/>
          <w:szCs w:val="22"/>
        </w:rPr>
        <w:t xml:space="preserve"> </w:t>
      </w:r>
      <w:r w:rsidR="002F16B4" w:rsidRPr="004E265F">
        <w:rPr>
          <w:rFonts w:cs="Arial"/>
          <w:sz w:val="22"/>
          <w:szCs w:val="22"/>
        </w:rPr>
        <w:t xml:space="preserve">In cases where a </w:t>
      </w:r>
      <w:r w:rsidR="004E265F">
        <w:rPr>
          <w:rFonts w:cs="Arial"/>
          <w:sz w:val="22"/>
          <w:szCs w:val="22"/>
        </w:rPr>
        <w:t>target d</w:t>
      </w:r>
      <w:r w:rsidR="002C0A57" w:rsidRPr="004E265F">
        <w:rPr>
          <w:rFonts w:cs="Arial"/>
          <w:sz w:val="22"/>
          <w:szCs w:val="22"/>
        </w:rPr>
        <w:t xml:space="preserve">ose </w:t>
      </w:r>
      <w:r w:rsidR="002F16B4" w:rsidRPr="004E265F">
        <w:rPr>
          <w:rFonts w:cs="Arial"/>
          <w:sz w:val="22"/>
          <w:szCs w:val="22"/>
        </w:rPr>
        <w:t xml:space="preserve">does not specify </w:t>
      </w:r>
      <w:r w:rsidR="004E265F">
        <w:rPr>
          <w:rFonts w:cs="Arial"/>
          <w:sz w:val="22"/>
          <w:szCs w:val="22"/>
        </w:rPr>
        <w:t>g</w:t>
      </w:r>
      <w:r w:rsidR="00556A01" w:rsidRPr="004E265F">
        <w:rPr>
          <w:rFonts w:cs="Arial"/>
          <w:sz w:val="22"/>
          <w:szCs w:val="22"/>
        </w:rPr>
        <w:t xml:space="preserve">ender </w:t>
      </w:r>
      <w:r w:rsidR="002F16B4" w:rsidRPr="004E265F">
        <w:rPr>
          <w:rFonts w:cs="Arial"/>
          <w:sz w:val="22"/>
          <w:szCs w:val="22"/>
        </w:rPr>
        <w:t xml:space="preserve">attributes, the </w:t>
      </w:r>
      <w:r w:rsidR="004E265F">
        <w:rPr>
          <w:rFonts w:cs="Arial"/>
          <w:sz w:val="22"/>
          <w:szCs w:val="22"/>
        </w:rPr>
        <w:t>g</w:t>
      </w:r>
      <w:r w:rsidR="00556A01" w:rsidRPr="004E265F">
        <w:rPr>
          <w:rFonts w:cs="Arial"/>
          <w:sz w:val="22"/>
          <w:szCs w:val="22"/>
        </w:rPr>
        <w:t xml:space="preserve">ender </w:t>
      </w:r>
      <w:r w:rsidR="002F16B4" w:rsidRPr="004E265F">
        <w:rPr>
          <w:rFonts w:cs="Arial"/>
          <w:sz w:val="22"/>
          <w:szCs w:val="22"/>
        </w:rPr>
        <w:t xml:space="preserve">is </w:t>
      </w:r>
      <w:r w:rsidR="004E265F">
        <w:rPr>
          <w:rFonts w:cs="Arial"/>
          <w:sz w:val="22"/>
          <w:szCs w:val="22"/>
        </w:rPr>
        <w:t>v</w:t>
      </w:r>
      <w:r w:rsidR="00556A01" w:rsidRPr="004E265F">
        <w:rPr>
          <w:rFonts w:cs="Arial"/>
          <w:sz w:val="22"/>
          <w:szCs w:val="22"/>
        </w:rPr>
        <w:t>alid</w:t>
      </w:r>
      <w:r w:rsidR="002F16B4" w:rsidRPr="004E265F">
        <w:rPr>
          <w:rFonts w:cs="Arial"/>
          <w:sz w:val="22"/>
          <w:szCs w:val="22"/>
        </w:rPr>
        <w:t xml:space="preserve">.  </w:t>
      </w:r>
    </w:p>
    <w:p w14:paraId="2DD1809B" w14:textId="77777777" w:rsidR="004F4ECF" w:rsidRDefault="000A6532" w:rsidP="009D4CDD">
      <w:pPr>
        <w:spacing w:line="480" w:lineRule="auto"/>
        <w:rPr>
          <w:rFonts w:cs="Arial"/>
          <w:sz w:val="22"/>
          <w:szCs w:val="22"/>
        </w:rPr>
      </w:pPr>
      <w:bookmarkStart w:id="119" w:name="_Toc316482477"/>
      <w:r>
        <w:rPr>
          <w:rFonts w:cs="Arial"/>
          <w:sz w:val="22"/>
          <w:szCs w:val="22"/>
        </w:rPr>
        <w:t xml:space="preserve">The following </w:t>
      </w:r>
      <w:r w:rsidR="00F35D61">
        <w:rPr>
          <w:rFonts w:cs="Arial"/>
          <w:sz w:val="22"/>
          <w:szCs w:val="22"/>
        </w:rPr>
        <w:t xml:space="preserve">process model, </w:t>
      </w:r>
      <w:r>
        <w:rPr>
          <w:rFonts w:cs="Arial"/>
          <w:sz w:val="22"/>
          <w:szCs w:val="22"/>
        </w:rPr>
        <w:t>attribute</w:t>
      </w:r>
      <w:r w:rsidR="004F4ECF" w:rsidRPr="004E265F">
        <w:rPr>
          <w:rFonts w:cs="Arial"/>
          <w:sz w:val="22"/>
          <w:szCs w:val="22"/>
        </w:rPr>
        <w:t xml:space="preserve"> </w:t>
      </w:r>
      <w:r w:rsidR="00F35D61">
        <w:rPr>
          <w:rFonts w:cs="Arial"/>
          <w:sz w:val="22"/>
          <w:szCs w:val="22"/>
        </w:rPr>
        <w:t xml:space="preserve">table, </w:t>
      </w:r>
      <w:r w:rsidR="00556A01" w:rsidRPr="004E265F">
        <w:rPr>
          <w:rFonts w:cs="Arial"/>
          <w:sz w:val="22"/>
          <w:szCs w:val="22"/>
        </w:rPr>
        <w:t xml:space="preserve">and decision table </w:t>
      </w:r>
      <w:r w:rsidR="004F4ECF" w:rsidRPr="004E265F">
        <w:rPr>
          <w:rFonts w:cs="Arial"/>
          <w:sz w:val="22"/>
          <w:szCs w:val="22"/>
        </w:rPr>
        <w:t xml:space="preserve">are used to evaluate the </w:t>
      </w:r>
      <w:r w:rsidR="000611CE" w:rsidRPr="004E265F">
        <w:rPr>
          <w:rFonts w:cs="Arial"/>
          <w:sz w:val="22"/>
          <w:szCs w:val="22"/>
        </w:rPr>
        <w:t>gender</w:t>
      </w:r>
      <w:r w:rsidR="00C236A8" w:rsidRPr="004E265F">
        <w:rPr>
          <w:rFonts w:cs="Arial"/>
          <w:sz w:val="22"/>
          <w:szCs w:val="22"/>
        </w:rPr>
        <w:t>.</w:t>
      </w:r>
    </w:p>
    <w:p w14:paraId="593F7919" w14:textId="341A3ECC" w:rsidR="00F35D61" w:rsidRDefault="00C04737" w:rsidP="00F35D61">
      <w:pPr>
        <w:keepNext/>
        <w:jc w:val="center"/>
      </w:pPr>
      <w:r>
        <w:object w:dxaOrig="3825" w:dyaOrig="1125" w14:anchorId="4AB65552">
          <v:shape id="_x0000_i1036" type="#_x0000_t75" alt="Gender Process Model&#10;&#10;This process model depicts the single step required to evaluate the gender of the patient against the defined list of acceptable genders for the target dose." style="width:191.25pt;height:56.25pt" o:ole="">
            <v:imagedata r:id="rId53" o:title=""/>
          </v:shape>
          <o:OLEObject Type="Embed" ProgID="Visio.Drawing.15" ShapeID="_x0000_i1036" DrawAspect="Content" ObjectID="_1513404739" r:id="rId54"/>
        </w:object>
      </w:r>
    </w:p>
    <w:p w14:paraId="73159629" w14:textId="59756633" w:rsidR="00F35D61" w:rsidRPr="00C12EAB" w:rsidRDefault="00D01BA5" w:rsidP="00F35D61">
      <w:pPr>
        <w:pStyle w:val="Caption"/>
        <w:jc w:val="center"/>
        <w:rPr>
          <w:rFonts w:cs="Arial"/>
          <w:sz w:val="22"/>
          <w:szCs w:val="22"/>
        </w:rPr>
      </w:pPr>
      <w:bookmarkStart w:id="120" w:name="_Toc439659086"/>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21</w:t>
      </w:r>
      <w:r w:rsidRPr="00C12EAB">
        <w:rPr>
          <w:rFonts w:cs="Arial"/>
          <w:sz w:val="22"/>
          <w:szCs w:val="22"/>
        </w:rPr>
        <w:fldChar w:fldCharType="end"/>
      </w:r>
      <w:r>
        <w:rPr>
          <w:rFonts w:cs="Arial"/>
          <w:sz w:val="22"/>
          <w:szCs w:val="22"/>
        </w:rPr>
        <w:t xml:space="preserve"> </w:t>
      </w:r>
      <w:r w:rsidR="00F35D61">
        <w:rPr>
          <w:rFonts w:cs="Arial"/>
          <w:sz w:val="22"/>
          <w:szCs w:val="22"/>
        </w:rPr>
        <w:t>Gender Process Model</w:t>
      </w:r>
      <w:bookmarkEnd w:id="120"/>
    </w:p>
    <w:p w14:paraId="1E2E9A2F" w14:textId="77777777" w:rsidR="00F35D61" w:rsidRPr="004E265F" w:rsidRDefault="00F35D61" w:rsidP="009D4CDD">
      <w:pPr>
        <w:spacing w:line="480" w:lineRule="auto"/>
        <w:rPr>
          <w:rFonts w:cs="Arial"/>
          <w:sz w:val="22"/>
          <w:szCs w:val="22"/>
        </w:rPr>
      </w:pPr>
    </w:p>
    <w:p w14:paraId="7CDDB724" w14:textId="6FD02334" w:rsidR="00387A47" w:rsidRPr="00387A47" w:rsidRDefault="008E0569" w:rsidP="00387A47">
      <w:pPr>
        <w:pStyle w:val="Caption"/>
        <w:keepNext/>
        <w:rPr>
          <w:rFonts w:cs="Arial"/>
          <w:sz w:val="22"/>
          <w:szCs w:val="22"/>
        </w:rPr>
      </w:pPr>
      <w:bookmarkStart w:id="121" w:name="_Toc439659087"/>
      <w:r>
        <w:rPr>
          <w:rFonts w:cs="Arial"/>
          <w:sz w:val="22"/>
          <w:szCs w:val="22"/>
        </w:rPr>
        <w:t>Table 4 -</w:t>
      </w:r>
      <w:r w:rsidR="00387A47" w:rsidRPr="00387A47">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30</w:t>
      </w:r>
      <w:r>
        <w:rPr>
          <w:rFonts w:cs="Arial"/>
          <w:sz w:val="22"/>
          <w:szCs w:val="22"/>
        </w:rPr>
        <w:fldChar w:fldCharType="end"/>
      </w:r>
      <w:r w:rsidR="00387A47" w:rsidRPr="00387A47">
        <w:rPr>
          <w:rFonts w:cs="Arial"/>
          <w:sz w:val="22"/>
          <w:szCs w:val="22"/>
        </w:rPr>
        <w:t xml:space="preserve"> Gender Attributes</w:t>
      </w:r>
      <w:bookmarkEnd w:id="121"/>
    </w:p>
    <w:tbl>
      <w:tblPr>
        <w:tblStyle w:val="LightGrid1"/>
        <w:tblW w:w="0" w:type="auto"/>
        <w:tblInd w:w="108" w:type="dxa"/>
        <w:tblLook w:val="04A0" w:firstRow="1" w:lastRow="0" w:firstColumn="1" w:lastColumn="0" w:noHBand="0" w:noVBand="1"/>
        <w:tblCaption w:val="Gender Attributes"/>
        <w:tblDescription w:val="The logical component gender considers specific attributes when determining if the vaccine dose administered was given to an appropriate gender."/>
      </w:tblPr>
      <w:tblGrid>
        <w:gridCol w:w="2582"/>
        <w:gridCol w:w="3178"/>
        <w:gridCol w:w="3168"/>
      </w:tblGrid>
      <w:tr w:rsidR="000611CE" w:rsidRPr="00B47DF1" w14:paraId="77510936" w14:textId="77777777" w:rsidTr="0073357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82" w:type="dxa"/>
            <w:hideMark/>
          </w:tcPr>
          <w:p w14:paraId="60C7D783" w14:textId="77777777" w:rsidR="000611CE" w:rsidRPr="00B47DF1" w:rsidRDefault="000611CE" w:rsidP="004F4ECF">
            <w:pPr>
              <w:rPr>
                <w:rFonts w:eastAsiaTheme="minorHAnsi" w:cs="Arial"/>
              </w:rPr>
            </w:pPr>
            <w:r w:rsidRPr="00B47DF1">
              <w:rPr>
                <w:rFonts w:cs="Arial"/>
              </w:rPr>
              <w:t>Attribute Type</w:t>
            </w:r>
          </w:p>
        </w:tc>
        <w:tc>
          <w:tcPr>
            <w:tcW w:w="3178" w:type="dxa"/>
            <w:hideMark/>
          </w:tcPr>
          <w:p w14:paraId="6DA3AB1B" w14:textId="77777777" w:rsidR="000611CE" w:rsidRPr="00B47DF1" w:rsidRDefault="000611CE" w:rsidP="004F4ECF">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Attribute Name</w:t>
            </w:r>
          </w:p>
        </w:tc>
        <w:tc>
          <w:tcPr>
            <w:tcW w:w="3168" w:type="dxa"/>
            <w:hideMark/>
          </w:tcPr>
          <w:p w14:paraId="3AE827F1" w14:textId="77777777" w:rsidR="000611CE" w:rsidRPr="00B47DF1" w:rsidRDefault="000611CE" w:rsidP="004F4ECF">
            <w:pPr>
              <w:cnfStyle w:val="100000000000" w:firstRow="1" w:lastRow="0" w:firstColumn="0" w:lastColumn="0" w:oddVBand="0" w:evenVBand="0" w:oddHBand="0" w:evenHBand="0" w:firstRowFirstColumn="0" w:firstRowLastColumn="0" w:lastRowFirstColumn="0" w:lastRowLastColumn="0"/>
              <w:rPr>
                <w:rFonts w:eastAsiaTheme="minorHAnsi" w:cs="Arial"/>
              </w:rPr>
            </w:pPr>
            <w:r w:rsidRPr="00B47DF1">
              <w:rPr>
                <w:rFonts w:cs="Arial"/>
              </w:rPr>
              <w:t>Assumed Value if empty</w:t>
            </w:r>
          </w:p>
        </w:tc>
      </w:tr>
      <w:tr w:rsidR="000611CE" w:rsidRPr="00B47DF1" w14:paraId="365CA602" w14:textId="77777777" w:rsidTr="0073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2" w:type="dxa"/>
          </w:tcPr>
          <w:p w14:paraId="7ADB5373" w14:textId="77777777" w:rsidR="000611CE" w:rsidRPr="00387A47" w:rsidRDefault="000611CE" w:rsidP="004F4ECF">
            <w:pPr>
              <w:rPr>
                <w:rFonts w:cs="Arial"/>
                <w:b w:val="0"/>
              </w:rPr>
            </w:pPr>
            <w:r w:rsidRPr="00387A47">
              <w:rPr>
                <w:rFonts w:cs="Arial"/>
              </w:rPr>
              <w:t>Patient</w:t>
            </w:r>
          </w:p>
        </w:tc>
        <w:tc>
          <w:tcPr>
            <w:tcW w:w="3178" w:type="dxa"/>
          </w:tcPr>
          <w:p w14:paraId="4B1D6647" w14:textId="77777777" w:rsidR="000611CE" w:rsidRPr="00B47DF1" w:rsidRDefault="000611CE" w:rsidP="004F4ECF">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Gender</w:t>
            </w:r>
          </w:p>
        </w:tc>
        <w:tc>
          <w:tcPr>
            <w:tcW w:w="3168" w:type="dxa"/>
          </w:tcPr>
          <w:p w14:paraId="41E9833D" w14:textId="77777777" w:rsidR="000611CE" w:rsidRPr="00B47DF1" w:rsidRDefault="000611CE" w:rsidP="004F4ECF">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Unknown</w:t>
            </w:r>
          </w:p>
        </w:tc>
      </w:tr>
      <w:tr w:rsidR="000611CE" w:rsidRPr="00B47DF1" w14:paraId="427BEC76" w14:textId="77777777" w:rsidTr="007335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2" w:type="dxa"/>
            <w:hideMark/>
          </w:tcPr>
          <w:p w14:paraId="1B597551" w14:textId="77777777" w:rsidR="000611CE" w:rsidRPr="00387A47" w:rsidRDefault="000611CE" w:rsidP="00991729">
            <w:pPr>
              <w:rPr>
                <w:rFonts w:eastAsiaTheme="minorHAnsi" w:cs="Arial"/>
                <w:b w:val="0"/>
              </w:rPr>
            </w:pPr>
            <w:r w:rsidRPr="00387A47">
              <w:rPr>
                <w:rFonts w:cs="Arial"/>
              </w:rPr>
              <w:t xml:space="preserve">Supporting </w:t>
            </w:r>
            <w:r w:rsidR="00991729" w:rsidRPr="00387A47">
              <w:rPr>
                <w:rFonts w:cs="Arial"/>
              </w:rPr>
              <w:t>data</w:t>
            </w:r>
            <w:r w:rsidR="0073357B">
              <w:rPr>
                <w:rFonts w:cs="Arial"/>
              </w:rPr>
              <w:t xml:space="preserve"> (Gender)</w:t>
            </w:r>
          </w:p>
        </w:tc>
        <w:tc>
          <w:tcPr>
            <w:tcW w:w="3178" w:type="dxa"/>
            <w:hideMark/>
          </w:tcPr>
          <w:p w14:paraId="51F66F0E" w14:textId="77777777" w:rsidR="000611CE" w:rsidRPr="00B47DF1" w:rsidRDefault="000611CE" w:rsidP="00BF79AB">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 xml:space="preserve">Required </w:t>
            </w:r>
            <w:r w:rsidR="00BF79AB">
              <w:rPr>
                <w:rFonts w:cs="Arial"/>
              </w:rPr>
              <w:t>G</w:t>
            </w:r>
            <w:r w:rsidR="00BF79AB" w:rsidRPr="00B47DF1">
              <w:rPr>
                <w:rFonts w:cs="Arial"/>
              </w:rPr>
              <w:t>ender</w:t>
            </w:r>
          </w:p>
        </w:tc>
        <w:tc>
          <w:tcPr>
            <w:tcW w:w="3168" w:type="dxa"/>
            <w:hideMark/>
          </w:tcPr>
          <w:p w14:paraId="760F42A0" w14:textId="77777777" w:rsidR="000611CE" w:rsidRPr="00B47DF1" w:rsidRDefault="0073357B" w:rsidP="00F927FC">
            <w:pPr>
              <w:cnfStyle w:val="000000010000" w:firstRow="0" w:lastRow="0" w:firstColumn="0" w:lastColumn="0" w:oddVBand="0" w:evenVBand="0" w:oddHBand="0" w:evenHBand="1" w:firstRowFirstColumn="0" w:firstRowLastColumn="0" w:lastRowFirstColumn="0" w:lastRowLastColumn="0"/>
              <w:rPr>
                <w:rFonts w:cs="Arial"/>
              </w:rPr>
            </w:pPr>
            <w:r>
              <w:rPr>
                <w:rFonts w:cs="Arial"/>
              </w:rPr>
              <w:t>-</w:t>
            </w:r>
          </w:p>
        </w:tc>
      </w:tr>
      <w:bookmarkEnd w:id="119"/>
    </w:tbl>
    <w:p w14:paraId="272B39EB" w14:textId="77777777" w:rsidR="00C14D91" w:rsidRDefault="00C14D91" w:rsidP="00387A47">
      <w:pPr>
        <w:pStyle w:val="Caption"/>
        <w:keepNext/>
        <w:rPr>
          <w:rFonts w:cs="Arial"/>
          <w:sz w:val="22"/>
          <w:szCs w:val="22"/>
        </w:rPr>
      </w:pPr>
    </w:p>
    <w:p w14:paraId="4059B80D" w14:textId="1EE37FB3" w:rsidR="00387A47" w:rsidRPr="008F469C" w:rsidRDefault="008E0569" w:rsidP="00387A47">
      <w:pPr>
        <w:pStyle w:val="Caption"/>
        <w:keepNext/>
        <w:rPr>
          <w:rFonts w:cs="Arial"/>
          <w:sz w:val="22"/>
          <w:szCs w:val="22"/>
        </w:rPr>
      </w:pPr>
      <w:bookmarkStart w:id="122" w:name="_Toc439659088"/>
      <w:r>
        <w:rPr>
          <w:rFonts w:cs="Arial"/>
          <w:sz w:val="22"/>
          <w:szCs w:val="22"/>
        </w:rPr>
        <w:t>Table 4 -</w:t>
      </w:r>
      <w:r w:rsidR="00387A47" w:rsidRPr="008F469C">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31</w:t>
      </w:r>
      <w:r>
        <w:rPr>
          <w:rFonts w:cs="Arial"/>
          <w:sz w:val="22"/>
          <w:szCs w:val="22"/>
        </w:rPr>
        <w:fldChar w:fldCharType="end"/>
      </w:r>
      <w:r w:rsidR="00387A47" w:rsidRPr="008F469C">
        <w:rPr>
          <w:rFonts w:cs="Arial"/>
          <w:sz w:val="22"/>
          <w:szCs w:val="22"/>
        </w:rPr>
        <w:t xml:space="preserve"> Is the Patient's Gender One of the Required Genders?</w:t>
      </w:r>
      <w:bookmarkEnd w:id="122"/>
    </w:p>
    <w:tbl>
      <w:tblPr>
        <w:tblW w:w="7482" w:type="dxa"/>
        <w:tblInd w:w="96" w:type="dxa"/>
        <w:tblLook w:val="04A0" w:firstRow="1" w:lastRow="0" w:firstColumn="1" w:lastColumn="0" w:noHBand="0" w:noVBand="1"/>
        <w:tblCaption w:val="Is the patient's gender one of the required genders?"/>
        <w:tblDescription w:val="This decision table is used to determine if the patient’s gender is the same as one of the required genders?"/>
      </w:tblPr>
      <w:tblGrid>
        <w:gridCol w:w="3480"/>
        <w:gridCol w:w="2022"/>
        <w:gridCol w:w="1980"/>
      </w:tblGrid>
      <w:tr w:rsidR="006E79F9" w:rsidRPr="006E79F9" w14:paraId="31F31455" w14:textId="77777777" w:rsidTr="00E863FE">
        <w:trPr>
          <w:trHeight w:val="495"/>
        </w:trPr>
        <w:tc>
          <w:tcPr>
            <w:tcW w:w="348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4CF68FBB" w14:textId="77777777" w:rsidR="006E79F9" w:rsidRPr="006E79F9" w:rsidRDefault="006E79F9" w:rsidP="006E79F9">
            <w:pPr>
              <w:spacing w:after="0" w:line="240" w:lineRule="auto"/>
              <w:rPr>
                <w:rFonts w:eastAsia="Times New Roman" w:cs="Arial"/>
                <w:b/>
                <w:bCs/>
                <w:color w:val="000000"/>
                <w:sz w:val="24"/>
                <w:szCs w:val="24"/>
              </w:rPr>
            </w:pPr>
            <w:r w:rsidRPr="006E79F9">
              <w:rPr>
                <w:rFonts w:eastAsia="Times New Roman" w:cs="Arial"/>
                <w:b/>
                <w:bCs/>
                <w:color w:val="000000"/>
                <w:sz w:val="24"/>
                <w:szCs w:val="24"/>
              </w:rPr>
              <w:t>CONDITIONS</w:t>
            </w:r>
          </w:p>
        </w:tc>
        <w:tc>
          <w:tcPr>
            <w:tcW w:w="4002"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29F4DDF0" w14:textId="77777777" w:rsidR="006E79F9" w:rsidRPr="006E79F9" w:rsidRDefault="006E79F9" w:rsidP="006E79F9">
            <w:pPr>
              <w:spacing w:after="0" w:line="240" w:lineRule="auto"/>
              <w:jc w:val="center"/>
              <w:rPr>
                <w:rFonts w:eastAsia="Times New Roman" w:cs="Arial"/>
                <w:b/>
                <w:bCs/>
                <w:color w:val="000000"/>
                <w:sz w:val="24"/>
                <w:szCs w:val="24"/>
              </w:rPr>
            </w:pPr>
            <w:r w:rsidRPr="006E79F9">
              <w:rPr>
                <w:rFonts w:eastAsia="Times New Roman" w:cs="Arial"/>
                <w:b/>
                <w:bCs/>
                <w:color w:val="000000"/>
                <w:sz w:val="24"/>
                <w:szCs w:val="24"/>
              </w:rPr>
              <w:t>RULES</w:t>
            </w:r>
          </w:p>
        </w:tc>
      </w:tr>
      <w:tr w:rsidR="006E79F9" w:rsidRPr="006E79F9" w14:paraId="2BE56F5F" w14:textId="77777777" w:rsidTr="00E863FE">
        <w:trPr>
          <w:trHeight w:val="735"/>
        </w:trPr>
        <w:tc>
          <w:tcPr>
            <w:tcW w:w="3480" w:type="dxa"/>
            <w:tcBorders>
              <w:top w:val="nil"/>
              <w:left w:val="single" w:sz="8" w:space="0" w:color="auto"/>
              <w:bottom w:val="single" w:sz="8" w:space="0" w:color="auto"/>
              <w:right w:val="single" w:sz="8" w:space="0" w:color="auto"/>
            </w:tcBorders>
            <w:shd w:val="clear" w:color="auto" w:fill="auto"/>
            <w:noWrap/>
            <w:vAlign w:val="center"/>
            <w:hideMark/>
          </w:tcPr>
          <w:p w14:paraId="555FDA0B" w14:textId="77777777" w:rsidR="006E79F9" w:rsidRPr="006E79F9" w:rsidRDefault="006E79F9" w:rsidP="00556A01">
            <w:pPr>
              <w:spacing w:after="0" w:line="240" w:lineRule="auto"/>
              <w:rPr>
                <w:rFonts w:eastAsia="Times New Roman" w:cs="Arial"/>
                <w:color w:val="000000"/>
                <w:sz w:val="18"/>
                <w:szCs w:val="18"/>
              </w:rPr>
            </w:pPr>
            <w:r w:rsidRPr="006E79F9">
              <w:rPr>
                <w:rFonts w:cs="Arial"/>
                <w:sz w:val="18"/>
                <w:szCs w:val="18"/>
              </w:rPr>
              <w:t xml:space="preserve">Is </w:t>
            </w:r>
            <w:r w:rsidR="00221264">
              <w:rPr>
                <w:rFonts w:cs="Arial"/>
                <w:sz w:val="18"/>
                <w:szCs w:val="18"/>
              </w:rPr>
              <w:t xml:space="preserve">the </w:t>
            </w:r>
            <w:r w:rsidR="004E265F">
              <w:rPr>
                <w:rFonts w:cs="Arial"/>
                <w:sz w:val="18"/>
                <w:szCs w:val="18"/>
              </w:rPr>
              <w:t>p</w:t>
            </w:r>
            <w:r w:rsidR="00556A01" w:rsidRPr="006E79F9">
              <w:rPr>
                <w:rFonts w:cs="Arial"/>
                <w:sz w:val="18"/>
                <w:szCs w:val="18"/>
              </w:rPr>
              <w:t xml:space="preserve">atient’s </w:t>
            </w:r>
            <w:r w:rsidR="004E265F">
              <w:rPr>
                <w:rFonts w:cs="Arial"/>
                <w:sz w:val="18"/>
                <w:szCs w:val="18"/>
              </w:rPr>
              <w:t>g</w:t>
            </w:r>
            <w:r w:rsidR="000611CE" w:rsidRPr="006E79F9">
              <w:rPr>
                <w:rFonts w:cs="Arial"/>
                <w:sz w:val="18"/>
                <w:szCs w:val="18"/>
              </w:rPr>
              <w:t>ender the</w:t>
            </w:r>
            <w:r w:rsidRPr="006E79F9">
              <w:rPr>
                <w:rFonts w:cs="Arial"/>
                <w:sz w:val="18"/>
                <w:szCs w:val="18"/>
              </w:rPr>
              <w:t xml:space="preserve"> same as one of the </w:t>
            </w:r>
            <w:r w:rsidR="004E265F">
              <w:rPr>
                <w:rFonts w:cs="Arial"/>
                <w:sz w:val="18"/>
                <w:szCs w:val="18"/>
              </w:rPr>
              <w:t>r</w:t>
            </w:r>
            <w:r w:rsidRPr="006E79F9">
              <w:rPr>
                <w:rFonts w:cs="Arial"/>
                <w:sz w:val="18"/>
                <w:szCs w:val="18"/>
              </w:rPr>
              <w:t xml:space="preserve">equired </w:t>
            </w:r>
            <w:r w:rsidR="004E265F">
              <w:rPr>
                <w:rFonts w:cs="Arial"/>
                <w:sz w:val="18"/>
                <w:szCs w:val="18"/>
              </w:rPr>
              <w:t>g</w:t>
            </w:r>
            <w:r w:rsidRPr="006E79F9">
              <w:rPr>
                <w:rFonts w:cs="Arial"/>
                <w:sz w:val="18"/>
                <w:szCs w:val="18"/>
              </w:rPr>
              <w:t xml:space="preserve">enders? </w:t>
            </w:r>
          </w:p>
        </w:tc>
        <w:tc>
          <w:tcPr>
            <w:tcW w:w="2022" w:type="dxa"/>
            <w:tcBorders>
              <w:top w:val="nil"/>
              <w:left w:val="nil"/>
              <w:bottom w:val="single" w:sz="8" w:space="0" w:color="auto"/>
              <w:right w:val="single" w:sz="8" w:space="0" w:color="auto"/>
            </w:tcBorders>
            <w:shd w:val="clear" w:color="000000" w:fill="D8D8D8"/>
            <w:vAlign w:val="center"/>
            <w:hideMark/>
          </w:tcPr>
          <w:p w14:paraId="593CB7AE" w14:textId="77777777" w:rsidR="006E79F9" w:rsidRPr="006E79F9" w:rsidRDefault="006E79F9" w:rsidP="006E79F9">
            <w:pPr>
              <w:spacing w:after="0" w:line="240" w:lineRule="auto"/>
              <w:jc w:val="center"/>
              <w:rPr>
                <w:rFonts w:eastAsia="Times New Roman" w:cs="Arial"/>
                <w:color w:val="000000"/>
                <w:sz w:val="18"/>
                <w:szCs w:val="18"/>
              </w:rPr>
            </w:pPr>
            <w:r w:rsidRPr="006E79F9">
              <w:rPr>
                <w:rFonts w:eastAsia="Times New Roman" w:cs="Arial"/>
                <w:color w:val="000000"/>
                <w:sz w:val="18"/>
                <w:szCs w:val="18"/>
              </w:rPr>
              <w:t>Yes</w:t>
            </w:r>
          </w:p>
        </w:tc>
        <w:tc>
          <w:tcPr>
            <w:tcW w:w="1980" w:type="dxa"/>
            <w:tcBorders>
              <w:top w:val="nil"/>
              <w:left w:val="nil"/>
              <w:bottom w:val="single" w:sz="8" w:space="0" w:color="auto"/>
              <w:right w:val="single" w:sz="8" w:space="0" w:color="auto"/>
            </w:tcBorders>
            <w:shd w:val="clear" w:color="auto" w:fill="auto"/>
            <w:vAlign w:val="center"/>
            <w:hideMark/>
          </w:tcPr>
          <w:p w14:paraId="095F6655" w14:textId="77777777" w:rsidR="006E79F9" w:rsidRPr="006E79F9" w:rsidRDefault="006E79F9" w:rsidP="006E79F9">
            <w:pPr>
              <w:spacing w:after="0" w:line="240" w:lineRule="auto"/>
              <w:jc w:val="center"/>
              <w:rPr>
                <w:rFonts w:eastAsia="Times New Roman" w:cs="Arial"/>
                <w:color w:val="000000"/>
                <w:sz w:val="18"/>
                <w:szCs w:val="18"/>
              </w:rPr>
            </w:pPr>
            <w:r w:rsidRPr="006E79F9">
              <w:rPr>
                <w:rFonts w:eastAsia="Times New Roman" w:cs="Arial"/>
                <w:color w:val="000000"/>
                <w:sz w:val="18"/>
                <w:szCs w:val="18"/>
              </w:rPr>
              <w:t>No</w:t>
            </w:r>
          </w:p>
        </w:tc>
      </w:tr>
      <w:tr w:rsidR="006E79F9" w:rsidRPr="006E79F9" w14:paraId="1FBED232" w14:textId="77777777" w:rsidTr="00E863FE">
        <w:trPr>
          <w:trHeight w:val="225"/>
        </w:trPr>
        <w:tc>
          <w:tcPr>
            <w:tcW w:w="3480" w:type="dxa"/>
            <w:tcBorders>
              <w:top w:val="nil"/>
              <w:left w:val="single" w:sz="8" w:space="0" w:color="auto"/>
              <w:bottom w:val="single" w:sz="8" w:space="0" w:color="auto"/>
              <w:right w:val="single" w:sz="8" w:space="0" w:color="auto"/>
            </w:tcBorders>
            <w:shd w:val="clear" w:color="000000" w:fill="A5A5A5"/>
            <w:noWrap/>
            <w:vAlign w:val="center"/>
            <w:hideMark/>
          </w:tcPr>
          <w:p w14:paraId="1BEE5499" w14:textId="77777777" w:rsidR="006E79F9" w:rsidRPr="006E79F9" w:rsidRDefault="006E79F9" w:rsidP="006E79F9">
            <w:pPr>
              <w:spacing w:after="0" w:line="240" w:lineRule="auto"/>
              <w:rPr>
                <w:rFonts w:eastAsia="Times New Roman" w:cs="Arial"/>
                <w:color w:val="000000"/>
                <w:sz w:val="16"/>
                <w:szCs w:val="16"/>
              </w:rPr>
            </w:pPr>
            <w:r w:rsidRPr="006E79F9">
              <w:rPr>
                <w:rFonts w:eastAsia="Times New Roman" w:cs="Arial"/>
                <w:color w:val="000000"/>
                <w:sz w:val="16"/>
                <w:szCs w:val="16"/>
              </w:rPr>
              <w:t> </w:t>
            </w:r>
          </w:p>
        </w:tc>
        <w:tc>
          <w:tcPr>
            <w:tcW w:w="2022" w:type="dxa"/>
            <w:tcBorders>
              <w:top w:val="nil"/>
              <w:left w:val="nil"/>
              <w:bottom w:val="single" w:sz="8" w:space="0" w:color="auto"/>
              <w:right w:val="single" w:sz="8" w:space="0" w:color="auto"/>
            </w:tcBorders>
            <w:shd w:val="clear" w:color="000000" w:fill="A5A5A5"/>
            <w:noWrap/>
            <w:vAlign w:val="center"/>
            <w:hideMark/>
          </w:tcPr>
          <w:p w14:paraId="21303731" w14:textId="77777777" w:rsidR="006E79F9" w:rsidRPr="006E79F9" w:rsidRDefault="006E79F9" w:rsidP="006E79F9">
            <w:pPr>
              <w:spacing w:after="0" w:line="240" w:lineRule="auto"/>
              <w:rPr>
                <w:rFonts w:eastAsia="Times New Roman" w:cs="Arial"/>
                <w:color w:val="000000"/>
              </w:rPr>
            </w:pPr>
            <w:r w:rsidRPr="006E79F9">
              <w:rPr>
                <w:rFonts w:eastAsia="Times New Roman" w:cs="Arial"/>
                <w:color w:val="000000"/>
              </w:rPr>
              <w:t> </w:t>
            </w:r>
          </w:p>
        </w:tc>
        <w:tc>
          <w:tcPr>
            <w:tcW w:w="1980" w:type="dxa"/>
            <w:tcBorders>
              <w:top w:val="nil"/>
              <w:left w:val="nil"/>
              <w:bottom w:val="single" w:sz="8" w:space="0" w:color="auto"/>
              <w:right w:val="single" w:sz="8" w:space="0" w:color="auto"/>
            </w:tcBorders>
            <w:shd w:val="clear" w:color="000000" w:fill="A5A5A5"/>
            <w:noWrap/>
            <w:vAlign w:val="center"/>
            <w:hideMark/>
          </w:tcPr>
          <w:p w14:paraId="51C222D3" w14:textId="77777777" w:rsidR="006E79F9" w:rsidRPr="006E79F9" w:rsidRDefault="006E79F9" w:rsidP="006E79F9">
            <w:pPr>
              <w:spacing w:after="0" w:line="240" w:lineRule="auto"/>
              <w:rPr>
                <w:rFonts w:eastAsia="Times New Roman" w:cs="Arial"/>
                <w:color w:val="000000"/>
              </w:rPr>
            </w:pPr>
            <w:r w:rsidRPr="006E79F9">
              <w:rPr>
                <w:rFonts w:eastAsia="Times New Roman" w:cs="Arial"/>
                <w:color w:val="000000"/>
              </w:rPr>
              <w:t> </w:t>
            </w:r>
          </w:p>
        </w:tc>
      </w:tr>
      <w:tr w:rsidR="006E79F9" w:rsidRPr="006E79F9" w14:paraId="160E5C0A" w14:textId="77777777" w:rsidTr="00E863FE">
        <w:trPr>
          <w:trHeight w:val="795"/>
        </w:trPr>
        <w:tc>
          <w:tcPr>
            <w:tcW w:w="348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76927DF6" w14:textId="77777777" w:rsidR="006E79F9" w:rsidRPr="006E79F9" w:rsidRDefault="006E79F9" w:rsidP="006E79F9">
            <w:pPr>
              <w:spacing w:after="0" w:line="240" w:lineRule="auto"/>
              <w:rPr>
                <w:rFonts w:eastAsia="Times New Roman" w:cs="Arial"/>
                <w:b/>
                <w:bCs/>
                <w:color w:val="000000"/>
                <w:sz w:val="24"/>
                <w:szCs w:val="24"/>
              </w:rPr>
            </w:pPr>
            <w:r w:rsidRPr="006E79F9">
              <w:rPr>
                <w:rFonts w:eastAsia="Times New Roman" w:cs="Arial"/>
                <w:b/>
                <w:bCs/>
                <w:color w:val="000000"/>
                <w:sz w:val="24"/>
                <w:szCs w:val="24"/>
              </w:rPr>
              <w:t>OUTCOMES</w:t>
            </w:r>
          </w:p>
        </w:tc>
        <w:tc>
          <w:tcPr>
            <w:tcW w:w="2022" w:type="dxa"/>
            <w:tcBorders>
              <w:top w:val="nil"/>
              <w:left w:val="nil"/>
              <w:bottom w:val="single" w:sz="8" w:space="0" w:color="auto"/>
              <w:right w:val="single" w:sz="8" w:space="0" w:color="auto"/>
            </w:tcBorders>
            <w:shd w:val="clear" w:color="000000" w:fill="D8D8D8"/>
            <w:hideMark/>
          </w:tcPr>
          <w:p w14:paraId="6CF7303D" w14:textId="77777777" w:rsidR="006E79F9" w:rsidRPr="006E79F9" w:rsidRDefault="00C11BEC" w:rsidP="004E265F">
            <w:pPr>
              <w:spacing w:after="0" w:line="240" w:lineRule="auto"/>
              <w:jc w:val="left"/>
              <w:rPr>
                <w:rFonts w:eastAsia="Times New Roman" w:cs="Arial"/>
                <w:color w:val="000000"/>
                <w:sz w:val="18"/>
                <w:szCs w:val="18"/>
              </w:rPr>
            </w:pPr>
            <w:r>
              <w:rPr>
                <w:rFonts w:cs="Arial"/>
                <w:sz w:val="18"/>
                <w:szCs w:val="18"/>
              </w:rPr>
              <w:t xml:space="preserve">Yes. </w:t>
            </w:r>
            <w:r w:rsidR="006E79F9" w:rsidRPr="006E79F9">
              <w:rPr>
                <w:rFonts w:cs="Arial"/>
                <w:sz w:val="18"/>
                <w:szCs w:val="18"/>
              </w:rPr>
              <w:t xml:space="preserve">Patient’s </w:t>
            </w:r>
            <w:r w:rsidR="004E265F">
              <w:rPr>
                <w:rFonts w:cs="Arial"/>
                <w:sz w:val="18"/>
                <w:szCs w:val="18"/>
              </w:rPr>
              <w:t>g</w:t>
            </w:r>
            <w:r w:rsidR="006E79F9" w:rsidRPr="006E79F9">
              <w:rPr>
                <w:rFonts w:cs="Arial"/>
                <w:sz w:val="18"/>
                <w:szCs w:val="18"/>
              </w:rPr>
              <w:t xml:space="preserve">ender is one of the </w:t>
            </w:r>
            <w:r w:rsidR="004E265F">
              <w:rPr>
                <w:rFonts w:cs="Arial"/>
                <w:sz w:val="18"/>
                <w:szCs w:val="18"/>
              </w:rPr>
              <w:t>r</w:t>
            </w:r>
            <w:r w:rsidR="00BF79AB" w:rsidRPr="006E79F9">
              <w:rPr>
                <w:rFonts w:cs="Arial"/>
                <w:sz w:val="18"/>
                <w:szCs w:val="18"/>
              </w:rPr>
              <w:t xml:space="preserve">equired </w:t>
            </w:r>
            <w:r w:rsidR="004E265F">
              <w:rPr>
                <w:rFonts w:cs="Arial"/>
                <w:sz w:val="18"/>
                <w:szCs w:val="18"/>
              </w:rPr>
              <w:t>g</w:t>
            </w:r>
            <w:r w:rsidR="00BF79AB" w:rsidRPr="006E79F9">
              <w:rPr>
                <w:rFonts w:cs="Arial"/>
                <w:sz w:val="18"/>
                <w:szCs w:val="18"/>
              </w:rPr>
              <w:t>enders</w:t>
            </w:r>
            <w:r w:rsidR="006E79F9" w:rsidRPr="006E79F9">
              <w:rPr>
                <w:rFonts w:cs="Arial"/>
                <w:sz w:val="18"/>
                <w:szCs w:val="18"/>
              </w:rPr>
              <w:t>.</w:t>
            </w:r>
          </w:p>
        </w:tc>
        <w:tc>
          <w:tcPr>
            <w:tcW w:w="1980" w:type="dxa"/>
            <w:tcBorders>
              <w:top w:val="nil"/>
              <w:left w:val="nil"/>
              <w:bottom w:val="single" w:sz="8" w:space="0" w:color="auto"/>
              <w:right w:val="single" w:sz="8" w:space="0" w:color="auto"/>
            </w:tcBorders>
            <w:shd w:val="clear" w:color="auto" w:fill="auto"/>
            <w:hideMark/>
          </w:tcPr>
          <w:p w14:paraId="62028753" w14:textId="77777777" w:rsidR="006E79F9" w:rsidRPr="006E79F9" w:rsidRDefault="00C11BEC" w:rsidP="004E265F">
            <w:pPr>
              <w:spacing w:after="0" w:line="240" w:lineRule="auto"/>
              <w:jc w:val="left"/>
              <w:rPr>
                <w:rFonts w:eastAsia="Times New Roman" w:cs="Arial"/>
                <w:color w:val="000000"/>
                <w:sz w:val="18"/>
                <w:szCs w:val="18"/>
              </w:rPr>
            </w:pPr>
            <w:r>
              <w:rPr>
                <w:rFonts w:cs="Arial"/>
                <w:sz w:val="18"/>
                <w:szCs w:val="18"/>
              </w:rPr>
              <w:t xml:space="preserve">No. </w:t>
            </w:r>
            <w:r w:rsidR="006E79F9" w:rsidRPr="006E79F9">
              <w:rPr>
                <w:rFonts w:cs="Arial"/>
                <w:sz w:val="18"/>
                <w:szCs w:val="18"/>
              </w:rPr>
              <w:t xml:space="preserve">Patient’s </w:t>
            </w:r>
            <w:r w:rsidR="004E265F">
              <w:rPr>
                <w:rFonts w:cs="Arial"/>
                <w:sz w:val="18"/>
                <w:szCs w:val="18"/>
              </w:rPr>
              <w:t>g</w:t>
            </w:r>
            <w:r w:rsidR="00BF79AB" w:rsidRPr="006E79F9">
              <w:rPr>
                <w:rFonts w:cs="Arial"/>
                <w:sz w:val="18"/>
                <w:szCs w:val="18"/>
              </w:rPr>
              <w:t xml:space="preserve">ender </w:t>
            </w:r>
            <w:r w:rsidR="006E79F9" w:rsidRPr="006E79F9">
              <w:rPr>
                <w:rFonts w:cs="Arial"/>
                <w:sz w:val="18"/>
                <w:szCs w:val="18"/>
              </w:rPr>
              <w:t xml:space="preserve">is not one of the </w:t>
            </w:r>
            <w:r w:rsidR="004E265F">
              <w:rPr>
                <w:rFonts w:cs="Arial"/>
                <w:sz w:val="18"/>
                <w:szCs w:val="18"/>
              </w:rPr>
              <w:t>r</w:t>
            </w:r>
            <w:r w:rsidR="00BF79AB" w:rsidRPr="006E79F9">
              <w:rPr>
                <w:rFonts w:cs="Arial"/>
                <w:sz w:val="18"/>
                <w:szCs w:val="18"/>
              </w:rPr>
              <w:t xml:space="preserve">equired </w:t>
            </w:r>
            <w:r w:rsidR="004E265F">
              <w:rPr>
                <w:rFonts w:cs="Arial"/>
                <w:sz w:val="18"/>
                <w:szCs w:val="18"/>
              </w:rPr>
              <w:t>g</w:t>
            </w:r>
            <w:r w:rsidR="00BF79AB" w:rsidRPr="006E79F9">
              <w:rPr>
                <w:rFonts w:cs="Arial"/>
                <w:sz w:val="18"/>
                <w:szCs w:val="18"/>
              </w:rPr>
              <w:t>enders</w:t>
            </w:r>
            <w:r w:rsidR="006E79F9" w:rsidRPr="006E79F9">
              <w:rPr>
                <w:rFonts w:cs="Arial"/>
                <w:sz w:val="18"/>
                <w:szCs w:val="18"/>
              </w:rPr>
              <w:t xml:space="preserve">. </w:t>
            </w:r>
            <w:r w:rsidR="00111789">
              <w:rPr>
                <w:rFonts w:cs="Arial"/>
                <w:sz w:val="18"/>
                <w:szCs w:val="18"/>
              </w:rPr>
              <w:t xml:space="preserve">Evaluation </w:t>
            </w:r>
            <w:r w:rsidR="006E79F9" w:rsidRPr="006E79F9">
              <w:rPr>
                <w:rFonts w:cs="Arial"/>
                <w:sz w:val="18"/>
                <w:szCs w:val="18"/>
              </w:rPr>
              <w:t xml:space="preserve">Reason is </w:t>
            </w:r>
            <w:r w:rsidR="004E265F">
              <w:rPr>
                <w:rFonts w:cs="Arial"/>
                <w:sz w:val="18"/>
                <w:szCs w:val="18"/>
              </w:rPr>
              <w:t>“i</w:t>
            </w:r>
            <w:r w:rsidR="006E79F9" w:rsidRPr="006E79F9">
              <w:rPr>
                <w:rFonts w:cs="Arial"/>
                <w:sz w:val="18"/>
                <w:szCs w:val="18"/>
              </w:rPr>
              <w:t xml:space="preserve">ncorrect </w:t>
            </w:r>
            <w:r w:rsidR="004E265F">
              <w:rPr>
                <w:rFonts w:cs="Arial"/>
                <w:sz w:val="18"/>
                <w:szCs w:val="18"/>
              </w:rPr>
              <w:t>g</w:t>
            </w:r>
            <w:r w:rsidR="006E79F9" w:rsidRPr="006E79F9">
              <w:rPr>
                <w:rFonts w:cs="Arial"/>
                <w:sz w:val="18"/>
                <w:szCs w:val="18"/>
              </w:rPr>
              <w:t>ender.</w:t>
            </w:r>
            <w:r w:rsidR="004E265F">
              <w:rPr>
                <w:rFonts w:cs="Arial"/>
                <w:sz w:val="18"/>
                <w:szCs w:val="18"/>
              </w:rPr>
              <w:t>”</w:t>
            </w:r>
          </w:p>
        </w:tc>
      </w:tr>
    </w:tbl>
    <w:p w14:paraId="3FED99CA" w14:textId="77777777" w:rsidR="00F47165" w:rsidRDefault="00F47165" w:rsidP="0087080E">
      <w:pPr>
        <w:rPr>
          <w:rFonts w:cs="Arial"/>
        </w:rPr>
      </w:pPr>
    </w:p>
    <w:p w14:paraId="1931B007" w14:textId="77777777" w:rsidR="003D28A4" w:rsidRDefault="00D06A4E" w:rsidP="003D28A4">
      <w:pPr>
        <w:pStyle w:val="Heading2"/>
      </w:pPr>
      <w:r>
        <w:t xml:space="preserve"> </w:t>
      </w:r>
      <w:bookmarkStart w:id="123" w:name="_Toc439658983"/>
      <w:r w:rsidR="00506F2D">
        <w:t xml:space="preserve">Satisfy </w:t>
      </w:r>
      <w:r w:rsidR="002C0A57">
        <w:t>Target Dose</w:t>
      </w:r>
      <w:bookmarkEnd w:id="123"/>
      <w:r w:rsidR="002C0A57">
        <w:t xml:space="preserve"> </w:t>
      </w:r>
    </w:p>
    <w:p w14:paraId="223AC7A0" w14:textId="77777777" w:rsidR="009D48A6" w:rsidRDefault="009D48A6" w:rsidP="00274E59">
      <w:pPr>
        <w:rPr>
          <w:rFonts w:cs="Arial"/>
          <w:sz w:val="22"/>
          <w:szCs w:val="22"/>
        </w:rPr>
      </w:pPr>
      <w:r>
        <w:rPr>
          <w:rFonts w:cs="Arial"/>
          <w:i/>
          <w:sz w:val="22"/>
          <w:szCs w:val="22"/>
        </w:rPr>
        <w:t>S</w:t>
      </w:r>
      <w:r w:rsidR="00F71231" w:rsidRPr="00C11BEC">
        <w:rPr>
          <w:rFonts w:cs="Arial"/>
          <w:i/>
          <w:sz w:val="22"/>
          <w:szCs w:val="22"/>
        </w:rPr>
        <w:t xml:space="preserve">atisfy </w:t>
      </w:r>
      <w:r w:rsidR="00C11BEC" w:rsidRPr="00C11BEC">
        <w:rPr>
          <w:rFonts w:cs="Arial"/>
          <w:i/>
          <w:sz w:val="22"/>
          <w:szCs w:val="22"/>
        </w:rPr>
        <w:t>target d</w:t>
      </w:r>
      <w:r w:rsidR="002C0A57" w:rsidRPr="00C11BEC">
        <w:rPr>
          <w:rFonts w:cs="Arial"/>
          <w:i/>
          <w:sz w:val="22"/>
          <w:szCs w:val="22"/>
        </w:rPr>
        <w:t>ose</w:t>
      </w:r>
      <w:r w:rsidR="00E15B8F">
        <w:rPr>
          <w:rFonts w:cs="Arial"/>
          <w:sz w:val="22"/>
          <w:szCs w:val="22"/>
        </w:rPr>
        <w:t xml:space="preserve"> </w:t>
      </w:r>
      <w:r w:rsidR="00880588" w:rsidRPr="00C11BEC">
        <w:rPr>
          <w:rFonts w:cs="Arial"/>
          <w:sz w:val="22"/>
          <w:szCs w:val="22"/>
        </w:rPr>
        <w:t xml:space="preserve">uses the </w:t>
      </w:r>
      <w:r w:rsidR="00F35D61">
        <w:rPr>
          <w:rFonts w:cs="Arial"/>
          <w:sz w:val="22"/>
          <w:szCs w:val="22"/>
        </w:rPr>
        <w:t>results</w:t>
      </w:r>
      <w:r w:rsidR="00880588" w:rsidRPr="00C11BEC">
        <w:rPr>
          <w:rFonts w:cs="Arial"/>
          <w:sz w:val="22"/>
          <w:szCs w:val="22"/>
        </w:rPr>
        <w:t xml:space="preserve"> from the previous</w:t>
      </w:r>
      <w:r w:rsidR="0054272F" w:rsidRPr="00C11BEC">
        <w:rPr>
          <w:rFonts w:cs="Arial"/>
          <w:sz w:val="22"/>
          <w:szCs w:val="22"/>
        </w:rPr>
        <w:t xml:space="preserve"> evaluation </w:t>
      </w:r>
      <w:r w:rsidR="00F35D61">
        <w:rPr>
          <w:rFonts w:cs="Arial"/>
          <w:sz w:val="22"/>
          <w:szCs w:val="22"/>
        </w:rPr>
        <w:t>sections</w:t>
      </w:r>
      <w:r w:rsidR="0054272F" w:rsidRPr="00C11BEC">
        <w:rPr>
          <w:rFonts w:cs="Arial"/>
          <w:sz w:val="22"/>
          <w:szCs w:val="22"/>
        </w:rPr>
        <w:t xml:space="preserve"> as conditions to determine </w:t>
      </w:r>
      <w:r w:rsidR="009E3978" w:rsidRPr="00C11BEC">
        <w:rPr>
          <w:rFonts w:cs="Arial"/>
          <w:sz w:val="22"/>
          <w:szCs w:val="22"/>
        </w:rPr>
        <w:t xml:space="preserve">if the </w:t>
      </w:r>
      <w:r w:rsidR="00C06F86">
        <w:rPr>
          <w:rFonts w:cs="Arial"/>
          <w:sz w:val="22"/>
          <w:szCs w:val="22"/>
        </w:rPr>
        <w:t>target d</w:t>
      </w:r>
      <w:r w:rsidR="002C0A57" w:rsidRPr="00C11BEC">
        <w:rPr>
          <w:rFonts w:cs="Arial"/>
          <w:sz w:val="22"/>
          <w:szCs w:val="22"/>
        </w:rPr>
        <w:t>ose</w:t>
      </w:r>
      <w:r w:rsidR="003D4838" w:rsidRPr="00C11BEC">
        <w:rPr>
          <w:rFonts w:cs="Arial"/>
          <w:sz w:val="22"/>
          <w:szCs w:val="22"/>
        </w:rPr>
        <w:t xml:space="preserve"> is satisfied</w:t>
      </w:r>
      <w:r>
        <w:rPr>
          <w:rFonts w:cs="Arial"/>
          <w:sz w:val="22"/>
          <w:szCs w:val="22"/>
        </w:rPr>
        <w:t xml:space="preserve">.  </w:t>
      </w:r>
    </w:p>
    <w:p w14:paraId="4408F8C0" w14:textId="77777777" w:rsidR="009D48A6" w:rsidRDefault="009D48A6" w:rsidP="00274E59">
      <w:pPr>
        <w:rPr>
          <w:rFonts w:cs="Arial"/>
        </w:rPr>
      </w:pPr>
      <w:r>
        <w:rPr>
          <w:rFonts w:cs="Arial"/>
          <w:sz w:val="22"/>
          <w:szCs w:val="22"/>
        </w:rPr>
        <w:t>The following processing model and decision table are used to determine if the target dose was satisfied</w:t>
      </w:r>
      <w:r w:rsidR="003D4838" w:rsidRPr="00F303B7">
        <w:rPr>
          <w:rFonts w:cs="Arial"/>
        </w:rPr>
        <w:t>.</w:t>
      </w:r>
    </w:p>
    <w:p w14:paraId="273BBD5C" w14:textId="5CB53786" w:rsidR="004E3F55" w:rsidRDefault="009D48A6" w:rsidP="004E3F55">
      <w:pPr>
        <w:keepNext/>
        <w:jc w:val="center"/>
      </w:pPr>
      <w:r>
        <w:rPr>
          <w:rFonts w:cs="Arial"/>
        </w:rPr>
        <w:t xml:space="preserve"> </w:t>
      </w:r>
      <w:r w:rsidR="00E77675">
        <w:object w:dxaOrig="3826" w:dyaOrig="1125" w14:anchorId="20F63440">
          <v:shape id="_x0000_i1037" type="#_x0000_t75" alt="Satisfy Target Dose Process Model&#10;&#10;This process model depicts the single step required to evaluate if the target dose was satisfied." style="width:191.25pt;height:56.25pt" o:ole="">
            <v:imagedata r:id="rId55" o:title=""/>
          </v:shape>
          <o:OLEObject Type="Embed" ProgID="Visio.Drawing.15" ShapeID="_x0000_i1037" DrawAspect="Content" ObjectID="_1513404740" r:id="rId56"/>
        </w:object>
      </w:r>
    </w:p>
    <w:p w14:paraId="39DC4392" w14:textId="1477DD15" w:rsidR="004E3F55" w:rsidRPr="00C12EAB" w:rsidRDefault="00CC4E1E" w:rsidP="004E3F55">
      <w:pPr>
        <w:pStyle w:val="Caption"/>
        <w:jc w:val="center"/>
        <w:rPr>
          <w:rFonts w:cs="Arial"/>
          <w:sz w:val="22"/>
          <w:szCs w:val="22"/>
        </w:rPr>
      </w:pPr>
      <w:bookmarkStart w:id="124" w:name="_Toc439659089"/>
      <w:r w:rsidRPr="00C12EAB">
        <w:rPr>
          <w:rFonts w:cs="Arial"/>
          <w:sz w:val="22"/>
          <w:szCs w:val="22"/>
        </w:rPr>
        <w:t xml:space="preserve">Figure 4 - </w:t>
      </w:r>
      <w:r w:rsidRPr="00C12EAB">
        <w:rPr>
          <w:rFonts w:cs="Arial"/>
          <w:sz w:val="22"/>
          <w:szCs w:val="22"/>
        </w:rPr>
        <w:fldChar w:fldCharType="begin"/>
      </w:r>
      <w:r w:rsidRPr="00C12EAB">
        <w:rPr>
          <w:rFonts w:cs="Arial"/>
          <w:sz w:val="22"/>
          <w:szCs w:val="22"/>
        </w:rPr>
        <w:instrText xml:space="preserve"> SEQ Figure_4_- \* ARABIC </w:instrText>
      </w:r>
      <w:r w:rsidRPr="00C12EAB">
        <w:rPr>
          <w:rFonts w:cs="Arial"/>
          <w:sz w:val="22"/>
          <w:szCs w:val="22"/>
        </w:rPr>
        <w:fldChar w:fldCharType="separate"/>
      </w:r>
      <w:r w:rsidR="00654662">
        <w:rPr>
          <w:rFonts w:cs="Arial"/>
          <w:noProof/>
          <w:sz w:val="22"/>
          <w:szCs w:val="22"/>
        </w:rPr>
        <w:t>22</w:t>
      </w:r>
      <w:r w:rsidRPr="00C12EAB">
        <w:rPr>
          <w:rFonts w:cs="Arial"/>
          <w:sz w:val="22"/>
          <w:szCs w:val="22"/>
        </w:rPr>
        <w:fldChar w:fldCharType="end"/>
      </w:r>
      <w:r>
        <w:rPr>
          <w:rFonts w:cs="Arial"/>
          <w:sz w:val="22"/>
          <w:szCs w:val="22"/>
        </w:rPr>
        <w:t xml:space="preserve"> </w:t>
      </w:r>
      <w:r w:rsidR="00A1557A">
        <w:rPr>
          <w:rFonts w:cs="Arial"/>
          <w:sz w:val="22"/>
          <w:szCs w:val="22"/>
        </w:rPr>
        <w:t>Satisfy Target Dose</w:t>
      </w:r>
      <w:r w:rsidR="004E3F55">
        <w:rPr>
          <w:rFonts w:cs="Arial"/>
          <w:sz w:val="22"/>
          <w:szCs w:val="22"/>
        </w:rPr>
        <w:t xml:space="preserve"> Process Model</w:t>
      </w:r>
      <w:bookmarkEnd w:id="124"/>
    </w:p>
    <w:p w14:paraId="52190703" w14:textId="77777777" w:rsidR="0054272F" w:rsidRPr="00F303B7" w:rsidRDefault="0054272F" w:rsidP="00274E59">
      <w:pPr>
        <w:rPr>
          <w:rFonts w:cs="Arial"/>
        </w:rPr>
      </w:pPr>
    </w:p>
    <w:p w14:paraId="252EE92A" w14:textId="77777777" w:rsidR="008F469C" w:rsidRPr="008F469C" w:rsidRDefault="008E0569" w:rsidP="008F469C">
      <w:pPr>
        <w:pStyle w:val="Caption"/>
        <w:keepNext/>
        <w:rPr>
          <w:rFonts w:cs="Arial"/>
          <w:sz w:val="22"/>
          <w:szCs w:val="22"/>
        </w:rPr>
      </w:pPr>
      <w:bookmarkStart w:id="125" w:name="_Toc439659090"/>
      <w:r>
        <w:rPr>
          <w:rFonts w:cs="Arial"/>
          <w:sz w:val="22"/>
          <w:szCs w:val="22"/>
        </w:rPr>
        <w:t>Table 4 -</w:t>
      </w:r>
      <w:r w:rsidR="008F469C" w:rsidRPr="008F469C">
        <w:rPr>
          <w:rFonts w:cs="Arial"/>
          <w:sz w:val="22"/>
          <w:szCs w:val="22"/>
        </w:rPr>
        <w:t xml:space="preserve"> </w:t>
      </w:r>
      <w:r>
        <w:rPr>
          <w:rFonts w:cs="Arial"/>
          <w:sz w:val="22"/>
          <w:szCs w:val="22"/>
        </w:rPr>
        <w:fldChar w:fldCharType="begin"/>
      </w:r>
      <w:r>
        <w:rPr>
          <w:rFonts w:cs="Arial"/>
          <w:sz w:val="22"/>
          <w:szCs w:val="22"/>
        </w:rPr>
        <w:instrText xml:space="preserve"> SEQ Table_4_- \* ARABIC </w:instrText>
      </w:r>
      <w:r>
        <w:rPr>
          <w:rFonts w:cs="Arial"/>
          <w:sz w:val="22"/>
          <w:szCs w:val="22"/>
        </w:rPr>
        <w:fldChar w:fldCharType="separate"/>
      </w:r>
      <w:r w:rsidR="00654662">
        <w:rPr>
          <w:rFonts w:cs="Arial"/>
          <w:noProof/>
          <w:sz w:val="22"/>
          <w:szCs w:val="22"/>
        </w:rPr>
        <w:t>32</w:t>
      </w:r>
      <w:r>
        <w:rPr>
          <w:rFonts w:cs="Arial"/>
          <w:sz w:val="22"/>
          <w:szCs w:val="22"/>
        </w:rPr>
        <w:fldChar w:fldCharType="end"/>
      </w:r>
      <w:r w:rsidR="008F469C" w:rsidRPr="008F469C">
        <w:rPr>
          <w:rFonts w:cs="Arial"/>
          <w:sz w:val="22"/>
          <w:szCs w:val="22"/>
        </w:rPr>
        <w:t xml:space="preserve"> Was the Target Dose Satisfied?</w:t>
      </w:r>
      <w:bookmarkEnd w:id="125"/>
    </w:p>
    <w:tbl>
      <w:tblPr>
        <w:tblW w:w="5005" w:type="pct"/>
        <w:tblLayout w:type="fixed"/>
        <w:tblLook w:val="04A0" w:firstRow="1" w:lastRow="0" w:firstColumn="1" w:lastColumn="0" w:noHBand="0" w:noVBand="1"/>
        <w:tblCaption w:val="Was the target dose satisfied?"/>
        <w:tblDescription w:val="The satisfy target dose decision table uses the actions from the previous evaluation decision tables as conditions to determine if the target dose is satisfied."/>
      </w:tblPr>
      <w:tblGrid>
        <w:gridCol w:w="1950"/>
        <w:gridCol w:w="1189"/>
        <w:gridCol w:w="1170"/>
        <w:gridCol w:w="1079"/>
        <w:gridCol w:w="1349"/>
        <w:gridCol w:w="1170"/>
        <w:gridCol w:w="1440"/>
        <w:gridCol w:w="1444"/>
      </w:tblGrid>
      <w:tr w:rsidR="00826206" w:rsidRPr="00826206" w14:paraId="408371E3" w14:textId="77777777" w:rsidTr="00AC4F26">
        <w:trPr>
          <w:trHeight w:val="495"/>
        </w:trPr>
        <w:tc>
          <w:tcPr>
            <w:tcW w:w="904" w:type="pct"/>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13B3B964" w14:textId="77777777" w:rsidR="00826206" w:rsidRPr="00826206" w:rsidRDefault="00826206" w:rsidP="00826206">
            <w:pPr>
              <w:spacing w:after="0" w:line="240" w:lineRule="auto"/>
              <w:rPr>
                <w:rFonts w:eastAsia="Times New Roman" w:cs="Arial"/>
                <w:b/>
                <w:bCs/>
                <w:color w:val="000000"/>
                <w:sz w:val="24"/>
                <w:szCs w:val="24"/>
              </w:rPr>
            </w:pPr>
            <w:r w:rsidRPr="00826206">
              <w:rPr>
                <w:rFonts w:eastAsia="Times New Roman" w:cs="Arial"/>
                <w:b/>
                <w:bCs/>
                <w:color w:val="000000"/>
                <w:sz w:val="24"/>
                <w:szCs w:val="24"/>
              </w:rPr>
              <w:t>CONDITIONS</w:t>
            </w:r>
          </w:p>
        </w:tc>
        <w:tc>
          <w:tcPr>
            <w:tcW w:w="4096" w:type="pct"/>
            <w:gridSpan w:val="7"/>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70DBEF97" w14:textId="77777777" w:rsidR="00826206" w:rsidRPr="00826206" w:rsidRDefault="00826206" w:rsidP="00826206">
            <w:pPr>
              <w:spacing w:after="0" w:line="240" w:lineRule="auto"/>
              <w:jc w:val="center"/>
              <w:rPr>
                <w:rFonts w:eastAsia="Times New Roman" w:cs="Arial"/>
                <w:b/>
                <w:bCs/>
                <w:color w:val="000000"/>
                <w:sz w:val="24"/>
                <w:szCs w:val="24"/>
              </w:rPr>
            </w:pPr>
            <w:r w:rsidRPr="00826206">
              <w:rPr>
                <w:rFonts w:eastAsia="Times New Roman" w:cs="Arial"/>
                <w:b/>
                <w:bCs/>
                <w:color w:val="000000"/>
                <w:sz w:val="24"/>
                <w:szCs w:val="24"/>
              </w:rPr>
              <w:t>RULES</w:t>
            </w:r>
          </w:p>
        </w:tc>
      </w:tr>
      <w:tr w:rsidR="00AC4F26" w:rsidRPr="00826206" w14:paraId="0355CCB8" w14:textId="77777777" w:rsidTr="00AC4F26">
        <w:trPr>
          <w:trHeight w:val="835"/>
        </w:trPr>
        <w:tc>
          <w:tcPr>
            <w:tcW w:w="904" w:type="pct"/>
            <w:tcBorders>
              <w:top w:val="nil"/>
              <w:left w:val="single" w:sz="8" w:space="0" w:color="auto"/>
              <w:bottom w:val="single" w:sz="8" w:space="0" w:color="auto"/>
              <w:right w:val="single" w:sz="8" w:space="0" w:color="auto"/>
            </w:tcBorders>
            <w:shd w:val="clear" w:color="auto" w:fill="auto"/>
            <w:noWrap/>
            <w:vAlign w:val="center"/>
            <w:hideMark/>
          </w:tcPr>
          <w:p w14:paraId="0DB4D906" w14:textId="77777777" w:rsidR="00AC4F26" w:rsidRPr="00826206" w:rsidRDefault="00AC4F26" w:rsidP="00044094">
            <w:pPr>
              <w:spacing w:after="0" w:line="240" w:lineRule="auto"/>
              <w:jc w:val="left"/>
              <w:rPr>
                <w:rFonts w:eastAsia="Times New Roman" w:cs="Arial"/>
                <w:color w:val="000000"/>
                <w:sz w:val="18"/>
                <w:szCs w:val="18"/>
              </w:rPr>
            </w:pPr>
            <w:r w:rsidRPr="00826206">
              <w:rPr>
                <w:rFonts w:cs="Arial"/>
                <w:sz w:val="18"/>
                <w:szCs w:val="18"/>
              </w:rPr>
              <w:t xml:space="preserve">Was the </w:t>
            </w:r>
            <w:r>
              <w:rPr>
                <w:rFonts w:cs="Arial"/>
                <w:sz w:val="18"/>
                <w:szCs w:val="18"/>
              </w:rPr>
              <w:t>vaccine dose administered</w:t>
            </w:r>
            <w:r w:rsidRPr="00826206">
              <w:rPr>
                <w:rFonts w:cs="Arial"/>
                <w:sz w:val="18"/>
                <w:szCs w:val="18"/>
              </w:rPr>
              <w:t xml:space="preserve"> at a valid </w:t>
            </w:r>
            <w:r>
              <w:rPr>
                <w:rFonts w:cs="Arial"/>
                <w:sz w:val="18"/>
                <w:szCs w:val="18"/>
              </w:rPr>
              <w:t>a</w:t>
            </w:r>
            <w:r w:rsidRPr="00826206">
              <w:rPr>
                <w:rFonts w:cs="Arial"/>
                <w:sz w:val="18"/>
                <w:szCs w:val="18"/>
              </w:rPr>
              <w:t>ge?</w:t>
            </w:r>
          </w:p>
        </w:tc>
        <w:tc>
          <w:tcPr>
            <w:tcW w:w="551" w:type="pct"/>
            <w:tcBorders>
              <w:top w:val="nil"/>
              <w:left w:val="nil"/>
              <w:bottom w:val="single" w:sz="8" w:space="0" w:color="auto"/>
              <w:right w:val="single" w:sz="8" w:space="0" w:color="auto"/>
            </w:tcBorders>
            <w:shd w:val="clear" w:color="000000" w:fill="D8D8D8"/>
            <w:hideMark/>
          </w:tcPr>
          <w:p w14:paraId="6DF68090" w14:textId="77777777" w:rsidR="00AC4F26" w:rsidRPr="00826206" w:rsidRDefault="00AC4F26" w:rsidP="00826206">
            <w:pPr>
              <w:jc w:val="center"/>
              <w:rPr>
                <w:rFonts w:cs="Arial"/>
                <w:sz w:val="18"/>
                <w:szCs w:val="18"/>
              </w:rPr>
            </w:pPr>
            <w:r w:rsidRPr="00826206">
              <w:rPr>
                <w:rFonts w:cs="Arial"/>
                <w:sz w:val="18"/>
                <w:szCs w:val="18"/>
              </w:rPr>
              <w:t>Yes</w:t>
            </w:r>
          </w:p>
        </w:tc>
        <w:tc>
          <w:tcPr>
            <w:tcW w:w="542" w:type="pct"/>
            <w:tcBorders>
              <w:top w:val="nil"/>
              <w:left w:val="nil"/>
              <w:bottom w:val="single" w:sz="8" w:space="0" w:color="auto"/>
              <w:right w:val="single" w:sz="8" w:space="0" w:color="auto"/>
            </w:tcBorders>
            <w:shd w:val="clear" w:color="000000" w:fill="D8D8D8"/>
            <w:hideMark/>
          </w:tcPr>
          <w:p w14:paraId="24AEF5CC" w14:textId="77777777" w:rsidR="00AC4F26" w:rsidRPr="00826206" w:rsidRDefault="00AC4F26" w:rsidP="00826206">
            <w:pPr>
              <w:jc w:val="center"/>
              <w:rPr>
                <w:rFonts w:cs="Arial"/>
                <w:sz w:val="18"/>
                <w:szCs w:val="18"/>
              </w:rPr>
            </w:pPr>
            <w:r w:rsidRPr="00826206">
              <w:rPr>
                <w:rFonts w:cs="Arial"/>
                <w:sz w:val="18"/>
                <w:szCs w:val="18"/>
              </w:rPr>
              <w:t>Extraneous</w:t>
            </w:r>
          </w:p>
        </w:tc>
        <w:tc>
          <w:tcPr>
            <w:tcW w:w="500" w:type="pct"/>
            <w:tcBorders>
              <w:top w:val="nil"/>
              <w:left w:val="nil"/>
              <w:bottom w:val="single" w:sz="8" w:space="0" w:color="auto"/>
              <w:right w:val="single" w:sz="8" w:space="0" w:color="auto"/>
            </w:tcBorders>
            <w:shd w:val="clear" w:color="auto" w:fill="auto"/>
          </w:tcPr>
          <w:p w14:paraId="671852B9" w14:textId="77777777" w:rsidR="00AC4F26" w:rsidRPr="00826206" w:rsidRDefault="00AC4F26" w:rsidP="00826206">
            <w:pPr>
              <w:jc w:val="center"/>
              <w:rPr>
                <w:rFonts w:cs="Arial"/>
                <w:sz w:val="18"/>
                <w:szCs w:val="18"/>
              </w:rPr>
            </w:pPr>
            <w:r w:rsidRPr="00826206">
              <w:rPr>
                <w:rFonts w:cs="Arial"/>
                <w:sz w:val="18"/>
                <w:szCs w:val="18"/>
              </w:rPr>
              <w:t>No</w:t>
            </w:r>
          </w:p>
        </w:tc>
        <w:tc>
          <w:tcPr>
            <w:tcW w:w="625" w:type="pct"/>
            <w:tcBorders>
              <w:top w:val="nil"/>
              <w:left w:val="nil"/>
              <w:bottom w:val="single" w:sz="8" w:space="0" w:color="auto"/>
              <w:right w:val="single" w:sz="8" w:space="0" w:color="auto"/>
            </w:tcBorders>
            <w:shd w:val="clear" w:color="000000" w:fill="D8D8D8"/>
          </w:tcPr>
          <w:p w14:paraId="2B2A6537" w14:textId="77777777" w:rsidR="00AC4F26" w:rsidRPr="00826206" w:rsidRDefault="00AC4F26" w:rsidP="00826206">
            <w:pPr>
              <w:jc w:val="center"/>
              <w:rPr>
                <w:rFonts w:cs="Arial"/>
                <w:sz w:val="18"/>
                <w:szCs w:val="18"/>
              </w:rPr>
            </w:pPr>
            <w:r w:rsidRPr="00826206">
              <w:rPr>
                <w:rFonts w:cs="Arial"/>
                <w:sz w:val="18"/>
                <w:szCs w:val="18"/>
              </w:rPr>
              <w:t>-</w:t>
            </w:r>
          </w:p>
        </w:tc>
        <w:tc>
          <w:tcPr>
            <w:tcW w:w="542" w:type="pct"/>
            <w:tcBorders>
              <w:top w:val="nil"/>
              <w:left w:val="nil"/>
              <w:bottom w:val="single" w:sz="8" w:space="0" w:color="auto"/>
              <w:right w:val="single" w:sz="8" w:space="0" w:color="auto"/>
            </w:tcBorders>
            <w:shd w:val="clear" w:color="auto" w:fill="auto"/>
          </w:tcPr>
          <w:p w14:paraId="1479B8F0" w14:textId="77777777" w:rsidR="00AC4F26" w:rsidRPr="00826206" w:rsidRDefault="00AC4F26" w:rsidP="00826206">
            <w:pPr>
              <w:jc w:val="center"/>
              <w:rPr>
                <w:rFonts w:cs="Arial"/>
                <w:sz w:val="18"/>
                <w:szCs w:val="18"/>
              </w:rPr>
            </w:pPr>
            <w:r w:rsidRPr="00826206">
              <w:rPr>
                <w:rFonts w:cs="Arial"/>
                <w:sz w:val="18"/>
                <w:szCs w:val="18"/>
              </w:rPr>
              <w:t>-</w:t>
            </w:r>
          </w:p>
        </w:tc>
        <w:tc>
          <w:tcPr>
            <w:tcW w:w="667" w:type="pct"/>
            <w:tcBorders>
              <w:top w:val="nil"/>
              <w:left w:val="nil"/>
              <w:bottom w:val="single" w:sz="8" w:space="0" w:color="auto"/>
              <w:right w:val="single" w:sz="8" w:space="0" w:color="auto"/>
            </w:tcBorders>
            <w:shd w:val="clear" w:color="000000" w:fill="D8D8D8"/>
          </w:tcPr>
          <w:p w14:paraId="1CB88D61" w14:textId="77777777" w:rsidR="00AC4F26" w:rsidRPr="00826206" w:rsidRDefault="00AC4F26" w:rsidP="00826206">
            <w:pPr>
              <w:jc w:val="center"/>
              <w:rPr>
                <w:rFonts w:cs="Arial"/>
                <w:sz w:val="18"/>
                <w:szCs w:val="18"/>
              </w:rPr>
            </w:pPr>
            <w:r w:rsidRPr="00826206">
              <w:rPr>
                <w:rFonts w:cs="Arial"/>
                <w:sz w:val="18"/>
                <w:szCs w:val="18"/>
              </w:rPr>
              <w:t>-</w:t>
            </w:r>
          </w:p>
        </w:tc>
        <w:tc>
          <w:tcPr>
            <w:tcW w:w="669" w:type="pct"/>
            <w:tcBorders>
              <w:top w:val="nil"/>
              <w:left w:val="nil"/>
              <w:bottom w:val="single" w:sz="8" w:space="0" w:color="auto"/>
              <w:right w:val="single" w:sz="8" w:space="0" w:color="auto"/>
            </w:tcBorders>
            <w:shd w:val="clear" w:color="auto" w:fill="auto"/>
          </w:tcPr>
          <w:p w14:paraId="6F1492EF" w14:textId="77777777" w:rsidR="00AC4F26" w:rsidRPr="00826206" w:rsidRDefault="00AC4F26" w:rsidP="00826206">
            <w:pPr>
              <w:jc w:val="center"/>
              <w:rPr>
                <w:rFonts w:cs="Arial"/>
                <w:sz w:val="18"/>
                <w:szCs w:val="18"/>
              </w:rPr>
            </w:pPr>
            <w:r w:rsidRPr="00826206">
              <w:rPr>
                <w:rFonts w:cs="Arial"/>
                <w:sz w:val="18"/>
                <w:szCs w:val="18"/>
              </w:rPr>
              <w:t>-</w:t>
            </w:r>
          </w:p>
        </w:tc>
      </w:tr>
      <w:tr w:rsidR="00AC4F26" w:rsidRPr="00826206" w14:paraId="48F2307E" w14:textId="77777777" w:rsidTr="00AC4F26">
        <w:trPr>
          <w:trHeight w:val="660"/>
        </w:trPr>
        <w:tc>
          <w:tcPr>
            <w:tcW w:w="904" w:type="pct"/>
            <w:tcBorders>
              <w:top w:val="nil"/>
              <w:left w:val="single" w:sz="8" w:space="0" w:color="auto"/>
              <w:bottom w:val="single" w:sz="8" w:space="0" w:color="auto"/>
              <w:right w:val="single" w:sz="8" w:space="0" w:color="auto"/>
            </w:tcBorders>
            <w:shd w:val="clear" w:color="auto" w:fill="auto"/>
            <w:noWrap/>
            <w:vAlign w:val="center"/>
            <w:hideMark/>
          </w:tcPr>
          <w:p w14:paraId="0D9B65EB" w14:textId="77777777" w:rsidR="00AC4F26" w:rsidRPr="00826206" w:rsidRDefault="00AC4F26" w:rsidP="00AC4F26">
            <w:pPr>
              <w:spacing w:after="0" w:line="240" w:lineRule="auto"/>
              <w:jc w:val="left"/>
              <w:rPr>
                <w:rFonts w:eastAsia="Times New Roman" w:cs="Arial"/>
                <w:color w:val="000000"/>
                <w:sz w:val="18"/>
                <w:szCs w:val="18"/>
              </w:rPr>
            </w:pPr>
            <w:r w:rsidRPr="00826206">
              <w:rPr>
                <w:rFonts w:cs="Arial"/>
                <w:sz w:val="18"/>
                <w:szCs w:val="18"/>
              </w:rPr>
              <w:t xml:space="preserve">Was the </w:t>
            </w:r>
            <w:r>
              <w:rPr>
                <w:rFonts w:cs="Arial"/>
                <w:sz w:val="18"/>
                <w:szCs w:val="18"/>
              </w:rPr>
              <w:t xml:space="preserve">vaccine dose administered at a valid or allowable </w:t>
            </w:r>
            <w:r w:rsidRPr="00826206">
              <w:rPr>
                <w:rFonts w:cs="Arial"/>
                <w:sz w:val="18"/>
                <w:szCs w:val="18"/>
              </w:rPr>
              <w:t>interval?</w:t>
            </w:r>
          </w:p>
        </w:tc>
        <w:tc>
          <w:tcPr>
            <w:tcW w:w="551" w:type="pct"/>
            <w:tcBorders>
              <w:top w:val="nil"/>
              <w:left w:val="nil"/>
              <w:bottom w:val="single" w:sz="8" w:space="0" w:color="auto"/>
              <w:right w:val="single" w:sz="8" w:space="0" w:color="auto"/>
            </w:tcBorders>
            <w:shd w:val="clear" w:color="000000" w:fill="D8D8D8"/>
            <w:hideMark/>
          </w:tcPr>
          <w:p w14:paraId="1DA1AF41" w14:textId="77777777" w:rsidR="00AC4F26" w:rsidRPr="00826206" w:rsidRDefault="00AC4F26" w:rsidP="00826206">
            <w:pPr>
              <w:jc w:val="center"/>
              <w:rPr>
                <w:rFonts w:cs="Arial"/>
                <w:sz w:val="18"/>
                <w:szCs w:val="18"/>
              </w:rPr>
            </w:pPr>
            <w:r w:rsidRPr="00826206">
              <w:rPr>
                <w:rFonts w:cs="Arial"/>
                <w:sz w:val="18"/>
                <w:szCs w:val="18"/>
              </w:rPr>
              <w:t>Yes</w:t>
            </w:r>
          </w:p>
        </w:tc>
        <w:tc>
          <w:tcPr>
            <w:tcW w:w="542" w:type="pct"/>
            <w:tcBorders>
              <w:top w:val="nil"/>
              <w:left w:val="nil"/>
              <w:bottom w:val="single" w:sz="8" w:space="0" w:color="auto"/>
              <w:right w:val="single" w:sz="8" w:space="0" w:color="auto"/>
            </w:tcBorders>
            <w:shd w:val="clear" w:color="000000" w:fill="D8D8D8"/>
            <w:hideMark/>
          </w:tcPr>
          <w:p w14:paraId="5ECD2402" w14:textId="77777777" w:rsidR="00AC4F26" w:rsidRPr="00826206" w:rsidRDefault="00AC4F26" w:rsidP="00826206">
            <w:pPr>
              <w:jc w:val="center"/>
              <w:rPr>
                <w:rFonts w:cs="Arial"/>
                <w:sz w:val="18"/>
                <w:szCs w:val="18"/>
              </w:rPr>
            </w:pPr>
            <w:r w:rsidRPr="00826206">
              <w:rPr>
                <w:rFonts w:cs="Arial"/>
                <w:sz w:val="18"/>
                <w:szCs w:val="18"/>
              </w:rPr>
              <w:t>-</w:t>
            </w:r>
          </w:p>
        </w:tc>
        <w:tc>
          <w:tcPr>
            <w:tcW w:w="500" w:type="pct"/>
            <w:tcBorders>
              <w:top w:val="nil"/>
              <w:left w:val="nil"/>
              <w:bottom w:val="single" w:sz="8" w:space="0" w:color="auto"/>
              <w:right w:val="single" w:sz="8" w:space="0" w:color="auto"/>
            </w:tcBorders>
            <w:shd w:val="clear" w:color="auto" w:fill="auto"/>
          </w:tcPr>
          <w:p w14:paraId="7EEB40EE" w14:textId="77777777" w:rsidR="00AC4F26" w:rsidRPr="00826206" w:rsidRDefault="00AC4F26" w:rsidP="00826206">
            <w:pPr>
              <w:jc w:val="center"/>
              <w:rPr>
                <w:rFonts w:cs="Arial"/>
                <w:sz w:val="18"/>
                <w:szCs w:val="18"/>
              </w:rPr>
            </w:pPr>
            <w:r w:rsidRPr="00826206">
              <w:rPr>
                <w:rFonts w:cs="Arial"/>
                <w:sz w:val="18"/>
                <w:szCs w:val="18"/>
              </w:rPr>
              <w:t>-</w:t>
            </w:r>
          </w:p>
        </w:tc>
        <w:tc>
          <w:tcPr>
            <w:tcW w:w="625" w:type="pct"/>
            <w:tcBorders>
              <w:top w:val="nil"/>
              <w:left w:val="nil"/>
              <w:bottom w:val="single" w:sz="8" w:space="0" w:color="auto"/>
              <w:right w:val="single" w:sz="8" w:space="0" w:color="auto"/>
            </w:tcBorders>
            <w:shd w:val="clear" w:color="000000" w:fill="D8D8D8"/>
          </w:tcPr>
          <w:p w14:paraId="2226F35B" w14:textId="77777777" w:rsidR="00AC4F26" w:rsidRPr="00826206" w:rsidRDefault="00AC4F26" w:rsidP="00826206">
            <w:pPr>
              <w:jc w:val="center"/>
              <w:rPr>
                <w:rFonts w:cs="Arial"/>
                <w:sz w:val="18"/>
                <w:szCs w:val="18"/>
              </w:rPr>
            </w:pPr>
            <w:r w:rsidRPr="00826206">
              <w:rPr>
                <w:rFonts w:cs="Arial"/>
                <w:sz w:val="18"/>
                <w:szCs w:val="18"/>
              </w:rPr>
              <w:t>No</w:t>
            </w:r>
          </w:p>
        </w:tc>
        <w:tc>
          <w:tcPr>
            <w:tcW w:w="542" w:type="pct"/>
            <w:tcBorders>
              <w:top w:val="nil"/>
              <w:left w:val="nil"/>
              <w:bottom w:val="single" w:sz="8" w:space="0" w:color="auto"/>
              <w:right w:val="single" w:sz="8" w:space="0" w:color="auto"/>
            </w:tcBorders>
            <w:shd w:val="clear" w:color="auto" w:fill="auto"/>
          </w:tcPr>
          <w:p w14:paraId="4B52BE81" w14:textId="77777777" w:rsidR="00AC4F26" w:rsidRPr="00826206" w:rsidRDefault="00AC4F26" w:rsidP="00826206">
            <w:pPr>
              <w:jc w:val="center"/>
              <w:rPr>
                <w:rFonts w:cs="Arial"/>
                <w:sz w:val="18"/>
                <w:szCs w:val="18"/>
              </w:rPr>
            </w:pPr>
            <w:r w:rsidRPr="00826206">
              <w:rPr>
                <w:rFonts w:cs="Arial"/>
                <w:sz w:val="18"/>
                <w:szCs w:val="18"/>
              </w:rPr>
              <w:t>-</w:t>
            </w:r>
          </w:p>
        </w:tc>
        <w:tc>
          <w:tcPr>
            <w:tcW w:w="667" w:type="pct"/>
            <w:tcBorders>
              <w:top w:val="nil"/>
              <w:left w:val="nil"/>
              <w:bottom w:val="single" w:sz="8" w:space="0" w:color="auto"/>
              <w:right w:val="single" w:sz="8" w:space="0" w:color="auto"/>
            </w:tcBorders>
            <w:shd w:val="clear" w:color="000000" w:fill="D8D8D8"/>
          </w:tcPr>
          <w:p w14:paraId="4063298A" w14:textId="77777777" w:rsidR="00AC4F26" w:rsidRPr="00826206" w:rsidRDefault="00AC4F26" w:rsidP="00826206">
            <w:pPr>
              <w:jc w:val="center"/>
              <w:rPr>
                <w:rFonts w:cs="Arial"/>
                <w:sz w:val="18"/>
                <w:szCs w:val="18"/>
              </w:rPr>
            </w:pPr>
            <w:r w:rsidRPr="00826206">
              <w:rPr>
                <w:rFonts w:cs="Arial"/>
                <w:sz w:val="18"/>
                <w:szCs w:val="18"/>
              </w:rPr>
              <w:t>-</w:t>
            </w:r>
          </w:p>
        </w:tc>
        <w:tc>
          <w:tcPr>
            <w:tcW w:w="669" w:type="pct"/>
            <w:tcBorders>
              <w:top w:val="nil"/>
              <w:left w:val="nil"/>
              <w:bottom w:val="single" w:sz="8" w:space="0" w:color="auto"/>
              <w:right w:val="single" w:sz="8" w:space="0" w:color="auto"/>
            </w:tcBorders>
            <w:shd w:val="clear" w:color="auto" w:fill="auto"/>
          </w:tcPr>
          <w:p w14:paraId="373D6255" w14:textId="77777777" w:rsidR="00AC4F26" w:rsidRPr="00826206" w:rsidRDefault="00AC4F26" w:rsidP="00826206">
            <w:pPr>
              <w:jc w:val="center"/>
              <w:rPr>
                <w:rFonts w:cs="Arial"/>
                <w:sz w:val="18"/>
                <w:szCs w:val="18"/>
              </w:rPr>
            </w:pPr>
            <w:r w:rsidRPr="00826206">
              <w:rPr>
                <w:rFonts w:cs="Arial"/>
                <w:sz w:val="18"/>
                <w:szCs w:val="18"/>
              </w:rPr>
              <w:t>-</w:t>
            </w:r>
          </w:p>
        </w:tc>
      </w:tr>
      <w:tr w:rsidR="00AC4F26" w:rsidRPr="00826206" w14:paraId="47A1F918" w14:textId="77777777" w:rsidTr="00AC4F26">
        <w:trPr>
          <w:trHeight w:val="660"/>
        </w:trPr>
        <w:tc>
          <w:tcPr>
            <w:tcW w:w="904" w:type="pct"/>
            <w:tcBorders>
              <w:top w:val="nil"/>
              <w:left w:val="single" w:sz="8" w:space="0" w:color="auto"/>
              <w:bottom w:val="single" w:sz="8" w:space="0" w:color="auto"/>
              <w:right w:val="single" w:sz="8" w:space="0" w:color="auto"/>
            </w:tcBorders>
            <w:shd w:val="clear" w:color="auto" w:fill="auto"/>
            <w:noWrap/>
            <w:vAlign w:val="center"/>
          </w:tcPr>
          <w:p w14:paraId="0E3B34E8" w14:textId="3E3CCCBF" w:rsidR="00AC4F26" w:rsidRPr="00826206" w:rsidRDefault="00AC4F26" w:rsidP="006A007F">
            <w:pPr>
              <w:spacing w:after="0" w:line="240" w:lineRule="auto"/>
              <w:jc w:val="left"/>
              <w:rPr>
                <w:rFonts w:cs="Arial"/>
                <w:sz w:val="18"/>
                <w:szCs w:val="18"/>
              </w:rPr>
            </w:pPr>
            <w:r w:rsidRPr="00826206">
              <w:rPr>
                <w:rFonts w:cs="Arial"/>
                <w:sz w:val="18"/>
                <w:szCs w:val="18"/>
              </w:rPr>
              <w:t xml:space="preserve">Was the </w:t>
            </w:r>
            <w:r>
              <w:rPr>
                <w:rFonts w:cs="Arial"/>
                <w:sz w:val="18"/>
                <w:szCs w:val="18"/>
              </w:rPr>
              <w:t>vaccine dose administered</w:t>
            </w:r>
            <w:r w:rsidRPr="00826206">
              <w:rPr>
                <w:rFonts w:cs="Arial"/>
                <w:sz w:val="18"/>
                <w:szCs w:val="18"/>
              </w:rPr>
              <w:t xml:space="preserve"> in conflict with any previous live virus </w:t>
            </w:r>
            <w:r>
              <w:rPr>
                <w:rFonts w:cs="Arial"/>
                <w:sz w:val="18"/>
                <w:szCs w:val="18"/>
              </w:rPr>
              <w:t>v</w:t>
            </w:r>
            <w:r w:rsidRPr="00826206">
              <w:rPr>
                <w:rFonts w:cs="Arial"/>
                <w:sz w:val="18"/>
                <w:szCs w:val="18"/>
              </w:rPr>
              <w:t xml:space="preserve">accine </w:t>
            </w:r>
            <w:r>
              <w:rPr>
                <w:rFonts w:cs="Arial"/>
                <w:sz w:val="18"/>
                <w:szCs w:val="18"/>
              </w:rPr>
              <w:t>d</w:t>
            </w:r>
            <w:r w:rsidRPr="00826206">
              <w:rPr>
                <w:rFonts w:cs="Arial"/>
                <w:sz w:val="18"/>
                <w:szCs w:val="18"/>
              </w:rPr>
              <w:t xml:space="preserve">oses </w:t>
            </w:r>
            <w:r>
              <w:rPr>
                <w:rFonts w:cs="Arial"/>
                <w:sz w:val="18"/>
                <w:szCs w:val="18"/>
              </w:rPr>
              <w:t>a</w:t>
            </w:r>
            <w:r w:rsidRPr="00826206">
              <w:rPr>
                <w:rFonts w:cs="Arial"/>
                <w:sz w:val="18"/>
                <w:szCs w:val="18"/>
              </w:rPr>
              <w:t>dministered?</w:t>
            </w:r>
          </w:p>
        </w:tc>
        <w:tc>
          <w:tcPr>
            <w:tcW w:w="551" w:type="pct"/>
            <w:tcBorders>
              <w:top w:val="nil"/>
              <w:left w:val="nil"/>
              <w:bottom w:val="single" w:sz="8" w:space="0" w:color="auto"/>
              <w:right w:val="single" w:sz="8" w:space="0" w:color="auto"/>
            </w:tcBorders>
            <w:shd w:val="clear" w:color="000000" w:fill="D8D8D8"/>
          </w:tcPr>
          <w:p w14:paraId="106967AC" w14:textId="77777777" w:rsidR="00AC4F26" w:rsidRPr="00826206" w:rsidRDefault="00AC4F26" w:rsidP="00826206">
            <w:pPr>
              <w:jc w:val="center"/>
              <w:rPr>
                <w:rFonts w:cs="Arial"/>
                <w:sz w:val="18"/>
                <w:szCs w:val="18"/>
              </w:rPr>
            </w:pPr>
            <w:r w:rsidRPr="00826206">
              <w:rPr>
                <w:rFonts w:cs="Arial"/>
                <w:sz w:val="18"/>
                <w:szCs w:val="18"/>
              </w:rPr>
              <w:t>No</w:t>
            </w:r>
          </w:p>
        </w:tc>
        <w:tc>
          <w:tcPr>
            <w:tcW w:w="542" w:type="pct"/>
            <w:tcBorders>
              <w:top w:val="nil"/>
              <w:left w:val="nil"/>
              <w:bottom w:val="single" w:sz="8" w:space="0" w:color="auto"/>
              <w:right w:val="single" w:sz="8" w:space="0" w:color="auto"/>
            </w:tcBorders>
            <w:shd w:val="clear" w:color="000000" w:fill="D8D8D8"/>
          </w:tcPr>
          <w:p w14:paraId="36BAFE96" w14:textId="77777777" w:rsidR="00AC4F26" w:rsidRPr="00826206" w:rsidRDefault="00AC4F26" w:rsidP="00826206">
            <w:pPr>
              <w:jc w:val="center"/>
              <w:rPr>
                <w:rFonts w:cs="Arial"/>
                <w:sz w:val="18"/>
                <w:szCs w:val="18"/>
              </w:rPr>
            </w:pPr>
            <w:r w:rsidRPr="00826206">
              <w:rPr>
                <w:rFonts w:cs="Arial"/>
                <w:sz w:val="18"/>
                <w:szCs w:val="18"/>
              </w:rPr>
              <w:t>-</w:t>
            </w:r>
          </w:p>
        </w:tc>
        <w:tc>
          <w:tcPr>
            <w:tcW w:w="500" w:type="pct"/>
            <w:tcBorders>
              <w:top w:val="nil"/>
              <w:left w:val="nil"/>
              <w:bottom w:val="single" w:sz="8" w:space="0" w:color="auto"/>
              <w:right w:val="single" w:sz="8" w:space="0" w:color="auto"/>
            </w:tcBorders>
            <w:shd w:val="clear" w:color="auto" w:fill="auto"/>
          </w:tcPr>
          <w:p w14:paraId="3EC596CF" w14:textId="77777777" w:rsidR="00AC4F26" w:rsidRPr="00826206" w:rsidRDefault="00AC4F26" w:rsidP="00826206">
            <w:pPr>
              <w:jc w:val="center"/>
              <w:rPr>
                <w:rFonts w:cs="Arial"/>
                <w:sz w:val="18"/>
                <w:szCs w:val="18"/>
              </w:rPr>
            </w:pPr>
            <w:r w:rsidRPr="00826206">
              <w:rPr>
                <w:rFonts w:cs="Arial"/>
                <w:sz w:val="18"/>
                <w:szCs w:val="18"/>
              </w:rPr>
              <w:t>-</w:t>
            </w:r>
          </w:p>
        </w:tc>
        <w:tc>
          <w:tcPr>
            <w:tcW w:w="625" w:type="pct"/>
            <w:tcBorders>
              <w:top w:val="nil"/>
              <w:left w:val="nil"/>
              <w:bottom w:val="single" w:sz="8" w:space="0" w:color="auto"/>
              <w:right w:val="single" w:sz="8" w:space="0" w:color="auto"/>
            </w:tcBorders>
            <w:shd w:val="clear" w:color="000000" w:fill="D8D8D8"/>
          </w:tcPr>
          <w:p w14:paraId="3D3766A1" w14:textId="77777777" w:rsidR="00AC4F26" w:rsidRPr="00826206" w:rsidRDefault="00AC4F26" w:rsidP="00826206">
            <w:pPr>
              <w:jc w:val="center"/>
              <w:rPr>
                <w:rFonts w:cs="Arial"/>
                <w:sz w:val="18"/>
                <w:szCs w:val="18"/>
              </w:rPr>
            </w:pPr>
            <w:r w:rsidRPr="00826206">
              <w:rPr>
                <w:rFonts w:cs="Arial"/>
                <w:sz w:val="18"/>
                <w:szCs w:val="18"/>
              </w:rPr>
              <w:t>-</w:t>
            </w:r>
          </w:p>
        </w:tc>
        <w:tc>
          <w:tcPr>
            <w:tcW w:w="542" w:type="pct"/>
            <w:tcBorders>
              <w:top w:val="nil"/>
              <w:left w:val="nil"/>
              <w:bottom w:val="single" w:sz="8" w:space="0" w:color="auto"/>
              <w:right w:val="single" w:sz="8" w:space="0" w:color="auto"/>
            </w:tcBorders>
            <w:shd w:val="clear" w:color="auto" w:fill="auto"/>
          </w:tcPr>
          <w:p w14:paraId="116909C1" w14:textId="77777777" w:rsidR="00AC4F26" w:rsidRPr="00826206" w:rsidRDefault="00AC4F26" w:rsidP="00826206">
            <w:pPr>
              <w:jc w:val="center"/>
              <w:rPr>
                <w:rFonts w:cs="Arial"/>
                <w:sz w:val="18"/>
                <w:szCs w:val="18"/>
              </w:rPr>
            </w:pPr>
            <w:r w:rsidRPr="00826206">
              <w:rPr>
                <w:rFonts w:cs="Arial"/>
                <w:sz w:val="18"/>
                <w:szCs w:val="18"/>
              </w:rPr>
              <w:t>Yes</w:t>
            </w:r>
          </w:p>
        </w:tc>
        <w:tc>
          <w:tcPr>
            <w:tcW w:w="667" w:type="pct"/>
            <w:tcBorders>
              <w:top w:val="nil"/>
              <w:left w:val="nil"/>
              <w:bottom w:val="single" w:sz="8" w:space="0" w:color="auto"/>
              <w:right w:val="single" w:sz="8" w:space="0" w:color="auto"/>
            </w:tcBorders>
            <w:shd w:val="clear" w:color="000000" w:fill="D8D8D8"/>
          </w:tcPr>
          <w:p w14:paraId="05A7EDBC" w14:textId="77777777" w:rsidR="00AC4F26" w:rsidRPr="00826206" w:rsidRDefault="00AC4F26" w:rsidP="00826206">
            <w:pPr>
              <w:jc w:val="center"/>
              <w:rPr>
                <w:rFonts w:cs="Arial"/>
                <w:sz w:val="18"/>
                <w:szCs w:val="18"/>
              </w:rPr>
            </w:pPr>
            <w:r w:rsidRPr="00826206">
              <w:rPr>
                <w:rFonts w:cs="Arial"/>
                <w:sz w:val="18"/>
                <w:szCs w:val="18"/>
              </w:rPr>
              <w:t>-</w:t>
            </w:r>
          </w:p>
        </w:tc>
        <w:tc>
          <w:tcPr>
            <w:tcW w:w="669" w:type="pct"/>
            <w:tcBorders>
              <w:top w:val="nil"/>
              <w:left w:val="nil"/>
              <w:bottom w:val="single" w:sz="8" w:space="0" w:color="auto"/>
              <w:right w:val="single" w:sz="8" w:space="0" w:color="auto"/>
            </w:tcBorders>
            <w:shd w:val="clear" w:color="auto" w:fill="auto"/>
          </w:tcPr>
          <w:p w14:paraId="1657F6C1" w14:textId="77777777" w:rsidR="00AC4F26" w:rsidRPr="00826206" w:rsidRDefault="00AC4F26" w:rsidP="00826206">
            <w:pPr>
              <w:jc w:val="center"/>
              <w:rPr>
                <w:rFonts w:cs="Arial"/>
                <w:sz w:val="18"/>
                <w:szCs w:val="18"/>
              </w:rPr>
            </w:pPr>
            <w:r w:rsidRPr="00826206">
              <w:rPr>
                <w:rFonts w:cs="Arial"/>
                <w:sz w:val="18"/>
                <w:szCs w:val="18"/>
              </w:rPr>
              <w:t>-</w:t>
            </w:r>
          </w:p>
        </w:tc>
      </w:tr>
      <w:tr w:rsidR="00AC4F26" w:rsidRPr="00826206" w14:paraId="2501F9E3" w14:textId="77777777" w:rsidTr="00AC4F26">
        <w:trPr>
          <w:trHeight w:val="660"/>
        </w:trPr>
        <w:tc>
          <w:tcPr>
            <w:tcW w:w="904" w:type="pct"/>
            <w:tcBorders>
              <w:top w:val="nil"/>
              <w:left w:val="single" w:sz="8" w:space="0" w:color="auto"/>
              <w:bottom w:val="single" w:sz="8" w:space="0" w:color="auto"/>
              <w:right w:val="single" w:sz="8" w:space="0" w:color="auto"/>
            </w:tcBorders>
            <w:shd w:val="clear" w:color="auto" w:fill="auto"/>
            <w:noWrap/>
            <w:vAlign w:val="center"/>
          </w:tcPr>
          <w:p w14:paraId="2BDDE34A" w14:textId="77777777" w:rsidR="00AC4F26" w:rsidRPr="00826206" w:rsidRDefault="00AC4F26" w:rsidP="00044094">
            <w:pPr>
              <w:spacing w:after="0" w:line="240" w:lineRule="auto"/>
              <w:jc w:val="left"/>
              <w:rPr>
                <w:rFonts w:cs="Arial"/>
                <w:sz w:val="18"/>
                <w:szCs w:val="18"/>
              </w:rPr>
            </w:pPr>
            <w:r w:rsidRPr="00826206">
              <w:rPr>
                <w:rFonts w:cs="Arial"/>
                <w:sz w:val="18"/>
                <w:szCs w:val="18"/>
              </w:rPr>
              <w:t xml:space="preserve">Did the patient receive </w:t>
            </w:r>
            <w:r w:rsidR="003C1FA0">
              <w:rPr>
                <w:rFonts w:cs="Arial"/>
                <w:sz w:val="18"/>
                <w:szCs w:val="18"/>
              </w:rPr>
              <w:t xml:space="preserve">either </w:t>
            </w:r>
            <w:r w:rsidRPr="00826206">
              <w:rPr>
                <w:rFonts w:cs="Arial"/>
                <w:sz w:val="18"/>
                <w:szCs w:val="18"/>
              </w:rPr>
              <w:t xml:space="preserve">a </w:t>
            </w:r>
            <w:r>
              <w:rPr>
                <w:rFonts w:cs="Arial"/>
                <w:sz w:val="18"/>
                <w:szCs w:val="18"/>
              </w:rPr>
              <w:t>p</w:t>
            </w:r>
            <w:r w:rsidRPr="00826206">
              <w:rPr>
                <w:rFonts w:cs="Arial"/>
                <w:sz w:val="18"/>
                <w:szCs w:val="18"/>
              </w:rPr>
              <w:t>referable</w:t>
            </w:r>
            <w:r>
              <w:rPr>
                <w:rFonts w:cs="Arial"/>
                <w:sz w:val="18"/>
                <w:szCs w:val="18"/>
              </w:rPr>
              <w:t xml:space="preserve"> or allowable</w:t>
            </w:r>
            <w:r w:rsidRPr="00826206">
              <w:rPr>
                <w:rFonts w:cs="Arial"/>
                <w:sz w:val="18"/>
                <w:szCs w:val="18"/>
              </w:rPr>
              <w:t xml:space="preserve"> </w:t>
            </w:r>
            <w:r>
              <w:rPr>
                <w:rFonts w:cs="Arial"/>
                <w:sz w:val="18"/>
                <w:szCs w:val="18"/>
              </w:rPr>
              <w:t>v</w:t>
            </w:r>
            <w:r w:rsidRPr="00826206">
              <w:rPr>
                <w:rFonts w:cs="Arial"/>
                <w:sz w:val="18"/>
                <w:szCs w:val="18"/>
              </w:rPr>
              <w:t>accine?</w:t>
            </w:r>
          </w:p>
        </w:tc>
        <w:tc>
          <w:tcPr>
            <w:tcW w:w="551" w:type="pct"/>
            <w:tcBorders>
              <w:top w:val="nil"/>
              <w:left w:val="nil"/>
              <w:bottom w:val="single" w:sz="8" w:space="0" w:color="auto"/>
              <w:right w:val="single" w:sz="8" w:space="0" w:color="auto"/>
            </w:tcBorders>
            <w:shd w:val="clear" w:color="000000" w:fill="D8D8D8"/>
          </w:tcPr>
          <w:p w14:paraId="7A6551FD" w14:textId="77777777" w:rsidR="00AC4F26" w:rsidRPr="00826206" w:rsidRDefault="00AC4F26" w:rsidP="00826206">
            <w:pPr>
              <w:jc w:val="center"/>
              <w:rPr>
                <w:rFonts w:cs="Arial"/>
                <w:sz w:val="18"/>
                <w:szCs w:val="18"/>
              </w:rPr>
            </w:pPr>
            <w:r w:rsidRPr="00826206">
              <w:rPr>
                <w:rFonts w:cs="Arial"/>
                <w:sz w:val="18"/>
                <w:szCs w:val="18"/>
              </w:rPr>
              <w:t>Yes</w:t>
            </w:r>
          </w:p>
        </w:tc>
        <w:tc>
          <w:tcPr>
            <w:tcW w:w="542" w:type="pct"/>
            <w:tcBorders>
              <w:top w:val="nil"/>
              <w:left w:val="nil"/>
              <w:bottom w:val="single" w:sz="8" w:space="0" w:color="auto"/>
              <w:right w:val="single" w:sz="8" w:space="0" w:color="auto"/>
            </w:tcBorders>
            <w:shd w:val="clear" w:color="000000" w:fill="D8D8D8"/>
          </w:tcPr>
          <w:p w14:paraId="1C075B63" w14:textId="77777777" w:rsidR="00AC4F26" w:rsidRPr="00826206" w:rsidRDefault="00AC4F26" w:rsidP="00826206">
            <w:pPr>
              <w:jc w:val="center"/>
              <w:rPr>
                <w:rFonts w:cs="Arial"/>
                <w:sz w:val="18"/>
                <w:szCs w:val="18"/>
              </w:rPr>
            </w:pPr>
            <w:r w:rsidRPr="00826206">
              <w:rPr>
                <w:rFonts w:cs="Arial"/>
                <w:sz w:val="18"/>
                <w:szCs w:val="18"/>
              </w:rPr>
              <w:t>-</w:t>
            </w:r>
          </w:p>
        </w:tc>
        <w:tc>
          <w:tcPr>
            <w:tcW w:w="500" w:type="pct"/>
            <w:tcBorders>
              <w:top w:val="nil"/>
              <w:left w:val="nil"/>
              <w:bottom w:val="single" w:sz="8" w:space="0" w:color="auto"/>
              <w:right w:val="single" w:sz="8" w:space="0" w:color="auto"/>
            </w:tcBorders>
            <w:shd w:val="clear" w:color="auto" w:fill="auto"/>
          </w:tcPr>
          <w:p w14:paraId="61499DD5" w14:textId="77777777" w:rsidR="00AC4F26" w:rsidRPr="00826206" w:rsidRDefault="00AC4F26" w:rsidP="00826206">
            <w:pPr>
              <w:jc w:val="center"/>
              <w:rPr>
                <w:rFonts w:cs="Arial"/>
                <w:sz w:val="18"/>
                <w:szCs w:val="18"/>
              </w:rPr>
            </w:pPr>
            <w:r w:rsidRPr="00826206">
              <w:rPr>
                <w:rFonts w:cs="Arial"/>
                <w:sz w:val="18"/>
                <w:szCs w:val="18"/>
              </w:rPr>
              <w:t>-</w:t>
            </w:r>
          </w:p>
        </w:tc>
        <w:tc>
          <w:tcPr>
            <w:tcW w:w="625" w:type="pct"/>
            <w:tcBorders>
              <w:top w:val="nil"/>
              <w:left w:val="nil"/>
              <w:bottom w:val="single" w:sz="8" w:space="0" w:color="auto"/>
              <w:right w:val="single" w:sz="8" w:space="0" w:color="auto"/>
            </w:tcBorders>
            <w:shd w:val="clear" w:color="000000" w:fill="D8D8D8"/>
          </w:tcPr>
          <w:p w14:paraId="6038EF69" w14:textId="77777777" w:rsidR="00AC4F26" w:rsidRPr="00826206" w:rsidRDefault="00AC4F26" w:rsidP="00826206">
            <w:pPr>
              <w:jc w:val="center"/>
              <w:rPr>
                <w:rFonts w:cs="Arial"/>
                <w:sz w:val="18"/>
                <w:szCs w:val="18"/>
              </w:rPr>
            </w:pPr>
            <w:r w:rsidRPr="00826206">
              <w:rPr>
                <w:rFonts w:cs="Arial"/>
                <w:sz w:val="18"/>
                <w:szCs w:val="18"/>
              </w:rPr>
              <w:t>-</w:t>
            </w:r>
          </w:p>
        </w:tc>
        <w:tc>
          <w:tcPr>
            <w:tcW w:w="542" w:type="pct"/>
            <w:tcBorders>
              <w:top w:val="nil"/>
              <w:left w:val="nil"/>
              <w:bottom w:val="single" w:sz="8" w:space="0" w:color="auto"/>
              <w:right w:val="single" w:sz="8" w:space="0" w:color="auto"/>
            </w:tcBorders>
            <w:shd w:val="clear" w:color="auto" w:fill="auto"/>
          </w:tcPr>
          <w:p w14:paraId="034572BA" w14:textId="77777777" w:rsidR="00AC4F26" w:rsidRPr="00826206" w:rsidRDefault="00AC4F26" w:rsidP="00826206">
            <w:pPr>
              <w:jc w:val="center"/>
              <w:rPr>
                <w:rFonts w:cs="Arial"/>
                <w:sz w:val="18"/>
                <w:szCs w:val="18"/>
              </w:rPr>
            </w:pPr>
            <w:r w:rsidRPr="00826206">
              <w:rPr>
                <w:rFonts w:cs="Arial"/>
                <w:sz w:val="18"/>
                <w:szCs w:val="18"/>
              </w:rPr>
              <w:t>-</w:t>
            </w:r>
          </w:p>
        </w:tc>
        <w:tc>
          <w:tcPr>
            <w:tcW w:w="667" w:type="pct"/>
            <w:tcBorders>
              <w:top w:val="nil"/>
              <w:left w:val="nil"/>
              <w:bottom w:val="single" w:sz="8" w:space="0" w:color="auto"/>
              <w:right w:val="single" w:sz="8" w:space="0" w:color="auto"/>
            </w:tcBorders>
            <w:shd w:val="clear" w:color="000000" w:fill="D8D8D8"/>
          </w:tcPr>
          <w:p w14:paraId="1A4F0C69" w14:textId="77777777" w:rsidR="00AC4F26" w:rsidRPr="00826206" w:rsidRDefault="00AC4F26" w:rsidP="00826206">
            <w:pPr>
              <w:jc w:val="center"/>
              <w:rPr>
                <w:rFonts w:cs="Arial"/>
                <w:sz w:val="18"/>
                <w:szCs w:val="18"/>
              </w:rPr>
            </w:pPr>
            <w:r w:rsidRPr="00826206">
              <w:rPr>
                <w:rFonts w:cs="Arial"/>
                <w:sz w:val="18"/>
                <w:szCs w:val="18"/>
              </w:rPr>
              <w:t>No</w:t>
            </w:r>
          </w:p>
        </w:tc>
        <w:tc>
          <w:tcPr>
            <w:tcW w:w="669" w:type="pct"/>
            <w:tcBorders>
              <w:top w:val="nil"/>
              <w:left w:val="nil"/>
              <w:bottom w:val="single" w:sz="8" w:space="0" w:color="auto"/>
              <w:right w:val="single" w:sz="8" w:space="0" w:color="auto"/>
            </w:tcBorders>
            <w:shd w:val="clear" w:color="auto" w:fill="auto"/>
          </w:tcPr>
          <w:p w14:paraId="659BCC85" w14:textId="77777777" w:rsidR="00AC4F26" w:rsidRPr="00826206" w:rsidRDefault="00AC4F26" w:rsidP="00826206">
            <w:pPr>
              <w:jc w:val="center"/>
              <w:rPr>
                <w:rFonts w:cs="Arial"/>
                <w:sz w:val="18"/>
                <w:szCs w:val="18"/>
              </w:rPr>
            </w:pPr>
            <w:r w:rsidRPr="00826206">
              <w:rPr>
                <w:rFonts w:cs="Arial"/>
                <w:sz w:val="18"/>
                <w:szCs w:val="18"/>
              </w:rPr>
              <w:t>-</w:t>
            </w:r>
          </w:p>
        </w:tc>
      </w:tr>
      <w:tr w:rsidR="00AC4F26" w:rsidRPr="00826206" w14:paraId="52381E26" w14:textId="77777777" w:rsidTr="00AC4F26">
        <w:trPr>
          <w:trHeight w:val="660"/>
        </w:trPr>
        <w:tc>
          <w:tcPr>
            <w:tcW w:w="904" w:type="pct"/>
            <w:tcBorders>
              <w:top w:val="nil"/>
              <w:left w:val="single" w:sz="8" w:space="0" w:color="auto"/>
              <w:bottom w:val="single" w:sz="8" w:space="0" w:color="auto"/>
              <w:right w:val="single" w:sz="8" w:space="0" w:color="auto"/>
            </w:tcBorders>
            <w:shd w:val="clear" w:color="auto" w:fill="auto"/>
            <w:noWrap/>
            <w:vAlign w:val="center"/>
          </w:tcPr>
          <w:p w14:paraId="57DC3EB3" w14:textId="77777777" w:rsidR="00AC4F26" w:rsidRPr="00826206" w:rsidRDefault="00AC4F26" w:rsidP="00044094">
            <w:pPr>
              <w:spacing w:after="0" w:line="240" w:lineRule="auto"/>
              <w:jc w:val="left"/>
              <w:rPr>
                <w:rFonts w:cs="Arial"/>
                <w:sz w:val="18"/>
                <w:szCs w:val="18"/>
              </w:rPr>
            </w:pPr>
            <w:r w:rsidRPr="00826206">
              <w:rPr>
                <w:rFonts w:cs="Arial"/>
                <w:sz w:val="18"/>
                <w:szCs w:val="18"/>
              </w:rPr>
              <w:t xml:space="preserve">Is the patient’s </w:t>
            </w:r>
            <w:r>
              <w:rPr>
                <w:rFonts w:cs="Arial"/>
                <w:sz w:val="18"/>
                <w:szCs w:val="18"/>
              </w:rPr>
              <w:t>g</w:t>
            </w:r>
            <w:r w:rsidRPr="00826206">
              <w:rPr>
                <w:rFonts w:cs="Arial"/>
                <w:sz w:val="18"/>
                <w:szCs w:val="18"/>
              </w:rPr>
              <w:t xml:space="preserve">ender one of the </w:t>
            </w:r>
            <w:r>
              <w:rPr>
                <w:rFonts w:cs="Arial"/>
                <w:sz w:val="18"/>
                <w:szCs w:val="18"/>
              </w:rPr>
              <w:t>r</w:t>
            </w:r>
            <w:r w:rsidRPr="00826206">
              <w:rPr>
                <w:rFonts w:cs="Arial"/>
                <w:sz w:val="18"/>
                <w:szCs w:val="18"/>
              </w:rPr>
              <w:t xml:space="preserve">equired </w:t>
            </w:r>
            <w:r>
              <w:rPr>
                <w:rFonts w:cs="Arial"/>
                <w:sz w:val="18"/>
                <w:szCs w:val="18"/>
              </w:rPr>
              <w:t>g</w:t>
            </w:r>
            <w:r w:rsidRPr="00826206">
              <w:rPr>
                <w:rFonts w:cs="Arial"/>
                <w:sz w:val="18"/>
                <w:szCs w:val="18"/>
              </w:rPr>
              <w:t>enders?</w:t>
            </w:r>
          </w:p>
        </w:tc>
        <w:tc>
          <w:tcPr>
            <w:tcW w:w="551" w:type="pct"/>
            <w:tcBorders>
              <w:top w:val="nil"/>
              <w:left w:val="nil"/>
              <w:bottom w:val="single" w:sz="8" w:space="0" w:color="auto"/>
              <w:right w:val="single" w:sz="8" w:space="0" w:color="auto"/>
            </w:tcBorders>
            <w:shd w:val="clear" w:color="000000" w:fill="D8D8D8"/>
          </w:tcPr>
          <w:p w14:paraId="375E2C93" w14:textId="77777777" w:rsidR="00AC4F26" w:rsidRPr="00826206" w:rsidRDefault="00AC4F26" w:rsidP="00826206">
            <w:pPr>
              <w:jc w:val="center"/>
              <w:rPr>
                <w:rFonts w:cs="Arial"/>
                <w:sz w:val="18"/>
                <w:szCs w:val="18"/>
              </w:rPr>
            </w:pPr>
            <w:r w:rsidRPr="00826206">
              <w:rPr>
                <w:rFonts w:cs="Arial"/>
                <w:sz w:val="18"/>
                <w:szCs w:val="18"/>
              </w:rPr>
              <w:t>Yes</w:t>
            </w:r>
          </w:p>
        </w:tc>
        <w:tc>
          <w:tcPr>
            <w:tcW w:w="542" w:type="pct"/>
            <w:tcBorders>
              <w:top w:val="nil"/>
              <w:left w:val="nil"/>
              <w:bottom w:val="single" w:sz="8" w:space="0" w:color="auto"/>
              <w:right w:val="single" w:sz="8" w:space="0" w:color="auto"/>
            </w:tcBorders>
            <w:shd w:val="clear" w:color="000000" w:fill="D8D8D8"/>
          </w:tcPr>
          <w:p w14:paraId="32E0CB2F" w14:textId="77777777" w:rsidR="00AC4F26" w:rsidRPr="00826206" w:rsidRDefault="00AC4F26" w:rsidP="00826206">
            <w:pPr>
              <w:jc w:val="center"/>
              <w:rPr>
                <w:rFonts w:cs="Arial"/>
                <w:sz w:val="18"/>
                <w:szCs w:val="18"/>
              </w:rPr>
            </w:pPr>
            <w:r w:rsidRPr="00826206">
              <w:rPr>
                <w:rFonts w:cs="Arial"/>
                <w:sz w:val="18"/>
                <w:szCs w:val="18"/>
              </w:rPr>
              <w:t>-</w:t>
            </w:r>
          </w:p>
        </w:tc>
        <w:tc>
          <w:tcPr>
            <w:tcW w:w="500" w:type="pct"/>
            <w:tcBorders>
              <w:top w:val="nil"/>
              <w:left w:val="nil"/>
              <w:bottom w:val="single" w:sz="8" w:space="0" w:color="auto"/>
              <w:right w:val="single" w:sz="8" w:space="0" w:color="auto"/>
            </w:tcBorders>
            <w:shd w:val="clear" w:color="auto" w:fill="auto"/>
          </w:tcPr>
          <w:p w14:paraId="74DFA45C" w14:textId="77777777" w:rsidR="00AC4F26" w:rsidRPr="00826206" w:rsidRDefault="00AC4F26" w:rsidP="00826206">
            <w:pPr>
              <w:jc w:val="center"/>
              <w:rPr>
                <w:rFonts w:cs="Arial"/>
                <w:sz w:val="18"/>
                <w:szCs w:val="18"/>
              </w:rPr>
            </w:pPr>
            <w:r w:rsidRPr="00826206">
              <w:rPr>
                <w:rFonts w:cs="Arial"/>
                <w:sz w:val="18"/>
                <w:szCs w:val="18"/>
              </w:rPr>
              <w:t>-</w:t>
            </w:r>
          </w:p>
        </w:tc>
        <w:tc>
          <w:tcPr>
            <w:tcW w:w="625" w:type="pct"/>
            <w:tcBorders>
              <w:top w:val="nil"/>
              <w:left w:val="nil"/>
              <w:bottom w:val="single" w:sz="8" w:space="0" w:color="auto"/>
              <w:right w:val="single" w:sz="8" w:space="0" w:color="auto"/>
            </w:tcBorders>
            <w:shd w:val="clear" w:color="000000" w:fill="D8D8D8"/>
          </w:tcPr>
          <w:p w14:paraId="42B158E7" w14:textId="77777777" w:rsidR="00AC4F26" w:rsidRPr="00826206" w:rsidRDefault="00AC4F26" w:rsidP="00826206">
            <w:pPr>
              <w:jc w:val="center"/>
              <w:rPr>
                <w:rFonts w:cs="Arial"/>
                <w:sz w:val="18"/>
                <w:szCs w:val="18"/>
              </w:rPr>
            </w:pPr>
            <w:r w:rsidRPr="00826206">
              <w:rPr>
                <w:rFonts w:cs="Arial"/>
                <w:sz w:val="18"/>
                <w:szCs w:val="18"/>
              </w:rPr>
              <w:t>-</w:t>
            </w:r>
          </w:p>
        </w:tc>
        <w:tc>
          <w:tcPr>
            <w:tcW w:w="542" w:type="pct"/>
            <w:tcBorders>
              <w:top w:val="nil"/>
              <w:left w:val="nil"/>
              <w:bottom w:val="single" w:sz="8" w:space="0" w:color="auto"/>
              <w:right w:val="single" w:sz="8" w:space="0" w:color="auto"/>
            </w:tcBorders>
            <w:shd w:val="clear" w:color="auto" w:fill="auto"/>
          </w:tcPr>
          <w:p w14:paraId="28AC7CF2" w14:textId="77777777" w:rsidR="00AC4F26" w:rsidRPr="00826206" w:rsidRDefault="00AC4F26" w:rsidP="00826206">
            <w:pPr>
              <w:jc w:val="center"/>
              <w:rPr>
                <w:rFonts w:cs="Arial"/>
                <w:sz w:val="18"/>
                <w:szCs w:val="18"/>
              </w:rPr>
            </w:pPr>
            <w:r w:rsidRPr="00826206">
              <w:rPr>
                <w:rFonts w:cs="Arial"/>
                <w:sz w:val="18"/>
                <w:szCs w:val="18"/>
              </w:rPr>
              <w:t>-</w:t>
            </w:r>
          </w:p>
        </w:tc>
        <w:tc>
          <w:tcPr>
            <w:tcW w:w="667" w:type="pct"/>
            <w:tcBorders>
              <w:top w:val="nil"/>
              <w:left w:val="nil"/>
              <w:bottom w:val="single" w:sz="8" w:space="0" w:color="auto"/>
              <w:right w:val="single" w:sz="8" w:space="0" w:color="auto"/>
            </w:tcBorders>
            <w:shd w:val="clear" w:color="000000" w:fill="D8D8D8"/>
          </w:tcPr>
          <w:p w14:paraId="7C422062" w14:textId="77777777" w:rsidR="00AC4F26" w:rsidRPr="00826206" w:rsidRDefault="00AC4F26" w:rsidP="00826206">
            <w:pPr>
              <w:jc w:val="center"/>
              <w:rPr>
                <w:rFonts w:cs="Arial"/>
                <w:sz w:val="18"/>
                <w:szCs w:val="18"/>
              </w:rPr>
            </w:pPr>
            <w:r w:rsidRPr="00826206">
              <w:rPr>
                <w:rFonts w:cs="Arial"/>
                <w:sz w:val="18"/>
                <w:szCs w:val="18"/>
              </w:rPr>
              <w:t>-</w:t>
            </w:r>
          </w:p>
        </w:tc>
        <w:tc>
          <w:tcPr>
            <w:tcW w:w="669" w:type="pct"/>
            <w:tcBorders>
              <w:top w:val="nil"/>
              <w:left w:val="nil"/>
              <w:bottom w:val="single" w:sz="8" w:space="0" w:color="auto"/>
              <w:right w:val="single" w:sz="8" w:space="0" w:color="auto"/>
            </w:tcBorders>
            <w:shd w:val="clear" w:color="auto" w:fill="auto"/>
          </w:tcPr>
          <w:p w14:paraId="0FE152F4" w14:textId="77777777" w:rsidR="00AC4F26" w:rsidRPr="00826206" w:rsidRDefault="00AC4F26" w:rsidP="00826206">
            <w:pPr>
              <w:jc w:val="center"/>
              <w:rPr>
                <w:rFonts w:cs="Arial"/>
                <w:sz w:val="18"/>
                <w:szCs w:val="18"/>
              </w:rPr>
            </w:pPr>
            <w:r w:rsidRPr="00826206">
              <w:rPr>
                <w:rFonts w:cs="Arial"/>
                <w:sz w:val="18"/>
                <w:szCs w:val="18"/>
              </w:rPr>
              <w:t>No</w:t>
            </w:r>
          </w:p>
        </w:tc>
      </w:tr>
      <w:tr w:rsidR="00AC4F26" w:rsidRPr="00826206" w14:paraId="7565F70F" w14:textId="77777777" w:rsidTr="00AC4F26">
        <w:trPr>
          <w:trHeight w:val="225"/>
        </w:trPr>
        <w:tc>
          <w:tcPr>
            <w:tcW w:w="904" w:type="pct"/>
            <w:tcBorders>
              <w:top w:val="nil"/>
              <w:left w:val="single" w:sz="8" w:space="0" w:color="auto"/>
              <w:bottom w:val="single" w:sz="8" w:space="0" w:color="auto"/>
              <w:right w:val="single" w:sz="8" w:space="0" w:color="auto"/>
            </w:tcBorders>
            <w:shd w:val="clear" w:color="000000" w:fill="A5A5A5"/>
            <w:noWrap/>
            <w:vAlign w:val="center"/>
            <w:hideMark/>
          </w:tcPr>
          <w:p w14:paraId="4DE98AE5" w14:textId="77777777" w:rsidR="00AC4F26" w:rsidRPr="00826206" w:rsidRDefault="00AC4F26" w:rsidP="00826206">
            <w:pPr>
              <w:spacing w:after="0" w:line="240" w:lineRule="auto"/>
              <w:rPr>
                <w:rFonts w:eastAsia="Times New Roman" w:cs="Arial"/>
                <w:color w:val="000000"/>
                <w:sz w:val="16"/>
                <w:szCs w:val="16"/>
              </w:rPr>
            </w:pPr>
            <w:r w:rsidRPr="00826206">
              <w:rPr>
                <w:rFonts w:eastAsia="Times New Roman" w:cs="Arial"/>
                <w:color w:val="000000"/>
                <w:sz w:val="16"/>
                <w:szCs w:val="16"/>
              </w:rPr>
              <w:t> </w:t>
            </w:r>
          </w:p>
        </w:tc>
        <w:tc>
          <w:tcPr>
            <w:tcW w:w="551" w:type="pct"/>
            <w:tcBorders>
              <w:top w:val="nil"/>
              <w:left w:val="nil"/>
              <w:bottom w:val="single" w:sz="8" w:space="0" w:color="auto"/>
              <w:right w:val="single" w:sz="8" w:space="0" w:color="auto"/>
            </w:tcBorders>
            <w:shd w:val="clear" w:color="000000" w:fill="A5A5A5"/>
            <w:noWrap/>
            <w:vAlign w:val="center"/>
            <w:hideMark/>
          </w:tcPr>
          <w:p w14:paraId="13824D09" w14:textId="77777777" w:rsidR="00AC4F26" w:rsidRPr="00826206" w:rsidRDefault="00AC4F26" w:rsidP="00826206">
            <w:pPr>
              <w:spacing w:after="0" w:line="240" w:lineRule="auto"/>
              <w:rPr>
                <w:rFonts w:eastAsia="Times New Roman" w:cs="Arial"/>
                <w:color w:val="000000"/>
              </w:rPr>
            </w:pPr>
            <w:r w:rsidRPr="00826206">
              <w:rPr>
                <w:rFonts w:eastAsia="Times New Roman" w:cs="Arial"/>
                <w:color w:val="000000"/>
              </w:rPr>
              <w:t> </w:t>
            </w:r>
          </w:p>
        </w:tc>
        <w:tc>
          <w:tcPr>
            <w:tcW w:w="542" w:type="pct"/>
            <w:tcBorders>
              <w:top w:val="nil"/>
              <w:left w:val="nil"/>
              <w:bottom w:val="single" w:sz="8" w:space="0" w:color="auto"/>
              <w:right w:val="single" w:sz="8" w:space="0" w:color="auto"/>
            </w:tcBorders>
            <w:shd w:val="clear" w:color="000000" w:fill="A5A5A5"/>
            <w:noWrap/>
            <w:vAlign w:val="center"/>
            <w:hideMark/>
          </w:tcPr>
          <w:p w14:paraId="08D1FD95" w14:textId="77777777" w:rsidR="00AC4F26" w:rsidRPr="00826206" w:rsidRDefault="00AC4F26" w:rsidP="00826206">
            <w:pPr>
              <w:spacing w:after="0" w:line="240" w:lineRule="auto"/>
              <w:rPr>
                <w:rFonts w:eastAsia="Times New Roman" w:cs="Arial"/>
                <w:color w:val="000000"/>
              </w:rPr>
            </w:pPr>
            <w:r w:rsidRPr="00826206">
              <w:rPr>
                <w:rFonts w:eastAsia="Times New Roman" w:cs="Arial"/>
                <w:color w:val="000000"/>
              </w:rPr>
              <w:t> </w:t>
            </w:r>
          </w:p>
        </w:tc>
        <w:tc>
          <w:tcPr>
            <w:tcW w:w="500" w:type="pct"/>
            <w:tcBorders>
              <w:top w:val="nil"/>
              <w:left w:val="nil"/>
              <w:bottom w:val="single" w:sz="8" w:space="0" w:color="auto"/>
              <w:right w:val="single" w:sz="8" w:space="0" w:color="auto"/>
            </w:tcBorders>
            <w:shd w:val="clear" w:color="000000" w:fill="A5A5A5"/>
          </w:tcPr>
          <w:p w14:paraId="7AF9F027" w14:textId="77777777" w:rsidR="00AC4F26" w:rsidRPr="00826206" w:rsidRDefault="00AC4F26" w:rsidP="00826206">
            <w:pPr>
              <w:spacing w:after="0" w:line="240" w:lineRule="auto"/>
              <w:rPr>
                <w:rFonts w:eastAsia="Times New Roman" w:cs="Arial"/>
                <w:color w:val="000000"/>
              </w:rPr>
            </w:pPr>
          </w:p>
        </w:tc>
        <w:tc>
          <w:tcPr>
            <w:tcW w:w="625" w:type="pct"/>
            <w:tcBorders>
              <w:top w:val="nil"/>
              <w:left w:val="nil"/>
              <w:bottom w:val="single" w:sz="8" w:space="0" w:color="auto"/>
              <w:right w:val="single" w:sz="8" w:space="0" w:color="auto"/>
            </w:tcBorders>
            <w:shd w:val="clear" w:color="000000" w:fill="A5A5A5"/>
          </w:tcPr>
          <w:p w14:paraId="617EFCC1" w14:textId="77777777" w:rsidR="00AC4F26" w:rsidRPr="00826206" w:rsidRDefault="00AC4F26" w:rsidP="00826206">
            <w:pPr>
              <w:spacing w:after="0" w:line="240" w:lineRule="auto"/>
              <w:rPr>
                <w:rFonts w:eastAsia="Times New Roman" w:cs="Arial"/>
                <w:color w:val="000000"/>
              </w:rPr>
            </w:pPr>
          </w:p>
        </w:tc>
        <w:tc>
          <w:tcPr>
            <w:tcW w:w="542" w:type="pct"/>
            <w:tcBorders>
              <w:top w:val="nil"/>
              <w:left w:val="nil"/>
              <w:bottom w:val="single" w:sz="8" w:space="0" w:color="auto"/>
              <w:right w:val="single" w:sz="8" w:space="0" w:color="auto"/>
            </w:tcBorders>
            <w:shd w:val="clear" w:color="000000" w:fill="A5A5A5"/>
          </w:tcPr>
          <w:p w14:paraId="5FB36A3A" w14:textId="77777777" w:rsidR="00AC4F26" w:rsidRPr="00826206" w:rsidRDefault="00AC4F26" w:rsidP="00826206">
            <w:pPr>
              <w:spacing w:after="0" w:line="240" w:lineRule="auto"/>
              <w:rPr>
                <w:rFonts w:eastAsia="Times New Roman" w:cs="Arial"/>
                <w:color w:val="000000"/>
              </w:rPr>
            </w:pPr>
          </w:p>
        </w:tc>
        <w:tc>
          <w:tcPr>
            <w:tcW w:w="667" w:type="pct"/>
            <w:tcBorders>
              <w:top w:val="nil"/>
              <w:left w:val="nil"/>
              <w:bottom w:val="single" w:sz="8" w:space="0" w:color="auto"/>
              <w:right w:val="single" w:sz="8" w:space="0" w:color="auto"/>
            </w:tcBorders>
            <w:shd w:val="clear" w:color="000000" w:fill="A5A5A5"/>
          </w:tcPr>
          <w:p w14:paraId="00FF256A" w14:textId="77777777" w:rsidR="00AC4F26" w:rsidRPr="00826206" w:rsidRDefault="00AC4F26" w:rsidP="00826206">
            <w:pPr>
              <w:spacing w:after="0" w:line="240" w:lineRule="auto"/>
              <w:rPr>
                <w:rFonts w:eastAsia="Times New Roman" w:cs="Arial"/>
                <w:color w:val="000000"/>
              </w:rPr>
            </w:pPr>
          </w:p>
        </w:tc>
        <w:tc>
          <w:tcPr>
            <w:tcW w:w="669" w:type="pct"/>
            <w:tcBorders>
              <w:top w:val="nil"/>
              <w:left w:val="nil"/>
              <w:bottom w:val="single" w:sz="8" w:space="0" w:color="auto"/>
              <w:right w:val="single" w:sz="8" w:space="0" w:color="auto"/>
            </w:tcBorders>
            <w:shd w:val="clear" w:color="000000" w:fill="A5A5A5"/>
          </w:tcPr>
          <w:p w14:paraId="574B0E07" w14:textId="77777777" w:rsidR="00AC4F26" w:rsidRPr="00826206" w:rsidRDefault="00AC4F26" w:rsidP="00826206">
            <w:pPr>
              <w:spacing w:after="0" w:line="240" w:lineRule="auto"/>
              <w:rPr>
                <w:rFonts w:eastAsia="Times New Roman" w:cs="Arial"/>
                <w:color w:val="000000"/>
              </w:rPr>
            </w:pPr>
          </w:p>
        </w:tc>
      </w:tr>
      <w:tr w:rsidR="00AC4F26" w:rsidRPr="00826206" w14:paraId="45579E6D" w14:textId="77777777" w:rsidTr="00AC4F26">
        <w:trPr>
          <w:trHeight w:val="795"/>
        </w:trPr>
        <w:tc>
          <w:tcPr>
            <w:tcW w:w="904" w:type="pct"/>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63C401EB" w14:textId="77777777" w:rsidR="00AC4F26" w:rsidRPr="00826206" w:rsidRDefault="00AC4F26" w:rsidP="00826206">
            <w:pPr>
              <w:spacing w:after="0" w:line="240" w:lineRule="auto"/>
              <w:rPr>
                <w:rFonts w:eastAsia="Times New Roman" w:cs="Arial"/>
                <w:b/>
                <w:bCs/>
                <w:color w:val="000000"/>
                <w:sz w:val="24"/>
                <w:szCs w:val="24"/>
              </w:rPr>
            </w:pPr>
            <w:r w:rsidRPr="00826206">
              <w:rPr>
                <w:rFonts w:eastAsia="Times New Roman" w:cs="Arial"/>
                <w:b/>
                <w:bCs/>
                <w:color w:val="000000"/>
                <w:sz w:val="24"/>
                <w:szCs w:val="24"/>
              </w:rPr>
              <w:t>OUTCOMES</w:t>
            </w:r>
          </w:p>
        </w:tc>
        <w:tc>
          <w:tcPr>
            <w:tcW w:w="551" w:type="pct"/>
            <w:tcBorders>
              <w:top w:val="nil"/>
              <w:left w:val="nil"/>
              <w:bottom w:val="single" w:sz="8" w:space="0" w:color="auto"/>
              <w:right w:val="single" w:sz="8" w:space="0" w:color="auto"/>
            </w:tcBorders>
            <w:shd w:val="clear" w:color="000000" w:fill="D8D8D8"/>
            <w:hideMark/>
          </w:tcPr>
          <w:p w14:paraId="718A7DCB" w14:textId="77777777" w:rsidR="00AC4F26" w:rsidRDefault="00AC4F26" w:rsidP="00D4566A">
            <w:pPr>
              <w:spacing w:after="0" w:line="240" w:lineRule="auto"/>
              <w:jc w:val="left"/>
              <w:rPr>
                <w:rFonts w:cs="Arial"/>
                <w:sz w:val="18"/>
                <w:szCs w:val="18"/>
              </w:rPr>
            </w:pPr>
            <w:r>
              <w:rPr>
                <w:rFonts w:cs="Arial"/>
                <w:sz w:val="18"/>
                <w:szCs w:val="18"/>
              </w:rPr>
              <w:t xml:space="preserve">Yes. The target dose </w:t>
            </w:r>
            <w:r w:rsidRPr="00826206">
              <w:rPr>
                <w:rFonts w:cs="Arial"/>
                <w:sz w:val="18"/>
                <w:szCs w:val="18"/>
              </w:rPr>
              <w:t xml:space="preserve">status is </w:t>
            </w:r>
            <w:r>
              <w:rPr>
                <w:rFonts w:cs="Arial"/>
                <w:sz w:val="18"/>
                <w:szCs w:val="18"/>
              </w:rPr>
              <w:t>“</w:t>
            </w:r>
            <w:r w:rsidRPr="00826206">
              <w:rPr>
                <w:rFonts w:cs="Arial"/>
                <w:sz w:val="18"/>
                <w:szCs w:val="18"/>
              </w:rPr>
              <w:t>satisfied</w:t>
            </w:r>
            <w:r>
              <w:rPr>
                <w:rFonts w:cs="Arial"/>
                <w:sz w:val="18"/>
                <w:szCs w:val="18"/>
              </w:rPr>
              <w:t>.”</w:t>
            </w:r>
          </w:p>
          <w:p w14:paraId="6908C463" w14:textId="77777777" w:rsidR="00AC4F26" w:rsidRDefault="00AC4F26" w:rsidP="00D4566A">
            <w:pPr>
              <w:spacing w:after="0" w:line="240" w:lineRule="auto"/>
              <w:jc w:val="left"/>
              <w:rPr>
                <w:rFonts w:cs="Arial"/>
                <w:sz w:val="18"/>
                <w:szCs w:val="18"/>
              </w:rPr>
            </w:pPr>
          </w:p>
          <w:p w14:paraId="1062FCAF" w14:textId="77777777" w:rsidR="00AC4F26" w:rsidRPr="00826206" w:rsidRDefault="00AC4F26" w:rsidP="00D4566A">
            <w:pPr>
              <w:spacing w:after="0" w:line="240" w:lineRule="auto"/>
              <w:jc w:val="left"/>
              <w:rPr>
                <w:rFonts w:eastAsia="Times New Roman" w:cs="Arial"/>
                <w:color w:val="000000"/>
                <w:sz w:val="18"/>
                <w:szCs w:val="18"/>
              </w:rPr>
            </w:pPr>
            <w:r w:rsidRPr="00826206">
              <w:rPr>
                <w:rFonts w:cs="Arial"/>
                <w:sz w:val="18"/>
                <w:szCs w:val="18"/>
              </w:rPr>
              <w:t xml:space="preserve">Evaluation status is </w:t>
            </w:r>
            <w:r>
              <w:rPr>
                <w:rFonts w:cs="Arial"/>
                <w:sz w:val="18"/>
                <w:szCs w:val="18"/>
              </w:rPr>
              <w:t>“</w:t>
            </w:r>
            <w:r w:rsidRPr="00826206">
              <w:rPr>
                <w:rFonts w:cs="Arial"/>
                <w:sz w:val="18"/>
                <w:szCs w:val="18"/>
              </w:rPr>
              <w:t>valid</w:t>
            </w:r>
            <w:r>
              <w:rPr>
                <w:rFonts w:cs="Arial"/>
                <w:sz w:val="18"/>
                <w:szCs w:val="18"/>
              </w:rPr>
              <w:t>”</w:t>
            </w:r>
            <w:r w:rsidRPr="00826206">
              <w:rPr>
                <w:rFonts w:cs="Arial"/>
                <w:sz w:val="18"/>
                <w:szCs w:val="18"/>
              </w:rPr>
              <w:t xml:space="preserve"> with possible evaluation reason(s).</w:t>
            </w:r>
          </w:p>
        </w:tc>
        <w:tc>
          <w:tcPr>
            <w:tcW w:w="542" w:type="pct"/>
            <w:tcBorders>
              <w:top w:val="nil"/>
              <w:left w:val="nil"/>
              <w:bottom w:val="single" w:sz="8" w:space="0" w:color="auto"/>
              <w:right w:val="single" w:sz="8" w:space="0" w:color="auto"/>
            </w:tcBorders>
            <w:shd w:val="clear" w:color="000000" w:fill="D8D8D8"/>
            <w:hideMark/>
          </w:tcPr>
          <w:p w14:paraId="40847C92" w14:textId="77777777" w:rsidR="00AC4F26" w:rsidRDefault="00AC4F26" w:rsidP="00D4566A">
            <w:pPr>
              <w:spacing w:after="0" w:line="240" w:lineRule="auto"/>
              <w:jc w:val="left"/>
              <w:rPr>
                <w:rFonts w:cs="Arial"/>
                <w:sz w:val="18"/>
                <w:szCs w:val="18"/>
              </w:rPr>
            </w:pPr>
            <w:r>
              <w:rPr>
                <w:rFonts w:cs="Arial"/>
                <w:sz w:val="18"/>
                <w:szCs w:val="18"/>
              </w:rPr>
              <w:t xml:space="preserve">No. The target dose </w:t>
            </w:r>
            <w:r w:rsidRPr="00826206">
              <w:rPr>
                <w:rFonts w:cs="Arial"/>
                <w:sz w:val="18"/>
                <w:szCs w:val="18"/>
              </w:rPr>
              <w:t xml:space="preserve">status is </w:t>
            </w:r>
            <w:r>
              <w:rPr>
                <w:rFonts w:cs="Arial"/>
                <w:sz w:val="18"/>
                <w:szCs w:val="18"/>
              </w:rPr>
              <w:t>“</w:t>
            </w:r>
            <w:r w:rsidRPr="00826206">
              <w:rPr>
                <w:rFonts w:cs="Arial"/>
                <w:sz w:val="18"/>
                <w:szCs w:val="18"/>
              </w:rPr>
              <w:t>not satisfied.</w:t>
            </w:r>
            <w:r>
              <w:rPr>
                <w:rFonts w:cs="Arial"/>
                <w:sz w:val="18"/>
                <w:szCs w:val="18"/>
              </w:rPr>
              <w:t>”</w:t>
            </w:r>
          </w:p>
          <w:p w14:paraId="35ABD351" w14:textId="77777777" w:rsidR="00AC4F26" w:rsidRDefault="00AC4F26" w:rsidP="00D4566A">
            <w:pPr>
              <w:spacing w:after="0" w:line="240" w:lineRule="auto"/>
              <w:jc w:val="left"/>
              <w:rPr>
                <w:rFonts w:cs="Arial"/>
                <w:sz w:val="18"/>
                <w:szCs w:val="18"/>
              </w:rPr>
            </w:pPr>
          </w:p>
          <w:p w14:paraId="1BD6A1F2" w14:textId="77777777" w:rsidR="00AC4F26" w:rsidRPr="00826206" w:rsidRDefault="00AC4F26" w:rsidP="00D4566A">
            <w:pPr>
              <w:spacing w:after="0" w:line="240" w:lineRule="auto"/>
              <w:jc w:val="left"/>
              <w:rPr>
                <w:rFonts w:eastAsia="Times New Roman" w:cs="Arial"/>
                <w:color w:val="000000"/>
                <w:sz w:val="18"/>
                <w:szCs w:val="18"/>
              </w:rPr>
            </w:pPr>
            <w:r w:rsidRPr="00826206">
              <w:rPr>
                <w:rFonts w:cs="Arial"/>
                <w:sz w:val="18"/>
                <w:szCs w:val="18"/>
              </w:rPr>
              <w:t xml:space="preserve">Evaluation status is </w:t>
            </w:r>
            <w:r>
              <w:rPr>
                <w:rFonts w:cs="Arial"/>
                <w:sz w:val="18"/>
                <w:szCs w:val="18"/>
              </w:rPr>
              <w:t>“</w:t>
            </w:r>
            <w:r w:rsidRPr="00826206">
              <w:rPr>
                <w:rFonts w:cs="Arial"/>
                <w:sz w:val="18"/>
                <w:szCs w:val="18"/>
              </w:rPr>
              <w:t>extraneous</w:t>
            </w:r>
            <w:r>
              <w:rPr>
                <w:rFonts w:cs="Arial"/>
                <w:sz w:val="18"/>
                <w:szCs w:val="18"/>
              </w:rPr>
              <w:t>”</w:t>
            </w:r>
            <w:r w:rsidRPr="00826206">
              <w:rPr>
                <w:rFonts w:cs="Arial"/>
                <w:sz w:val="18"/>
                <w:szCs w:val="18"/>
              </w:rPr>
              <w:t xml:space="preserve"> with possible evaluation reason(s).</w:t>
            </w:r>
          </w:p>
        </w:tc>
        <w:tc>
          <w:tcPr>
            <w:tcW w:w="500" w:type="pct"/>
            <w:tcBorders>
              <w:top w:val="nil"/>
              <w:left w:val="nil"/>
              <w:bottom w:val="single" w:sz="8" w:space="0" w:color="auto"/>
              <w:right w:val="single" w:sz="8" w:space="0" w:color="auto"/>
            </w:tcBorders>
            <w:shd w:val="clear" w:color="auto" w:fill="auto"/>
          </w:tcPr>
          <w:p w14:paraId="140F7A63" w14:textId="77777777" w:rsidR="00AC4F26" w:rsidRDefault="00AC4F26" w:rsidP="00D4566A">
            <w:pPr>
              <w:spacing w:after="0" w:line="240" w:lineRule="auto"/>
              <w:jc w:val="left"/>
              <w:rPr>
                <w:rFonts w:cs="Arial"/>
                <w:sz w:val="18"/>
                <w:szCs w:val="18"/>
              </w:rPr>
            </w:pPr>
            <w:r>
              <w:rPr>
                <w:rFonts w:cs="Arial"/>
                <w:sz w:val="18"/>
                <w:szCs w:val="18"/>
              </w:rPr>
              <w:t xml:space="preserve">No. The target dose </w:t>
            </w:r>
            <w:r w:rsidRPr="00826206">
              <w:rPr>
                <w:rFonts w:cs="Arial"/>
                <w:sz w:val="18"/>
                <w:szCs w:val="18"/>
              </w:rPr>
              <w:t xml:space="preserve">status is </w:t>
            </w:r>
            <w:r>
              <w:rPr>
                <w:rFonts w:cs="Arial"/>
                <w:sz w:val="18"/>
                <w:szCs w:val="18"/>
              </w:rPr>
              <w:t>“</w:t>
            </w:r>
            <w:r w:rsidRPr="00826206">
              <w:rPr>
                <w:rFonts w:cs="Arial"/>
                <w:sz w:val="18"/>
                <w:szCs w:val="18"/>
              </w:rPr>
              <w:t>not satisfied.</w:t>
            </w:r>
            <w:r>
              <w:rPr>
                <w:rFonts w:cs="Arial"/>
                <w:sz w:val="18"/>
                <w:szCs w:val="18"/>
              </w:rPr>
              <w:t>”</w:t>
            </w:r>
          </w:p>
          <w:p w14:paraId="30D6E7A8" w14:textId="77777777" w:rsidR="00AC4F26" w:rsidRDefault="00AC4F26" w:rsidP="00D4566A">
            <w:pPr>
              <w:spacing w:after="0" w:line="240" w:lineRule="auto"/>
              <w:jc w:val="left"/>
              <w:rPr>
                <w:rFonts w:cs="Arial"/>
                <w:sz w:val="18"/>
                <w:szCs w:val="18"/>
              </w:rPr>
            </w:pPr>
          </w:p>
          <w:p w14:paraId="3F81DAA5" w14:textId="77777777" w:rsidR="00AC4F26" w:rsidRPr="00826206" w:rsidRDefault="00AC4F26" w:rsidP="00D4566A">
            <w:pPr>
              <w:spacing w:after="0" w:line="240" w:lineRule="auto"/>
              <w:jc w:val="left"/>
              <w:rPr>
                <w:rFonts w:cs="Arial"/>
                <w:sz w:val="18"/>
                <w:szCs w:val="18"/>
              </w:rPr>
            </w:pPr>
            <w:r w:rsidRPr="00826206">
              <w:rPr>
                <w:rFonts w:cs="Arial"/>
                <w:sz w:val="18"/>
                <w:szCs w:val="18"/>
              </w:rPr>
              <w:t xml:space="preserve">Evaluation status is </w:t>
            </w:r>
            <w:r>
              <w:rPr>
                <w:rFonts w:cs="Arial"/>
                <w:sz w:val="18"/>
                <w:szCs w:val="18"/>
              </w:rPr>
              <w:t>“</w:t>
            </w:r>
            <w:r w:rsidRPr="00826206">
              <w:rPr>
                <w:rFonts w:cs="Arial"/>
                <w:sz w:val="18"/>
                <w:szCs w:val="18"/>
              </w:rPr>
              <w:t>not valid</w:t>
            </w:r>
            <w:r>
              <w:rPr>
                <w:rFonts w:cs="Arial"/>
                <w:sz w:val="18"/>
                <w:szCs w:val="18"/>
              </w:rPr>
              <w:t xml:space="preserve">” </w:t>
            </w:r>
            <w:r w:rsidRPr="00826206">
              <w:rPr>
                <w:rFonts w:cs="Arial"/>
                <w:sz w:val="18"/>
                <w:szCs w:val="18"/>
              </w:rPr>
              <w:t>with evaluation reason(s).</w:t>
            </w:r>
          </w:p>
        </w:tc>
        <w:tc>
          <w:tcPr>
            <w:tcW w:w="625" w:type="pct"/>
            <w:tcBorders>
              <w:top w:val="nil"/>
              <w:left w:val="nil"/>
              <w:bottom w:val="single" w:sz="8" w:space="0" w:color="auto"/>
              <w:right w:val="single" w:sz="8" w:space="0" w:color="auto"/>
            </w:tcBorders>
            <w:shd w:val="clear" w:color="000000" w:fill="D8D8D8"/>
          </w:tcPr>
          <w:p w14:paraId="73ADB1C6" w14:textId="77777777" w:rsidR="00AC4F26" w:rsidRDefault="00AC4F26" w:rsidP="00D4566A">
            <w:pPr>
              <w:spacing w:after="0" w:line="240" w:lineRule="auto"/>
              <w:jc w:val="left"/>
              <w:rPr>
                <w:rFonts w:cs="Arial"/>
                <w:sz w:val="18"/>
                <w:szCs w:val="18"/>
              </w:rPr>
            </w:pPr>
            <w:r>
              <w:rPr>
                <w:rFonts w:cs="Arial"/>
                <w:sz w:val="18"/>
                <w:szCs w:val="18"/>
              </w:rPr>
              <w:t xml:space="preserve">No. The target dose </w:t>
            </w:r>
            <w:r w:rsidRPr="00826206">
              <w:rPr>
                <w:rFonts w:cs="Arial"/>
                <w:sz w:val="18"/>
                <w:szCs w:val="18"/>
              </w:rPr>
              <w:t xml:space="preserve">status is </w:t>
            </w:r>
            <w:r>
              <w:rPr>
                <w:rFonts w:cs="Arial"/>
                <w:sz w:val="18"/>
                <w:szCs w:val="18"/>
              </w:rPr>
              <w:t>“</w:t>
            </w:r>
            <w:r w:rsidRPr="00826206">
              <w:rPr>
                <w:rFonts w:cs="Arial"/>
                <w:sz w:val="18"/>
                <w:szCs w:val="18"/>
              </w:rPr>
              <w:t>not satisfied.</w:t>
            </w:r>
            <w:r>
              <w:rPr>
                <w:rFonts w:cs="Arial"/>
                <w:sz w:val="18"/>
                <w:szCs w:val="18"/>
              </w:rPr>
              <w:t>”</w:t>
            </w:r>
          </w:p>
          <w:p w14:paraId="6989DDDB" w14:textId="77777777" w:rsidR="00AC4F26" w:rsidRDefault="00AC4F26" w:rsidP="00D4566A">
            <w:pPr>
              <w:spacing w:after="0" w:line="240" w:lineRule="auto"/>
              <w:jc w:val="left"/>
              <w:rPr>
                <w:rFonts w:cs="Arial"/>
                <w:sz w:val="18"/>
                <w:szCs w:val="18"/>
              </w:rPr>
            </w:pPr>
          </w:p>
          <w:p w14:paraId="69110E2C" w14:textId="77777777" w:rsidR="00AC4F26" w:rsidRPr="00826206" w:rsidRDefault="00AC4F26" w:rsidP="00D4566A">
            <w:pPr>
              <w:spacing w:after="0" w:line="240" w:lineRule="auto"/>
              <w:jc w:val="left"/>
              <w:rPr>
                <w:rFonts w:cs="Arial"/>
                <w:sz w:val="18"/>
                <w:szCs w:val="18"/>
              </w:rPr>
            </w:pPr>
            <w:r w:rsidRPr="00826206">
              <w:rPr>
                <w:rFonts w:cs="Arial"/>
                <w:sz w:val="18"/>
                <w:szCs w:val="18"/>
              </w:rPr>
              <w:t xml:space="preserve">Evaluation status is </w:t>
            </w:r>
            <w:r>
              <w:rPr>
                <w:rFonts w:cs="Arial"/>
                <w:sz w:val="18"/>
                <w:szCs w:val="18"/>
              </w:rPr>
              <w:t>“</w:t>
            </w:r>
            <w:r w:rsidRPr="00826206">
              <w:rPr>
                <w:rFonts w:cs="Arial"/>
                <w:sz w:val="18"/>
                <w:szCs w:val="18"/>
              </w:rPr>
              <w:t>not valid</w:t>
            </w:r>
            <w:r>
              <w:rPr>
                <w:rFonts w:cs="Arial"/>
                <w:sz w:val="18"/>
                <w:szCs w:val="18"/>
              </w:rPr>
              <w:t>”</w:t>
            </w:r>
            <w:r w:rsidRPr="00826206">
              <w:rPr>
                <w:rFonts w:cs="Arial"/>
                <w:sz w:val="18"/>
                <w:szCs w:val="18"/>
              </w:rPr>
              <w:t xml:space="preserve"> with evaluation reason(s).</w:t>
            </w:r>
          </w:p>
        </w:tc>
        <w:tc>
          <w:tcPr>
            <w:tcW w:w="542" w:type="pct"/>
            <w:tcBorders>
              <w:top w:val="nil"/>
              <w:left w:val="nil"/>
              <w:bottom w:val="single" w:sz="8" w:space="0" w:color="auto"/>
              <w:right w:val="single" w:sz="8" w:space="0" w:color="auto"/>
            </w:tcBorders>
            <w:shd w:val="clear" w:color="auto" w:fill="auto"/>
          </w:tcPr>
          <w:p w14:paraId="4E59923D" w14:textId="77777777" w:rsidR="00AC4F26" w:rsidRDefault="00AC4F26" w:rsidP="00D4566A">
            <w:pPr>
              <w:spacing w:after="0" w:line="240" w:lineRule="auto"/>
              <w:jc w:val="left"/>
              <w:rPr>
                <w:rFonts w:cs="Arial"/>
                <w:sz w:val="18"/>
                <w:szCs w:val="18"/>
              </w:rPr>
            </w:pPr>
            <w:r>
              <w:rPr>
                <w:rFonts w:cs="Arial"/>
                <w:sz w:val="18"/>
                <w:szCs w:val="18"/>
              </w:rPr>
              <w:t xml:space="preserve">No. The target dose </w:t>
            </w:r>
            <w:r w:rsidRPr="00826206">
              <w:rPr>
                <w:rFonts w:cs="Arial"/>
                <w:sz w:val="18"/>
                <w:szCs w:val="18"/>
              </w:rPr>
              <w:t xml:space="preserve">status is </w:t>
            </w:r>
            <w:r>
              <w:rPr>
                <w:rFonts w:cs="Arial"/>
                <w:sz w:val="18"/>
                <w:szCs w:val="18"/>
              </w:rPr>
              <w:t>“</w:t>
            </w:r>
            <w:r w:rsidRPr="00826206">
              <w:rPr>
                <w:rFonts w:cs="Arial"/>
                <w:sz w:val="18"/>
                <w:szCs w:val="18"/>
              </w:rPr>
              <w:t>not satisfied.</w:t>
            </w:r>
            <w:r>
              <w:rPr>
                <w:rFonts w:cs="Arial"/>
                <w:sz w:val="18"/>
                <w:szCs w:val="18"/>
              </w:rPr>
              <w:t>”</w:t>
            </w:r>
          </w:p>
          <w:p w14:paraId="5D4C0959" w14:textId="77777777" w:rsidR="00AC4F26" w:rsidRDefault="00AC4F26" w:rsidP="00D4566A">
            <w:pPr>
              <w:spacing w:after="0" w:line="240" w:lineRule="auto"/>
              <w:jc w:val="left"/>
              <w:rPr>
                <w:rFonts w:cs="Arial"/>
                <w:sz w:val="18"/>
                <w:szCs w:val="18"/>
              </w:rPr>
            </w:pPr>
          </w:p>
          <w:p w14:paraId="490F7758" w14:textId="77777777" w:rsidR="00AC4F26" w:rsidRPr="00826206" w:rsidRDefault="00AC4F26" w:rsidP="00D4566A">
            <w:pPr>
              <w:spacing w:after="0" w:line="240" w:lineRule="auto"/>
              <w:jc w:val="left"/>
              <w:rPr>
                <w:rFonts w:cs="Arial"/>
                <w:sz w:val="18"/>
                <w:szCs w:val="18"/>
              </w:rPr>
            </w:pPr>
            <w:r w:rsidRPr="00826206">
              <w:rPr>
                <w:rFonts w:cs="Arial"/>
                <w:sz w:val="18"/>
                <w:szCs w:val="18"/>
              </w:rPr>
              <w:t xml:space="preserve">Evaluation status is </w:t>
            </w:r>
            <w:r>
              <w:rPr>
                <w:rFonts w:cs="Arial"/>
                <w:sz w:val="18"/>
                <w:szCs w:val="18"/>
              </w:rPr>
              <w:t>“</w:t>
            </w:r>
            <w:r w:rsidRPr="00826206">
              <w:rPr>
                <w:rFonts w:cs="Arial"/>
                <w:sz w:val="18"/>
                <w:szCs w:val="18"/>
              </w:rPr>
              <w:t>not valid</w:t>
            </w:r>
            <w:r>
              <w:rPr>
                <w:rFonts w:cs="Arial"/>
                <w:sz w:val="18"/>
                <w:szCs w:val="18"/>
              </w:rPr>
              <w:t>”</w:t>
            </w:r>
            <w:r w:rsidRPr="00826206">
              <w:rPr>
                <w:rFonts w:cs="Arial"/>
                <w:sz w:val="18"/>
                <w:szCs w:val="18"/>
              </w:rPr>
              <w:t xml:space="preserve"> with evaluation reason(s). </w:t>
            </w:r>
          </w:p>
        </w:tc>
        <w:tc>
          <w:tcPr>
            <w:tcW w:w="667" w:type="pct"/>
            <w:tcBorders>
              <w:top w:val="nil"/>
              <w:left w:val="nil"/>
              <w:bottom w:val="single" w:sz="8" w:space="0" w:color="auto"/>
              <w:right w:val="single" w:sz="8" w:space="0" w:color="auto"/>
            </w:tcBorders>
            <w:shd w:val="clear" w:color="000000" w:fill="D8D8D8"/>
          </w:tcPr>
          <w:p w14:paraId="716246E7" w14:textId="77777777" w:rsidR="00AC4F26" w:rsidRDefault="00AC4F26" w:rsidP="00D4566A">
            <w:pPr>
              <w:spacing w:after="0" w:line="240" w:lineRule="auto"/>
              <w:jc w:val="left"/>
              <w:rPr>
                <w:rFonts w:cs="Arial"/>
                <w:sz w:val="18"/>
                <w:szCs w:val="18"/>
              </w:rPr>
            </w:pPr>
            <w:r>
              <w:rPr>
                <w:rFonts w:cs="Arial"/>
                <w:sz w:val="18"/>
                <w:szCs w:val="18"/>
              </w:rPr>
              <w:t xml:space="preserve">No. The target dose </w:t>
            </w:r>
            <w:r w:rsidRPr="00826206">
              <w:rPr>
                <w:rFonts w:cs="Arial"/>
                <w:sz w:val="18"/>
                <w:szCs w:val="18"/>
              </w:rPr>
              <w:t xml:space="preserve">status is </w:t>
            </w:r>
            <w:r>
              <w:rPr>
                <w:rFonts w:cs="Arial"/>
                <w:sz w:val="18"/>
                <w:szCs w:val="18"/>
              </w:rPr>
              <w:t>“</w:t>
            </w:r>
            <w:r w:rsidRPr="00826206">
              <w:rPr>
                <w:rFonts w:cs="Arial"/>
                <w:sz w:val="18"/>
                <w:szCs w:val="18"/>
              </w:rPr>
              <w:t>not satisfied.</w:t>
            </w:r>
            <w:r>
              <w:rPr>
                <w:rFonts w:cs="Arial"/>
                <w:sz w:val="18"/>
                <w:szCs w:val="18"/>
              </w:rPr>
              <w:t>”</w:t>
            </w:r>
          </w:p>
          <w:p w14:paraId="62470740" w14:textId="77777777" w:rsidR="00AC4F26" w:rsidRPr="00826206" w:rsidRDefault="00AC4F26" w:rsidP="00D4566A">
            <w:pPr>
              <w:spacing w:after="0" w:line="240" w:lineRule="auto"/>
              <w:jc w:val="left"/>
              <w:rPr>
                <w:rFonts w:cs="Arial"/>
                <w:sz w:val="18"/>
                <w:szCs w:val="18"/>
              </w:rPr>
            </w:pPr>
            <w:r w:rsidRPr="00826206">
              <w:rPr>
                <w:rFonts w:cs="Arial"/>
                <w:sz w:val="18"/>
                <w:szCs w:val="18"/>
              </w:rPr>
              <w:t xml:space="preserve"> Evaluation status is </w:t>
            </w:r>
            <w:r>
              <w:rPr>
                <w:rFonts w:cs="Arial"/>
                <w:sz w:val="18"/>
                <w:szCs w:val="18"/>
              </w:rPr>
              <w:t>“</w:t>
            </w:r>
            <w:r w:rsidRPr="00826206">
              <w:rPr>
                <w:rFonts w:cs="Arial"/>
                <w:sz w:val="18"/>
                <w:szCs w:val="18"/>
              </w:rPr>
              <w:t>not valid</w:t>
            </w:r>
            <w:r>
              <w:rPr>
                <w:rFonts w:cs="Arial"/>
                <w:sz w:val="18"/>
                <w:szCs w:val="18"/>
              </w:rPr>
              <w:t xml:space="preserve">” </w:t>
            </w:r>
            <w:r w:rsidRPr="00826206">
              <w:rPr>
                <w:rFonts w:cs="Arial"/>
                <w:sz w:val="18"/>
                <w:szCs w:val="18"/>
              </w:rPr>
              <w:t>with evaluation reason(s).</w:t>
            </w:r>
          </w:p>
        </w:tc>
        <w:tc>
          <w:tcPr>
            <w:tcW w:w="669" w:type="pct"/>
            <w:tcBorders>
              <w:top w:val="nil"/>
              <w:left w:val="nil"/>
              <w:bottom w:val="single" w:sz="8" w:space="0" w:color="auto"/>
              <w:right w:val="single" w:sz="8" w:space="0" w:color="auto"/>
            </w:tcBorders>
            <w:shd w:val="clear" w:color="auto" w:fill="auto"/>
          </w:tcPr>
          <w:p w14:paraId="59EDFB7D" w14:textId="77777777" w:rsidR="00AC4F26" w:rsidRDefault="00AC4F26" w:rsidP="00D4566A">
            <w:pPr>
              <w:spacing w:after="0" w:line="240" w:lineRule="auto"/>
              <w:jc w:val="left"/>
              <w:rPr>
                <w:rFonts w:cs="Arial"/>
                <w:sz w:val="18"/>
                <w:szCs w:val="18"/>
              </w:rPr>
            </w:pPr>
            <w:r>
              <w:rPr>
                <w:rFonts w:cs="Arial"/>
                <w:sz w:val="18"/>
                <w:szCs w:val="18"/>
              </w:rPr>
              <w:t xml:space="preserve">No. The target dose </w:t>
            </w:r>
            <w:r w:rsidRPr="00826206">
              <w:rPr>
                <w:rFonts w:cs="Arial"/>
                <w:sz w:val="18"/>
                <w:szCs w:val="18"/>
              </w:rPr>
              <w:t xml:space="preserve">status is </w:t>
            </w:r>
            <w:r>
              <w:rPr>
                <w:rFonts w:cs="Arial"/>
                <w:sz w:val="18"/>
                <w:szCs w:val="18"/>
              </w:rPr>
              <w:t>“</w:t>
            </w:r>
            <w:r w:rsidRPr="00826206">
              <w:rPr>
                <w:rFonts w:cs="Arial"/>
                <w:sz w:val="18"/>
                <w:szCs w:val="18"/>
              </w:rPr>
              <w:t>not satisfied.</w:t>
            </w:r>
            <w:r>
              <w:rPr>
                <w:rFonts w:cs="Arial"/>
                <w:sz w:val="18"/>
                <w:szCs w:val="18"/>
              </w:rPr>
              <w:t>”</w:t>
            </w:r>
          </w:p>
          <w:p w14:paraId="19D5D111" w14:textId="77777777" w:rsidR="00AC4F26" w:rsidRDefault="00AC4F26" w:rsidP="00D4566A">
            <w:pPr>
              <w:spacing w:after="0" w:line="240" w:lineRule="auto"/>
              <w:jc w:val="left"/>
              <w:rPr>
                <w:rFonts w:cs="Arial"/>
                <w:sz w:val="18"/>
                <w:szCs w:val="18"/>
              </w:rPr>
            </w:pPr>
          </w:p>
          <w:p w14:paraId="3AC226CF" w14:textId="77777777" w:rsidR="00AC4F26" w:rsidRPr="00826206" w:rsidRDefault="00AC4F26" w:rsidP="00D4566A">
            <w:pPr>
              <w:spacing w:after="0" w:line="240" w:lineRule="auto"/>
              <w:jc w:val="left"/>
              <w:rPr>
                <w:rFonts w:cs="Arial"/>
                <w:sz w:val="18"/>
                <w:szCs w:val="18"/>
              </w:rPr>
            </w:pPr>
            <w:r w:rsidRPr="00826206">
              <w:rPr>
                <w:rFonts w:cs="Arial"/>
                <w:sz w:val="18"/>
                <w:szCs w:val="18"/>
              </w:rPr>
              <w:t xml:space="preserve">Evaluation status is </w:t>
            </w:r>
            <w:r>
              <w:rPr>
                <w:rFonts w:cs="Arial"/>
                <w:sz w:val="18"/>
                <w:szCs w:val="18"/>
              </w:rPr>
              <w:t>“</w:t>
            </w:r>
            <w:r w:rsidRPr="00826206">
              <w:rPr>
                <w:rFonts w:cs="Arial"/>
                <w:sz w:val="18"/>
                <w:szCs w:val="18"/>
              </w:rPr>
              <w:t>not valid</w:t>
            </w:r>
            <w:r>
              <w:rPr>
                <w:rFonts w:cs="Arial"/>
                <w:sz w:val="18"/>
                <w:szCs w:val="18"/>
              </w:rPr>
              <w:t xml:space="preserve">” </w:t>
            </w:r>
            <w:r w:rsidRPr="00826206">
              <w:rPr>
                <w:rFonts w:cs="Arial"/>
                <w:sz w:val="18"/>
                <w:szCs w:val="18"/>
              </w:rPr>
              <w:t>with evaluation reason(s).</w:t>
            </w:r>
          </w:p>
        </w:tc>
      </w:tr>
    </w:tbl>
    <w:p w14:paraId="4D65A386" w14:textId="77777777" w:rsidR="00AB7F87" w:rsidRPr="000C7DF5" w:rsidRDefault="00AB7F87" w:rsidP="00826206">
      <w:pPr>
        <w:pStyle w:val="ListParagraph"/>
        <w:rPr>
          <w:rFonts w:cs="Arial"/>
        </w:rPr>
      </w:pPr>
    </w:p>
    <w:p w14:paraId="0D438CE9" w14:textId="77777777" w:rsidR="0012467B" w:rsidRPr="000663CB" w:rsidRDefault="0012467B" w:rsidP="000D3305">
      <w:pPr>
        <w:pStyle w:val="Heading1"/>
      </w:pPr>
      <w:bookmarkStart w:id="126" w:name="_Toc439658984"/>
      <w:r w:rsidRPr="000663CB">
        <w:t>Forecast Dates and Reasons</w:t>
      </w:r>
      <w:bookmarkEnd w:id="126"/>
      <w:r w:rsidR="00A61917">
        <w:t xml:space="preserve"> </w:t>
      </w:r>
    </w:p>
    <w:p w14:paraId="73818881" w14:textId="77777777" w:rsidR="00475A75" w:rsidRPr="00AA51DF" w:rsidRDefault="0012467B" w:rsidP="00475A75">
      <w:pPr>
        <w:rPr>
          <w:rFonts w:cs="Arial"/>
          <w:sz w:val="22"/>
          <w:szCs w:val="22"/>
        </w:rPr>
      </w:pPr>
      <w:r w:rsidRPr="00AA51DF">
        <w:rPr>
          <w:rFonts w:cs="Arial"/>
          <w:sz w:val="22"/>
          <w:szCs w:val="22"/>
        </w:rPr>
        <w:t xml:space="preserve">A CDS engine uses a patient’s medical and vaccine history to forecast immunization due dates.  This chapter identifies specific business rules that are used by a CDS engine to forecast the next </w:t>
      </w:r>
      <w:r w:rsidR="00AA51DF">
        <w:rPr>
          <w:rFonts w:cs="Arial"/>
          <w:sz w:val="22"/>
          <w:szCs w:val="22"/>
        </w:rPr>
        <w:t>target d</w:t>
      </w:r>
      <w:r w:rsidR="002C0A57" w:rsidRPr="00AA51DF">
        <w:rPr>
          <w:rFonts w:cs="Arial"/>
          <w:sz w:val="22"/>
          <w:szCs w:val="22"/>
        </w:rPr>
        <w:t>ose</w:t>
      </w:r>
      <w:r w:rsidRPr="00AA51DF">
        <w:rPr>
          <w:rFonts w:cs="Arial"/>
          <w:sz w:val="22"/>
          <w:szCs w:val="22"/>
        </w:rPr>
        <w:t xml:space="preserve">. </w:t>
      </w:r>
      <w:r w:rsidR="001D2367" w:rsidRPr="00AA51DF">
        <w:rPr>
          <w:rFonts w:cs="Arial"/>
          <w:sz w:val="22"/>
          <w:szCs w:val="22"/>
        </w:rPr>
        <w:t>T</w:t>
      </w:r>
      <w:r w:rsidR="00640178" w:rsidRPr="00AA51DF">
        <w:rPr>
          <w:rFonts w:cs="Arial"/>
          <w:sz w:val="22"/>
          <w:szCs w:val="22"/>
        </w:rPr>
        <w:t>he major steps involved in this process</w:t>
      </w:r>
      <w:r w:rsidR="00AA51DF">
        <w:rPr>
          <w:rFonts w:cs="Arial"/>
          <w:sz w:val="22"/>
          <w:szCs w:val="22"/>
        </w:rPr>
        <w:t xml:space="preserve"> are listed in</w:t>
      </w:r>
      <w:r w:rsidR="009C17A6">
        <w:rPr>
          <w:rFonts w:cs="Arial"/>
          <w:sz w:val="22"/>
          <w:szCs w:val="22"/>
        </w:rPr>
        <w:t xml:space="preserve"> the</w:t>
      </w:r>
      <w:r w:rsidR="00AA51DF">
        <w:rPr>
          <w:rFonts w:cs="Arial"/>
          <w:sz w:val="22"/>
          <w:szCs w:val="22"/>
        </w:rPr>
        <w:t xml:space="preserve"> t</w:t>
      </w:r>
      <w:r w:rsidR="00102F66" w:rsidRPr="00AA51DF">
        <w:rPr>
          <w:rFonts w:cs="Arial"/>
          <w:sz w:val="22"/>
          <w:szCs w:val="22"/>
        </w:rPr>
        <w:t>able below</w:t>
      </w:r>
      <w:r w:rsidR="001D2367" w:rsidRPr="00AA51DF">
        <w:rPr>
          <w:rFonts w:cs="Arial"/>
          <w:sz w:val="22"/>
          <w:szCs w:val="22"/>
        </w:rPr>
        <w:t>.</w:t>
      </w:r>
    </w:p>
    <w:p w14:paraId="4B5EB01A" w14:textId="77777777" w:rsidR="0082040A" w:rsidRPr="00D06A4E" w:rsidRDefault="0082040A" w:rsidP="0082040A">
      <w:pPr>
        <w:pStyle w:val="Caption"/>
        <w:keepNext/>
        <w:rPr>
          <w:rFonts w:cs="Arial"/>
          <w:sz w:val="22"/>
          <w:szCs w:val="22"/>
        </w:rPr>
      </w:pPr>
      <w:bookmarkStart w:id="127" w:name="_Toc439659091"/>
      <w:r w:rsidRPr="00D06A4E">
        <w:rPr>
          <w:rFonts w:cs="Arial"/>
          <w:sz w:val="22"/>
          <w:szCs w:val="22"/>
        </w:rPr>
        <w:t xml:space="preserve">Table 5 - </w:t>
      </w:r>
      <w:r w:rsidRPr="00D06A4E">
        <w:rPr>
          <w:rFonts w:cs="Arial"/>
          <w:sz w:val="22"/>
          <w:szCs w:val="22"/>
        </w:rPr>
        <w:fldChar w:fldCharType="begin"/>
      </w:r>
      <w:r w:rsidRPr="00D06A4E">
        <w:rPr>
          <w:rFonts w:cs="Arial"/>
          <w:sz w:val="22"/>
          <w:szCs w:val="22"/>
        </w:rPr>
        <w:instrText xml:space="preserve"> SEQ Table_5_- \* ARABIC </w:instrText>
      </w:r>
      <w:r w:rsidRPr="00D06A4E">
        <w:rPr>
          <w:rFonts w:cs="Arial"/>
          <w:sz w:val="22"/>
          <w:szCs w:val="22"/>
        </w:rPr>
        <w:fldChar w:fldCharType="separate"/>
      </w:r>
      <w:r w:rsidR="007977A6">
        <w:rPr>
          <w:rFonts w:cs="Arial"/>
          <w:noProof/>
          <w:sz w:val="22"/>
          <w:szCs w:val="22"/>
        </w:rPr>
        <w:t>1</w:t>
      </w:r>
      <w:r w:rsidRPr="00D06A4E">
        <w:rPr>
          <w:rFonts w:cs="Arial"/>
          <w:sz w:val="22"/>
          <w:szCs w:val="22"/>
        </w:rPr>
        <w:fldChar w:fldCharType="end"/>
      </w:r>
      <w:r w:rsidRPr="00D06A4E">
        <w:rPr>
          <w:rFonts w:cs="Arial"/>
          <w:sz w:val="22"/>
          <w:szCs w:val="22"/>
        </w:rPr>
        <w:t xml:space="preserve"> Forecast Dates and Reasons Process Steps</w:t>
      </w:r>
      <w:bookmarkEnd w:id="127"/>
    </w:p>
    <w:tbl>
      <w:tblPr>
        <w:tblStyle w:val="LightGrid1"/>
        <w:tblW w:w="0" w:type="auto"/>
        <w:tblLook w:val="04A0" w:firstRow="1" w:lastRow="0" w:firstColumn="1" w:lastColumn="0" w:noHBand="0" w:noVBand="1"/>
        <w:tblCaption w:val="Forecast dates and reasons process steps"/>
        <w:tblDescription w:val="Four major steps are involved in the forecasting process with the ultimate goal of generating forecasted dates for the next target dose. "/>
      </w:tblPr>
      <w:tblGrid>
        <w:gridCol w:w="1083"/>
        <w:gridCol w:w="3620"/>
        <w:gridCol w:w="6077"/>
      </w:tblGrid>
      <w:tr w:rsidR="00F71231" w:rsidRPr="0082360D" w14:paraId="15459626" w14:textId="77777777" w:rsidTr="00CC4E1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7" w:type="dxa"/>
          </w:tcPr>
          <w:p w14:paraId="0A96BD60" w14:textId="77777777" w:rsidR="00F71231" w:rsidRPr="00C05344" w:rsidRDefault="00F71231" w:rsidP="00F71231">
            <w:pPr>
              <w:jc w:val="center"/>
              <w:rPr>
                <w:rFonts w:eastAsiaTheme="minorHAnsi" w:cs="Arial"/>
                <w:b w:val="0"/>
                <w:sz w:val="24"/>
                <w:szCs w:val="24"/>
              </w:rPr>
            </w:pPr>
            <w:r>
              <w:rPr>
                <w:rFonts w:eastAsiaTheme="minorHAnsi" w:cs="Arial"/>
                <w:sz w:val="24"/>
                <w:szCs w:val="24"/>
              </w:rPr>
              <w:t>Section</w:t>
            </w:r>
          </w:p>
        </w:tc>
        <w:tc>
          <w:tcPr>
            <w:tcW w:w="3642" w:type="dxa"/>
          </w:tcPr>
          <w:p w14:paraId="53EBBCE1" w14:textId="77777777" w:rsidR="00F71231" w:rsidRPr="00C05344" w:rsidRDefault="00F71231" w:rsidP="00F71231">
            <w:pPr>
              <w:jc w:val="center"/>
              <w:cnfStyle w:val="100000000000" w:firstRow="1" w:lastRow="0" w:firstColumn="0" w:lastColumn="0" w:oddVBand="0" w:evenVBand="0" w:oddHBand="0" w:evenHBand="0" w:firstRowFirstColumn="0" w:firstRowLastColumn="0" w:lastRowFirstColumn="0" w:lastRowLastColumn="0"/>
              <w:rPr>
                <w:rFonts w:eastAsiaTheme="minorHAnsi" w:cs="Arial"/>
                <w:b w:val="0"/>
                <w:sz w:val="24"/>
                <w:szCs w:val="24"/>
              </w:rPr>
            </w:pPr>
            <w:r>
              <w:rPr>
                <w:rFonts w:eastAsiaTheme="minorHAnsi" w:cs="Arial"/>
                <w:sz w:val="24"/>
                <w:szCs w:val="24"/>
              </w:rPr>
              <w:t>Activity</w:t>
            </w:r>
          </w:p>
        </w:tc>
        <w:tc>
          <w:tcPr>
            <w:tcW w:w="6121" w:type="dxa"/>
          </w:tcPr>
          <w:p w14:paraId="15B9D5A3" w14:textId="77777777" w:rsidR="00F71231" w:rsidRPr="006E0D16" w:rsidRDefault="00F71231" w:rsidP="00F71231">
            <w:pPr>
              <w:jc w:val="center"/>
              <w:cnfStyle w:val="100000000000" w:firstRow="1" w:lastRow="0" w:firstColumn="0" w:lastColumn="0" w:oddVBand="0" w:evenVBand="0" w:oddHBand="0" w:evenHBand="0" w:firstRowFirstColumn="0" w:firstRowLastColumn="0" w:lastRowFirstColumn="0" w:lastRowLastColumn="0"/>
              <w:rPr>
                <w:rFonts w:eastAsiaTheme="minorHAnsi" w:cs="Arial"/>
                <w:b w:val="0"/>
                <w:sz w:val="24"/>
                <w:szCs w:val="24"/>
              </w:rPr>
            </w:pPr>
            <w:r>
              <w:rPr>
                <w:rFonts w:eastAsiaTheme="minorHAnsi" w:cs="Arial"/>
                <w:sz w:val="24"/>
                <w:szCs w:val="24"/>
              </w:rPr>
              <w:t>Goal</w:t>
            </w:r>
          </w:p>
        </w:tc>
      </w:tr>
      <w:tr w:rsidR="00F71231" w:rsidRPr="00C05344" w14:paraId="2D6712F0" w14:textId="77777777" w:rsidTr="00CC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299DF1AB" w14:textId="77777777" w:rsidR="00F71231" w:rsidRPr="00815AE8" w:rsidRDefault="0082040A" w:rsidP="00F71231">
            <w:pPr>
              <w:jc w:val="center"/>
              <w:rPr>
                <w:rFonts w:eastAsiaTheme="minorHAnsi" w:cs="Arial"/>
                <w:b w:val="0"/>
              </w:rPr>
            </w:pPr>
            <w:r w:rsidRPr="00815AE8">
              <w:rPr>
                <w:rFonts w:cs="Arial"/>
              </w:rPr>
              <w:t>5</w:t>
            </w:r>
            <w:r w:rsidR="00F71231" w:rsidRPr="00815AE8">
              <w:rPr>
                <w:rFonts w:cs="Arial"/>
              </w:rPr>
              <w:t>.1</w:t>
            </w:r>
          </w:p>
        </w:tc>
        <w:tc>
          <w:tcPr>
            <w:tcW w:w="3642" w:type="dxa"/>
          </w:tcPr>
          <w:p w14:paraId="2B4CFA00" w14:textId="66859813" w:rsidR="00F71231" w:rsidRPr="00C05344" w:rsidRDefault="002C7475" w:rsidP="004A166D">
            <w:pPr>
              <w:cnfStyle w:val="000000100000" w:firstRow="0" w:lastRow="0" w:firstColumn="0" w:lastColumn="0" w:oddVBand="0" w:evenVBand="0" w:oddHBand="1" w:evenHBand="0" w:firstRowFirstColumn="0" w:firstRowLastColumn="0" w:lastRowFirstColumn="0" w:lastRowLastColumn="0"/>
              <w:rPr>
                <w:rFonts w:cs="Arial"/>
              </w:rPr>
            </w:pPr>
            <w:r>
              <w:rPr>
                <w:rFonts w:cs="Arial"/>
              </w:rPr>
              <w:t>Evaluate Dose Conditional Skip</w:t>
            </w:r>
            <w:r w:rsidR="002C0A57">
              <w:rPr>
                <w:rFonts w:cs="Arial"/>
              </w:rPr>
              <w:t xml:space="preserve"> </w:t>
            </w:r>
            <w:r w:rsidR="00F71231">
              <w:rPr>
                <w:rFonts w:cs="Arial"/>
              </w:rPr>
              <w:t xml:space="preserve"> </w:t>
            </w:r>
          </w:p>
        </w:tc>
        <w:tc>
          <w:tcPr>
            <w:tcW w:w="6121" w:type="dxa"/>
          </w:tcPr>
          <w:p w14:paraId="431F936A" w14:textId="259B803D" w:rsidR="00F71231" w:rsidRPr="00C05344" w:rsidRDefault="00F71231" w:rsidP="00F71231">
            <w:pPr>
              <w:cnfStyle w:val="000000100000" w:firstRow="0" w:lastRow="0" w:firstColumn="0" w:lastColumn="0" w:oddVBand="0" w:evenVBand="0" w:oddHBand="1" w:evenHBand="0" w:firstRowFirstColumn="0" w:firstRowLastColumn="0" w:lastRowFirstColumn="0" w:lastRowLastColumn="0"/>
              <w:rPr>
                <w:rFonts w:cs="Arial"/>
              </w:rPr>
            </w:pPr>
            <w:r>
              <w:rPr>
                <w:rFonts w:cs="Arial"/>
              </w:rPr>
              <w:t>The goal of this step is to d</w:t>
            </w:r>
            <w:r w:rsidRPr="00C05344">
              <w:rPr>
                <w:rFonts w:cs="Arial"/>
              </w:rPr>
              <w:t xml:space="preserve">etermine if </w:t>
            </w:r>
            <w:r>
              <w:rPr>
                <w:rFonts w:cs="Arial"/>
              </w:rPr>
              <w:t xml:space="preserve">the </w:t>
            </w:r>
            <w:r w:rsidR="001974A7">
              <w:rPr>
                <w:rFonts w:cs="Arial"/>
              </w:rPr>
              <w:t>target dose can</w:t>
            </w:r>
            <w:r>
              <w:rPr>
                <w:rFonts w:cs="Arial"/>
              </w:rPr>
              <w:t xml:space="preserve"> be skipped</w:t>
            </w:r>
            <w:r w:rsidR="002C7475" w:rsidRPr="002C7475">
              <w:rPr>
                <w:rFonts w:cs="Arial"/>
              </w:rPr>
              <w:t xml:space="preserve"> due to a patient’s age </w:t>
            </w:r>
            <w:r w:rsidR="00E32F7E">
              <w:rPr>
                <w:rFonts w:cs="Arial"/>
              </w:rPr>
              <w:t xml:space="preserve">at assessment </w:t>
            </w:r>
            <w:r w:rsidR="002C7475" w:rsidRPr="002C7475">
              <w:rPr>
                <w:rFonts w:cs="Arial"/>
              </w:rPr>
              <w:t>or immunization history</w:t>
            </w:r>
            <w:r>
              <w:rPr>
                <w:rFonts w:cs="Arial"/>
              </w:rPr>
              <w:t>.</w:t>
            </w:r>
          </w:p>
        </w:tc>
      </w:tr>
      <w:tr w:rsidR="00AE236B" w:rsidRPr="0082360D" w14:paraId="374815F0" w14:textId="77777777" w:rsidTr="00CC4E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454ED339" w14:textId="29DCE8A0" w:rsidR="00AE236B" w:rsidRPr="00D06A4E" w:rsidRDefault="00AE236B" w:rsidP="002C7475">
            <w:pPr>
              <w:jc w:val="center"/>
              <w:rPr>
                <w:rFonts w:eastAsiaTheme="minorHAnsi" w:cs="Arial"/>
                <w:b w:val="0"/>
              </w:rPr>
            </w:pPr>
            <w:r w:rsidRPr="00D06A4E">
              <w:rPr>
                <w:rFonts w:eastAsiaTheme="minorHAnsi" w:cs="Arial"/>
              </w:rPr>
              <w:t>5.</w:t>
            </w:r>
            <w:r w:rsidR="002C7475">
              <w:rPr>
                <w:rFonts w:eastAsiaTheme="minorHAnsi" w:cs="Arial"/>
              </w:rPr>
              <w:t>2</w:t>
            </w:r>
          </w:p>
        </w:tc>
        <w:tc>
          <w:tcPr>
            <w:tcW w:w="3642" w:type="dxa"/>
          </w:tcPr>
          <w:p w14:paraId="7C09F85C" w14:textId="77777777" w:rsidR="00AE236B" w:rsidRPr="00D06A4E" w:rsidRDefault="00AE236B" w:rsidP="00AE236B">
            <w:pPr>
              <w:cnfStyle w:val="000000010000" w:firstRow="0" w:lastRow="0" w:firstColumn="0" w:lastColumn="0" w:oddVBand="0" w:evenVBand="0" w:oddHBand="0" w:evenHBand="1" w:firstRowFirstColumn="0" w:firstRowLastColumn="0" w:lastRowFirstColumn="0" w:lastRowLastColumn="0"/>
              <w:rPr>
                <w:rFonts w:cs="Arial"/>
              </w:rPr>
            </w:pPr>
            <w:r w:rsidRPr="00D06A4E">
              <w:rPr>
                <w:rFonts w:cs="Arial"/>
              </w:rPr>
              <w:t xml:space="preserve">Determine </w:t>
            </w:r>
            <w:r w:rsidR="00943CBC" w:rsidRPr="00D06A4E">
              <w:rPr>
                <w:rFonts w:cs="Arial"/>
              </w:rPr>
              <w:t xml:space="preserve">Evidence of </w:t>
            </w:r>
            <w:r w:rsidRPr="00D06A4E">
              <w:rPr>
                <w:rFonts w:cs="Arial"/>
              </w:rPr>
              <w:t>Immunity</w:t>
            </w:r>
          </w:p>
        </w:tc>
        <w:tc>
          <w:tcPr>
            <w:tcW w:w="6121" w:type="dxa"/>
          </w:tcPr>
          <w:p w14:paraId="2589ECA4" w14:textId="77777777" w:rsidR="00AE236B" w:rsidRPr="00D06A4E" w:rsidRDefault="00AE236B" w:rsidP="00F71231">
            <w:pPr>
              <w:cnfStyle w:val="000000010000" w:firstRow="0" w:lastRow="0" w:firstColumn="0" w:lastColumn="0" w:oddVBand="0" w:evenVBand="0" w:oddHBand="0" w:evenHBand="1" w:firstRowFirstColumn="0" w:firstRowLastColumn="0" w:lastRowFirstColumn="0" w:lastRowLastColumn="0"/>
              <w:rPr>
                <w:rFonts w:cs="Arial"/>
              </w:rPr>
            </w:pPr>
            <w:r w:rsidRPr="00D06A4E">
              <w:rPr>
                <w:rFonts w:cs="Arial"/>
              </w:rPr>
              <w:t xml:space="preserve">The goal of this step is to determine if the patient has </w:t>
            </w:r>
            <w:r w:rsidR="00943CBC" w:rsidRPr="00D06A4E">
              <w:rPr>
                <w:rFonts w:cs="Arial"/>
              </w:rPr>
              <w:t xml:space="preserve">evidence of </w:t>
            </w:r>
            <w:r w:rsidRPr="00D06A4E">
              <w:rPr>
                <w:rFonts w:cs="Arial"/>
              </w:rPr>
              <w:t>immunity.</w:t>
            </w:r>
          </w:p>
        </w:tc>
      </w:tr>
      <w:tr w:rsidR="00F71231" w:rsidRPr="0082360D" w14:paraId="7A6D701D" w14:textId="77777777" w:rsidTr="00CC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637E612A" w14:textId="11DC2D3F" w:rsidR="00F71231" w:rsidRPr="00815AE8" w:rsidRDefault="00AE236B" w:rsidP="002C7475">
            <w:pPr>
              <w:jc w:val="center"/>
              <w:rPr>
                <w:rFonts w:eastAsiaTheme="minorHAnsi" w:cs="Arial"/>
                <w:b w:val="0"/>
              </w:rPr>
            </w:pPr>
            <w:r>
              <w:rPr>
                <w:rFonts w:eastAsiaTheme="minorHAnsi" w:cs="Arial"/>
              </w:rPr>
              <w:t>5.</w:t>
            </w:r>
            <w:r w:rsidR="002C7475">
              <w:rPr>
                <w:rFonts w:eastAsiaTheme="minorHAnsi" w:cs="Arial"/>
              </w:rPr>
              <w:t>3</w:t>
            </w:r>
          </w:p>
        </w:tc>
        <w:tc>
          <w:tcPr>
            <w:tcW w:w="3642" w:type="dxa"/>
          </w:tcPr>
          <w:p w14:paraId="02628551" w14:textId="77777777" w:rsidR="00F71231" w:rsidRPr="0082360D" w:rsidRDefault="004A166D" w:rsidP="00F71231">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Determine </w:t>
            </w:r>
            <w:r w:rsidR="00BF79AB">
              <w:rPr>
                <w:rFonts w:cs="Arial"/>
              </w:rPr>
              <w:t>F</w:t>
            </w:r>
            <w:r>
              <w:rPr>
                <w:rFonts w:cs="Arial"/>
              </w:rPr>
              <w:t xml:space="preserve">orecast </w:t>
            </w:r>
            <w:r w:rsidR="00BF79AB">
              <w:rPr>
                <w:rFonts w:cs="Arial"/>
              </w:rPr>
              <w:t>N</w:t>
            </w:r>
            <w:r>
              <w:rPr>
                <w:rFonts w:cs="Arial"/>
              </w:rPr>
              <w:t>eed</w:t>
            </w:r>
            <w:r w:rsidR="00F71231">
              <w:rPr>
                <w:rFonts w:cs="Arial"/>
              </w:rPr>
              <w:t xml:space="preserve"> </w:t>
            </w:r>
          </w:p>
        </w:tc>
        <w:tc>
          <w:tcPr>
            <w:tcW w:w="6121" w:type="dxa"/>
          </w:tcPr>
          <w:p w14:paraId="18A12DF9" w14:textId="77777777" w:rsidR="00F71231" w:rsidRPr="0082360D" w:rsidRDefault="00F71231" w:rsidP="00F71231">
            <w:pPr>
              <w:cnfStyle w:val="000000100000" w:firstRow="0" w:lastRow="0" w:firstColumn="0" w:lastColumn="0" w:oddVBand="0" w:evenVBand="0" w:oddHBand="1" w:evenHBand="0" w:firstRowFirstColumn="0" w:firstRowLastColumn="0" w:lastRowFirstColumn="0" w:lastRowLastColumn="0"/>
              <w:rPr>
                <w:rFonts w:cs="Arial"/>
              </w:rPr>
            </w:pPr>
            <w:r>
              <w:rPr>
                <w:rFonts w:cs="Arial"/>
              </w:rPr>
              <w:t>The goal of this step is to d</w:t>
            </w:r>
            <w:r w:rsidRPr="00C05344">
              <w:rPr>
                <w:rFonts w:cs="Arial"/>
              </w:rPr>
              <w:t>etermine</w:t>
            </w:r>
            <w:r w:rsidRPr="0082360D">
              <w:rPr>
                <w:rFonts w:cs="Arial"/>
              </w:rPr>
              <w:t xml:space="preserve"> if </w:t>
            </w:r>
            <w:r>
              <w:rPr>
                <w:rFonts w:cs="Arial"/>
              </w:rPr>
              <w:t>the patient should receive another dose</w:t>
            </w:r>
            <w:r w:rsidRPr="0082360D">
              <w:rPr>
                <w:rFonts w:cs="Arial"/>
              </w:rPr>
              <w:t>.</w:t>
            </w:r>
          </w:p>
        </w:tc>
      </w:tr>
      <w:tr w:rsidR="00F71231" w:rsidRPr="0082360D" w14:paraId="15034D6D" w14:textId="77777777" w:rsidTr="00CC4E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53730464" w14:textId="5F5A3744" w:rsidR="00F71231" w:rsidRPr="00815AE8" w:rsidRDefault="00AE236B" w:rsidP="002C7475">
            <w:pPr>
              <w:jc w:val="center"/>
              <w:rPr>
                <w:rFonts w:eastAsiaTheme="minorHAnsi" w:cs="Arial"/>
                <w:b w:val="0"/>
              </w:rPr>
            </w:pPr>
            <w:r>
              <w:rPr>
                <w:rFonts w:eastAsiaTheme="minorHAnsi" w:cs="Arial"/>
              </w:rPr>
              <w:t>5.</w:t>
            </w:r>
            <w:r w:rsidR="002C7475">
              <w:rPr>
                <w:rFonts w:eastAsiaTheme="minorHAnsi" w:cs="Arial"/>
              </w:rPr>
              <w:t>4</w:t>
            </w:r>
          </w:p>
        </w:tc>
        <w:tc>
          <w:tcPr>
            <w:tcW w:w="3642" w:type="dxa"/>
          </w:tcPr>
          <w:p w14:paraId="7E7C53E8" w14:textId="77777777" w:rsidR="00F71231" w:rsidRPr="0082360D" w:rsidRDefault="004A166D" w:rsidP="00F71231">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Generate </w:t>
            </w:r>
            <w:r w:rsidR="00BF79AB">
              <w:rPr>
                <w:rFonts w:cs="Arial"/>
              </w:rPr>
              <w:t>F</w:t>
            </w:r>
            <w:r>
              <w:rPr>
                <w:rFonts w:cs="Arial"/>
              </w:rPr>
              <w:t xml:space="preserve">orecast </w:t>
            </w:r>
            <w:r w:rsidR="00BF79AB">
              <w:rPr>
                <w:rFonts w:cs="Arial"/>
              </w:rPr>
              <w:t>D</w:t>
            </w:r>
            <w:r>
              <w:rPr>
                <w:rFonts w:cs="Arial"/>
              </w:rPr>
              <w:t>ates</w:t>
            </w:r>
            <w:r w:rsidR="00F71231" w:rsidRPr="0082360D">
              <w:rPr>
                <w:rFonts w:cs="Arial"/>
              </w:rPr>
              <w:t xml:space="preserve"> </w:t>
            </w:r>
          </w:p>
        </w:tc>
        <w:tc>
          <w:tcPr>
            <w:tcW w:w="6121" w:type="dxa"/>
          </w:tcPr>
          <w:p w14:paraId="02ABD47C" w14:textId="3B034081" w:rsidR="00F71231" w:rsidRPr="0082360D" w:rsidRDefault="00F71231" w:rsidP="00BF79AB">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The goal of this step is to </w:t>
            </w:r>
            <w:r w:rsidR="004A166D">
              <w:rPr>
                <w:rFonts w:cs="Arial"/>
              </w:rPr>
              <w:t xml:space="preserve">generate forecast dates for the next </w:t>
            </w:r>
            <w:r w:rsidR="001974A7">
              <w:rPr>
                <w:rFonts w:cs="Arial"/>
              </w:rPr>
              <w:t>target d</w:t>
            </w:r>
            <w:r w:rsidR="002C0A57">
              <w:rPr>
                <w:rFonts w:cs="Arial"/>
              </w:rPr>
              <w:t>ose</w:t>
            </w:r>
            <w:r w:rsidR="004A166D">
              <w:rPr>
                <w:rFonts w:cs="Arial"/>
              </w:rPr>
              <w:t>.</w:t>
            </w:r>
          </w:p>
        </w:tc>
      </w:tr>
    </w:tbl>
    <w:p w14:paraId="3ABE00CD" w14:textId="77777777" w:rsidR="0012467B" w:rsidRPr="000663CB" w:rsidRDefault="0012467B" w:rsidP="0012467B">
      <w:pPr>
        <w:rPr>
          <w:smallCaps/>
          <w:spacing w:val="10"/>
        </w:rPr>
      </w:pPr>
    </w:p>
    <w:p w14:paraId="26319DC7" w14:textId="77777777" w:rsidR="0012467B" w:rsidRPr="00AA51DF" w:rsidRDefault="00C40AFB" w:rsidP="00640178">
      <w:pPr>
        <w:rPr>
          <w:rFonts w:cs="Arial"/>
          <w:sz w:val="22"/>
          <w:szCs w:val="22"/>
        </w:rPr>
      </w:pPr>
      <w:r w:rsidRPr="00AA51DF">
        <w:rPr>
          <w:rFonts w:cs="Arial"/>
          <w:sz w:val="22"/>
          <w:szCs w:val="22"/>
        </w:rPr>
        <w:t xml:space="preserve">The figure </w:t>
      </w:r>
      <w:r w:rsidR="00AD34ED">
        <w:rPr>
          <w:rFonts w:cs="Arial"/>
          <w:sz w:val="22"/>
          <w:szCs w:val="22"/>
        </w:rPr>
        <w:t>below</w:t>
      </w:r>
      <w:r w:rsidR="00D27935" w:rsidRPr="00AA51DF">
        <w:rPr>
          <w:rFonts w:cs="Arial"/>
          <w:sz w:val="22"/>
          <w:szCs w:val="22"/>
        </w:rPr>
        <w:t xml:space="preserve"> </w:t>
      </w:r>
      <w:r w:rsidR="00640178" w:rsidRPr="00AA51DF">
        <w:rPr>
          <w:rFonts w:cs="Arial"/>
          <w:sz w:val="22"/>
          <w:szCs w:val="22"/>
        </w:rPr>
        <w:t xml:space="preserve">provides an illustration of the </w:t>
      </w:r>
      <w:r w:rsidR="001974A7" w:rsidRPr="001974A7">
        <w:rPr>
          <w:rFonts w:cs="Arial"/>
          <w:i/>
          <w:sz w:val="22"/>
          <w:szCs w:val="22"/>
        </w:rPr>
        <w:t>forecast dates and r</w:t>
      </w:r>
      <w:r w:rsidRPr="001974A7">
        <w:rPr>
          <w:rFonts w:cs="Arial"/>
          <w:i/>
          <w:sz w:val="22"/>
          <w:szCs w:val="22"/>
        </w:rPr>
        <w:t>easons</w:t>
      </w:r>
      <w:r w:rsidRPr="00AA51DF">
        <w:rPr>
          <w:rFonts w:cs="Arial"/>
          <w:sz w:val="22"/>
          <w:szCs w:val="22"/>
        </w:rPr>
        <w:t xml:space="preserve"> </w:t>
      </w:r>
      <w:r w:rsidR="00640178" w:rsidRPr="00AA51DF">
        <w:rPr>
          <w:rFonts w:cs="Arial"/>
          <w:sz w:val="22"/>
          <w:szCs w:val="22"/>
        </w:rPr>
        <w:t>process.</w:t>
      </w:r>
    </w:p>
    <w:p w14:paraId="587EA4F2" w14:textId="77777777" w:rsidR="0012467B" w:rsidRPr="000663CB" w:rsidRDefault="0012467B" w:rsidP="00CF669E">
      <w:pPr>
        <w:jc w:val="center"/>
      </w:pPr>
    </w:p>
    <w:p w14:paraId="0D8AC6F6" w14:textId="06CE64F7" w:rsidR="00E40F09" w:rsidRDefault="00A02584" w:rsidP="00E40F09">
      <w:pPr>
        <w:keepNext/>
        <w:jc w:val="center"/>
      </w:pPr>
      <w:r w:rsidRPr="00A02584">
        <w:t xml:space="preserve"> </w:t>
      </w:r>
      <w:r w:rsidR="00C82F76" w:rsidRPr="00C82F76">
        <w:t xml:space="preserve"> </w:t>
      </w:r>
    </w:p>
    <w:p w14:paraId="1FFF8630" w14:textId="77777777" w:rsidR="0007609E" w:rsidRDefault="0007609E" w:rsidP="00FB41DC">
      <w:pPr>
        <w:jc w:val="center"/>
      </w:pPr>
      <w:r>
        <w:rPr>
          <w:noProof/>
        </w:rPr>
        <w:drawing>
          <wp:inline distT="0" distB="0" distL="0" distR="0" wp14:anchorId="397C49BB" wp14:editId="36BB060F">
            <wp:extent cx="3000762" cy="5430023"/>
            <wp:effectExtent l="0" t="0" r="9525" b="0"/>
            <wp:docPr id="53" name="Picture 53" descr="This process model displays an illustration of the forecast dates and reasons process steps." title="Forecast Dates and Reasons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ecast Dates and Reasons Process Mode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00762" cy="5430023"/>
                    </a:xfrm>
                    <a:prstGeom prst="rect">
                      <a:avLst/>
                    </a:prstGeom>
                  </pic:spPr>
                </pic:pic>
              </a:graphicData>
            </a:graphic>
          </wp:inline>
        </w:drawing>
      </w:r>
    </w:p>
    <w:p w14:paraId="28CBA978" w14:textId="77777777" w:rsidR="00A11154" w:rsidRPr="00D06A4E" w:rsidRDefault="00E40F09" w:rsidP="00E40F09">
      <w:pPr>
        <w:pStyle w:val="Caption"/>
        <w:jc w:val="center"/>
        <w:rPr>
          <w:rFonts w:cs="Arial"/>
          <w:sz w:val="22"/>
          <w:szCs w:val="22"/>
        </w:rPr>
      </w:pPr>
      <w:bookmarkStart w:id="128" w:name="_Toc439659092"/>
      <w:r w:rsidRPr="00D06A4E">
        <w:rPr>
          <w:rFonts w:cs="Arial"/>
          <w:sz w:val="22"/>
          <w:szCs w:val="22"/>
        </w:rPr>
        <w:t xml:space="preserve">Figure 5 - </w:t>
      </w:r>
      <w:r w:rsidRPr="00D06A4E">
        <w:rPr>
          <w:rFonts w:cs="Arial"/>
          <w:sz w:val="22"/>
          <w:szCs w:val="22"/>
        </w:rPr>
        <w:fldChar w:fldCharType="begin"/>
      </w:r>
      <w:r w:rsidRPr="00D06A4E">
        <w:rPr>
          <w:rFonts w:cs="Arial"/>
          <w:sz w:val="22"/>
          <w:szCs w:val="22"/>
        </w:rPr>
        <w:instrText xml:space="preserve"> SEQ Figure_5_-_ \* ARABIC </w:instrText>
      </w:r>
      <w:r w:rsidRPr="00D06A4E">
        <w:rPr>
          <w:rFonts w:cs="Arial"/>
          <w:sz w:val="22"/>
          <w:szCs w:val="22"/>
        </w:rPr>
        <w:fldChar w:fldCharType="separate"/>
      </w:r>
      <w:r w:rsidR="00CC4E1E">
        <w:rPr>
          <w:rFonts w:cs="Arial"/>
          <w:noProof/>
          <w:sz w:val="22"/>
          <w:szCs w:val="22"/>
        </w:rPr>
        <w:t>1</w:t>
      </w:r>
      <w:r w:rsidRPr="00D06A4E">
        <w:rPr>
          <w:rFonts w:cs="Arial"/>
          <w:sz w:val="22"/>
          <w:szCs w:val="22"/>
        </w:rPr>
        <w:fldChar w:fldCharType="end"/>
      </w:r>
      <w:r w:rsidRPr="00D06A4E">
        <w:rPr>
          <w:rFonts w:cs="Arial"/>
          <w:sz w:val="22"/>
          <w:szCs w:val="22"/>
        </w:rPr>
        <w:t xml:space="preserve"> Forecast Dates and Reason Process Model</w:t>
      </w:r>
      <w:bookmarkEnd w:id="128"/>
      <w:r w:rsidR="0021471D" w:rsidRPr="00D06A4E">
        <w:rPr>
          <w:rFonts w:cs="Arial"/>
          <w:sz w:val="22"/>
          <w:szCs w:val="22"/>
        </w:rPr>
        <w:t xml:space="preserve"> </w:t>
      </w:r>
    </w:p>
    <w:p w14:paraId="283125C1" w14:textId="77777777" w:rsidR="00211F0D" w:rsidRDefault="00211F0D" w:rsidP="00211F0D"/>
    <w:p w14:paraId="008229B2" w14:textId="75018199" w:rsidR="0012467B" w:rsidRPr="000663CB" w:rsidRDefault="002C7475" w:rsidP="00CE51F5">
      <w:pPr>
        <w:pStyle w:val="Heading2"/>
        <w:spacing w:before="360"/>
      </w:pPr>
      <w:bookmarkStart w:id="129" w:name="_Toc439658985"/>
      <w:r>
        <w:t>Evaluate Conditional Skip</w:t>
      </w:r>
      <w:bookmarkEnd w:id="129"/>
    </w:p>
    <w:p w14:paraId="1C863735" w14:textId="77777777" w:rsidR="002C7475" w:rsidRDefault="002C7475" w:rsidP="002C7475">
      <w:pPr>
        <w:rPr>
          <w:rFonts w:cs="Arial"/>
          <w:sz w:val="22"/>
          <w:szCs w:val="22"/>
        </w:rPr>
      </w:pPr>
      <w:r>
        <w:rPr>
          <w:rFonts w:cs="Arial"/>
          <w:i/>
          <w:sz w:val="22"/>
          <w:szCs w:val="22"/>
        </w:rPr>
        <w:t xml:space="preserve">Evaluate Conditional </w:t>
      </w:r>
      <w:r w:rsidRPr="00225EEE">
        <w:rPr>
          <w:rFonts w:cs="Arial"/>
          <w:i/>
          <w:sz w:val="22"/>
          <w:szCs w:val="22"/>
        </w:rPr>
        <w:t>Skip</w:t>
      </w:r>
      <w:r>
        <w:rPr>
          <w:rFonts w:cs="Arial"/>
          <w:sz w:val="22"/>
          <w:szCs w:val="22"/>
        </w:rPr>
        <w:t xml:space="preserve"> addresses times when</w:t>
      </w:r>
      <w:r w:rsidRPr="00B6535A">
        <w:rPr>
          <w:rFonts w:cs="Arial"/>
          <w:sz w:val="22"/>
          <w:szCs w:val="22"/>
        </w:rPr>
        <w:t xml:space="preserve"> a </w:t>
      </w:r>
      <w:r>
        <w:rPr>
          <w:rFonts w:cs="Arial"/>
          <w:sz w:val="22"/>
          <w:szCs w:val="22"/>
        </w:rPr>
        <w:t>target d</w:t>
      </w:r>
      <w:r w:rsidRPr="00B6535A">
        <w:rPr>
          <w:rFonts w:cs="Arial"/>
          <w:sz w:val="22"/>
          <w:szCs w:val="22"/>
        </w:rPr>
        <w:t xml:space="preserve">ose can be skipped. </w:t>
      </w:r>
      <w:r>
        <w:rPr>
          <w:rFonts w:cs="Arial"/>
          <w:sz w:val="22"/>
          <w:szCs w:val="22"/>
        </w:rPr>
        <w:t>A dose should be considered necessary unless it is determined that it can be skipped. The most common scenarios for skipping a dose are:</w:t>
      </w:r>
    </w:p>
    <w:p w14:paraId="64009FCE" w14:textId="77777777" w:rsidR="002C7475" w:rsidRDefault="002C7475" w:rsidP="00157A03">
      <w:pPr>
        <w:pStyle w:val="ListParagraph"/>
        <w:numPr>
          <w:ilvl w:val="0"/>
          <w:numId w:val="54"/>
        </w:numPr>
        <w:rPr>
          <w:rFonts w:cs="Arial"/>
          <w:sz w:val="22"/>
          <w:szCs w:val="22"/>
        </w:rPr>
      </w:pPr>
      <w:r>
        <w:rPr>
          <w:rFonts w:cs="Arial"/>
          <w:sz w:val="22"/>
          <w:szCs w:val="22"/>
        </w:rPr>
        <w:t>Catch-up doses where the patient is current with their administrations and does not need to catch-up</w:t>
      </w:r>
    </w:p>
    <w:p w14:paraId="06FF85FB" w14:textId="77777777" w:rsidR="002C7475" w:rsidRDefault="002C7475" w:rsidP="00157A03">
      <w:pPr>
        <w:pStyle w:val="ListParagraph"/>
        <w:numPr>
          <w:ilvl w:val="0"/>
          <w:numId w:val="54"/>
        </w:numPr>
        <w:rPr>
          <w:rFonts w:cs="Arial"/>
          <w:sz w:val="22"/>
          <w:szCs w:val="22"/>
        </w:rPr>
      </w:pPr>
      <w:r>
        <w:rPr>
          <w:rFonts w:cs="Arial"/>
          <w:sz w:val="22"/>
          <w:szCs w:val="22"/>
        </w:rPr>
        <w:t xml:space="preserve">The </w:t>
      </w:r>
      <w:r w:rsidRPr="00B6535A">
        <w:rPr>
          <w:rFonts w:cs="Arial"/>
          <w:sz w:val="22"/>
          <w:szCs w:val="22"/>
        </w:rPr>
        <w:t xml:space="preserve">patient is behind schedule and the total number of doses needed to satisfy </w:t>
      </w:r>
      <w:r>
        <w:rPr>
          <w:rFonts w:cs="Arial"/>
          <w:sz w:val="22"/>
          <w:szCs w:val="22"/>
        </w:rPr>
        <w:t xml:space="preserve">the </w:t>
      </w:r>
      <w:r w:rsidRPr="00B6535A">
        <w:rPr>
          <w:rFonts w:cs="Arial"/>
          <w:sz w:val="22"/>
          <w:szCs w:val="22"/>
        </w:rPr>
        <w:t>patient series can be reduced</w:t>
      </w:r>
    </w:p>
    <w:p w14:paraId="13C3ABC7" w14:textId="77777777" w:rsidR="002C7475" w:rsidRPr="004A2DCC" w:rsidRDefault="002C7475" w:rsidP="00157A03">
      <w:pPr>
        <w:pStyle w:val="ListParagraph"/>
        <w:numPr>
          <w:ilvl w:val="0"/>
          <w:numId w:val="54"/>
        </w:numPr>
        <w:rPr>
          <w:rFonts w:cs="Arial"/>
          <w:sz w:val="22"/>
          <w:szCs w:val="22"/>
        </w:rPr>
      </w:pPr>
      <w:r>
        <w:rPr>
          <w:rFonts w:cs="Arial"/>
          <w:sz w:val="22"/>
          <w:szCs w:val="22"/>
        </w:rPr>
        <w:t>The previously administered dose(s) negates the need for the current target dose</w:t>
      </w:r>
    </w:p>
    <w:p w14:paraId="54A1B09B" w14:textId="77777777" w:rsidR="002C7475" w:rsidRDefault="002C7475" w:rsidP="002C7475">
      <w:pPr>
        <w:rPr>
          <w:rFonts w:cs="Arial"/>
          <w:sz w:val="22"/>
          <w:szCs w:val="22"/>
        </w:rPr>
      </w:pPr>
      <w:r w:rsidRPr="00B6535A">
        <w:rPr>
          <w:rFonts w:cs="Arial"/>
          <w:sz w:val="22"/>
          <w:szCs w:val="22"/>
        </w:rPr>
        <w:t xml:space="preserve">  In cases where a target dose does not specify </w:t>
      </w:r>
      <w:r>
        <w:rPr>
          <w:rFonts w:cs="Arial"/>
          <w:sz w:val="22"/>
          <w:szCs w:val="22"/>
        </w:rPr>
        <w:t>Conditional S</w:t>
      </w:r>
      <w:r w:rsidRPr="00225EEE">
        <w:rPr>
          <w:rFonts w:cs="Arial"/>
          <w:sz w:val="22"/>
          <w:szCs w:val="22"/>
        </w:rPr>
        <w:t xml:space="preserve">kip </w:t>
      </w:r>
      <w:r w:rsidRPr="00B6535A">
        <w:rPr>
          <w:rFonts w:cs="Arial"/>
          <w:sz w:val="22"/>
          <w:szCs w:val="22"/>
        </w:rPr>
        <w:t>attributes, the target dose cannot be skipped.</w:t>
      </w:r>
    </w:p>
    <w:p w14:paraId="5A0116CE" w14:textId="2057EE7B" w:rsidR="002C7475" w:rsidRDefault="002C7475" w:rsidP="002C7475">
      <w:pPr>
        <w:spacing w:line="240" w:lineRule="auto"/>
        <w:rPr>
          <w:rFonts w:cs="Arial"/>
          <w:sz w:val="22"/>
        </w:rPr>
      </w:pPr>
      <w:r w:rsidRPr="00D46F9D">
        <w:rPr>
          <w:rFonts w:cs="Arial"/>
          <w:sz w:val="22"/>
        </w:rPr>
        <w:t>The process model, attribute table, and decision table are used to determine if the target dose can be skipped</w:t>
      </w:r>
      <w:r>
        <w:rPr>
          <w:rFonts w:cs="Arial"/>
          <w:sz w:val="22"/>
        </w:rPr>
        <w:t xml:space="preserve"> is the same as described in Chapter 4</w:t>
      </w:r>
      <w:r w:rsidR="00A4203F">
        <w:rPr>
          <w:rFonts w:cs="Arial"/>
          <w:sz w:val="22"/>
        </w:rPr>
        <w:t>.2</w:t>
      </w:r>
      <w:r w:rsidRPr="00D46F9D">
        <w:rPr>
          <w:rFonts w:cs="Arial"/>
          <w:sz w:val="22"/>
        </w:rPr>
        <w:t>.</w:t>
      </w:r>
    </w:p>
    <w:p w14:paraId="0E6DC597" w14:textId="77777777" w:rsidR="00B278F6" w:rsidRPr="00D46F9D" w:rsidRDefault="00B278F6" w:rsidP="002C7475">
      <w:pPr>
        <w:spacing w:line="240" w:lineRule="auto"/>
        <w:rPr>
          <w:rFonts w:cs="Arial"/>
          <w:sz w:val="22"/>
        </w:rPr>
      </w:pPr>
    </w:p>
    <w:p w14:paraId="27441E4E" w14:textId="77777777" w:rsidR="00B8676F" w:rsidRPr="00D06A4E" w:rsidRDefault="00B8676F" w:rsidP="00B8676F">
      <w:pPr>
        <w:pStyle w:val="Heading2"/>
      </w:pPr>
      <w:bookmarkStart w:id="130" w:name="_Toc439658986"/>
      <w:r w:rsidRPr="00D06A4E">
        <w:t xml:space="preserve">Determine </w:t>
      </w:r>
      <w:r w:rsidR="00943CBC" w:rsidRPr="00D06A4E">
        <w:t xml:space="preserve">Evidence of </w:t>
      </w:r>
      <w:r w:rsidRPr="00D06A4E">
        <w:t>Immunity</w:t>
      </w:r>
      <w:bookmarkEnd w:id="130"/>
      <w:r w:rsidRPr="00D06A4E">
        <w:t xml:space="preserve"> </w:t>
      </w:r>
    </w:p>
    <w:p w14:paraId="7B4B4E3B" w14:textId="4CB071C8" w:rsidR="00B8676F" w:rsidRPr="00220483" w:rsidRDefault="00ED73C6" w:rsidP="00B8676F">
      <w:pPr>
        <w:rPr>
          <w:sz w:val="22"/>
        </w:rPr>
      </w:pPr>
      <w:r>
        <w:rPr>
          <w:rFonts w:cs="Arial"/>
          <w:i/>
          <w:sz w:val="22"/>
          <w:szCs w:val="22"/>
        </w:rPr>
        <w:t>Determine evidence of immunity</w:t>
      </w:r>
      <w:r>
        <w:rPr>
          <w:rFonts w:cs="Arial"/>
          <w:sz w:val="22"/>
          <w:szCs w:val="22"/>
        </w:rPr>
        <w:t xml:space="preserve"> assesses the patient’s profile to determine if the patient is already potentially immune to the target disease, negating the need for additional doses. A patient may be considered immune due to their clinical history or if they were born before a defined date for the given target disease. For example, for measles, a patient is considered immune if they have a clinical finding of “Measles immune” or if they were born before 01/01/1957. Additional patient attributes, such as occupation or pregnancy status, may supersede the birth date logic.</w:t>
      </w:r>
    </w:p>
    <w:p w14:paraId="13051A9B" w14:textId="10CBF76E" w:rsidR="00B8676F" w:rsidRDefault="00F05841" w:rsidP="00FA675A">
      <w:pPr>
        <w:jc w:val="center"/>
      </w:pPr>
      <w:r>
        <w:object w:dxaOrig="4245" w:dyaOrig="1380" w14:anchorId="7EA4113C">
          <v:shape id="_x0000_i1038" type="#_x0000_t75" alt="Evidence of Immunity Process Model&#10;&#10;This process model depicts the single step required to evaluate a patient's previous immunization history and assess whether a patient was born before a defined immunity birth date. &#10;" style="width:212.25pt;height:69pt" o:ole="">
            <v:imagedata r:id="rId58" o:title=""/>
          </v:shape>
          <o:OLEObject Type="Embed" ProgID="Visio.Drawing.15" ShapeID="_x0000_i1038" DrawAspect="Content" ObjectID="_1513404741" r:id="rId59"/>
        </w:object>
      </w:r>
    </w:p>
    <w:p w14:paraId="2AD64E2C" w14:textId="68464ED7" w:rsidR="00FA675A" w:rsidRPr="00D06A4E" w:rsidRDefault="00CC4E1E" w:rsidP="00FA675A">
      <w:pPr>
        <w:pStyle w:val="Caption"/>
        <w:jc w:val="center"/>
        <w:rPr>
          <w:rFonts w:cs="Arial"/>
          <w:sz w:val="22"/>
          <w:szCs w:val="22"/>
        </w:rPr>
      </w:pPr>
      <w:bookmarkStart w:id="131" w:name="_Toc439659093"/>
      <w:r w:rsidRPr="00D06A4E">
        <w:rPr>
          <w:rFonts w:cs="Arial"/>
          <w:sz w:val="22"/>
          <w:szCs w:val="22"/>
        </w:rPr>
        <w:t xml:space="preserve">Figure 5 - </w:t>
      </w:r>
      <w:r w:rsidRPr="00D06A4E">
        <w:rPr>
          <w:rFonts w:cs="Arial"/>
          <w:sz w:val="22"/>
          <w:szCs w:val="22"/>
        </w:rPr>
        <w:fldChar w:fldCharType="begin"/>
      </w:r>
      <w:r w:rsidRPr="00D06A4E">
        <w:rPr>
          <w:rFonts w:cs="Arial"/>
          <w:sz w:val="22"/>
          <w:szCs w:val="22"/>
        </w:rPr>
        <w:instrText xml:space="preserve"> SEQ Figure_5_-_ \* ARABIC </w:instrText>
      </w:r>
      <w:r w:rsidRPr="00D06A4E">
        <w:rPr>
          <w:rFonts w:cs="Arial"/>
          <w:sz w:val="22"/>
          <w:szCs w:val="22"/>
        </w:rPr>
        <w:fldChar w:fldCharType="separate"/>
      </w:r>
      <w:r w:rsidR="00B278F6">
        <w:rPr>
          <w:rFonts w:cs="Arial"/>
          <w:noProof/>
          <w:sz w:val="22"/>
          <w:szCs w:val="22"/>
        </w:rPr>
        <w:t>2</w:t>
      </w:r>
      <w:r w:rsidRPr="00D06A4E">
        <w:rPr>
          <w:rFonts w:cs="Arial"/>
          <w:sz w:val="22"/>
          <w:szCs w:val="22"/>
        </w:rPr>
        <w:fldChar w:fldCharType="end"/>
      </w:r>
      <w:r>
        <w:rPr>
          <w:rFonts w:cs="Arial"/>
          <w:sz w:val="22"/>
          <w:szCs w:val="22"/>
        </w:rPr>
        <w:t xml:space="preserve"> </w:t>
      </w:r>
      <w:r w:rsidR="00943CBC" w:rsidRPr="00D06A4E">
        <w:rPr>
          <w:rFonts w:cs="Arial"/>
          <w:sz w:val="22"/>
          <w:szCs w:val="22"/>
        </w:rPr>
        <w:t xml:space="preserve">Evidence of </w:t>
      </w:r>
      <w:r w:rsidR="00FA675A" w:rsidRPr="00D06A4E">
        <w:rPr>
          <w:rFonts w:cs="Arial"/>
          <w:sz w:val="22"/>
          <w:szCs w:val="22"/>
        </w:rPr>
        <w:t>Immunity Process Model</w:t>
      </w:r>
      <w:bookmarkEnd w:id="131"/>
    </w:p>
    <w:p w14:paraId="7A81C63F" w14:textId="77777777" w:rsidR="00FA675A" w:rsidRDefault="00FA675A" w:rsidP="00E153E9">
      <w:pPr>
        <w:pStyle w:val="Caption"/>
        <w:keepNext/>
        <w:rPr>
          <w:color w:val="C00000"/>
          <w:sz w:val="22"/>
          <w:szCs w:val="22"/>
        </w:rPr>
      </w:pPr>
    </w:p>
    <w:p w14:paraId="5F9F5E0A" w14:textId="77777777" w:rsidR="00E153E9" w:rsidRPr="00D06A4E" w:rsidRDefault="00E153E9" w:rsidP="00E153E9">
      <w:pPr>
        <w:pStyle w:val="Caption"/>
        <w:keepNext/>
        <w:rPr>
          <w:sz w:val="22"/>
          <w:szCs w:val="22"/>
        </w:rPr>
      </w:pPr>
      <w:bookmarkStart w:id="132" w:name="_Toc439659094"/>
      <w:r w:rsidRPr="00D06A4E">
        <w:rPr>
          <w:sz w:val="22"/>
          <w:szCs w:val="22"/>
        </w:rPr>
        <w:t xml:space="preserve">Table 5 - </w:t>
      </w:r>
      <w:r w:rsidRPr="00D06A4E">
        <w:rPr>
          <w:sz w:val="22"/>
          <w:szCs w:val="22"/>
        </w:rPr>
        <w:fldChar w:fldCharType="begin"/>
      </w:r>
      <w:r w:rsidRPr="00D06A4E">
        <w:rPr>
          <w:sz w:val="22"/>
          <w:szCs w:val="22"/>
        </w:rPr>
        <w:instrText xml:space="preserve"> SEQ Table_5_- \* ARABIC </w:instrText>
      </w:r>
      <w:r w:rsidRPr="00D06A4E">
        <w:rPr>
          <w:sz w:val="22"/>
          <w:szCs w:val="22"/>
        </w:rPr>
        <w:fldChar w:fldCharType="separate"/>
      </w:r>
      <w:r w:rsidR="00B278F6">
        <w:rPr>
          <w:noProof/>
          <w:sz w:val="22"/>
          <w:szCs w:val="22"/>
        </w:rPr>
        <w:t>2</w:t>
      </w:r>
      <w:r w:rsidRPr="00D06A4E">
        <w:rPr>
          <w:sz w:val="22"/>
          <w:szCs w:val="22"/>
        </w:rPr>
        <w:fldChar w:fldCharType="end"/>
      </w:r>
      <w:r w:rsidRPr="00D06A4E">
        <w:rPr>
          <w:sz w:val="22"/>
          <w:szCs w:val="22"/>
        </w:rPr>
        <w:t xml:space="preserve"> Immunity Attributes</w:t>
      </w:r>
      <w:bookmarkEnd w:id="132"/>
      <w:r w:rsidRPr="00D06A4E">
        <w:rPr>
          <w:sz w:val="22"/>
          <w:szCs w:val="22"/>
        </w:rPr>
        <w:t xml:space="preserve"> </w:t>
      </w:r>
    </w:p>
    <w:tbl>
      <w:tblPr>
        <w:tblStyle w:val="LightGrid1"/>
        <w:tblW w:w="10592" w:type="dxa"/>
        <w:tblInd w:w="198" w:type="dxa"/>
        <w:tblLook w:val="04A0" w:firstRow="1" w:lastRow="0" w:firstColumn="1" w:lastColumn="0" w:noHBand="0" w:noVBand="1"/>
        <w:tblCaption w:val="Immunity Attributes"/>
        <w:tblDescription w:val="Determine Evidence of Immunity uses specific attributes when determining if a patient should receive another dose."/>
      </w:tblPr>
      <w:tblGrid>
        <w:gridCol w:w="4292"/>
        <w:gridCol w:w="3690"/>
        <w:gridCol w:w="2610"/>
      </w:tblGrid>
      <w:tr w:rsidR="00E153E9" w:rsidRPr="00D06A4E" w14:paraId="7769EFD8" w14:textId="77777777" w:rsidTr="00E153E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92" w:type="dxa"/>
          </w:tcPr>
          <w:p w14:paraId="7FE788E9" w14:textId="77777777" w:rsidR="00E153E9" w:rsidRPr="00D06A4E" w:rsidRDefault="00E153E9" w:rsidP="00E153E9">
            <w:pPr>
              <w:rPr>
                <w:rFonts w:cs="Arial"/>
                <w:b w:val="0"/>
                <w:sz w:val="18"/>
                <w:szCs w:val="18"/>
              </w:rPr>
            </w:pPr>
            <w:r w:rsidRPr="00D06A4E">
              <w:rPr>
                <w:rFonts w:cs="Arial"/>
                <w:sz w:val="18"/>
                <w:szCs w:val="18"/>
              </w:rPr>
              <w:t>Attribute Type</w:t>
            </w:r>
          </w:p>
        </w:tc>
        <w:tc>
          <w:tcPr>
            <w:tcW w:w="3690" w:type="dxa"/>
          </w:tcPr>
          <w:p w14:paraId="707C4655" w14:textId="77777777" w:rsidR="00E153E9" w:rsidRPr="00D06A4E" w:rsidRDefault="00E153E9" w:rsidP="00E153E9">
            <w:pPr>
              <w:cnfStyle w:val="100000000000" w:firstRow="1" w:lastRow="0" w:firstColumn="0" w:lastColumn="0" w:oddVBand="0" w:evenVBand="0" w:oddHBand="0" w:evenHBand="0" w:firstRowFirstColumn="0" w:firstRowLastColumn="0" w:lastRowFirstColumn="0" w:lastRowLastColumn="0"/>
              <w:rPr>
                <w:rFonts w:cs="Arial"/>
                <w:b w:val="0"/>
                <w:sz w:val="18"/>
                <w:szCs w:val="18"/>
              </w:rPr>
            </w:pPr>
            <w:r w:rsidRPr="00D06A4E">
              <w:rPr>
                <w:rFonts w:cs="Arial"/>
                <w:sz w:val="18"/>
                <w:szCs w:val="18"/>
              </w:rPr>
              <w:t>Attribute Name</w:t>
            </w:r>
          </w:p>
        </w:tc>
        <w:tc>
          <w:tcPr>
            <w:tcW w:w="2610" w:type="dxa"/>
          </w:tcPr>
          <w:p w14:paraId="6AA31619" w14:textId="77777777" w:rsidR="00E153E9" w:rsidRPr="00D06A4E" w:rsidRDefault="00E153E9" w:rsidP="00E153E9">
            <w:pPr>
              <w:cnfStyle w:val="100000000000" w:firstRow="1" w:lastRow="0" w:firstColumn="0" w:lastColumn="0" w:oddVBand="0" w:evenVBand="0" w:oddHBand="0" w:evenHBand="0" w:firstRowFirstColumn="0" w:firstRowLastColumn="0" w:lastRowFirstColumn="0" w:lastRowLastColumn="0"/>
              <w:rPr>
                <w:rFonts w:cs="Arial"/>
                <w:b w:val="0"/>
                <w:sz w:val="18"/>
                <w:szCs w:val="18"/>
              </w:rPr>
            </w:pPr>
            <w:r w:rsidRPr="00D06A4E">
              <w:rPr>
                <w:rFonts w:cs="Arial"/>
                <w:sz w:val="18"/>
                <w:szCs w:val="18"/>
              </w:rPr>
              <w:t>Assumed Value if empty</w:t>
            </w:r>
          </w:p>
          <w:p w14:paraId="0D93BA97" w14:textId="77777777" w:rsidR="00E153E9" w:rsidRPr="00D06A4E" w:rsidRDefault="00E153E9" w:rsidP="00E153E9">
            <w:pPr>
              <w:cnfStyle w:val="100000000000" w:firstRow="1" w:lastRow="0" w:firstColumn="0" w:lastColumn="0" w:oddVBand="0" w:evenVBand="0" w:oddHBand="0" w:evenHBand="0" w:firstRowFirstColumn="0" w:firstRowLastColumn="0" w:lastRowFirstColumn="0" w:lastRowLastColumn="0"/>
              <w:rPr>
                <w:rFonts w:cs="Arial"/>
                <w:b w:val="0"/>
                <w:sz w:val="18"/>
                <w:szCs w:val="18"/>
              </w:rPr>
            </w:pPr>
          </w:p>
        </w:tc>
      </w:tr>
      <w:tr w:rsidR="00E31CA9" w:rsidRPr="00D06A4E" w14:paraId="5EA6CED8" w14:textId="77777777" w:rsidTr="00E1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36232C21" w14:textId="77777777" w:rsidR="00E31CA9" w:rsidRPr="00D06A4E" w:rsidDel="00E31CA9" w:rsidRDefault="00E31CA9" w:rsidP="00E153E9">
            <w:pPr>
              <w:rPr>
                <w:rFonts w:cs="Arial"/>
                <w:b w:val="0"/>
                <w:sz w:val="18"/>
                <w:szCs w:val="18"/>
              </w:rPr>
            </w:pPr>
            <w:r w:rsidRPr="00D06A4E">
              <w:rPr>
                <w:rFonts w:cs="Arial"/>
                <w:sz w:val="18"/>
                <w:szCs w:val="18"/>
              </w:rPr>
              <w:t>Patient Data</w:t>
            </w:r>
          </w:p>
        </w:tc>
        <w:tc>
          <w:tcPr>
            <w:tcW w:w="3690" w:type="dxa"/>
          </w:tcPr>
          <w:p w14:paraId="7E60AECC" w14:textId="77777777" w:rsidR="00E31CA9" w:rsidRPr="00D06A4E" w:rsidDel="00E31CA9" w:rsidRDefault="00E31CA9" w:rsidP="00E31CA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06A4E">
              <w:rPr>
                <w:rFonts w:cs="Arial"/>
                <w:sz w:val="18"/>
                <w:szCs w:val="18"/>
              </w:rPr>
              <w:t>Date of Birth</w:t>
            </w:r>
          </w:p>
        </w:tc>
        <w:tc>
          <w:tcPr>
            <w:tcW w:w="2610" w:type="dxa"/>
          </w:tcPr>
          <w:p w14:paraId="5E1ECCE1" w14:textId="77777777" w:rsidR="00E31CA9" w:rsidRPr="00D06A4E" w:rsidRDefault="00D06A4E" w:rsidP="00E153E9">
            <w:pP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w:t>
            </w:r>
          </w:p>
        </w:tc>
      </w:tr>
      <w:tr w:rsidR="00E31CA9" w:rsidRPr="00D06A4E" w14:paraId="51B4185C" w14:textId="77777777" w:rsidTr="00E153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405A1F04" w14:textId="77777777" w:rsidR="00E31CA9" w:rsidRPr="00D06A4E" w:rsidRDefault="00E31CA9" w:rsidP="00E153E9">
            <w:pPr>
              <w:rPr>
                <w:rFonts w:cs="Arial"/>
                <w:b w:val="0"/>
                <w:sz w:val="18"/>
                <w:szCs w:val="18"/>
              </w:rPr>
            </w:pPr>
            <w:r w:rsidRPr="00D06A4E">
              <w:rPr>
                <w:rFonts w:cs="Arial"/>
                <w:sz w:val="18"/>
                <w:szCs w:val="18"/>
              </w:rPr>
              <w:t>Patient Data</w:t>
            </w:r>
          </w:p>
        </w:tc>
        <w:tc>
          <w:tcPr>
            <w:tcW w:w="3690" w:type="dxa"/>
          </w:tcPr>
          <w:p w14:paraId="5C64C188" w14:textId="77777777" w:rsidR="00E31CA9" w:rsidRPr="00D06A4E" w:rsidRDefault="00E31CA9" w:rsidP="00E153E9">
            <w:pPr>
              <w:cnfStyle w:val="000000010000" w:firstRow="0" w:lastRow="0" w:firstColumn="0" w:lastColumn="0" w:oddVBand="0" w:evenVBand="0" w:oddHBand="0" w:evenHBand="1" w:firstRowFirstColumn="0" w:firstRowLastColumn="0" w:lastRowFirstColumn="0" w:lastRowLastColumn="0"/>
              <w:rPr>
                <w:rFonts w:cs="Arial"/>
                <w:sz w:val="18"/>
                <w:szCs w:val="18"/>
              </w:rPr>
            </w:pPr>
            <w:r w:rsidRPr="00D06A4E">
              <w:rPr>
                <w:rFonts w:cs="Arial"/>
                <w:sz w:val="18"/>
                <w:szCs w:val="18"/>
              </w:rPr>
              <w:t>Country of Birth</w:t>
            </w:r>
          </w:p>
        </w:tc>
        <w:tc>
          <w:tcPr>
            <w:tcW w:w="2610" w:type="dxa"/>
          </w:tcPr>
          <w:p w14:paraId="20615985" w14:textId="77777777" w:rsidR="00E31CA9" w:rsidRPr="00D06A4E" w:rsidRDefault="00D06A4E" w:rsidP="00E153E9">
            <w:pPr>
              <w:cnfStyle w:val="000000010000" w:firstRow="0" w:lastRow="0" w:firstColumn="0" w:lastColumn="0" w:oddVBand="0" w:evenVBand="0" w:oddHBand="0" w:evenHBand="1" w:firstRowFirstColumn="0" w:firstRowLastColumn="0" w:lastRowFirstColumn="0" w:lastRowLastColumn="0"/>
              <w:rPr>
                <w:rFonts w:cs="Arial"/>
                <w:sz w:val="18"/>
                <w:szCs w:val="18"/>
              </w:rPr>
            </w:pPr>
            <w:r>
              <w:rPr>
                <w:rFonts w:cs="Arial"/>
                <w:sz w:val="18"/>
                <w:szCs w:val="18"/>
              </w:rPr>
              <w:t>-</w:t>
            </w:r>
          </w:p>
        </w:tc>
      </w:tr>
      <w:tr w:rsidR="00E153E9" w:rsidRPr="00D06A4E" w14:paraId="1CE55CBE" w14:textId="77777777" w:rsidTr="00E1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0517617C" w14:textId="77777777" w:rsidR="00E153E9" w:rsidRPr="00D06A4E" w:rsidRDefault="00E153E9" w:rsidP="00E153E9">
            <w:pPr>
              <w:rPr>
                <w:rFonts w:cs="Arial"/>
                <w:b w:val="0"/>
                <w:sz w:val="18"/>
                <w:szCs w:val="18"/>
              </w:rPr>
            </w:pPr>
            <w:r w:rsidRPr="00D06A4E">
              <w:rPr>
                <w:rFonts w:cs="Arial"/>
                <w:sz w:val="18"/>
                <w:szCs w:val="18"/>
              </w:rPr>
              <w:t>Calculated date (CALCDTAGE-1)</w:t>
            </w:r>
          </w:p>
        </w:tc>
        <w:tc>
          <w:tcPr>
            <w:tcW w:w="3690" w:type="dxa"/>
          </w:tcPr>
          <w:p w14:paraId="6D038046" w14:textId="77777777" w:rsidR="00E153E9" w:rsidRPr="00D06A4E" w:rsidRDefault="00E153E9" w:rsidP="00E153E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06A4E">
              <w:rPr>
                <w:rFonts w:cs="Arial"/>
                <w:sz w:val="18"/>
                <w:szCs w:val="18"/>
              </w:rPr>
              <w:t>Maximum Age Date</w:t>
            </w:r>
          </w:p>
        </w:tc>
        <w:tc>
          <w:tcPr>
            <w:tcW w:w="2610" w:type="dxa"/>
          </w:tcPr>
          <w:p w14:paraId="3A5D0068" w14:textId="77777777" w:rsidR="00E153E9" w:rsidRPr="00D06A4E" w:rsidRDefault="00E153E9" w:rsidP="00E153E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06A4E">
              <w:rPr>
                <w:rFonts w:cs="Arial"/>
                <w:sz w:val="18"/>
                <w:szCs w:val="18"/>
              </w:rPr>
              <w:t>12/31/2999</w:t>
            </w:r>
          </w:p>
        </w:tc>
      </w:tr>
      <w:tr w:rsidR="00E153E9" w:rsidRPr="00D06A4E" w14:paraId="2C996785" w14:textId="77777777" w:rsidTr="00E153E9">
        <w:trPr>
          <w:cnfStyle w:val="000000010000" w:firstRow="0" w:lastRow="0" w:firstColumn="0" w:lastColumn="0" w:oddVBand="0" w:evenVBand="0" w:oddHBand="0" w:evenHBand="1"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292" w:type="dxa"/>
          </w:tcPr>
          <w:p w14:paraId="26239907" w14:textId="77777777" w:rsidR="00E153E9" w:rsidRPr="00D06A4E" w:rsidRDefault="00E153E9" w:rsidP="00E153E9">
            <w:pPr>
              <w:rPr>
                <w:rFonts w:cs="Arial"/>
                <w:b w:val="0"/>
                <w:sz w:val="18"/>
                <w:szCs w:val="18"/>
              </w:rPr>
            </w:pPr>
            <w:r w:rsidRPr="00D06A4E">
              <w:rPr>
                <w:rFonts w:cs="Arial"/>
                <w:sz w:val="18"/>
                <w:szCs w:val="18"/>
              </w:rPr>
              <w:t>Supporting Data</w:t>
            </w:r>
            <w:r w:rsidR="00D461BB">
              <w:rPr>
                <w:rFonts w:cs="Arial"/>
                <w:sz w:val="18"/>
                <w:szCs w:val="18"/>
              </w:rPr>
              <w:t xml:space="preserve"> (Clinical History Immunity)</w:t>
            </w:r>
          </w:p>
        </w:tc>
        <w:tc>
          <w:tcPr>
            <w:tcW w:w="3690" w:type="dxa"/>
          </w:tcPr>
          <w:p w14:paraId="3EB25744" w14:textId="11AF4772" w:rsidR="00E153E9" w:rsidRPr="00D06A4E" w:rsidRDefault="00BA3218" w:rsidP="0069661B">
            <w:pPr>
              <w:cnfStyle w:val="000000010000" w:firstRow="0" w:lastRow="0" w:firstColumn="0" w:lastColumn="0" w:oddVBand="0" w:evenVBand="0" w:oddHBand="0" w:evenHBand="1" w:firstRowFirstColumn="0" w:firstRowLastColumn="0" w:lastRowFirstColumn="0" w:lastRowLastColumn="0"/>
              <w:rPr>
                <w:rFonts w:cs="Arial"/>
                <w:sz w:val="18"/>
                <w:szCs w:val="18"/>
              </w:rPr>
            </w:pPr>
            <w:r>
              <w:rPr>
                <w:rFonts w:cs="Arial"/>
                <w:sz w:val="18"/>
                <w:szCs w:val="18"/>
              </w:rPr>
              <w:t>Immunity Guideline</w:t>
            </w:r>
          </w:p>
        </w:tc>
        <w:tc>
          <w:tcPr>
            <w:tcW w:w="2610" w:type="dxa"/>
          </w:tcPr>
          <w:p w14:paraId="5ACAAE9B" w14:textId="77777777" w:rsidR="00E153E9" w:rsidRPr="00D06A4E" w:rsidRDefault="0069661B" w:rsidP="00E153E9">
            <w:pPr>
              <w:cnfStyle w:val="000000010000" w:firstRow="0" w:lastRow="0" w:firstColumn="0" w:lastColumn="0" w:oddVBand="0" w:evenVBand="0" w:oddHBand="0" w:evenHBand="1" w:firstRowFirstColumn="0" w:firstRowLastColumn="0" w:lastRowFirstColumn="0" w:lastRowLastColumn="0"/>
              <w:rPr>
                <w:rFonts w:cs="Arial"/>
                <w:sz w:val="18"/>
                <w:szCs w:val="18"/>
              </w:rPr>
            </w:pPr>
            <w:r w:rsidRPr="00D06A4E">
              <w:rPr>
                <w:rFonts w:cs="Arial"/>
                <w:sz w:val="18"/>
                <w:szCs w:val="18"/>
              </w:rPr>
              <w:t>-</w:t>
            </w:r>
          </w:p>
        </w:tc>
      </w:tr>
      <w:tr w:rsidR="00E153E9" w:rsidRPr="00D06A4E" w14:paraId="4458EA5E" w14:textId="77777777" w:rsidTr="00E153E9">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292" w:type="dxa"/>
          </w:tcPr>
          <w:p w14:paraId="142532C9" w14:textId="77777777" w:rsidR="00E153E9" w:rsidRPr="00D06A4E" w:rsidRDefault="00E153E9" w:rsidP="00E153E9">
            <w:pPr>
              <w:rPr>
                <w:rFonts w:cs="Arial"/>
                <w:b w:val="0"/>
                <w:sz w:val="18"/>
                <w:szCs w:val="18"/>
              </w:rPr>
            </w:pPr>
            <w:r w:rsidRPr="00D06A4E">
              <w:rPr>
                <w:rFonts w:cs="Arial"/>
                <w:sz w:val="18"/>
                <w:szCs w:val="18"/>
              </w:rPr>
              <w:t>Supporting Data</w:t>
            </w:r>
            <w:r w:rsidR="00D461BB">
              <w:rPr>
                <w:rFonts w:cs="Arial"/>
                <w:sz w:val="18"/>
                <w:szCs w:val="18"/>
              </w:rPr>
              <w:t xml:space="preserve"> (Birth Date Immunity)</w:t>
            </w:r>
          </w:p>
        </w:tc>
        <w:tc>
          <w:tcPr>
            <w:tcW w:w="3690" w:type="dxa"/>
          </w:tcPr>
          <w:p w14:paraId="7219F7D9" w14:textId="77777777" w:rsidR="00E153E9" w:rsidRPr="00D06A4E" w:rsidRDefault="0069661B" w:rsidP="00E153E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06A4E">
              <w:rPr>
                <w:rFonts w:cs="Arial"/>
                <w:sz w:val="18"/>
                <w:szCs w:val="18"/>
              </w:rPr>
              <w:t xml:space="preserve">Immunity Date </w:t>
            </w:r>
          </w:p>
        </w:tc>
        <w:tc>
          <w:tcPr>
            <w:tcW w:w="2610" w:type="dxa"/>
          </w:tcPr>
          <w:p w14:paraId="69462DD3" w14:textId="77777777" w:rsidR="00E153E9" w:rsidRPr="00D06A4E" w:rsidRDefault="0069661B" w:rsidP="00E153E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06A4E">
              <w:rPr>
                <w:rFonts w:cs="Arial"/>
                <w:sz w:val="18"/>
                <w:szCs w:val="18"/>
              </w:rPr>
              <w:t>-</w:t>
            </w:r>
          </w:p>
        </w:tc>
      </w:tr>
      <w:tr w:rsidR="00E153E9" w:rsidRPr="00D06A4E" w14:paraId="00785713" w14:textId="77777777" w:rsidTr="00E153E9">
        <w:trPr>
          <w:cnfStyle w:val="000000010000" w:firstRow="0" w:lastRow="0" w:firstColumn="0" w:lastColumn="0" w:oddVBand="0" w:evenVBand="0" w:oddHBand="0" w:evenHBand="1"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292" w:type="dxa"/>
          </w:tcPr>
          <w:p w14:paraId="2223F583" w14:textId="77777777" w:rsidR="00E153E9" w:rsidRPr="00D06A4E" w:rsidRDefault="00E153E9" w:rsidP="00E153E9">
            <w:pPr>
              <w:rPr>
                <w:rFonts w:cs="Arial"/>
                <w:b w:val="0"/>
                <w:sz w:val="18"/>
                <w:szCs w:val="18"/>
              </w:rPr>
            </w:pPr>
            <w:r w:rsidRPr="00D06A4E">
              <w:rPr>
                <w:rFonts w:cs="Arial"/>
                <w:sz w:val="18"/>
                <w:szCs w:val="18"/>
              </w:rPr>
              <w:t>Supporting Data</w:t>
            </w:r>
            <w:r w:rsidR="00D461BB">
              <w:rPr>
                <w:rFonts w:cs="Arial"/>
                <w:sz w:val="18"/>
                <w:szCs w:val="18"/>
              </w:rPr>
              <w:t xml:space="preserve"> (Birth Date Immunity)</w:t>
            </w:r>
          </w:p>
        </w:tc>
        <w:tc>
          <w:tcPr>
            <w:tcW w:w="3690" w:type="dxa"/>
          </w:tcPr>
          <w:p w14:paraId="588E6281" w14:textId="05EE5AAC" w:rsidR="00E153E9" w:rsidRPr="00D06A4E" w:rsidRDefault="00BA3218" w:rsidP="00E153E9">
            <w:pPr>
              <w:cnfStyle w:val="000000010000" w:firstRow="0" w:lastRow="0" w:firstColumn="0" w:lastColumn="0" w:oddVBand="0" w:evenVBand="0" w:oddHBand="0" w:evenHBand="1" w:firstRowFirstColumn="0" w:firstRowLastColumn="0" w:lastRowFirstColumn="0" w:lastRowLastColumn="0"/>
              <w:rPr>
                <w:rFonts w:cs="Arial"/>
                <w:sz w:val="18"/>
                <w:szCs w:val="18"/>
              </w:rPr>
            </w:pPr>
            <w:r>
              <w:rPr>
                <w:rFonts w:cs="Arial"/>
                <w:sz w:val="18"/>
                <w:szCs w:val="18"/>
              </w:rPr>
              <w:t>Exclusion Condition</w:t>
            </w:r>
          </w:p>
        </w:tc>
        <w:tc>
          <w:tcPr>
            <w:tcW w:w="2610" w:type="dxa"/>
          </w:tcPr>
          <w:p w14:paraId="6965C661" w14:textId="77777777" w:rsidR="00E153E9" w:rsidRPr="00D06A4E" w:rsidRDefault="00E153E9" w:rsidP="00E153E9">
            <w:pPr>
              <w:cnfStyle w:val="000000010000" w:firstRow="0" w:lastRow="0" w:firstColumn="0" w:lastColumn="0" w:oddVBand="0" w:evenVBand="0" w:oddHBand="0" w:evenHBand="1" w:firstRowFirstColumn="0" w:firstRowLastColumn="0" w:lastRowFirstColumn="0" w:lastRowLastColumn="0"/>
              <w:rPr>
                <w:rFonts w:cs="Arial"/>
                <w:sz w:val="18"/>
                <w:szCs w:val="18"/>
              </w:rPr>
            </w:pPr>
            <w:r w:rsidRPr="00D06A4E">
              <w:rPr>
                <w:rFonts w:cs="Arial"/>
                <w:sz w:val="18"/>
                <w:szCs w:val="18"/>
              </w:rPr>
              <w:t>-</w:t>
            </w:r>
          </w:p>
        </w:tc>
      </w:tr>
      <w:tr w:rsidR="00130D83" w:rsidRPr="00D06A4E" w14:paraId="0BAA15A9" w14:textId="77777777" w:rsidTr="00E153E9">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292" w:type="dxa"/>
          </w:tcPr>
          <w:p w14:paraId="23B13398" w14:textId="77777777" w:rsidR="00130D83" w:rsidRPr="00D06A4E" w:rsidRDefault="00130D83" w:rsidP="00E153E9">
            <w:pPr>
              <w:rPr>
                <w:rFonts w:cs="Arial"/>
                <w:b w:val="0"/>
                <w:sz w:val="18"/>
                <w:szCs w:val="18"/>
              </w:rPr>
            </w:pPr>
            <w:r w:rsidRPr="00D06A4E">
              <w:rPr>
                <w:rFonts w:cs="Arial"/>
                <w:sz w:val="18"/>
                <w:szCs w:val="18"/>
              </w:rPr>
              <w:t>Supporting Data</w:t>
            </w:r>
            <w:r w:rsidR="00D461BB">
              <w:rPr>
                <w:rFonts w:cs="Arial"/>
                <w:sz w:val="18"/>
                <w:szCs w:val="18"/>
              </w:rPr>
              <w:t xml:space="preserve"> (Birth Date Immunity)</w:t>
            </w:r>
          </w:p>
        </w:tc>
        <w:tc>
          <w:tcPr>
            <w:tcW w:w="3690" w:type="dxa"/>
          </w:tcPr>
          <w:p w14:paraId="601510D4" w14:textId="77777777" w:rsidR="00130D83" w:rsidRPr="00D06A4E" w:rsidRDefault="00130D83" w:rsidP="00E153E9">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06A4E">
              <w:rPr>
                <w:rFonts w:cs="Arial"/>
                <w:sz w:val="18"/>
                <w:szCs w:val="18"/>
              </w:rPr>
              <w:t>Country of Birth</w:t>
            </w:r>
          </w:p>
        </w:tc>
        <w:tc>
          <w:tcPr>
            <w:tcW w:w="2610" w:type="dxa"/>
          </w:tcPr>
          <w:p w14:paraId="23338CB7" w14:textId="77777777" w:rsidR="00130D83" w:rsidRPr="00D06A4E" w:rsidRDefault="005C02D8" w:rsidP="005C02D8">
            <w:pPr>
              <w:cnfStyle w:val="000000100000" w:firstRow="0" w:lastRow="0" w:firstColumn="0" w:lastColumn="0" w:oddVBand="0" w:evenVBand="0" w:oddHBand="1" w:evenHBand="0" w:firstRowFirstColumn="0" w:firstRowLastColumn="0" w:lastRowFirstColumn="0" w:lastRowLastColumn="0"/>
              <w:rPr>
                <w:rFonts w:cs="Arial"/>
                <w:sz w:val="18"/>
                <w:szCs w:val="18"/>
              </w:rPr>
            </w:pPr>
            <w:r w:rsidRPr="00D06A4E">
              <w:rPr>
                <w:rFonts w:cs="Arial"/>
                <w:sz w:val="18"/>
                <w:szCs w:val="18"/>
              </w:rPr>
              <w:t xml:space="preserve"> -</w:t>
            </w:r>
          </w:p>
        </w:tc>
      </w:tr>
    </w:tbl>
    <w:p w14:paraId="027221BD" w14:textId="77777777" w:rsidR="00E153E9" w:rsidRPr="00E153E9" w:rsidRDefault="00E153E9" w:rsidP="00E153E9"/>
    <w:p w14:paraId="6F8504EE" w14:textId="77777777" w:rsidR="00E153E9" w:rsidRPr="00D06A4E" w:rsidRDefault="00E153E9" w:rsidP="00E153E9">
      <w:pPr>
        <w:pStyle w:val="Caption"/>
        <w:keepNext/>
        <w:rPr>
          <w:sz w:val="22"/>
          <w:szCs w:val="22"/>
        </w:rPr>
      </w:pPr>
      <w:bookmarkStart w:id="133" w:name="_Toc439659095"/>
      <w:r w:rsidRPr="00D06A4E">
        <w:rPr>
          <w:sz w:val="22"/>
          <w:szCs w:val="22"/>
        </w:rPr>
        <w:t xml:space="preserve">Table 5 - </w:t>
      </w:r>
      <w:r w:rsidRPr="00D06A4E">
        <w:rPr>
          <w:sz w:val="22"/>
          <w:szCs w:val="22"/>
        </w:rPr>
        <w:fldChar w:fldCharType="begin"/>
      </w:r>
      <w:r w:rsidRPr="00D06A4E">
        <w:rPr>
          <w:sz w:val="22"/>
          <w:szCs w:val="22"/>
        </w:rPr>
        <w:instrText xml:space="preserve"> SEQ Table_5_- \* ARABIC </w:instrText>
      </w:r>
      <w:r w:rsidRPr="00D06A4E">
        <w:rPr>
          <w:sz w:val="22"/>
          <w:szCs w:val="22"/>
        </w:rPr>
        <w:fldChar w:fldCharType="separate"/>
      </w:r>
      <w:r w:rsidR="00BA3218">
        <w:rPr>
          <w:noProof/>
          <w:sz w:val="22"/>
          <w:szCs w:val="22"/>
        </w:rPr>
        <w:t>3</w:t>
      </w:r>
      <w:r w:rsidRPr="00D06A4E">
        <w:rPr>
          <w:sz w:val="22"/>
          <w:szCs w:val="22"/>
        </w:rPr>
        <w:fldChar w:fldCharType="end"/>
      </w:r>
      <w:r w:rsidRPr="00D06A4E">
        <w:rPr>
          <w:sz w:val="22"/>
          <w:szCs w:val="22"/>
        </w:rPr>
        <w:t xml:space="preserve"> Does the patient have </w:t>
      </w:r>
      <w:r w:rsidR="00943CBC" w:rsidRPr="00D06A4E">
        <w:rPr>
          <w:sz w:val="22"/>
          <w:szCs w:val="22"/>
        </w:rPr>
        <w:t xml:space="preserve">Evidence of </w:t>
      </w:r>
      <w:r w:rsidRPr="00D06A4E">
        <w:rPr>
          <w:sz w:val="22"/>
          <w:szCs w:val="22"/>
        </w:rPr>
        <w:t>Immunity</w:t>
      </w:r>
      <w:r w:rsidR="00943CBC" w:rsidRPr="00D06A4E">
        <w:rPr>
          <w:sz w:val="22"/>
          <w:szCs w:val="22"/>
        </w:rPr>
        <w:t>?</w:t>
      </w:r>
      <w:bookmarkEnd w:id="133"/>
    </w:p>
    <w:tbl>
      <w:tblPr>
        <w:tblW w:w="10754" w:type="dxa"/>
        <w:tblInd w:w="96" w:type="dxa"/>
        <w:tblLook w:val="04A0" w:firstRow="1" w:lastRow="0" w:firstColumn="1" w:lastColumn="0" w:noHBand="0" w:noVBand="1"/>
        <w:tblCaption w:val="Does the Patient have Evidence of Immunity?"/>
        <w:tblDescription w:val="This decision table is used to determine if a patient has evidence of immunity."/>
      </w:tblPr>
      <w:tblGrid>
        <w:gridCol w:w="2504"/>
        <w:gridCol w:w="1710"/>
        <w:gridCol w:w="1710"/>
        <w:gridCol w:w="1530"/>
        <w:gridCol w:w="1526"/>
        <w:gridCol w:w="47"/>
        <w:gridCol w:w="1727"/>
      </w:tblGrid>
      <w:tr w:rsidR="0032652A" w:rsidRPr="00D12923" w14:paraId="3A477D82" w14:textId="77777777" w:rsidTr="000E1AF9">
        <w:trPr>
          <w:trHeight w:val="511"/>
        </w:trPr>
        <w:tc>
          <w:tcPr>
            <w:tcW w:w="2504"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312AEA9D" w14:textId="77777777" w:rsidR="0032652A" w:rsidRPr="00D12923" w:rsidRDefault="0032652A" w:rsidP="000E1AF9">
            <w:pPr>
              <w:spacing w:after="0" w:line="240" w:lineRule="auto"/>
              <w:rPr>
                <w:rFonts w:eastAsia="Times New Roman" w:cs="Arial"/>
                <w:b/>
                <w:bCs/>
                <w:color w:val="000000"/>
                <w:sz w:val="24"/>
                <w:szCs w:val="24"/>
              </w:rPr>
            </w:pPr>
            <w:r w:rsidRPr="00D12923">
              <w:rPr>
                <w:rFonts w:eastAsia="Times New Roman" w:cs="Arial"/>
                <w:b/>
                <w:bCs/>
                <w:color w:val="000000"/>
                <w:sz w:val="24"/>
                <w:szCs w:val="24"/>
              </w:rPr>
              <w:t>CONDITIONS</w:t>
            </w:r>
          </w:p>
        </w:tc>
        <w:tc>
          <w:tcPr>
            <w:tcW w:w="8250" w:type="dxa"/>
            <w:gridSpan w:val="6"/>
            <w:tcBorders>
              <w:top w:val="single" w:sz="8" w:space="0" w:color="auto"/>
              <w:left w:val="nil"/>
              <w:bottom w:val="single" w:sz="8" w:space="0" w:color="auto"/>
              <w:right w:val="single" w:sz="8" w:space="0" w:color="000000"/>
            </w:tcBorders>
            <w:shd w:val="clear" w:color="auto" w:fill="BFBFBF" w:themeFill="background1" w:themeFillShade="BF"/>
            <w:vAlign w:val="center"/>
          </w:tcPr>
          <w:p w14:paraId="56775011" w14:textId="77777777" w:rsidR="0032652A" w:rsidRPr="00D12923" w:rsidRDefault="0032652A" w:rsidP="000E1AF9">
            <w:pPr>
              <w:spacing w:after="0" w:line="240" w:lineRule="auto"/>
              <w:jc w:val="center"/>
              <w:rPr>
                <w:rFonts w:eastAsia="Times New Roman" w:cs="Arial"/>
                <w:b/>
                <w:bCs/>
                <w:color w:val="000000"/>
                <w:sz w:val="24"/>
                <w:szCs w:val="24"/>
              </w:rPr>
            </w:pPr>
            <w:r w:rsidRPr="00D12923">
              <w:rPr>
                <w:rFonts w:eastAsia="Times New Roman" w:cs="Arial"/>
                <w:b/>
                <w:bCs/>
                <w:color w:val="000000"/>
                <w:sz w:val="24"/>
                <w:szCs w:val="24"/>
              </w:rPr>
              <w:t>RULES</w:t>
            </w:r>
          </w:p>
        </w:tc>
      </w:tr>
      <w:tr w:rsidR="0032652A" w:rsidRPr="00D12923" w14:paraId="0C1D3FAD" w14:textId="77777777" w:rsidTr="000E1AF9">
        <w:trPr>
          <w:trHeight w:val="760"/>
        </w:trPr>
        <w:tc>
          <w:tcPr>
            <w:tcW w:w="2504" w:type="dxa"/>
            <w:tcBorders>
              <w:top w:val="nil"/>
              <w:left w:val="single" w:sz="8" w:space="0" w:color="auto"/>
              <w:bottom w:val="single" w:sz="8" w:space="0" w:color="auto"/>
              <w:right w:val="single" w:sz="8" w:space="0" w:color="auto"/>
            </w:tcBorders>
            <w:shd w:val="clear" w:color="auto" w:fill="auto"/>
            <w:noWrap/>
            <w:vAlign w:val="center"/>
            <w:hideMark/>
          </w:tcPr>
          <w:p w14:paraId="63A6BC31" w14:textId="77777777" w:rsidR="0032652A" w:rsidRPr="00D12923" w:rsidRDefault="0032652A" w:rsidP="000E1AF9">
            <w:pPr>
              <w:spacing w:after="0" w:line="240" w:lineRule="auto"/>
              <w:jc w:val="left"/>
              <w:rPr>
                <w:rFonts w:eastAsia="Times New Roman" w:cs="Arial"/>
                <w:color w:val="000000"/>
                <w:sz w:val="18"/>
                <w:szCs w:val="18"/>
              </w:rPr>
            </w:pPr>
            <w:r w:rsidRPr="004D14E9">
              <w:rPr>
                <w:rFonts w:cs="Arial"/>
                <w:sz w:val="18"/>
                <w:szCs w:val="18"/>
              </w:rPr>
              <w:t>Does</w:t>
            </w:r>
            <w:r w:rsidR="00B77946">
              <w:rPr>
                <w:rFonts w:cs="Arial"/>
                <w:sz w:val="18"/>
                <w:szCs w:val="18"/>
              </w:rPr>
              <w:t xml:space="preserve"> the patient's clinical history</w:t>
            </w:r>
            <w:r>
              <w:rPr>
                <w:rFonts w:cs="Arial"/>
                <w:sz w:val="18"/>
                <w:szCs w:val="18"/>
              </w:rPr>
              <w:t xml:space="preserve"> </w:t>
            </w:r>
            <w:r w:rsidRPr="004D14E9">
              <w:rPr>
                <w:rFonts w:cs="Arial"/>
                <w:sz w:val="18"/>
                <w:szCs w:val="18"/>
              </w:rPr>
              <w:t xml:space="preserve">contain one of the supporting data defined immunity </w:t>
            </w:r>
            <w:r>
              <w:rPr>
                <w:rFonts w:cs="Arial"/>
                <w:sz w:val="18"/>
                <w:szCs w:val="18"/>
              </w:rPr>
              <w:t>guidelines</w:t>
            </w:r>
            <w:r w:rsidRPr="004D14E9">
              <w:rPr>
                <w:rFonts w:cs="Arial"/>
                <w:sz w:val="18"/>
                <w:szCs w:val="18"/>
              </w:rPr>
              <w:t>?</w:t>
            </w:r>
          </w:p>
        </w:tc>
        <w:tc>
          <w:tcPr>
            <w:tcW w:w="1710" w:type="dxa"/>
            <w:tcBorders>
              <w:top w:val="nil"/>
              <w:left w:val="nil"/>
              <w:bottom w:val="single" w:sz="8" w:space="0" w:color="auto"/>
              <w:right w:val="single" w:sz="4" w:space="0" w:color="auto"/>
            </w:tcBorders>
            <w:shd w:val="clear" w:color="000000" w:fill="D8D8D8"/>
            <w:vAlign w:val="center"/>
          </w:tcPr>
          <w:p w14:paraId="0E8E8716" w14:textId="77777777" w:rsidR="0032652A" w:rsidRPr="00D12923" w:rsidRDefault="0032652A" w:rsidP="000E1AF9">
            <w:pPr>
              <w:spacing w:after="0" w:line="240" w:lineRule="auto"/>
              <w:jc w:val="center"/>
              <w:rPr>
                <w:rFonts w:eastAsia="Times New Roman" w:cs="Arial"/>
                <w:color w:val="000000"/>
                <w:sz w:val="18"/>
                <w:szCs w:val="18"/>
              </w:rPr>
            </w:pPr>
            <w:r w:rsidRPr="00665952">
              <w:rPr>
                <w:rFonts w:eastAsia="Times New Roman" w:cs="Arial"/>
                <w:color w:val="000000"/>
                <w:sz w:val="18"/>
                <w:szCs w:val="18"/>
              </w:rPr>
              <w:t>Yes</w:t>
            </w:r>
          </w:p>
        </w:tc>
        <w:tc>
          <w:tcPr>
            <w:tcW w:w="1710" w:type="dxa"/>
            <w:tcBorders>
              <w:top w:val="single" w:sz="4" w:space="0" w:color="auto"/>
              <w:left w:val="single" w:sz="4" w:space="0" w:color="auto"/>
              <w:bottom w:val="single" w:sz="4" w:space="0" w:color="auto"/>
              <w:right w:val="single" w:sz="4" w:space="0" w:color="auto"/>
            </w:tcBorders>
            <w:vAlign w:val="center"/>
          </w:tcPr>
          <w:p w14:paraId="0CE0FDF5" w14:textId="77777777" w:rsidR="0032652A" w:rsidRPr="00D12923"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No</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7B64DD" w14:textId="77777777" w:rsidR="0032652A" w:rsidRPr="00D12923"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No</w:t>
            </w:r>
          </w:p>
        </w:tc>
        <w:tc>
          <w:tcPr>
            <w:tcW w:w="1573" w:type="dxa"/>
            <w:gridSpan w:val="2"/>
            <w:tcBorders>
              <w:top w:val="nil"/>
              <w:left w:val="single" w:sz="4" w:space="0" w:color="auto"/>
              <w:bottom w:val="single" w:sz="8" w:space="0" w:color="auto"/>
              <w:right w:val="single" w:sz="8" w:space="0" w:color="auto"/>
            </w:tcBorders>
            <w:shd w:val="clear" w:color="auto" w:fill="auto"/>
            <w:vAlign w:val="center"/>
          </w:tcPr>
          <w:p w14:paraId="4ED9495A" w14:textId="77777777" w:rsidR="0032652A" w:rsidRPr="00D12923"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No</w:t>
            </w:r>
          </w:p>
        </w:tc>
        <w:tc>
          <w:tcPr>
            <w:tcW w:w="1727" w:type="dxa"/>
            <w:tcBorders>
              <w:top w:val="nil"/>
              <w:left w:val="nil"/>
              <w:bottom w:val="single" w:sz="8" w:space="0" w:color="auto"/>
              <w:right w:val="single" w:sz="8" w:space="0" w:color="auto"/>
            </w:tcBorders>
            <w:shd w:val="clear" w:color="auto" w:fill="D9D9D9" w:themeFill="background1" w:themeFillShade="D9"/>
          </w:tcPr>
          <w:p w14:paraId="00DFDE16" w14:textId="77777777" w:rsidR="0032652A" w:rsidRDefault="0032652A" w:rsidP="000E1AF9">
            <w:pPr>
              <w:spacing w:after="0" w:line="240" w:lineRule="auto"/>
              <w:jc w:val="center"/>
              <w:rPr>
                <w:rFonts w:eastAsia="Times New Roman" w:cs="Arial"/>
                <w:color w:val="000000"/>
                <w:sz w:val="18"/>
                <w:szCs w:val="18"/>
              </w:rPr>
            </w:pPr>
          </w:p>
          <w:p w14:paraId="2757A40C" w14:textId="77777777" w:rsidR="0032652A" w:rsidRDefault="0032652A" w:rsidP="000E1AF9">
            <w:pPr>
              <w:spacing w:after="0" w:line="240" w:lineRule="auto"/>
              <w:jc w:val="center"/>
              <w:rPr>
                <w:rFonts w:eastAsia="Times New Roman" w:cs="Arial"/>
                <w:color w:val="000000"/>
                <w:sz w:val="18"/>
                <w:szCs w:val="18"/>
              </w:rPr>
            </w:pPr>
          </w:p>
          <w:p w14:paraId="683D20B9"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No</w:t>
            </w:r>
          </w:p>
        </w:tc>
      </w:tr>
      <w:tr w:rsidR="0032652A" w:rsidRPr="00D12923" w14:paraId="06436973" w14:textId="77777777" w:rsidTr="000E1AF9">
        <w:trPr>
          <w:trHeight w:val="760"/>
        </w:trPr>
        <w:tc>
          <w:tcPr>
            <w:tcW w:w="2504" w:type="dxa"/>
            <w:tcBorders>
              <w:top w:val="nil"/>
              <w:left w:val="single" w:sz="8" w:space="0" w:color="auto"/>
              <w:bottom w:val="single" w:sz="8" w:space="0" w:color="auto"/>
              <w:right w:val="single" w:sz="8" w:space="0" w:color="auto"/>
            </w:tcBorders>
            <w:shd w:val="clear" w:color="auto" w:fill="auto"/>
            <w:noWrap/>
            <w:vAlign w:val="center"/>
          </w:tcPr>
          <w:p w14:paraId="59207F33" w14:textId="5A296ED7" w:rsidR="0032652A" w:rsidRPr="00D12923" w:rsidRDefault="0032652A" w:rsidP="000E1AF9">
            <w:pPr>
              <w:spacing w:after="0" w:line="240" w:lineRule="auto"/>
              <w:jc w:val="left"/>
              <w:rPr>
                <w:rFonts w:cs="Arial"/>
                <w:sz w:val="18"/>
                <w:szCs w:val="18"/>
              </w:rPr>
            </w:pPr>
            <w:r w:rsidRPr="004D14E9">
              <w:rPr>
                <w:rFonts w:cs="Arial"/>
                <w:sz w:val="18"/>
                <w:szCs w:val="18"/>
              </w:rPr>
              <w:t xml:space="preserve">Is the patient's </w:t>
            </w:r>
            <w:r>
              <w:rPr>
                <w:rFonts w:cs="Arial"/>
                <w:sz w:val="18"/>
                <w:szCs w:val="18"/>
              </w:rPr>
              <w:t xml:space="preserve">date of birth </w:t>
            </w:r>
            <w:r w:rsidRPr="004D14E9">
              <w:rPr>
                <w:rFonts w:cs="Arial"/>
                <w:sz w:val="18"/>
                <w:szCs w:val="18"/>
              </w:rPr>
              <w:t xml:space="preserve">&lt; </w:t>
            </w:r>
            <w:r>
              <w:rPr>
                <w:rFonts w:cs="Arial"/>
                <w:sz w:val="18"/>
                <w:szCs w:val="18"/>
              </w:rPr>
              <w:t xml:space="preserve">the </w:t>
            </w:r>
            <w:r w:rsidR="00BA3218">
              <w:rPr>
                <w:rFonts w:cs="Arial"/>
                <w:sz w:val="18"/>
                <w:szCs w:val="18"/>
              </w:rPr>
              <w:t xml:space="preserve">supporting data defined </w:t>
            </w:r>
            <w:r>
              <w:rPr>
                <w:rFonts w:cs="Arial"/>
                <w:sz w:val="18"/>
                <w:szCs w:val="18"/>
              </w:rPr>
              <w:t>immunity date?</w:t>
            </w:r>
          </w:p>
        </w:tc>
        <w:tc>
          <w:tcPr>
            <w:tcW w:w="1710" w:type="dxa"/>
            <w:tcBorders>
              <w:top w:val="nil"/>
              <w:left w:val="nil"/>
              <w:bottom w:val="single" w:sz="8" w:space="0" w:color="auto"/>
              <w:right w:val="single" w:sz="4" w:space="0" w:color="auto"/>
            </w:tcBorders>
            <w:shd w:val="clear" w:color="000000" w:fill="D8D8D8"/>
            <w:vAlign w:val="center"/>
          </w:tcPr>
          <w:p w14:paraId="4EBCBFF0" w14:textId="77777777" w:rsidR="0032652A" w:rsidRPr="00D12923"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w:t>
            </w:r>
          </w:p>
        </w:tc>
        <w:tc>
          <w:tcPr>
            <w:tcW w:w="1710" w:type="dxa"/>
            <w:tcBorders>
              <w:top w:val="single" w:sz="4" w:space="0" w:color="auto"/>
              <w:left w:val="single" w:sz="4" w:space="0" w:color="auto"/>
              <w:bottom w:val="single" w:sz="4" w:space="0" w:color="auto"/>
              <w:right w:val="single" w:sz="4" w:space="0" w:color="auto"/>
            </w:tcBorders>
            <w:vAlign w:val="center"/>
          </w:tcPr>
          <w:p w14:paraId="3A1C300E"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Yes</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66C6911" w14:textId="77777777" w:rsidR="0032652A" w:rsidRPr="00D12923"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Yes</w:t>
            </w:r>
          </w:p>
        </w:tc>
        <w:tc>
          <w:tcPr>
            <w:tcW w:w="1573" w:type="dxa"/>
            <w:gridSpan w:val="2"/>
            <w:tcBorders>
              <w:top w:val="nil"/>
              <w:left w:val="single" w:sz="4" w:space="0" w:color="auto"/>
              <w:bottom w:val="single" w:sz="8" w:space="0" w:color="auto"/>
              <w:right w:val="single" w:sz="8" w:space="0" w:color="auto"/>
            </w:tcBorders>
            <w:shd w:val="clear" w:color="auto" w:fill="auto"/>
            <w:vAlign w:val="center"/>
          </w:tcPr>
          <w:p w14:paraId="6807A52A"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Yes</w:t>
            </w:r>
          </w:p>
        </w:tc>
        <w:tc>
          <w:tcPr>
            <w:tcW w:w="1727" w:type="dxa"/>
            <w:tcBorders>
              <w:top w:val="nil"/>
              <w:left w:val="nil"/>
              <w:bottom w:val="single" w:sz="8" w:space="0" w:color="auto"/>
              <w:right w:val="single" w:sz="8" w:space="0" w:color="auto"/>
            </w:tcBorders>
            <w:shd w:val="clear" w:color="auto" w:fill="D9D9D9" w:themeFill="background1" w:themeFillShade="D9"/>
          </w:tcPr>
          <w:p w14:paraId="08581CFE" w14:textId="77777777" w:rsidR="0032652A" w:rsidRDefault="0032652A" w:rsidP="000E1AF9">
            <w:pPr>
              <w:spacing w:after="0" w:line="240" w:lineRule="auto"/>
              <w:jc w:val="center"/>
              <w:rPr>
                <w:rFonts w:eastAsia="Times New Roman" w:cs="Arial"/>
                <w:color w:val="000000"/>
                <w:sz w:val="18"/>
                <w:szCs w:val="18"/>
              </w:rPr>
            </w:pPr>
          </w:p>
          <w:p w14:paraId="375D02DB"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No</w:t>
            </w:r>
          </w:p>
        </w:tc>
      </w:tr>
      <w:tr w:rsidR="0032652A" w:rsidRPr="00D12923" w14:paraId="081072A0" w14:textId="77777777" w:rsidTr="000E1AF9">
        <w:trPr>
          <w:trHeight w:val="760"/>
        </w:trPr>
        <w:tc>
          <w:tcPr>
            <w:tcW w:w="2504" w:type="dxa"/>
            <w:tcBorders>
              <w:top w:val="nil"/>
              <w:left w:val="single" w:sz="8" w:space="0" w:color="auto"/>
              <w:bottom w:val="single" w:sz="8" w:space="0" w:color="auto"/>
              <w:right w:val="single" w:sz="8" w:space="0" w:color="auto"/>
            </w:tcBorders>
            <w:shd w:val="clear" w:color="auto" w:fill="auto"/>
            <w:noWrap/>
            <w:vAlign w:val="center"/>
          </w:tcPr>
          <w:p w14:paraId="633104BE" w14:textId="77777777" w:rsidR="0032652A" w:rsidRDefault="0032652A" w:rsidP="000E1AF9">
            <w:pPr>
              <w:spacing w:after="0" w:line="240" w:lineRule="auto"/>
              <w:jc w:val="left"/>
              <w:rPr>
                <w:rFonts w:cs="Arial"/>
                <w:sz w:val="18"/>
                <w:szCs w:val="18"/>
              </w:rPr>
            </w:pPr>
            <w:r w:rsidRPr="004D14E9">
              <w:rPr>
                <w:rFonts w:cs="Arial"/>
                <w:sz w:val="18"/>
                <w:szCs w:val="18"/>
              </w:rPr>
              <w:t>Does this patient have</w:t>
            </w:r>
            <w:r>
              <w:rPr>
                <w:rFonts w:cs="Arial"/>
                <w:sz w:val="18"/>
                <w:szCs w:val="18"/>
              </w:rPr>
              <w:t xml:space="preserve"> an</w:t>
            </w:r>
            <w:r w:rsidRPr="004D14E9">
              <w:rPr>
                <w:rFonts w:cs="Arial"/>
                <w:sz w:val="18"/>
                <w:szCs w:val="18"/>
              </w:rPr>
              <w:t xml:space="preserve"> exclusion </w:t>
            </w:r>
            <w:r>
              <w:rPr>
                <w:rFonts w:cs="Arial"/>
                <w:sz w:val="18"/>
                <w:szCs w:val="18"/>
              </w:rPr>
              <w:t xml:space="preserve">condition </w:t>
            </w:r>
            <w:r w:rsidRPr="004D14E9">
              <w:rPr>
                <w:rFonts w:cs="Arial"/>
                <w:sz w:val="18"/>
                <w:szCs w:val="18"/>
              </w:rPr>
              <w:t xml:space="preserve">to </w:t>
            </w:r>
            <w:r>
              <w:rPr>
                <w:rFonts w:cs="Arial"/>
                <w:sz w:val="18"/>
                <w:szCs w:val="18"/>
              </w:rPr>
              <w:t xml:space="preserve">the </w:t>
            </w:r>
            <w:r w:rsidRPr="004D14E9">
              <w:rPr>
                <w:rFonts w:cs="Arial"/>
                <w:sz w:val="18"/>
                <w:szCs w:val="18"/>
              </w:rPr>
              <w:t>immunity?</w:t>
            </w:r>
          </w:p>
        </w:tc>
        <w:tc>
          <w:tcPr>
            <w:tcW w:w="1710" w:type="dxa"/>
            <w:tcBorders>
              <w:top w:val="nil"/>
              <w:left w:val="nil"/>
              <w:bottom w:val="single" w:sz="8" w:space="0" w:color="auto"/>
              <w:right w:val="single" w:sz="4" w:space="0" w:color="auto"/>
            </w:tcBorders>
            <w:shd w:val="clear" w:color="000000" w:fill="D8D8D8"/>
            <w:vAlign w:val="center"/>
          </w:tcPr>
          <w:p w14:paraId="6A8FCE0E"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w:t>
            </w:r>
          </w:p>
        </w:tc>
        <w:tc>
          <w:tcPr>
            <w:tcW w:w="1710" w:type="dxa"/>
            <w:tcBorders>
              <w:top w:val="single" w:sz="4" w:space="0" w:color="auto"/>
              <w:left w:val="single" w:sz="4" w:space="0" w:color="auto"/>
              <w:bottom w:val="single" w:sz="4" w:space="0" w:color="auto"/>
              <w:right w:val="single" w:sz="4" w:space="0" w:color="auto"/>
            </w:tcBorders>
            <w:vAlign w:val="center"/>
          </w:tcPr>
          <w:p w14:paraId="29E0D18B"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Yes</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D38EE6"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No</w:t>
            </w:r>
          </w:p>
        </w:tc>
        <w:tc>
          <w:tcPr>
            <w:tcW w:w="1573" w:type="dxa"/>
            <w:gridSpan w:val="2"/>
            <w:tcBorders>
              <w:top w:val="nil"/>
              <w:left w:val="single" w:sz="4" w:space="0" w:color="auto"/>
              <w:bottom w:val="single" w:sz="8" w:space="0" w:color="auto"/>
              <w:right w:val="single" w:sz="8" w:space="0" w:color="auto"/>
            </w:tcBorders>
            <w:shd w:val="clear" w:color="auto" w:fill="auto"/>
            <w:vAlign w:val="center"/>
          </w:tcPr>
          <w:p w14:paraId="3F1DD962"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No</w:t>
            </w:r>
          </w:p>
        </w:tc>
        <w:tc>
          <w:tcPr>
            <w:tcW w:w="1727" w:type="dxa"/>
            <w:tcBorders>
              <w:top w:val="nil"/>
              <w:left w:val="nil"/>
              <w:bottom w:val="single" w:sz="8" w:space="0" w:color="auto"/>
              <w:right w:val="single" w:sz="8" w:space="0" w:color="auto"/>
            </w:tcBorders>
            <w:shd w:val="clear" w:color="auto" w:fill="D9D9D9" w:themeFill="background1" w:themeFillShade="D9"/>
            <w:vAlign w:val="center"/>
          </w:tcPr>
          <w:p w14:paraId="7729578B"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w:t>
            </w:r>
          </w:p>
        </w:tc>
      </w:tr>
      <w:tr w:rsidR="0032652A" w:rsidRPr="00D12923" w14:paraId="10622B16" w14:textId="77777777" w:rsidTr="000E1AF9">
        <w:trPr>
          <w:trHeight w:val="760"/>
        </w:trPr>
        <w:tc>
          <w:tcPr>
            <w:tcW w:w="2504" w:type="dxa"/>
            <w:tcBorders>
              <w:top w:val="nil"/>
              <w:left w:val="single" w:sz="8" w:space="0" w:color="auto"/>
              <w:bottom w:val="single" w:sz="8" w:space="0" w:color="auto"/>
              <w:right w:val="single" w:sz="8" w:space="0" w:color="auto"/>
            </w:tcBorders>
            <w:shd w:val="clear" w:color="auto" w:fill="auto"/>
            <w:noWrap/>
            <w:vAlign w:val="center"/>
          </w:tcPr>
          <w:p w14:paraId="7A0A12CD" w14:textId="4E718D72" w:rsidR="0032652A" w:rsidRDefault="0032652A" w:rsidP="00BA3218">
            <w:pPr>
              <w:spacing w:after="0" w:line="240" w:lineRule="auto"/>
              <w:jc w:val="left"/>
              <w:rPr>
                <w:rFonts w:cs="Arial"/>
                <w:sz w:val="18"/>
                <w:szCs w:val="18"/>
              </w:rPr>
            </w:pPr>
            <w:r>
              <w:rPr>
                <w:rFonts w:cs="Arial"/>
                <w:sz w:val="18"/>
                <w:szCs w:val="18"/>
              </w:rPr>
              <w:t>Is the patient’s country of birth the same as the supporting data defined country of birth?</w:t>
            </w:r>
          </w:p>
        </w:tc>
        <w:tc>
          <w:tcPr>
            <w:tcW w:w="1710" w:type="dxa"/>
            <w:tcBorders>
              <w:top w:val="nil"/>
              <w:left w:val="nil"/>
              <w:bottom w:val="single" w:sz="8" w:space="0" w:color="auto"/>
              <w:right w:val="single" w:sz="4" w:space="0" w:color="auto"/>
            </w:tcBorders>
            <w:shd w:val="clear" w:color="000000" w:fill="D8D8D8"/>
            <w:vAlign w:val="center"/>
          </w:tcPr>
          <w:p w14:paraId="6F8048E4"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w:t>
            </w:r>
          </w:p>
        </w:tc>
        <w:tc>
          <w:tcPr>
            <w:tcW w:w="1710" w:type="dxa"/>
            <w:tcBorders>
              <w:top w:val="single" w:sz="4" w:space="0" w:color="auto"/>
              <w:left w:val="single" w:sz="4" w:space="0" w:color="auto"/>
              <w:bottom w:val="single" w:sz="4" w:space="0" w:color="auto"/>
              <w:right w:val="single" w:sz="4" w:space="0" w:color="auto"/>
            </w:tcBorders>
            <w:vAlign w:val="center"/>
          </w:tcPr>
          <w:p w14:paraId="27794DF0"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AFB472"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Yes</w:t>
            </w:r>
          </w:p>
        </w:tc>
        <w:tc>
          <w:tcPr>
            <w:tcW w:w="1573" w:type="dxa"/>
            <w:gridSpan w:val="2"/>
            <w:tcBorders>
              <w:top w:val="nil"/>
              <w:left w:val="single" w:sz="4" w:space="0" w:color="auto"/>
              <w:bottom w:val="single" w:sz="8" w:space="0" w:color="auto"/>
              <w:right w:val="single" w:sz="8" w:space="0" w:color="auto"/>
            </w:tcBorders>
            <w:shd w:val="clear" w:color="auto" w:fill="auto"/>
            <w:vAlign w:val="center"/>
          </w:tcPr>
          <w:p w14:paraId="36AA6576"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No</w:t>
            </w:r>
          </w:p>
        </w:tc>
        <w:tc>
          <w:tcPr>
            <w:tcW w:w="1727" w:type="dxa"/>
            <w:tcBorders>
              <w:top w:val="nil"/>
              <w:left w:val="nil"/>
              <w:bottom w:val="single" w:sz="8" w:space="0" w:color="auto"/>
              <w:right w:val="single" w:sz="8" w:space="0" w:color="auto"/>
            </w:tcBorders>
            <w:shd w:val="clear" w:color="auto" w:fill="D9D9D9" w:themeFill="background1" w:themeFillShade="D9"/>
            <w:vAlign w:val="center"/>
          </w:tcPr>
          <w:p w14:paraId="42033702" w14:textId="77777777" w:rsidR="0032652A" w:rsidRDefault="0032652A" w:rsidP="000E1AF9">
            <w:pPr>
              <w:spacing w:after="0" w:line="240" w:lineRule="auto"/>
              <w:jc w:val="center"/>
              <w:rPr>
                <w:rFonts w:eastAsia="Times New Roman" w:cs="Arial"/>
                <w:color w:val="000000"/>
                <w:sz w:val="18"/>
                <w:szCs w:val="18"/>
              </w:rPr>
            </w:pPr>
            <w:r>
              <w:rPr>
                <w:rFonts w:eastAsia="Times New Roman" w:cs="Arial"/>
                <w:color w:val="000000"/>
                <w:sz w:val="18"/>
                <w:szCs w:val="18"/>
              </w:rPr>
              <w:t>-</w:t>
            </w:r>
          </w:p>
        </w:tc>
      </w:tr>
      <w:tr w:rsidR="0032652A" w:rsidRPr="00D12923" w14:paraId="152C4A52" w14:textId="77777777" w:rsidTr="000E1AF9">
        <w:trPr>
          <w:trHeight w:val="232"/>
        </w:trPr>
        <w:tc>
          <w:tcPr>
            <w:tcW w:w="2504" w:type="dxa"/>
            <w:tcBorders>
              <w:top w:val="nil"/>
              <w:left w:val="single" w:sz="8" w:space="0" w:color="auto"/>
              <w:bottom w:val="single" w:sz="8" w:space="0" w:color="auto"/>
              <w:right w:val="single" w:sz="8" w:space="0" w:color="auto"/>
            </w:tcBorders>
            <w:shd w:val="clear" w:color="000000" w:fill="A5A5A5"/>
            <w:noWrap/>
            <w:vAlign w:val="center"/>
            <w:hideMark/>
          </w:tcPr>
          <w:p w14:paraId="211B98ED" w14:textId="77777777" w:rsidR="0032652A" w:rsidRPr="00D12923" w:rsidRDefault="0032652A" w:rsidP="000E1AF9">
            <w:pPr>
              <w:spacing w:after="0" w:line="240" w:lineRule="auto"/>
              <w:rPr>
                <w:rFonts w:eastAsia="Times New Roman" w:cs="Arial"/>
                <w:color w:val="000000"/>
                <w:sz w:val="16"/>
                <w:szCs w:val="16"/>
              </w:rPr>
            </w:pPr>
            <w:r w:rsidRPr="00D12923">
              <w:rPr>
                <w:rFonts w:eastAsia="Times New Roman" w:cs="Arial"/>
                <w:color w:val="000000"/>
                <w:sz w:val="16"/>
                <w:szCs w:val="16"/>
              </w:rPr>
              <w:t> </w:t>
            </w:r>
          </w:p>
        </w:tc>
        <w:tc>
          <w:tcPr>
            <w:tcW w:w="1710" w:type="dxa"/>
            <w:tcBorders>
              <w:top w:val="nil"/>
              <w:left w:val="nil"/>
              <w:bottom w:val="single" w:sz="8" w:space="0" w:color="auto"/>
              <w:right w:val="single" w:sz="4" w:space="0" w:color="auto"/>
            </w:tcBorders>
            <w:shd w:val="clear" w:color="000000" w:fill="A5A5A5"/>
            <w:noWrap/>
            <w:vAlign w:val="center"/>
          </w:tcPr>
          <w:p w14:paraId="3AC67CD6" w14:textId="77777777" w:rsidR="0032652A" w:rsidRPr="00D12923" w:rsidRDefault="0032652A" w:rsidP="000E1AF9">
            <w:pPr>
              <w:spacing w:after="0" w:line="240" w:lineRule="auto"/>
              <w:rPr>
                <w:rFonts w:eastAsia="Times New Roman" w:cs="Arial"/>
                <w:color w:val="000000"/>
              </w:rPr>
            </w:pPr>
          </w:p>
        </w:tc>
        <w:tc>
          <w:tcPr>
            <w:tcW w:w="1710" w:type="dxa"/>
            <w:tcBorders>
              <w:top w:val="single" w:sz="4" w:space="0" w:color="auto"/>
              <w:left w:val="single" w:sz="4" w:space="0" w:color="auto"/>
              <w:bottom w:val="single" w:sz="4" w:space="0" w:color="auto"/>
              <w:right w:val="single" w:sz="4" w:space="0" w:color="auto"/>
            </w:tcBorders>
            <w:shd w:val="clear" w:color="000000" w:fill="A5A5A5"/>
          </w:tcPr>
          <w:p w14:paraId="6BAFF52E" w14:textId="77777777" w:rsidR="0032652A" w:rsidRPr="00D12923" w:rsidRDefault="0032652A" w:rsidP="000E1AF9">
            <w:pPr>
              <w:spacing w:after="0" w:line="240" w:lineRule="auto"/>
              <w:rPr>
                <w:rFonts w:eastAsia="Times New Roman" w:cs="Arial"/>
                <w:color w:val="000000"/>
              </w:rPr>
            </w:pPr>
          </w:p>
        </w:tc>
        <w:tc>
          <w:tcPr>
            <w:tcW w:w="1530" w:type="dxa"/>
            <w:tcBorders>
              <w:top w:val="single" w:sz="4" w:space="0" w:color="auto"/>
              <w:left w:val="single" w:sz="4" w:space="0" w:color="auto"/>
              <w:bottom w:val="single" w:sz="4" w:space="0" w:color="auto"/>
              <w:right w:val="single" w:sz="4" w:space="0" w:color="auto"/>
            </w:tcBorders>
            <w:shd w:val="clear" w:color="000000" w:fill="A5A5A5"/>
            <w:noWrap/>
            <w:vAlign w:val="center"/>
          </w:tcPr>
          <w:p w14:paraId="585DE4F0" w14:textId="77777777" w:rsidR="0032652A" w:rsidRPr="00D12923" w:rsidRDefault="0032652A" w:rsidP="000E1AF9">
            <w:pPr>
              <w:spacing w:after="0" w:line="240" w:lineRule="auto"/>
              <w:rPr>
                <w:rFonts w:eastAsia="Times New Roman" w:cs="Arial"/>
                <w:color w:val="000000"/>
              </w:rPr>
            </w:pPr>
          </w:p>
        </w:tc>
        <w:tc>
          <w:tcPr>
            <w:tcW w:w="1573" w:type="dxa"/>
            <w:gridSpan w:val="2"/>
            <w:tcBorders>
              <w:top w:val="nil"/>
              <w:left w:val="single" w:sz="4" w:space="0" w:color="auto"/>
              <w:bottom w:val="single" w:sz="8" w:space="0" w:color="auto"/>
              <w:right w:val="single" w:sz="8" w:space="0" w:color="auto"/>
            </w:tcBorders>
            <w:shd w:val="clear" w:color="000000" w:fill="A5A5A5"/>
          </w:tcPr>
          <w:p w14:paraId="2524B583" w14:textId="77777777" w:rsidR="0032652A" w:rsidRPr="00D12923" w:rsidRDefault="0032652A" w:rsidP="000E1AF9">
            <w:pPr>
              <w:spacing w:after="0" w:line="240" w:lineRule="auto"/>
              <w:rPr>
                <w:rFonts w:eastAsia="Times New Roman" w:cs="Arial"/>
                <w:color w:val="000000"/>
              </w:rPr>
            </w:pPr>
          </w:p>
        </w:tc>
        <w:tc>
          <w:tcPr>
            <w:tcW w:w="1727" w:type="dxa"/>
            <w:tcBorders>
              <w:top w:val="nil"/>
              <w:left w:val="nil"/>
              <w:bottom w:val="single" w:sz="8" w:space="0" w:color="auto"/>
              <w:right w:val="single" w:sz="8" w:space="0" w:color="auto"/>
            </w:tcBorders>
            <w:shd w:val="clear" w:color="000000" w:fill="A5A5A5"/>
          </w:tcPr>
          <w:p w14:paraId="0C5432C4" w14:textId="77777777" w:rsidR="0032652A" w:rsidRDefault="0032652A" w:rsidP="000E1AF9">
            <w:pPr>
              <w:spacing w:after="0" w:line="240" w:lineRule="auto"/>
              <w:jc w:val="center"/>
              <w:rPr>
                <w:rFonts w:eastAsia="Times New Roman" w:cs="Arial"/>
                <w:color w:val="000000"/>
                <w:sz w:val="18"/>
                <w:szCs w:val="18"/>
              </w:rPr>
            </w:pPr>
          </w:p>
        </w:tc>
      </w:tr>
      <w:tr w:rsidR="0032652A" w:rsidRPr="00D12923" w14:paraId="20DA81C1" w14:textId="77777777" w:rsidTr="00BA3218">
        <w:trPr>
          <w:trHeight w:val="822"/>
        </w:trPr>
        <w:tc>
          <w:tcPr>
            <w:tcW w:w="2504"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5F2BD958" w14:textId="77777777" w:rsidR="0032652A" w:rsidRPr="00D12923" w:rsidRDefault="0032652A" w:rsidP="000E1AF9">
            <w:pPr>
              <w:spacing w:after="0" w:line="240" w:lineRule="auto"/>
              <w:rPr>
                <w:rFonts w:eastAsia="Times New Roman" w:cs="Arial"/>
                <w:b/>
                <w:bCs/>
                <w:color w:val="000000"/>
                <w:sz w:val="24"/>
                <w:szCs w:val="24"/>
              </w:rPr>
            </w:pPr>
            <w:r w:rsidRPr="00D12923">
              <w:rPr>
                <w:rFonts w:eastAsia="Times New Roman" w:cs="Arial"/>
                <w:b/>
                <w:bCs/>
                <w:color w:val="000000"/>
                <w:sz w:val="24"/>
                <w:szCs w:val="24"/>
              </w:rPr>
              <w:t>OUTCOMES</w:t>
            </w:r>
          </w:p>
        </w:tc>
        <w:tc>
          <w:tcPr>
            <w:tcW w:w="1710" w:type="dxa"/>
            <w:tcBorders>
              <w:top w:val="nil"/>
              <w:left w:val="nil"/>
              <w:bottom w:val="single" w:sz="8" w:space="0" w:color="auto"/>
              <w:right w:val="single" w:sz="4" w:space="0" w:color="auto"/>
            </w:tcBorders>
            <w:shd w:val="clear" w:color="000000" w:fill="D8D8D8"/>
            <w:vAlign w:val="center"/>
          </w:tcPr>
          <w:p w14:paraId="303DEF98" w14:textId="77777777" w:rsidR="0032652A" w:rsidRDefault="0032652A" w:rsidP="000E1AF9">
            <w:pPr>
              <w:spacing w:after="0" w:line="240" w:lineRule="auto"/>
              <w:jc w:val="left"/>
              <w:rPr>
                <w:rFonts w:cs="Arial"/>
                <w:sz w:val="18"/>
                <w:szCs w:val="18"/>
              </w:rPr>
            </w:pPr>
            <w:r>
              <w:rPr>
                <w:rFonts w:cs="Arial"/>
                <w:sz w:val="18"/>
                <w:szCs w:val="18"/>
              </w:rPr>
              <w:t>Yes. The p</w:t>
            </w:r>
            <w:r w:rsidRPr="00B46B43">
              <w:rPr>
                <w:rFonts w:cs="Arial"/>
                <w:sz w:val="18"/>
                <w:szCs w:val="18"/>
              </w:rPr>
              <w:t xml:space="preserve">atient </w:t>
            </w:r>
            <w:r>
              <w:rPr>
                <w:rFonts w:cs="Arial"/>
                <w:sz w:val="18"/>
                <w:szCs w:val="18"/>
              </w:rPr>
              <w:t>has evidence of immunity.</w:t>
            </w:r>
          </w:p>
          <w:p w14:paraId="531D5FE7" w14:textId="77777777" w:rsidR="0032652A" w:rsidRDefault="0032652A" w:rsidP="000E1AF9">
            <w:pPr>
              <w:spacing w:after="0" w:line="240" w:lineRule="auto"/>
              <w:jc w:val="left"/>
              <w:rPr>
                <w:rFonts w:cs="Arial"/>
                <w:sz w:val="18"/>
                <w:szCs w:val="18"/>
              </w:rPr>
            </w:pPr>
          </w:p>
          <w:p w14:paraId="28F4F7E9" w14:textId="77777777" w:rsidR="0032652A" w:rsidRDefault="0032652A" w:rsidP="000E1AF9">
            <w:pPr>
              <w:spacing w:after="0" w:line="240" w:lineRule="auto"/>
              <w:jc w:val="left"/>
              <w:rPr>
                <w:rFonts w:eastAsia="Times New Roman" w:cs="Arial"/>
                <w:color w:val="000000"/>
                <w:sz w:val="18"/>
                <w:szCs w:val="18"/>
              </w:rPr>
            </w:pPr>
            <w:r>
              <w:rPr>
                <w:rFonts w:cs="Arial"/>
                <w:sz w:val="18"/>
                <w:szCs w:val="18"/>
              </w:rPr>
              <w:t>Patient Series Status is “Immune.”</w:t>
            </w:r>
            <w:r w:rsidRPr="00665952">
              <w:rPr>
                <w:rFonts w:eastAsia="Times New Roman" w:cs="Arial"/>
                <w:color w:val="000000"/>
                <w:sz w:val="18"/>
                <w:szCs w:val="18"/>
              </w:rPr>
              <w:t xml:space="preserve">. </w:t>
            </w:r>
          </w:p>
          <w:p w14:paraId="58D77B10" w14:textId="77777777" w:rsidR="0032652A" w:rsidRDefault="0032652A" w:rsidP="000E1AF9">
            <w:pPr>
              <w:spacing w:after="0" w:line="240" w:lineRule="auto"/>
              <w:jc w:val="left"/>
              <w:rPr>
                <w:rFonts w:eastAsia="Times New Roman" w:cs="Arial"/>
                <w:color w:val="000000"/>
                <w:sz w:val="18"/>
                <w:szCs w:val="18"/>
              </w:rPr>
            </w:pPr>
          </w:p>
          <w:p w14:paraId="5D98F159" w14:textId="77777777" w:rsidR="0032652A" w:rsidRPr="00D12923" w:rsidRDefault="0032652A" w:rsidP="000E1AF9">
            <w:pPr>
              <w:spacing w:after="0" w:line="240" w:lineRule="auto"/>
              <w:jc w:val="left"/>
              <w:rPr>
                <w:rFonts w:eastAsia="Times New Roman" w:cs="Arial"/>
                <w:color w:val="000000"/>
                <w:sz w:val="18"/>
                <w:szCs w:val="18"/>
              </w:rPr>
            </w:pPr>
            <w:r w:rsidRPr="00B46B43">
              <w:rPr>
                <w:rFonts w:cs="Arial"/>
                <w:sz w:val="18"/>
                <w:szCs w:val="18"/>
              </w:rPr>
              <w:t>Forecast reason is</w:t>
            </w:r>
            <w:r>
              <w:rPr>
                <w:rFonts w:cs="Arial"/>
                <w:sz w:val="18"/>
                <w:szCs w:val="18"/>
              </w:rPr>
              <w:t xml:space="preserve"> “p</w:t>
            </w:r>
            <w:r w:rsidRPr="00B46B43">
              <w:rPr>
                <w:rFonts w:cs="Arial"/>
                <w:sz w:val="18"/>
                <w:szCs w:val="18"/>
              </w:rPr>
              <w:t xml:space="preserve">atient has </w:t>
            </w:r>
            <w:r>
              <w:rPr>
                <w:rFonts w:cs="Arial"/>
                <w:sz w:val="18"/>
                <w:szCs w:val="18"/>
              </w:rPr>
              <w:t>e</w:t>
            </w:r>
            <w:r w:rsidRPr="00B46B43">
              <w:rPr>
                <w:rFonts w:cs="Arial"/>
                <w:sz w:val="18"/>
                <w:szCs w:val="18"/>
              </w:rPr>
              <w:t xml:space="preserve">vidence of </w:t>
            </w:r>
            <w:r>
              <w:rPr>
                <w:rFonts w:cs="Arial"/>
                <w:sz w:val="18"/>
                <w:szCs w:val="18"/>
              </w:rPr>
              <w:t>i</w:t>
            </w:r>
            <w:r w:rsidRPr="00B46B43">
              <w:rPr>
                <w:rFonts w:cs="Arial"/>
                <w:sz w:val="18"/>
                <w:szCs w:val="18"/>
              </w:rPr>
              <w:t>mmunity</w:t>
            </w:r>
            <w:r>
              <w:rPr>
                <w:rFonts w:cs="Arial"/>
                <w:sz w:val="18"/>
                <w:szCs w:val="18"/>
              </w:rPr>
              <w:t>.”</w:t>
            </w:r>
          </w:p>
        </w:tc>
        <w:tc>
          <w:tcPr>
            <w:tcW w:w="1710" w:type="dxa"/>
            <w:tcBorders>
              <w:top w:val="single" w:sz="4" w:space="0" w:color="auto"/>
              <w:left w:val="single" w:sz="4" w:space="0" w:color="auto"/>
              <w:bottom w:val="single" w:sz="4" w:space="0" w:color="auto"/>
              <w:right w:val="single" w:sz="4" w:space="0" w:color="auto"/>
            </w:tcBorders>
          </w:tcPr>
          <w:p w14:paraId="22FCA42A" w14:textId="490A954C" w:rsidR="0032652A" w:rsidRPr="00963B82" w:rsidRDefault="0032652A" w:rsidP="000E1AF9">
            <w:pPr>
              <w:spacing w:after="0" w:line="240" w:lineRule="auto"/>
              <w:jc w:val="left"/>
              <w:rPr>
                <w:rFonts w:cs="Arial"/>
                <w:sz w:val="18"/>
                <w:szCs w:val="18"/>
              </w:rPr>
            </w:pPr>
            <w:r>
              <w:rPr>
                <w:rFonts w:cs="Arial"/>
                <w:sz w:val="18"/>
                <w:szCs w:val="18"/>
              </w:rPr>
              <w:t>No</w:t>
            </w:r>
            <w:r w:rsidRPr="00963B82">
              <w:rPr>
                <w:rFonts w:cs="Arial"/>
                <w:sz w:val="18"/>
                <w:szCs w:val="18"/>
              </w:rPr>
              <w:t xml:space="preserve">. The patient </w:t>
            </w:r>
            <w:r>
              <w:rPr>
                <w:rFonts w:cs="Arial"/>
                <w:sz w:val="18"/>
                <w:szCs w:val="18"/>
              </w:rPr>
              <w:t xml:space="preserve">does not have </w:t>
            </w:r>
            <w:r w:rsidRPr="00963B82">
              <w:rPr>
                <w:rFonts w:cs="Arial"/>
                <w:sz w:val="18"/>
                <w:szCs w:val="18"/>
              </w:rPr>
              <w:t>evidence of immunity.</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29F52" w14:textId="77777777" w:rsidR="0032652A" w:rsidRDefault="0032652A" w:rsidP="000E1AF9">
            <w:pPr>
              <w:spacing w:after="0" w:line="240" w:lineRule="auto"/>
              <w:rPr>
                <w:rFonts w:cs="Arial"/>
                <w:sz w:val="18"/>
                <w:szCs w:val="18"/>
              </w:rPr>
            </w:pPr>
            <w:r w:rsidRPr="00963B82">
              <w:rPr>
                <w:rFonts w:cs="Arial"/>
                <w:sz w:val="18"/>
                <w:szCs w:val="18"/>
              </w:rPr>
              <w:t>Yes. The patient has evidence of immunity</w:t>
            </w:r>
            <w:r>
              <w:rPr>
                <w:rFonts w:cs="Arial"/>
                <w:sz w:val="18"/>
                <w:szCs w:val="18"/>
              </w:rPr>
              <w:t>.</w:t>
            </w:r>
          </w:p>
          <w:p w14:paraId="1E16F23F" w14:textId="77777777" w:rsidR="0032652A" w:rsidRDefault="0032652A" w:rsidP="000E1AF9">
            <w:pPr>
              <w:spacing w:after="0" w:line="240" w:lineRule="auto"/>
              <w:rPr>
                <w:rFonts w:cs="Arial"/>
                <w:sz w:val="18"/>
                <w:szCs w:val="18"/>
              </w:rPr>
            </w:pPr>
          </w:p>
          <w:p w14:paraId="71580C1D" w14:textId="77777777" w:rsidR="0032652A" w:rsidRDefault="0032652A" w:rsidP="000E1AF9">
            <w:pPr>
              <w:spacing w:after="0" w:line="240" w:lineRule="auto"/>
              <w:jc w:val="left"/>
              <w:rPr>
                <w:rFonts w:cs="Arial"/>
                <w:sz w:val="18"/>
                <w:szCs w:val="18"/>
              </w:rPr>
            </w:pPr>
            <w:r>
              <w:rPr>
                <w:rFonts w:cs="Arial"/>
                <w:sz w:val="18"/>
                <w:szCs w:val="18"/>
              </w:rPr>
              <w:t>Patient Series Status is “Immune”.</w:t>
            </w:r>
          </w:p>
          <w:p w14:paraId="59D59B56" w14:textId="77777777" w:rsidR="0032652A" w:rsidRDefault="0032652A" w:rsidP="000E1AF9">
            <w:pPr>
              <w:spacing w:after="0" w:line="240" w:lineRule="auto"/>
              <w:jc w:val="left"/>
              <w:rPr>
                <w:rFonts w:cs="Arial"/>
                <w:sz w:val="18"/>
                <w:szCs w:val="18"/>
              </w:rPr>
            </w:pPr>
          </w:p>
          <w:p w14:paraId="72B5142C" w14:textId="77777777" w:rsidR="0032652A" w:rsidRPr="00963B82" w:rsidRDefault="0032652A" w:rsidP="000E1AF9">
            <w:pPr>
              <w:spacing w:after="0" w:line="240" w:lineRule="auto"/>
              <w:jc w:val="left"/>
              <w:rPr>
                <w:rFonts w:cs="Arial"/>
                <w:sz w:val="18"/>
                <w:szCs w:val="18"/>
              </w:rPr>
            </w:pPr>
            <w:r w:rsidRPr="00B46B43">
              <w:rPr>
                <w:rFonts w:cs="Arial"/>
                <w:sz w:val="18"/>
                <w:szCs w:val="18"/>
              </w:rPr>
              <w:t>Forecast reason is</w:t>
            </w:r>
            <w:r>
              <w:rPr>
                <w:rFonts w:cs="Arial"/>
                <w:sz w:val="18"/>
                <w:szCs w:val="18"/>
              </w:rPr>
              <w:t xml:space="preserve"> “p</w:t>
            </w:r>
            <w:r w:rsidRPr="00B46B43">
              <w:rPr>
                <w:rFonts w:cs="Arial"/>
                <w:sz w:val="18"/>
                <w:szCs w:val="18"/>
              </w:rPr>
              <w:t xml:space="preserve">atient has </w:t>
            </w:r>
            <w:r>
              <w:rPr>
                <w:rFonts w:cs="Arial"/>
                <w:sz w:val="18"/>
                <w:szCs w:val="18"/>
              </w:rPr>
              <w:t>e</w:t>
            </w:r>
            <w:r w:rsidRPr="00B46B43">
              <w:rPr>
                <w:rFonts w:cs="Arial"/>
                <w:sz w:val="18"/>
                <w:szCs w:val="18"/>
              </w:rPr>
              <w:t xml:space="preserve">vidence of </w:t>
            </w:r>
            <w:r>
              <w:rPr>
                <w:rFonts w:cs="Arial"/>
                <w:sz w:val="18"/>
                <w:szCs w:val="18"/>
              </w:rPr>
              <w:t>i</w:t>
            </w:r>
            <w:r w:rsidRPr="00B46B43">
              <w:rPr>
                <w:rFonts w:cs="Arial"/>
                <w:sz w:val="18"/>
                <w:szCs w:val="18"/>
              </w:rPr>
              <w:t>mmunity</w:t>
            </w:r>
            <w:r>
              <w:rPr>
                <w:rFonts w:cs="Arial"/>
                <w:sz w:val="18"/>
                <w:szCs w:val="18"/>
              </w:rPr>
              <w:t>.”</w:t>
            </w:r>
          </w:p>
        </w:tc>
        <w:tc>
          <w:tcPr>
            <w:tcW w:w="1526" w:type="dxa"/>
            <w:tcBorders>
              <w:top w:val="nil"/>
              <w:left w:val="single" w:sz="4" w:space="0" w:color="auto"/>
              <w:bottom w:val="single" w:sz="8" w:space="0" w:color="auto"/>
              <w:right w:val="single" w:sz="8" w:space="0" w:color="auto"/>
            </w:tcBorders>
            <w:shd w:val="clear" w:color="auto" w:fill="auto"/>
          </w:tcPr>
          <w:p w14:paraId="27D3C556" w14:textId="77777777" w:rsidR="0032652A" w:rsidRPr="00963B82" w:rsidRDefault="0032652A" w:rsidP="000E1AF9">
            <w:pPr>
              <w:spacing w:after="0" w:line="240" w:lineRule="auto"/>
              <w:jc w:val="left"/>
              <w:rPr>
                <w:rFonts w:cs="Arial"/>
                <w:sz w:val="18"/>
                <w:szCs w:val="18"/>
              </w:rPr>
            </w:pPr>
            <w:r>
              <w:rPr>
                <w:rFonts w:cs="Arial"/>
                <w:sz w:val="18"/>
                <w:szCs w:val="18"/>
              </w:rPr>
              <w:t>No.</w:t>
            </w:r>
            <w:r w:rsidRPr="00963B82">
              <w:rPr>
                <w:rFonts w:cs="Arial"/>
                <w:sz w:val="18"/>
                <w:szCs w:val="18"/>
              </w:rPr>
              <w:t xml:space="preserve"> The patient </w:t>
            </w:r>
            <w:r>
              <w:rPr>
                <w:rFonts w:cs="Arial"/>
                <w:sz w:val="18"/>
                <w:szCs w:val="18"/>
              </w:rPr>
              <w:t xml:space="preserve">does not have </w:t>
            </w:r>
            <w:r w:rsidRPr="00963B82">
              <w:rPr>
                <w:rFonts w:cs="Arial"/>
                <w:sz w:val="18"/>
                <w:szCs w:val="18"/>
              </w:rPr>
              <w:t>evidence of immunity.</w:t>
            </w:r>
          </w:p>
        </w:tc>
        <w:tc>
          <w:tcPr>
            <w:tcW w:w="1774" w:type="dxa"/>
            <w:gridSpan w:val="2"/>
            <w:tcBorders>
              <w:top w:val="nil"/>
              <w:left w:val="nil"/>
              <w:bottom w:val="single" w:sz="8" w:space="0" w:color="auto"/>
              <w:right w:val="single" w:sz="8" w:space="0" w:color="auto"/>
            </w:tcBorders>
            <w:shd w:val="clear" w:color="auto" w:fill="D9D9D9" w:themeFill="background1" w:themeFillShade="D9"/>
          </w:tcPr>
          <w:p w14:paraId="024636B5" w14:textId="77777777" w:rsidR="0032652A" w:rsidRDefault="0032652A" w:rsidP="000E1AF9">
            <w:pPr>
              <w:spacing w:after="0" w:line="240" w:lineRule="auto"/>
              <w:jc w:val="left"/>
              <w:rPr>
                <w:rFonts w:cs="Arial"/>
                <w:sz w:val="18"/>
                <w:szCs w:val="18"/>
              </w:rPr>
            </w:pPr>
            <w:r>
              <w:rPr>
                <w:rFonts w:cs="Arial"/>
                <w:sz w:val="18"/>
                <w:szCs w:val="18"/>
              </w:rPr>
              <w:t>No. The patient does not have evidence of immunity.</w:t>
            </w:r>
          </w:p>
          <w:p w14:paraId="5AAD75A6" w14:textId="77777777" w:rsidR="0032652A" w:rsidRDefault="0032652A" w:rsidP="000E1AF9">
            <w:pPr>
              <w:spacing w:after="0" w:line="240" w:lineRule="auto"/>
              <w:jc w:val="left"/>
              <w:rPr>
                <w:rFonts w:cs="Arial"/>
                <w:sz w:val="18"/>
                <w:szCs w:val="18"/>
              </w:rPr>
            </w:pPr>
          </w:p>
          <w:p w14:paraId="4B874E7A" w14:textId="360E6AAA" w:rsidR="0032652A" w:rsidRPr="00963B82" w:rsidRDefault="0032652A" w:rsidP="000E1AF9">
            <w:pPr>
              <w:spacing w:after="0" w:line="240" w:lineRule="auto"/>
              <w:jc w:val="left"/>
              <w:rPr>
                <w:rFonts w:cs="Arial"/>
                <w:sz w:val="18"/>
                <w:szCs w:val="18"/>
              </w:rPr>
            </w:pPr>
          </w:p>
        </w:tc>
      </w:tr>
    </w:tbl>
    <w:p w14:paraId="79B07E02" w14:textId="77777777" w:rsidR="00A74BEB" w:rsidRDefault="00A74BEB" w:rsidP="00E153E9"/>
    <w:p w14:paraId="4444B66E" w14:textId="77777777" w:rsidR="00F3223C" w:rsidRPr="00F3223C" w:rsidRDefault="00D15E1B" w:rsidP="00F3223C">
      <w:pPr>
        <w:pStyle w:val="Heading2"/>
      </w:pPr>
      <w:bookmarkStart w:id="134" w:name="_Toc439658987"/>
      <w:r>
        <w:t>Determine</w:t>
      </w:r>
      <w:r w:rsidRPr="00F3223C">
        <w:t xml:space="preserve"> </w:t>
      </w:r>
      <w:r w:rsidR="00F3223C" w:rsidRPr="00F3223C">
        <w:t>Forecast Need</w:t>
      </w:r>
      <w:bookmarkEnd w:id="134"/>
      <w:r w:rsidR="00F3223C" w:rsidRPr="00F3223C">
        <w:t xml:space="preserve"> </w:t>
      </w:r>
    </w:p>
    <w:p w14:paraId="1B177647" w14:textId="20226EC8" w:rsidR="00071948" w:rsidRPr="005E68E9" w:rsidRDefault="00ED73C6" w:rsidP="002F16B4">
      <w:pPr>
        <w:rPr>
          <w:rFonts w:cs="Arial"/>
          <w:sz w:val="22"/>
          <w:szCs w:val="22"/>
        </w:rPr>
      </w:pPr>
      <w:r>
        <w:rPr>
          <w:rFonts w:cs="Arial"/>
          <w:sz w:val="22"/>
          <w:szCs w:val="22"/>
        </w:rPr>
        <w:t xml:space="preserve"> </w:t>
      </w:r>
      <w:r>
        <w:rPr>
          <w:rFonts w:cs="Arial"/>
          <w:i/>
          <w:sz w:val="22"/>
          <w:szCs w:val="22"/>
        </w:rPr>
        <w:t xml:space="preserve">Determine forecast need </w:t>
      </w:r>
      <w:r w:rsidR="006A3F59" w:rsidRPr="005E68E9">
        <w:rPr>
          <w:rFonts w:cs="Arial"/>
          <w:sz w:val="22"/>
          <w:szCs w:val="22"/>
        </w:rPr>
        <w:t>determine</w:t>
      </w:r>
      <w:r>
        <w:rPr>
          <w:rFonts w:cs="Arial"/>
          <w:sz w:val="22"/>
          <w:szCs w:val="22"/>
        </w:rPr>
        <w:t>s</w:t>
      </w:r>
      <w:r w:rsidR="006A3F59" w:rsidRPr="005E68E9">
        <w:rPr>
          <w:rFonts w:cs="Arial"/>
          <w:sz w:val="22"/>
          <w:szCs w:val="22"/>
        </w:rPr>
        <w:t xml:space="preserve"> if there is a need to forecast dates. This involves reviewing patient data, antigen administered records, </w:t>
      </w:r>
      <w:r w:rsidR="00071948" w:rsidRPr="005E68E9">
        <w:rPr>
          <w:rFonts w:cs="Arial"/>
          <w:sz w:val="22"/>
          <w:szCs w:val="22"/>
        </w:rPr>
        <w:t xml:space="preserve">and </w:t>
      </w:r>
      <w:r w:rsidR="00973BAE" w:rsidRPr="005E68E9">
        <w:rPr>
          <w:rFonts w:cs="Arial"/>
          <w:sz w:val="22"/>
          <w:szCs w:val="22"/>
        </w:rPr>
        <w:t>patient series</w:t>
      </w:r>
      <w:r w:rsidR="001601C9" w:rsidRPr="005E68E9">
        <w:rPr>
          <w:rFonts w:cs="Arial"/>
          <w:sz w:val="22"/>
          <w:szCs w:val="22"/>
        </w:rPr>
        <w:t>.</w:t>
      </w:r>
      <w:r>
        <w:rPr>
          <w:rFonts w:cs="Arial"/>
          <w:sz w:val="22"/>
          <w:szCs w:val="22"/>
        </w:rPr>
        <w:t xml:space="preserve"> This is a prerequisite b</w:t>
      </w:r>
      <w:r w:rsidRPr="005E68E9">
        <w:rPr>
          <w:rFonts w:cs="Arial"/>
          <w:sz w:val="22"/>
          <w:szCs w:val="22"/>
        </w:rPr>
        <w:t>efore a CDS engine can produce forecast dates and reasons</w:t>
      </w:r>
      <w:r>
        <w:rPr>
          <w:rFonts w:cs="Arial"/>
          <w:sz w:val="22"/>
          <w:szCs w:val="22"/>
        </w:rPr>
        <w:t>.</w:t>
      </w:r>
    </w:p>
    <w:p w14:paraId="6E2143E1" w14:textId="77777777" w:rsidR="009C02B0" w:rsidRDefault="009C02B0" w:rsidP="00315C8C">
      <w:pPr>
        <w:autoSpaceDE w:val="0"/>
        <w:autoSpaceDN w:val="0"/>
        <w:spacing w:after="0" w:line="240" w:lineRule="auto"/>
        <w:ind w:firstLine="180"/>
        <w:contextualSpacing/>
        <w:rPr>
          <w:rFonts w:cs="Arial"/>
          <w:sz w:val="22"/>
          <w:szCs w:val="22"/>
        </w:rPr>
      </w:pPr>
    </w:p>
    <w:p w14:paraId="0D35F086" w14:textId="77777777" w:rsidR="00973BAE" w:rsidRDefault="005525B6" w:rsidP="000F34D0">
      <w:pPr>
        <w:rPr>
          <w:sz w:val="22"/>
        </w:rPr>
      </w:pPr>
      <w:r w:rsidRPr="000F34D0">
        <w:rPr>
          <w:sz w:val="22"/>
        </w:rPr>
        <w:t xml:space="preserve">The following </w:t>
      </w:r>
      <w:r w:rsidR="00A24B87">
        <w:rPr>
          <w:sz w:val="22"/>
        </w:rPr>
        <w:t xml:space="preserve">process model, attribute table, </w:t>
      </w:r>
      <w:r w:rsidR="0038291D" w:rsidRPr="000F34D0">
        <w:rPr>
          <w:sz w:val="22"/>
        </w:rPr>
        <w:t xml:space="preserve">and decision table </w:t>
      </w:r>
      <w:r w:rsidRPr="000F34D0">
        <w:rPr>
          <w:sz w:val="22"/>
        </w:rPr>
        <w:t>are used to determine the need to generate forecast dates</w:t>
      </w:r>
      <w:r w:rsidR="0038291D" w:rsidRPr="000F34D0">
        <w:rPr>
          <w:sz w:val="22"/>
        </w:rPr>
        <w:t>.</w:t>
      </w:r>
    </w:p>
    <w:p w14:paraId="6958F9CD" w14:textId="6B5FFFB8" w:rsidR="00A24B87" w:rsidRDefault="00DE5A1F" w:rsidP="00A24B87">
      <w:pPr>
        <w:keepNext/>
        <w:spacing w:after="0" w:line="240" w:lineRule="auto"/>
        <w:jc w:val="center"/>
      </w:pPr>
      <w:r>
        <w:object w:dxaOrig="7470" w:dyaOrig="1380" w14:anchorId="77361DA9">
          <v:shape id="_x0000_i1039" type="#_x0000_t75" alt="Determine Forecast Need Process Model&#10;&#10;This is an image of a process model that displays the process flow for determining the forecast need." style="width:373.5pt;height:69pt" o:ole="">
            <v:imagedata r:id="rId60" o:title=""/>
          </v:shape>
          <o:OLEObject Type="Embed" ProgID="Visio.Drawing.15" ShapeID="_x0000_i1039" DrawAspect="Content" ObjectID="_1513404742" r:id="rId61"/>
        </w:object>
      </w:r>
    </w:p>
    <w:p w14:paraId="23CA05E0" w14:textId="77777777" w:rsidR="00010A00" w:rsidRDefault="00010A00" w:rsidP="007404CB">
      <w:pPr>
        <w:keepNext/>
        <w:spacing w:after="0" w:line="240" w:lineRule="auto"/>
      </w:pPr>
    </w:p>
    <w:p w14:paraId="185038D8" w14:textId="5CBBC1B6" w:rsidR="00A24B87" w:rsidRPr="00D90199" w:rsidRDefault="00BA3218" w:rsidP="00A24B87">
      <w:pPr>
        <w:pStyle w:val="Caption"/>
        <w:jc w:val="center"/>
        <w:rPr>
          <w:rFonts w:cs="Arial"/>
          <w:sz w:val="22"/>
          <w:szCs w:val="22"/>
        </w:rPr>
      </w:pPr>
      <w:bookmarkStart w:id="135" w:name="_Toc439659096"/>
      <w:r w:rsidRPr="00D06A4E">
        <w:rPr>
          <w:rFonts w:cs="Arial"/>
          <w:sz w:val="22"/>
          <w:szCs w:val="22"/>
        </w:rPr>
        <w:t xml:space="preserve">Figure 5 - </w:t>
      </w:r>
      <w:r w:rsidRPr="00D06A4E">
        <w:rPr>
          <w:rFonts w:cs="Arial"/>
          <w:sz w:val="22"/>
          <w:szCs w:val="22"/>
        </w:rPr>
        <w:fldChar w:fldCharType="begin"/>
      </w:r>
      <w:r w:rsidRPr="00D06A4E">
        <w:rPr>
          <w:rFonts w:cs="Arial"/>
          <w:sz w:val="22"/>
          <w:szCs w:val="22"/>
        </w:rPr>
        <w:instrText xml:space="preserve"> SEQ Figure_5_-_ \* ARABIC </w:instrText>
      </w:r>
      <w:r w:rsidRPr="00D06A4E">
        <w:rPr>
          <w:rFonts w:cs="Arial"/>
          <w:sz w:val="22"/>
          <w:szCs w:val="22"/>
        </w:rPr>
        <w:fldChar w:fldCharType="separate"/>
      </w:r>
      <w:r>
        <w:rPr>
          <w:rFonts w:cs="Arial"/>
          <w:noProof/>
          <w:sz w:val="22"/>
          <w:szCs w:val="22"/>
        </w:rPr>
        <w:t>3</w:t>
      </w:r>
      <w:r w:rsidRPr="00D06A4E">
        <w:rPr>
          <w:rFonts w:cs="Arial"/>
          <w:sz w:val="22"/>
          <w:szCs w:val="22"/>
        </w:rPr>
        <w:fldChar w:fldCharType="end"/>
      </w:r>
      <w:r>
        <w:rPr>
          <w:rFonts w:cs="Arial"/>
          <w:sz w:val="22"/>
          <w:szCs w:val="22"/>
        </w:rPr>
        <w:t xml:space="preserve"> </w:t>
      </w:r>
      <w:r w:rsidR="006061E3">
        <w:rPr>
          <w:rFonts w:cs="Arial"/>
          <w:sz w:val="22"/>
          <w:szCs w:val="22"/>
        </w:rPr>
        <w:t>Determine Forecast Need</w:t>
      </w:r>
      <w:r w:rsidR="00A24B87" w:rsidRPr="00D90199">
        <w:rPr>
          <w:rFonts w:cs="Arial"/>
          <w:sz w:val="22"/>
          <w:szCs w:val="22"/>
        </w:rPr>
        <w:t xml:space="preserve"> </w:t>
      </w:r>
      <w:r w:rsidR="00A24B87">
        <w:rPr>
          <w:rFonts w:cs="Arial"/>
          <w:sz w:val="22"/>
          <w:szCs w:val="22"/>
        </w:rPr>
        <w:t>Process Model</w:t>
      </w:r>
      <w:bookmarkEnd w:id="135"/>
    </w:p>
    <w:p w14:paraId="58A18179" w14:textId="77777777" w:rsidR="00A24B87" w:rsidRPr="000F34D0" w:rsidRDefault="00A24B87" w:rsidP="000F34D0">
      <w:pPr>
        <w:rPr>
          <w:sz w:val="22"/>
        </w:rPr>
      </w:pPr>
    </w:p>
    <w:p w14:paraId="46F0D1FA" w14:textId="6400A6ED" w:rsidR="00A91ACE" w:rsidRPr="00B278F6" w:rsidRDefault="00A91ACE" w:rsidP="00A91ACE">
      <w:pPr>
        <w:pStyle w:val="Caption"/>
        <w:keepNext/>
        <w:rPr>
          <w:sz w:val="22"/>
          <w:szCs w:val="22"/>
        </w:rPr>
      </w:pPr>
      <w:bookmarkStart w:id="136" w:name="_Toc439659097"/>
      <w:bookmarkStart w:id="137" w:name="_Toc334193512"/>
      <w:bookmarkStart w:id="138" w:name="_Toc334619775"/>
      <w:bookmarkStart w:id="139" w:name="_Toc334620148"/>
      <w:r w:rsidRPr="00B278F6">
        <w:rPr>
          <w:sz w:val="22"/>
          <w:szCs w:val="22"/>
        </w:rPr>
        <w:t xml:space="preserve">Table 5 - </w:t>
      </w:r>
      <w:r w:rsidRPr="00B278F6">
        <w:rPr>
          <w:sz w:val="22"/>
          <w:szCs w:val="22"/>
        </w:rPr>
        <w:fldChar w:fldCharType="begin"/>
      </w:r>
      <w:r w:rsidRPr="00B278F6">
        <w:rPr>
          <w:sz w:val="22"/>
          <w:szCs w:val="22"/>
        </w:rPr>
        <w:instrText xml:space="preserve"> SEQ Table_5_- \* ARABIC </w:instrText>
      </w:r>
      <w:r w:rsidRPr="00B278F6">
        <w:rPr>
          <w:sz w:val="22"/>
          <w:szCs w:val="22"/>
        </w:rPr>
        <w:fldChar w:fldCharType="separate"/>
      </w:r>
      <w:r w:rsidR="00BA3218" w:rsidRPr="00B278F6">
        <w:rPr>
          <w:noProof/>
          <w:sz w:val="22"/>
          <w:szCs w:val="22"/>
        </w:rPr>
        <w:t>4</w:t>
      </w:r>
      <w:r w:rsidRPr="00B278F6">
        <w:rPr>
          <w:sz w:val="22"/>
          <w:szCs w:val="22"/>
        </w:rPr>
        <w:fldChar w:fldCharType="end"/>
      </w:r>
      <w:r w:rsidRPr="00B278F6">
        <w:rPr>
          <w:sz w:val="22"/>
          <w:szCs w:val="22"/>
        </w:rPr>
        <w:t xml:space="preserve"> Determine forecast need attributes</w:t>
      </w:r>
      <w:bookmarkEnd w:id="136"/>
      <w:r w:rsidR="0080041C" w:rsidRPr="00B278F6">
        <w:rPr>
          <w:sz w:val="22"/>
          <w:szCs w:val="22"/>
        </w:rPr>
        <w:tab/>
      </w:r>
      <w:r w:rsidR="0080041C" w:rsidRPr="00B278F6">
        <w:rPr>
          <w:sz w:val="22"/>
          <w:szCs w:val="22"/>
        </w:rPr>
        <w:tab/>
      </w:r>
    </w:p>
    <w:tbl>
      <w:tblPr>
        <w:tblStyle w:val="LightGrid1"/>
        <w:tblW w:w="10592" w:type="dxa"/>
        <w:tblInd w:w="198" w:type="dxa"/>
        <w:tblLook w:val="04A0" w:firstRow="1" w:lastRow="0" w:firstColumn="1" w:lastColumn="0" w:noHBand="0" w:noVBand="1"/>
        <w:tblCaption w:val="Determine forecast need attributes"/>
        <w:tblDescription w:val="Determine forecast need uses specific attributes when determining if the patient should receive another dose."/>
      </w:tblPr>
      <w:tblGrid>
        <w:gridCol w:w="4292"/>
        <w:gridCol w:w="3690"/>
        <w:gridCol w:w="2610"/>
      </w:tblGrid>
      <w:tr w:rsidR="00D5107D" w:rsidRPr="00B47DF1" w14:paraId="53D8B161" w14:textId="77777777" w:rsidTr="00E11D9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92" w:type="dxa"/>
          </w:tcPr>
          <w:bookmarkEnd w:id="137"/>
          <w:bookmarkEnd w:id="138"/>
          <w:bookmarkEnd w:id="139"/>
          <w:p w14:paraId="1FB4478D" w14:textId="77777777" w:rsidR="00D5107D" w:rsidRPr="00B47DF1" w:rsidRDefault="00D5107D" w:rsidP="00E73C80">
            <w:pPr>
              <w:rPr>
                <w:rFonts w:cs="Arial"/>
              </w:rPr>
            </w:pPr>
            <w:r w:rsidRPr="00B47DF1">
              <w:rPr>
                <w:rFonts w:cs="Arial"/>
              </w:rPr>
              <w:t>Attribute Type</w:t>
            </w:r>
          </w:p>
        </w:tc>
        <w:tc>
          <w:tcPr>
            <w:tcW w:w="3690" w:type="dxa"/>
          </w:tcPr>
          <w:p w14:paraId="6229BCFE" w14:textId="77777777" w:rsidR="00D5107D" w:rsidRPr="00B47DF1" w:rsidRDefault="00D5107D" w:rsidP="00E73C80">
            <w:pPr>
              <w:cnfStyle w:val="100000000000" w:firstRow="1" w:lastRow="0" w:firstColumn="0" w:lastColumn="0" w:oddVBand="0" w:evenVBand="0" w:oddHBand="0" w:evenHBand="0" w:firstRowFirstColumn="0" w:firstRowLastColumn="0" w:lastRowFirstColumn="0" w:lastRowLastColumn="0"/>
              <w:rPr>
                <w:rFonts w:cs="Arial"/>
              </w:rPr>
            </w:pPr>
            <w:r w:rsidRPr="00B47DF1">
              <w:rPr>
                <w:rFonts w:cs="Arial"/>
              </w:rPr>
              <w:t>Attribute Name</w:t>
            </w:r>
          </w:p>
        </w:tc>
        <w:tc>
          <w:tcPr>
            <w:tcW w:w="2610" w:type="dxa"/>
          </w:tcPr>
          <w:p w14:paraId="76445521" w14:textId="77777777" w:rsidR="00D5107D" w:rsidRPr="00B47DF1" w:rsidRDefault="00D5107D" w:rsidP="00E73C80">
            <w:pPr>
              <w:cnfStyle w:val="100000000000" w:firstRow="1" w:lastRow="0" w:firstColumn="0" w:lastColumn="0" w:oddVBand="0" w:evenVBand="0" w:oddHBand="0" w:evenHBand="0" w:firstRowFirstColumn="0" w:firstRowLastColumn="0" w:lastRowFirstColumn="0" w:lastRowLastColumn="0"/>
              <w:rPr>
                <w:rFonts w:cs="Arial"/>
              </w:rPr>
            </w:pPr>
            <w:r w:rsidRPr="00B47DF1">
              <w:rPr>
                <w:rFonts w:cs="Arial"/>
              </w:rPr>
              <w:t>Assumed Value if empty</w:t>
            </w:r>
          </w:p>
          <w:p w14:paraId="3682D2AB" w14:textId="77777777" w:rsidR="00D5107D" w:rsidRPr="00B47DF1" w:rsidRDefault="00D5107D" w:rsidP="00E73C80">
            <w:pPr>
              <w:cnfStyle w:val="100000000000" w:firstRow="1" w:lastRow="0" w:firstColumn="0" w:lastColumn="0" w:oddVBand="0" w:evenVBand="0" w:oddHBand="0" w:evenHBand="0" w:firstRowFirstColumn="0" w:firstRowLastColumn="0" w:lastRowFirstColumn="0" w:lastRowLastColumn="0"/>
              <w:rPr>
                <w:rFonts w:cs="Arial"/>
              </w:rPr>
            </w:pPr>
          </w:p>
        </w:tc>
      </w:tr>
      <w:tr w:rsidR="00D5107D" w:rsidRPr="00B47DF1" w14:paraId="6913A105" w14:textId="77777777" w:rsidTr="00E1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3B19A61D" w14:textId="77777777" w:rsidR="00D5107D" w:rsidRPr="00815AE8" w:rsidRDefault="00D5107D" w:rsidP="00A02E64">
            <w:pPr>
              <w:rPr>
                <w:rFonts w:cs="Arial"/>
                <w:b w:val="0"/>
              </w:rPr>
            </w:pPr>
            <w:r w:rsidRPr="00815AE8">
              <w:rPr>
                <w:rFonts w:cs="Arial"/>
              </w:rPr>
              <w:t xml:space="preserve">Immunization </w:t>
            </w:r>
            <w:r w:rsidR="00815AE8">
              <w:rPr>
                <w:rFonts w:cs="Arial"/>
              </w:rPr>
              <w:t>h</w:t>
            </w:r>
            <w:r w:rsidR="00A02E64" w:rsidRPr="00815AE8">
              <w:rPr>
                <w:rFonts w:cs="Arial"/>
              </w:rPr>
              <w:t>istory</w:t>
            </w:r>
          </w:p>
        </w:tc>
        <w:tc>
          <w:tcPr>
            <w:tcW w:w="3690" w:type="dxa"/>
          </w:tcPr>
          <w:p w14:paraId="62067223" w14:textId="77777777" w:rsidR="00D5107D" w:rsidRPr="00B47DF1" w:rsidRDefault="00D5107D" w:rsidP="00A02E64">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 xml:space="preserve">Vaccine </w:t>
            </w:r>
            <w:r w:rsidR="00A02E64">
              <w:rPr>
                <w:rFonts w:cs="Arial"/>
              </w:rPr>
              <w:t>D</w:t>
            </w:r>
            <w:r w:rsidR="00A02E64" w:rsidRPr="00B47DF1">
              <w:rPr>
                <w:rFonts w:cs="Arial"/>
              </w:rPr>
              <w:t>ose</w:t>
            </w:r>
            <w:r w:rsidRPr="00B47DF1">
              <w:rPr>
                <w:rFonts w:cs="Arial"/>
              </w:rPr>
              <w:t xml:space="preserve">(s) </w:t>
            </w:r>
            <w:r w:rsidR="00A02E64">
              <w:rPr>
                <w:rFonts w:cs="Arial"/>
              </w:rPr>
              <w:t>A</w:t>
            </w:r>
            <w:r w:rsidR="00A02E64" w:rsidRPr="00B47DF1">
              <w:rPr>
                <w:rFonts w:cs="Arial"/>
              </w:rPr>
              <w:t>dministered</w:t>
            </w:r>
          </w:p>
        </w:tc>
        <w:tc>
          <w:tcPr>
            <w:tcW w:w="2610" w:type="dxa"/>
          </w:tcPr>
          <w:p w14:paraId="2C558D1F" w14:textId="77777777" w:rsidR="00D5107D" w:rsidRPr="00B47DF1" w:rsidRDefault="00D5107D" w:rsidP="00BC7C32">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D5107D" w:rsidRPr="00B47DF1" w14:paraId="5F3CF446" w14:textId="77777777" w:rsidTr="00E11D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311536F3" w14:textId="77777777" w:rsidR="00D5107D" w:rsidRPr="00815AE8" w:rsidDel="00E6330F" w:rsidRDefault="00D5107D" w:rsidP="00A02E64">
            <w:pPr>
              <w:rPr>
                <w:rFonts w:cs="Arial"/>
                <w:b w:val="0"/>
              </w:rPr>
            </w:pPr>
            <w:r w:rsidRPr="00815AE8">
              <w:rPr>
                <w:rFonts w:cs="Arial"/>
              </w:rPr>
              <w:t xml:space="preserve">Immunization </w:t>
            </w:r>
            <w:r w:rsidR="00815AE8">
              <w:rPr>
                <w:rFonts w:cs="Arial"/>
              </w:rPr>
              <w:t>h</w:t>
            </w:r>
            <w:r w:rsidR="00A02E64" w:rsidRPr="00815AE8">
              <w:rPr>
                <w:rFonts w:cs="Arial"/>
              </w:rPr>
              <w:t>istory</w:t>
            </w:r>
          </w:p>
        </w:tc>
        <w:tc>
          <w:tcPr>
            <w:tcW w:w="3690" w:type="dxa"/>
          </w:tcPr>
          <w:p w14:paraId="15E9E4F7" w14:textId="77777777" w:rsidR="00D5107D" w:rsidRPr="00B47DF1" w:rsidRDefault="00D5107D" w:rsidP="00A02E64">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 xml:space="preserve">Adverse </w:t>
            </w:r>
            <w:r w:rsidR="00A02E64">
              <w:rPr>
                <w:rFonts w:cs="Arial"/>
              </w:rPr>
              <w:t>E</w:t>
            </w:r>
            <w:r w:rsidR="00A02E64" w:rsidRPr="00B47DF1">
              <w:rPr>
                <w:rFonts w:cs="Arial"/>
              </w:rPr>
              <w:t>vents</w:t>
            </w:r>
          </w:p>
        </w:tc>
        <w:tc>
          <w:tcPr>
            <w:tcW w:w="2610" w:type="dxa"/>
          </w:tcPr>
          <w:p w14:paraId="4901A5A8" w14:textId="77777777" w:rsidR="00D5107D" w:rsidRPr="00B47DF1" w:rsidRDefault="00D5107D" w:rsidP="00BC7C32">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w:t>
            </w:r>
          </w:p>
        </w:tc>
      </w:tr>
      <w:tr w:rsidR="00D5107D" w:rsidRPr="00B47DF1" w14:paraId="7E0D030B" w14:textId="77777777" w:rsidTr="00E1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4073FDE4" w14:textId="77777777" w:rsidR="00D5107D" w:rsidRPr="00815AE8" w:rsidDel="00E6330F" w:rsidRDefault="00D5107D" w:rsidP="00A02E64">
            <w:pPr>
              <w:rPr>
                <w:rFonts w:cs="Arial"/>
                <w:b w:val="0"/>
              </w:rPr>
            </w:pPr>
            <w:r w:rsidRPr="00815AE8">
              <w:rPr>
                <w:rFonts w:cs="Arial"/>
              </w:rPr>
              <w:t xml:space="preserve">Medical </w:t>
            </w:r>
            <w:r w:rsidR="00815AE8">
              <w:rPr>
                <w:rFonts w:cs="Arial"/>
              </w:rPr>
              <w:t>h</w:t>
            </w:r>
            <w:r w:rsidR="00A02E64" w:rsidRPr="00815AE8">
              <w:rPr>
                <w:rFonts w:cs="Arial"/>
              </w:rPr>
              <w:t>istory</w:t>
            </w:r>
          </w:p>
        </w:tc>
        <w:tc>
          <w:tcPr>
            <w:tcW w:w="3690" w:type="dxa"/>
          </w:tcPr>
          <w:p w14:paraId="3CDFF336" w14:textId="77777777" w:rsidR="00D5107D" w:rsidRPr="00B47DF1" w:rsidRDefault="00D5107D" w:rsidP="00A02E64">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 xml:space="preserve">Relevant </w:t>
            </w:r>
            <w:r w:rsidR="00A02E64">
              <w:rPr>
                <w:rFonts w:cs="Arial"/>
              </w:rPr>
              <w:t>M</w:t>
            </w:r>
            <w:r w:rsidR="00A02E64" w:rsidRPr="00B47DF1">
              <w:rPr>
                <w:rFonts w:cs="Arial"/>
              </w:rPr>
              <w:t xml:space="preserve">edical </w:t>
            </w:r>
            <w:r w:rsidR="00A02E64">
              <w:rPr>
                <w:rFonts w:cs="Arial"/>
              </w:rPr>
              <w:t>O</w:t>
            </w:r>
            <w:r w:rsidR="00A02E64" w:rsidRPr="00B47DF1">
              <w:rPr>
                <w:rFonts w:cs="Arial"/>
              </w:rPr>
              <w:t>bservation</w:t>
            </w:r>
          </w:p>
        </w:tc>
        <w:tc>
          <w:tcPr>
            <w:tcW w:w="2610" w:type="dxa"/>
          </w:tcPr>
          <w:p w14:paraId="76824138" w14:textId="77777777" w:rsidR="00D5107D" w:rsidRPr="00B47DF1" w:rsidRDefault="00D5107D" w:rsidP="00BC7C32">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D5107D" w:rsidRPr="00B47DF1" w14:paraId="52357378" w14:textId="77777777" w:rsidTr="00E11D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543AA705" w14:textId="77777777" w:rsidR="00D5107D" w:rsidRPr="00815AE8" w:rsidRDefault="00815AE8" w:rsidP="00D5107D">
            <w:pPr>
              <w:rPr>
                <w:rFonts w:cs="Arial"/>
                <w:b w:val="0"/>
              </w:rPr>
            </w:pPr>
            <w:r>
              <w:rPr>
                <w:rFonts w:cs="Arial"/>
              </w:rPr>
              <w:t>Patient s</w:t>
            </w:r>
            <w:r w:rsidR="004831E5" w:rsidRPr="00815AE8">
              <w:rPr>
                <w:rFonts w:cs="Arial"/>
              </w:rPr>
              <w:t>eries</w:t>
            </w:r>
          </w:p>
        </w:tc>
        <w:tc>
          <w:tcPr>
            <w:tcW w:w="3690" w:type="dxa"/>
          </w:tcPr>
          <w:p w14:paraId="6926458D" w14:textId="77777777" w:rsidR="00D5107D" w:rsidRPr="00B47DF1" w:rsidRDefault="002C0A57" w:rsidP="00D5107D">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Target Dose </w:t>
            </w:r>
            <w:r w:rsidR="00D5107D" w:rsidRPr="00B47DF1">
              <w:rPr>
                <w:rFonts w:cs="Arial"/>
              </w:rPr>
              <w:t>(s)</w:t>
            </w:r>
          </w:p>
        </w:tc>
        <w:tc>
          <w:tcPr>
            <w:tcW w:w="2610" w:type="dxa"/>
          </w:tcPr>
          <w:p w14:paraId="7C473126" w14:textId="77777777" w:rsidR="00D5107D" w:rsidRPr="00B47DF1" w:rsidRDefault="00D5107D" w:rsidP="00BC7C32">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w:t>
            </w:r>
          </w:p>
        </w:tc>
      </w:tr>
      <w:tr w:rsidR="00D5107D" w:rsidRPr="00B47DF1" w14:paraId="5BE58EB5" w14:textId="77777777" w:rsidTr="00E11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679B9563" w14:textId="77777777" w:rsidR="00D5107D" w:rsidRPr="00815AE8" w:rsidRDefault="00D5107D" w:rsidP="00A02E64">
            <w:pPr>
              <w:rPr>
                <w:rFonts w:cs="Arial"/>
                <w:b w:val="0"/>
              </w:rPr>
            </w:pPr>
            <w:r w:rsidRPr="00815AE8">
              <w:rPr>
                <w:rFonts w:cs="Arial"/>
              </w:rPr>
              <w:t xml:space="preserve">Calculated </w:t>
            </w:r>
            <w:r w:rsidR="00815AE8">
              <w:rPr>
                <w:rFonts w:cs="Arial"/>
              </w:rPr>
              <w:t>d</w:t>
            </w:r>
            <w:r w:rsidR="00A02E64" w:rsidRPr="00815AE8">
              <w:rPr>
                <w:rFonts w:cs="Arial"/>
              </w:rPr>
              <w:t>ate</w:t>
            </w:r>
            <w:r w:rsidR="00E11D93">
              <w:rPr>
                <w:rFonts w:cs="Arial"/>
              </w:rPr>
              <w:t xml:space="preserve"> (CALCDTAGE-1)</w:t>
            </w:r>
          </w:p>
        </w:tc>
        <w:tc>
          <w:tcPr>
            <w:tcW w:w="3690" w:type="dxa"/>
          </w:tcPr>
          <w:p w14:paraId="56BEEC27" w14:textId="77777777" w:rsidR="00D5107D" w:rsidRPr="00B47DF1" w:rsidRDefault="005C6D56" w:rsidP="00D5107D">
            <w:pPr>
              <w:cnfStyle w:val="000000100000" w:firstRow="0" w:lastRow="0" w:firstColumn="0" w:lastColumn="0" w:oddVBand="0" w:evenVBand="0" w:oddHBand="1" w:evenHBand="0" w:firstRowFirstColumn="0" w:firstRowLastColumn="0" w:lastRowFirstColumn="0" w:lastRowLastColumn="0"/>
              <w:rPr>
                <w:rFonts w:cs="Arial"/>
              </w:rPr>
            </w:pPr>
            <w:r>
              <w:rPr>
                <w:rFonts w:cs="Arial"/>
              </w:rPr>
              <w:t>Maximum Age Date</w:t>
            </w:r>
          </w:p>
        </w:tc>
        <w:tc>
          <w:tcPr>
            <w:tcW w:w="2610" w:type="dxa"/>
          </w:tcPr>
          <w:p w14:paraId="7576714D" w14:textId="77777777" w:rsidR="00D5107D" w:rsidRPr="00B47DF1" w:rsidRDefault="00D5107D" w:rsidP="00BC7C32">
            <w:pPr>
              <w:cnfStyle w:val="000000100000" w:firstRow="0" w:lastRow="0" w:firstColumn="0" w:lastColumn="0" w:oddVBand="0" w:evenVBand="0" w:oddHBand="1" w:evenHBand="0" w:firstRowFirstColumn="0" w:firstRowLastColumn="0" w:lastRowFirstColumn="0" w:lastRowLastColumn="0"/>
              <w:rPr>
                <w:rFonts w:cs="Arial"/>
              </w:rPr>
            </w:pPr>
            <w:r>
              <w:rPr>
                <w:rFonts w:cs="Arial"/>
              </w:rPr>
              <w:t>12/31/2999</w:t>
            </w:r>
          </w:p>
        </w:tc>
      </w:tr>
      <w:tr w:rsidR="00D5107D" w:rsidRPr="00B47DF1" w14:paraId="54516538" w14:textId="77777777" w:rsidTr="00E11D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10A099C9" w14:textId="77777777" w:rsidR="00D5107D" w:rsidRPr="00815AE8" w:rsidRDefault="001F4A38" w:rsidP="00A02E64">
            <w:pPr>
              <w:rPr>
                <w:rFonts w:cs="Arial"/>
                <w:b w:val="0"/>
              </w:rPr>
            </w:pPr>
            <w:r w:rsidRPr="00815AE8">
              <w:rPr>
                <w:rFonts w:cs="Arial"/>
              </w:rPr>
              <w:t xml:space="preserve">Supporting </w:t>
            </w:r>
            <w:r w:rsidR="00815AE8">
              <w:rPr>
                <w:rFonts w:cs="Arial"/>
              </w:rPr>
              <w:t>d</w:t>
            </w:r>
            <w:r w:rsidR="00A02E64" w:rsidRPr="00815AE8">
              <w:rPr>
                <w:rFonts w:cs="Arial"/>
              </w:rPr>
              <w:t>ata</w:t>
            </w:r>
            <w:r w:rsidR="00E11D93">
              <w:rPr>
                <w:rFonts w:cs="Arial"/>
              </w:rPr>
              <w:t xml:space="preserve"> (Seasonal Recommendation)</w:t>
            </w:r>
          </w:p>
        </w:tc>
        <w:tc>
          <w:tcPr>
            <w:tcW w:w="3690" w:type="dxa"/>
          </w:tcPr>
          <w:p w14:paraId="7C387A4D" w14:textId="77777777" w:rsidR="00D5107D" w:rsidRPr="00B47DF1" w:rsidRDefault="00A02E64" w:rsidP="00A02E64">
            <w:pPr>
              <w:cnfStyle w:val="000000010000" w:firstRow="0" w:lastRow="0" w:firstColumn="0" w:lastColumn="0" w:oddVBand="0" w:evenVBand="0" w:oddHBand="0" w:evenHBand="1" w:firstRowFirstColumn="0" w:firstRowLastColumn="0" w:lastRowFirstColumn="0" w:lastRowLastColumn="0"/>
              <w:rPr>
                <w:rFonts w:cs="Arial"/>
              </w:rPr>
            </w:pPr>
            <w:r>
              <w:rPr>
                <w:rFonts w:cs="Arial"/>
              </w:rPr>
              <w:t>End Date</w:t>
            </w:r>
          </w:p>
        </w:tc>
        <w:tc>
          <w:tcPr>
            <w:tcW w:w="2610" w:type="dxa"/>
          </w:tcPr>
          <w:p w14:paraId="1DB8C45A" w14:textId="77777777" w:rsidR="00D5107D" w:rsidRPr="00B47DF1" w:rsidRDefault="00D5107D" w:rsidP="00BC7C32">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12/31/2999</w:t>
            </w:r>
          </w:p>
        </w:tc>
      </w:tr>
      <w:tr w:rsidR="001F4A38" w:rsidRPr="00B47DF1" w14:paraId="4E6091C9" w14:textId="77777777" w:rsidTr="00E11D93">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292" w:type="dxa"/>
          </w:tcPr>
          <w:p w14:paraId="51A4FBD8" w14:textId="77777777" w:rsidR="001F4A38" w:rsidRPr="00815AE8" w:rsidRDefault="001F4A38" w:rsidP="00A02E64">
            <w:pPr>
              <w:rPr>
                <w:rFonts w:cs="Arial"/>
                <w:b w:val="0"/>
              </w:rPr>
            </w:pPr>
            <w:r w:rsidRPr="00815AE8">
              <w:rPr>
                <w:rFonts w:cs="Arial"/>
              </w:rPr>
              <w:t xml:space="preserve">Data </w:t>
            </w:r>
            <w:r w:rsidR="00815AE8">
              <w:rPr>
                <w:rFonts w:cs="Arial"/>
              </w:rPr>
              <w:t>e</w:t>
            </w:r>
            <w:r w:rsidR="00A02E64" w:rsidRPr="00815AE8">
              <w:rPr>
                <w:rFonts w:cs="Arial"/>
              </w:rPr>
              <w:t>ntry</w:t>
            </w:r>
          </w:p>
        </w:tc>
        <w:tc>
          <w:tcPr>
            <w:tcW w:w="3690" w:type="dxa"/>
          </w:tcPr>
          <w:p w14:paraId="415E79E4" w14:textId="77777777" w:rsidR="001F4A38" w:rsidRPr="001F4A38" w:rsidRDefault="001F4A38" w:rsidP="00A02E64">
            <w:pPr>
              <w:cnfStyle w:val="000000100000" w:firstRow="0" w:lastRow="0" w:firstColumn="0" w:lastColumn="0" w:oddVBand="0" w:evenVBand="0" w:oddHBand="1" w:evenHBand="0" w:firstRowFirstColumn="0" w:firstRowLastColumn="0" w:lastRowFirstColumn="0" w:lastRowLastColumn="0"/>
              <w:rPr>
                <w:rFonts w:cs="Arial"/>
              </w:rPr>
            </w:pPr>
            <w:r w:rsidRPr="001F4A38">
              <w:rPr>
                <w:rFonts w:cs="Arial"/>
              </w:rPr>
              <w:t xml:space="preserve">Assessment </w:t>
            </w:r>
            <w:r w:rsidR="00A02E64">
              <w:rPr>
                <w:rFonts w:cs="Arial"/>
              </w:rPr>
              <w:t>D</w:t>
            </w:r>
            <w:r w:rsidR="00A02E64" w:rsidRPr="001F4A38">
              <w:rPr>
                <w:rFonts w:cs="Arial"/>
              </w:rPr>
              <w:t>ate</w:t>
            </w:r>
          </w:p>
        </w:tc>
        <w:tc>
          <w:tcPr>
            <w:tcW w:w="2610" w:type="dxa"/>
          </w:tcPr>
          <w:p w14:paraId="6076F34C" w14:textId="77777777" w:rsidR="001F4A38" w:rsidRPr="001F4A38" w:rsidRDefault="005F3BAB" w:rsidP="00A02E64">
            <w:pPr>
              <w:cnfStyle w:val="000000100000" w:firstRow="0" w:lastRow="0" w:firstColumn="0" w:lastColumn="0" w:oddVBand="0" w:evenVBand="0" w:oddHBand="1" w:evenHBand="0" w:firstRowFirstColumn="0" w:firstRowLastColumn="0" w:lastRowFirstColumn="0" w:lastRowLastColumn="0"/>
              <w:rPr>
                <w:rFonts w:cs="Arial"/>
              </w:rPr>
            </w:pPr>
            <w:r>
              <w:rPr>
                <w:rFonts w:cs="Arial"/>
              </w:rPr>
              <w:t>c</w:t>
            </w:r>
            <w:r w:rsidR="001F4A38" w:rsidRPr="001F4A38">
              <w:rPr>
                <w:rFonts w:cs="Arial"/>
              </w:rPr>
              <w:t xml:space="preserve">urrent </w:t>
            </w:r>
            <w:r>
              <w:rPr>
                <w:rFonts w:cs="Arial"/>
              </w:rPr>
              <w:t>d</w:t>
            </w:r>
            <w:r w:rsidR="00A02E64" w:rsidRPr="001F4A38">
              <w:rPr>
                <w:rFonts w:cs="Arial"/>
              </w:rPr>
              <w:t>ate</w:t>
            </w:r>
          </w:p>
        </w:tc>
      </w:tr>
      <w:tr w:rsidR="00E11D93" w:rsidRPr="00E11D93" w14:paraId="1E207545" w14:textId="77777777" w:rsidTr="00E11D93">
        <w:trPr>
          <w:cnfStyle w:val="000000010000" w:firstRow="0" w:lastRow="0" w:firstColumn="0" w:lastColumn="0" w:oddVBand="0" w:evenVBand="0" w:oddHBand="0" w:evenHBand="1"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292" w:type="dxa"/>
          </w:tcPr>
          <w:p w14:paraId="69C5AA6D" w14:textId="77777777" w:rsidR="00E11D93" w:rsidRPr="00E11D93" w:rsidRDefault="00E11D93" w:rsidP="00A02E64">
            <w:pPr>
              <w:rPr>
                <w:rFonts w:cs="Arial"/>
                <w:b w:val="0"/>
              </w:rPr>
            </w:pPr>
            <w:r w:rsidRPr="00E11D93">
              <w:rPr>
                <w:rFonts w:cs="Arial"/>
              </w:rPr>
              <w:t>Supporting Data</w:t>
            </w:r>
          </w:p>
        </w:tc>
        <w:tc>
          <w:tcPr>
            <w:tcW w:w="3690" w:type="dxa"/>
          </w:tcPr>
          <w:p w14:paraId="5F2812B4" w14:textId="77777777" w:rsidR="00E11D93" w:rsidRPr="00E11D93" w:rsidRDefault="00E11D93" w:rsidP="00A02E64">
            <w:pPr>
              <w:cnfStyle w:val="000000010000" w:firstRow="0" w:lastRow="0" w:firstColumn="0" w:lastColumn="0" w:oddVBand="0" w:evenVBand="0" w:oddHBand="0" w:evenHBand="1" w:firstRowFirstColumn="0" w:firstRowLastColumn="0" w:lastRowFirstColumn="0" w:lastRowLastColumn="0"/>
              <w:rPr>
                <w:rFonts w:cs="Arial"/>
              </w:rPr>
            </w:pPr>
            <w:r w:rsidRPr="00E11D93">
              <w:rPr>
                <w:rFonts w:cs="Arial"/>
              </w:rPr>
              <w:t>Contraindication</w:t>
            </w:r>
          </w:p>
        </w:tc>
        <w:tc>
          <w:tcPr>
            <w:tcW w:w="2610" w:type="dxa"/>
          </w:tcPr>
          <w:p w14:paraId="1F626DF1" w14:textId="77777777" w:rsidR="00E11D93" w:rsidRPr="00E11D93" w:rsidRDefault="00E11D93" w:rsidP="00A02E64">
            <w:pPr>
              <w:cnfStyle w:val="000000010000" w:firstRow="0" w:lastRow="0" w:firstColumn="0" w:lastColumn="0" w:oddVBand="0" w:evenVBand="0" w:oddHBand="0" w:evenHBand="1" w:firstRowFirstColumn="0" w:firstRowLastColumn="0" w:lastRowFirstColumn="0" w:lastRowLastColumn="0"/>
              <w:rPr>
                <w:rFonts w:cs="Arial"/>
              </w:rPr>
            </w:pPr>
            <w:r w:rsidRPr="00E11D93">
              <w:rPr>
                <w:rFonts w:cs="Arial"/>
              </w:rPr>
              <w:t>-</w:t>
            </w:r>
          </w:p>
        </w:tc>
      </w:tr>
      <w:tr w:rsidR="00E11D93" w:rsidRPr="00E11D93" w14:paraId="1211E0C4" w14:textId="77777777" w:rsidTr="00E11D93">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292" w:type="dxa"/>
          </w:tcPr>
          <w:p w14:paraId="5E3F8CD0" w14:textId="77777777" w:rsidR="00E11D93" w:rsidRPr="00E11D93" w:rsidRDefault="00E11D93" w:rsidP="00A02E64">
            <w:pPr>
              <w:rPr>
                <w:rFonts w:cs="Arial"/>
                <w:b w:val="0"/>
              </w:rPr>
            </w:pPr>
            <w:r w:rsidRPr="00E11D93">
              <w:rPr>
                <w:rFonts w:cs="Arial"/>
              </w:rPr>
              <w:t>Supporting Data</w:t>
            </w:r>
          </w:p>
        </w:tc>
        <w:tc>
          <w:tcPr>
            <w:tcW w:w="3690" w:type="dxa"/>
          </w:tcPr>
          <w:p w14:paraId="470A02F8" w14:textId="77777777" w:rsidR="00E11D93" w:rsidRPr="00E11D93" w:rsidRDefault="00E11D93" w:rsidP="00A02E64">
            <w:pPr>
              <w:cnfStyle w:val="000000100000" w:firstRow="0" w:lastRow="0" w:firstColumn="0" w:lastColumn="0" w:oddVBand="0" w:evenVBand="0" w:oddHBand="1" w:evenHBand="0" w:firstRowFirstColumn="0" w:firstRowLastColumn="0" w:lastRowFirstColumn="0" w:lastRowLastColumn="0"/>
              <w:rPr>
                <w:rFonts w:cs="Arial"/>
              </w:rPr>
            </w:pPr>
            <w:r w:rsidRPr="00E11D93">
              <w:rPr>
                <w:rFonts w:cs="Arial"/>
              </w:rPr>
              <w:t>Immunity</w:t>
            </w:r>
          </w:p>
        </w:tc>
        <w:tc>
          <w:tcPr>
            <w:tcW w:w="2610" w:type="dxa"/>
          </w:tcPr>
          <w:p w14:paraId="6620C426" w14:textId="77777777" w:rsidR="00E11D93" w:rsidRPr="00E11D93" w:rsidRDefault="00E11D93" w:rsidP="00A02E64">
            <w:pPr>
              <w:cnfStyle w:val="000000100000" w:firstRow="0" w:lastRow="0" w:firstColumn="0" w:lastColumn="0" w:oddVBand="0" w:evenVBand="0" w:oddHBand="1" w:evenHBand="0" w:firstRowFirstColumn="0" w:firstRowLastColumn="0" w:lastRowFirstColumn="0" w:lastRowLastColumn="0"/>
              <w:rPr>
                <w:rFonts w:cs="Arial"/>
              </w:rPr>
            </w:pPr>
            <w:r w:rsidRPr="00E11D93">
              <w:rPr>
                <w:rFonts w:cs="Arial"/>
              </w:rPr>
              <w:t>-</w:t>
            </w:r>
          </w:p>
        </w:tc>
      </w:tr>
    </w:tbl>
    <w:p w14:paraId="52E87573" w14:textId="77777777" w:rsidR="003A7161" w:rsidRDefault="003A7161">
      <w:pPr>
        <w:rPr>
          <w:rFonts w:cs="Arial"/>
          <w:b/>
          <w:spacing w:val="5"/>
        </w:rPr>
      </w:pPr>
    </w:p>
    <w:p w14:paraId="3AEEAA19" w14:textId="77777777" w:rsidR="00A91ACE" w:rsidRPr="00B278F6" w:rsidRDefault="00A91ACE" w:rsidP="00A91ACE">
      <w:pPr>
        <w:pStyle w:val="Caption"/>
        <w:keepNext/>
        <w:rPr>
          <w:sz w:val="22"/>
          <w:szCs w:val="22"/>
        </w:rPr>
      </w:pPr>
      <w:bookmarkStart w:id="140" w:name="_Toc439659098"/>
      <w:bookmarkStart w:id="141" w:name="_Toc334193513"/>
      <w:bookmarkStart w:id="142" w:name="_Toc334619776"/>
      <w:bookmarkStart w:id="143" w:name="_Toc334620149"/>
      <w:r w:rsidRPr="00B278F6">
        <w:rPr>
          <w:sz w:val="22"/>
          <w:szCs w:val="22"/>
        </w:rPr>
        <w:t xml:space="preserve">Table 5 - </w:t>
      </w:r>
      <w:r w:rsidRPr="00B278F6">
        <w:rPr>
          <w:sz w:val="22"/>
          <w:szCs w:val="22"/>
        </w:rPr>
        <w:fldChar w:fldCharType="begin"/>
      </w:r>
      <w:r w:rsidRPr="00B278F6">
        <w:rPr>
          <w:sz w:val="22"/>
          <w:szCs w:val="22"/>
        </w:rPr>
        <w:instrText xml:space="preserve"> SEQ Table_5_- \* ARABIC </w:instrText>
      </w:r>
      <w:r w:rsidRPr="00B278F6">
        <w:rPr>
          <w:sz w:val="22"/>
          <w:szCs w:val="22"/>
        </w:rPr>
        <w:fldChar w:fldCharType="separate"/>
      </w:r>
      <w:r w:rsidR="007404CB" w:rsidRPr="00B278F6">
        <w:rPr>
          <w:noProof/>
          <w:sz w:val="22"/>
          <w:szCs w:val="22"/>
        </w:rPr>
        <w:t>5</w:t>
      </w:r>
      <w:r w:rsidRPr="00B278F6">
        <w:rPr>
          <w:sz w:val="22"/>
          <w:szCs w:val="22"/>
        </w:rPr>
        <w:fldChar w:fldCharType="end"/>
      </w:r>
      <w:r w:rsidRPr="00B278F6">
        <w:rPr>
          <w:sz w:val="22"/>
          <w:szCs w:val="22"/>
        </w:rPr>
        <w:t xml:space="preserve"> Should the patient receive another target dose?</w:t>
      </w:r>
      <w:bookmarkEnd w:id="140"/>
    </w:p>
    <w:tbl>
      <w:tblPr>
        <w:tblW w:w="4826" w:type="pct"/>
        <w:tblLayout w:type="fixed"/>
        <w:tblLook w:val="04A0" w:firstRow="1" w:lastRow="0" w:firstColumn="1" w:lastColumn="0" w:noHBand="0" w:noVBand="1"/>
        <w:tblCaption w:val="Should the patient receive another target dose?"/>
        <w:tblDescription w:val="The decision table is used to determine if there is a need to forecast another target dose."/>
      </w:tblPr>
      <w:tblGrid>
        <w:gridCol w:w="2014"/>
        <w:gridCol w:w="997"/>
        <w:gridCol w:w="1205"/>
        <w:gridCol w:w="1750"/>
        <w:gridCol w:w="1351"/>
        <w:gridCol w:w="1413"/>
        <w:gridCol w:w="1675"/>
      </w:tblGrid>
      <w:tr w:rsidR="000B18E5" w:rsidRPr="00B46B43" w14:paraId="69D4737F" w14:textId="77777777" w:rsidTr="00BD73BC">
        <w:trPr>
          <w:trHeight w:val="495"/>
        </w:trPr>
        <w:tc>
          <w:tcPr>
            <w:tcW w:w="968" w:type="pct"/>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bookmarkEnd w:id="141"/>
          <w:bookmarkEnd w:id="142"/>
          <w:bookmarkEnd w:id="143"/>
          <w:p w14:paraId="35C10080" w14:textId="77777777" w:rsidR="000B18E5" w:rsidRPr="00B46B43" w:rsidRDefault="000B18E5" w:rsidP="00BD73BC">
            <w:pPr>
              <w:spacing w:after="0" w:line="240" w:lineRule="auto"/>
              <w:rPr>
                <w:rFonts w:eastAsia="Times New Roman" w:cs="Arial"/>
                <w:b/>
                <w:bCs/>
                <w:color w:val="000000"/>
                <w:sz w:val="24"/>
                <w:szCs w:val="24"/>
              </w:rPr>
            </w:pPr>
            <w:r w:rsidRPr="00B46B43">
              <w:rPr>
                <w:rFonts w:eastAsia="Times New Roman" w:cs="Arial"/>
                <w:b/>
                <w:bCs/>
                <w:color w:val="000000"/>
                <w:sz w:val="24"/>
                <w:szCs w:val="24"/>
              </w:rPr>
              <w:t>CONDITIONS</w:t>
            </w:r>
          </w:p>
        </w:tc>
        <w:tc>
          <w:tcPr>
            <w:tcW w:w="4032" w:type="pct"/>
            <w:gridSpan w:val="6"/>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483D117B" w14:textId="77777777" w:rsidR="000B18E5" w:rsidRPr="00B46B43" w:rsidRDefault="000B18E5" w:rsidP="00BD73BC">
            <w:pPr>
              <w:spacing w:after="0" w:line="240" w:lineRule="auto"/>
              <w:jc w:val="center"/>
              <w:rPr>
                <w:rFonts w:eastAsia="Times New Roman" w:cs="Arial"/>
                <w:b/>
                <w:bCs/>
                <w:color w:val="000000"/>
                <w:sz w:val="24"/>
                <w:szCs w:val="24"/>
              </w:rPr>
            </w:pPr>
            <w:r w:rsidRPr="00B46B43">
              <w:rPr>
                <w:rFonts w:eastAsia="Times New Roman" w:cs="Arial"/>
                <w:b/>
                <w:bCs/>
                <w:color w:val="000000"/>
                <w:sz w:val="24"/>
                <w:szCs w:val="24"/>
              </w:rPr>
              <w:t>RULES</w:t>
            </w:r>
          </w:p>
        </w:tc>
      </w:tr>
      <w:tr w:rsidR="000B18E5" w:rsidRPr="00B46B43" w14:paraId="4A3C5886" w14:textId="77777777" w:rsidTr="00D06A4E">
        <w:trPr>
          <w:trHeight w:val="637"/>
        </w:trPr>
        <w:tc>
          <w:tcPr>
            <w:tcW w:w="968" w:type="pct"/>
            <w:tcBorders>
              <w:top w:val="nil"/>
              <w:left w:val="single" w:sz="8" w:space="0" w:color="auto"/>
              <w:bottom w:val="single" w:sz="8" w:space="0" w:color="auto"/>
              <w:right w:val="single" w:sz="8" w:space="0" w:color="auto"/>
            </w:tcBorders>
            <w:shd w:val="clear" w:color="auto" w:fill="auto"/>
            <w:noWrap/>
            <w:hideMark/>
          </w:tcPr>
          <w:p w14:paraId="165FCAD9" w14:textId="77777777" w:rsidR="000B18E5" w:rsidRPr="00B46B43" w:rsidRDefault="000B18E5" w:rsidP="00BD73BC">
            <w:pPr>
              <w:spacing w:after="0" w:line="240" w:lineRule="auto"/>
              <w:jc w:val="left"/>
              <w:rPr>
                <w:rFonts w:cs="Arial"/>
                <w:sz w:val="18"/>
                <w:szCs w:val="18"/>
              </w:rPr>
            </w:pPr>
            <w:r w:rsidRPr="00B46B43">
              <w:rPr>
                <w:rFonts w:cs="Arial"/>
                <w:sz w:val="18"/>
                <w:szCs w:val="18"/>
              </w:rPr>
              <w:t xml:space="preserve">Does the patient have </w:t>
            </w:r>
            <w:r>
              <w:rPr>
                <w:rFonts w:cs="Arial"/>
                <w:sz w:val="18"/>
                <w:szCs w:val="18"/>
              </w:rPr>
              <w:t>at least one</w:t>
            </w:r>
            <w:r w:rsidRPr="00B46B43">
              <w:rPr>
                <w:rFonts w:cs="Arial"/>
                <w:sz w:val="18"/>
                <w:szCs w:val="18"/>
              </w:rPr>
              <w:t xml:space="preserve"> </w:t>
            </w:r>
            <w:r>
              <w:rPr>
                <w:rFonts w:cs="Arial"/>
                <w:sz w:val="18"/>
                <w:szCs w:val="18"/>
              </w:rPr>
              <w:t xml:space="preserve">target dose with </w:t>
            </w:r>
            <w:r w:rsidR="007D7A4D">
              <w:rPr>
                <w:rFonts w:cs="Arial"/>
                <w:sz w:val="18"/>
                <w:szCs w:val="18"/>
              </w:rPr>
              <w:t xml:space="preserve">a </w:t>
            </w:r>
            <w:r>
              <w:rPr>
                <w:rFonts w:cs="Arial"/>
                <w:sz w:val="18"/>
                <w:szCs w:val="18"/>
              </w:rPr>
              <w:t>target dose status</w:t>
            </w:r>
            <w:r w:rsidR="007D7A4D">
              <w:rPr>
                <w:rFonts w:cs="Arial"/>
                <w:sz w:val="18"/>
                <w:szCs w:val="18"/>
              </w:rPr>
              <w:t xml:space="preserve"> of</w:t>
            </w:r>
            <w:r>
              <w:rPr>
                <w:rFonts w:cs="Arial"/>
                <w:sz w:val="18"/>
                <w:szCs w:val="18"/>
              </w:rPr>
              <w:t xml:space="preserve"> “not satisfied”</w:t>
            </w:r>
            <w:r w:rsidRPr="00B46B43">
              <w:rPr>
                <w:rFonts w:cs="Arial"/>
                <w:sz w:val="18"/>
                <w:szCs w:val="18"/>
              </w:rPr>
              <w:t xml:space="preserve">? </w:t>
            </w:r>
          </w:p>
        </w:tc>
        <w:tc>
          <w:tcPr>
            <w:tcW w:w="479" w:type="pct"/>
            <w:tcBorders>
              <w:top w:val="nil"/>
              <w:left w:val="nil"/>
              <w:bottom w:val="single" w:sz="8" w:space="0" w:color="auto"/>
              <w:right w:val="single" w:sz="8" w:space="0" w:color="auto"/>
            </w:tcBorders>
            <w:shd w:val="clear" w:color="000000" w:fill="D8D8D8"/>
            <w:hideMark/>
          </w:tcPr>
          <w:p w14:paraId="73F59609" w14:textId="77777777" w:rsidR="000B18E5" w:rsidRPr="00B46B43" w:rsidRDefault="000B18E5" w:rsidP="00BD73BC">
            <w:pPr>
              <w:spacing w:after="0" w:line="240" w:lineRule="auto"/>
              <w:jc w:val="center"/>
              <w:rPr>
                <w:rFonts w:cs="Arial"/>
                <w:sz w:val="18"/>
                <w:szCs w:val="18"/>
              </w:rPr>
            </w:pPr>
            <w:r w:rsidRPr="00B46B43">
              <w:rPr>
                <w:rFonts w:cs="Arial"/>
                <w:sz w:val="18"/>
                <w:szCs w:val="18"/>
              </w:rPr>
              <w:t>Yes</w:t>
            </w:r>
          </w:p>
        </w:tc>
        <w:tc>
          <w:tcPr>
            <w:tcW w:w="579" w:type="pct"/>
            <w:tcBorders>
              <w:top w:val="nil"/>
              <w:left w:val="nil"/>
              <w:bottom w:val="single" w:sz="8" w:space="0" w:color="auto"/>
              <w:right w:val="single" w:sz="8" w:space="0" w:color="auto"/>
            </w:tcBorders>
            <w:shd w:val="clear" w:color="auto" w:fill="auto"/>
            <w:hideMark/>
          </w:tcPr>
          <w:p w14:paraId="2F89C1BE" w14:textId="77777777" w:rsidR="000B18E5" w:rsidRPr="00B46B43" w:rsidRDefault="000B18E5" w:rsidP="00BD73BC">
            <w:pPr>
              <w:spacing w:after="0" w:line="240" w:lineRule="auto"/>
              <w:jc w:val="center"/>
              <w:rPr>
                <w:rFonts w:cs="Arial"/>
                <w:sz w:val="18"/>
                <w:szCs w:val="18"/>
              </w:rPr>
            </w:pPr>
            <w:r w:rsidRPr="00B46B43">
              <w:rPr>
                <w:rFonts w:cs="Arial"/>
                <w:sz w:val="18"/>
                <w:szCs w:val="18"/>
              </w:rPr>
              <w:t>No</w:t>
            </w:r>
          </w:p>
        </w:tc>
        <w:tc>
          <w:tcPr>
            <w:tcW w:w="841" w:type="pct"/>
            <w:tcBorders>
              <w:top w:val="nil"/>
              <w:left w:val="nil"/>
              <w:bottom w:val="single" w:sz="8" w:space="0" w:color="auto"/>
              <w:right w:val="single" w:sz="8" w:space="0" w:color="auto"/>
            </w:tcBorders>
            <w:shd w:val="clear" w:color="000000" w:fill="D8D8D8"/>
            <w:hideMark/>
          </w:tcPr>
          <w:p w14:paraId="52DA7435" w14:textId="77777777" w:rsidR="000B18E5" w:rsidRPr="00B46B43" w:rsidRDefault="000B18E5" w:rsidP="00BD73BC">
            <w:pPr>
              <w:spacing w:after="0" w:line="240" w:lineRule="auto"/>
              <w:jc w:val="center"/>
            </w:pPr>
            <w:r>
              <w:t>No</w:t>
            </w:r>
          </w:p>
        </w:tc>
        <w:tc>
          <w:tcPr>
            <w:tcW w:w="649" w:type="pct"/>
            <w:tcBorders>
              <w:top w:val="nil"/>
              <w:left w:val="nil"/>
              <w:bottom w:val="single" w:sz="8" w:space="0" w:color="auto"/>
              <w:right w:val="single" w:sz="8" w:space="0" w:color="auto"/>
            </w:tcBorders>
            <w:shd w:val="clear" w:color="auto" w:fill="auto"/>
          </w:tcPr>
          <w:p w14:paraId="21A8FB75" w14:textId="77777777" w:rsidR="000B18E5" w:rsidRPr="00B46B43" w:rsidRDefault="000B18E5" w:rsidP="00BD73BC">
            <w:pPr>
              <w:spacing w:after="0" w:line="240" w:lineRule="auto"/>
              <w:jc w:val="center"/>
            </w:pPr>
            <w:r w:rsidRPr="00B46B43">
              <w:t>-</w:t>
            </w:r>
          </w:p>
        </w:tc>
        <w:tc>
          <w:tcPr>
            <w:tcW w:w="679" w:type="pct"/>
            <w:tcBorders>
              <w:top w:val="nil"/>
              <w:left w:val="nil"/>
              <w:bottom w:val="single" w:sz="8" w:space="0" w:color="auto"/>
              <w:right w:val="single" w:sz="8" w:space="0" w:color="auto"/>
            </w:tcBorders>
            <w:shd w:val="clear" w:color="000000" w:fill="D8D8D8"/>
          </w:tcPr>
          <w:p w14:paraId="6AC3880D"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805" w:type="pct"/>
            <w:tcBorders>
              <w:top w:val="nil"/>
              <w:left w:val="nil"/>
              <w:bottom w:val="single" w:sz="8" w:space="0" w:color="auto"/>
              <w:right w:val="single" w:sz="8" w:space="0" w:color="auto"/>
            </w:tcBorders>
            <w:shd w:val="clear" w:color="auto" w:fill="auto"/>
          </w:tcPr>
          <w:p w14:paraId="6A473EAD"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r>
      <w:tr w:rsidR="000B18E5" w:rsidRPr="00B46B43" w14:paraId="01315353" w14:textId="77777777" w:rsidTr="00D06A4E">
        <w:trPr>
          <w:trHeight w:val="660"/>
        </w:trPr>
        <w:tc>
          <w:tcPr>
            <w:tcW w:w="968" w:type="pct"/>
            <w:tcBorders>
              <w:top w:val="nil"/>
              <w:left w:val="single" w:sz="8" w:space="0" w:color="auto"/>
              <w:bottom w:val="single" w:sz="8" w:space="0" w:color="auto"/>
              <w:right w:val="single" w:sz="8" w:space="0" w:color="auto"/>
            </w:tcBorders>
            <w:shd w:val="clear" w:color="auto" w:fill="auto"/>
            <w:noWrap/>
            <w:hideMark/>
          </w:tcPr>
          <w:p w14:paraId="081CF92E" w14:textId="77777777" w:rsidR="000B18E5" w:rsidRPr="00B46B43" w:rsidRDefault="000B18E5" w:rsidP="00BD73BC">
            <w:pPr>
              <w:spacing w:after="0" w:line="240" w:lineRule="auto"/>
              <w:jc w:val="left"/>
              <w:rPr>
                <w:rFonts w:cs="Arial"/>
                <w:sz w:val="18"/>
                <w:szCs w:val="18"/>
              </w:rPr>
            </w:pPr>
            <w:r>
              <w:rPr>
                <w:rFonts w:cs="Arial"/>
                <w:sz w:val="18"/>
                <w:szCs w:val="18"/>
              </w:rPr>
              <w:t xml:space="preserve">Does the patient have at least one target dose with a target dose status </w:t>
            </w:r>
            <w:r w:rsidR="009443EC">
              <w:rPr>
                <w:rFonts w:cs="Arial"/>
                <w:sz w:val="18"/>
                <w:szCs w:val="18"/>
              </w:rPr>
              <w:t xml:space="preserve">of </w:t>
            </w:r>
            <w:r>
              <w:rPr>
                <w:rFonts w:cs="Arial"/>
                <w:sz w:val="18"/>
                <w:szCs w:val="18"/>
              </w:rPr>
              <w:t>“satisfied’?</w:t>
            </w:r>
          </w:p>
        </w:tc>
        <w:tc>
          <w:tcPr>
            <w:tcW w:w="479" w:type="pct"/>
            <w:tcBorders>
              <w:top w:val="nil"/>
              <w:left w:val="nil"/>
              <w:bottom w:val="single" w:sz="8" w:space="0" w:color="auto"/>
              <w:right w:val="single" w:sz="8" w:space="0" w:color="auto"/>
            </w:tcBorders>
            <w:shd w:val="clear" w:color="000000" w:fill="D8D8D8"/>
            <w:hideMark/>
          </w:tcPr>
          <w:p w14:paraId="5A900DC9" w14:textId="77777777" w:rsidR="000B18E5" w:rsidRPr="00B46B43" w:rsidRDefault="000B18E5" w:rsidP="00BD73BC">
            <w:pPr>
              <w:spacing w:after="0" w:line="240" w:lineRule="auto"/>
              <w:jc w:val="center"/>
              <w:rPr>
                <w:rFonts w:cs="Arial"/>
                <w:sz w:val="18"/>
                <w:szCs w:val="18"/>
              </w:rPr>
            </w:pPr>
            <w:r>
              <w:rPr>
                <w:rFonts w:cs="Arial"/>
                <w:sz w:val="18"/>
                <w:szCs w:val="18"/>
              </w:rPr>
              <w:t>-</w:t>
            </w:r>
          </w:p>
        </w:tc>
        <w:tc>
          <w:tcPr>
            <w:tcW w:w="579" w:type="pct"/>
            <w:tcBorders>
              <w:top w:val="nil"/>
              <w:left w:val="nil"/>
              <w:bottom w:val="single" w:sz="8" w:space="0" w:color="auto"/>
              <w:right w:val="single" w:sz="8" w:space="0" w:color="auto"/>
            </w:tcBorders>
            <w:shd w:val="clear" w:color="auto" w:fill="auto"/>
            <w:hideMark/>
          </w:tcPr>
          <w:p w14:paraId="636DBB13" w14:textId="77777777" w:rsidR="000B18E5" w:rsidRPr="00B46B43" w:rsidRDefault="000B18E5" w:rsidP="00BD73BC">
            <w:pPr>
              <w:spacing w:after="0" w:line="240" w:lineRule="auto"/>
              <w:jc w:val="center"/>
              <w:rPr>
                <w:rFonts w:cs="Arial"/>
                <w:sz w:val="18"/>
                <w:szCs w:val="18"/>
              </w:rPr>
            </w:pPr>
            <w:r>
              <w:rPr>
                <w:rFonts w:cs="Arial"/>
                <w:sz w:val="18"/>
                <w:szCs w:val="18"/>
              </w:rPr>
              <w:t>Yes</w:t>
            </w:r>
          </w:p>
        </w:tc>
        <w:tc>
          <w:tcPr>
            <w:tcW w:w="841" w:type="pct"/>
            <w:tcBorders>
              <w:top w:val="nil"/>
              <w:left w:val="nil"/>
              <w:bottom w:val="single" w:sz="8" w:space="0" w:color="auto"/>
              <w:right w:val="single" w:sz="8" w:space="0" w:color="auto"/>
            </w:tcBorders>
            <w:shd w:val="clear" w:color="000000" w:fill="D8D8D8"/>
            <w:hideMark/>
          </w:tcPr>
          <w:p w14:paraId="03AEA6B1" w14:textId="77777777" w:rsidR="000B18E5" w:rsidRPr="00B46B43" w:rsidRDefault="000B18E5" w:rsidP="00BD73BC">
            <w:pPr>
              <w:spacing w:after="0" w:line="240" w:lineRule="auto"/>
              <w:jc w:val="center"/>
              <w:rPr>
                <w:rFonts w:cs="Arial"/>
                <w:sz w:val="18"/>
                <w:szCs w:val="18"/>
              </w:rPr>
            </w:pPr>
            <w:r w:rsidRPr="00B46B43">
              <w:rPr>
                <w:rFonts w:cs="Arial"/>
                <w:sz w:val="18"/>
                <w:szCs w:val="18"/>
              </w:rPr>
              <w:t>No</w:t>
            </w:r>
          </w:p>
        </w:tc>
        <w:tc>
          <w:tcPr>
            <w:tcW w:w="649" w:type="pct"/>
            <w:tcBorders>
              <w:top w:val="nil"/>
              <w:left w:val="nil"/>
              <w:bottom w:val="single" w:sz="8" w:space="0" w:color="auto"/>
              <w:right w:val="single" w:sz="8" w:space="0" w:color="auto"/>
            </w:tcBorders>
            <w:shd w:val="clear" w:color="auto" w:fill="auto"/>
          </w:tcPr>
          <w:p w14:paraId="5E3D7F29"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679" w:type="pct"/>
            <w:tcBorders>
              <w:top w:val="nil"/>
              <w:left w:val="nil"/>
              <w:bottom w:val="single" w:sz="8" w:space="0" w:color="auto"/>
              <w:right w:val="single" w:sz="8" w:space="0" w:color="auto"/>
            </w:tcBorders>
            <w:shd w:val="clear" w:color="000000" w:fill="D8D8D8"/>
          </w:tcPr>
          <w:p w14:paraId="78441DD6"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805" w:type="pct"/>
            <w:tcBorders>
              <w:top w:val="nil"/>
              <w:left w:val="nil"/>
              <w:bottom w:val="single" w:sz="8" w:space="0" w:color="auto"/>
              <w:right w:val="single" w:sz="8" w:space="0" w:color="auto"/>
            </w:tcBorders>
            <w:shd w:val="clear" w:color="auto" w:fill="auto"/>
          </w:tcPr>
          <w:p w14:paraId="683981B1"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r>
      <w:tr w:rsidR="000B18E5" w:rsidRPr="00B46B43" w14:paraId="4E480039" w14:textId="77777777" w:rsidTr="00D06A4E">
        <w:trPr>
          <w:trHeight w:val="660"/>
        </w:trPr>
        <w:tc>
          <w:tcPr>
            <w:tcW w:w="968" w:type="pct"/>
            <w:tcBorders>
              <w:top w:val="nil"/>
              <w:left w:val="single" w:sz="8" w:space="0" w:color="auto"/>
              <w:bottom w:val="single" w:sz="8" w:space="0" w:color="auto"/>
              <w:right w:val="single" w:sz="8" w:space="0" w:color="auto"/>
            </w:tcBorders>
            <w:shd w:val="clear" w:color="auto" w:fill="auto"/>
            <w:noWrap/>
          </w:tcPr>
          <w:p w14:paraId="5C563978" w14:textId="77777777" w:rsidR="000B18E5" w:rsidRPr="00B46B43" w:rsidRDefault="000B18E5" w:rsidP="00BD73BC">
            <w:pPr>
              <w:spacing w:after="0" w:line="240" w:lineRule="auto"/>
              <w:jc w:val="left"/>
              <w:rPr>
                <w:rFonts w:cs="Arial"/>
                <w:sz w:val="18"/>
                <w:szCs w:val="18"/>
              </w:rPr>
            </w:pPr>
            <w:r>
              <w:rPr>
                <w:rFonts w:cs="Arial"/>
                <w:sz w:val="18"/>
                <w:szCs w:val="18"/>
              </w:rPr>
              <w:t>Is the patient without a contraindication for this patient series?</w:t>
            </w:r>
          </w:p>
        </w:tc>
        <w:tc>
          <w:tcPr>
            <w:tcW w:w="479" w:type="pct"/>
            <w:tcBorders>
              <w:top w:val="nil"/>
              <w:left w:val="nil"/>
              <w:bottom w:val="single" w:sz="8" w:space="0" w:color="auto"/>
              <w:right w:val="single" w:sz="8" w:space="0" w:color="auto"/>
            </w:tcBorders>
            <w:shd w:val="clear" w:color="000000" w:fill="D8D8D8"/>
          </w:tcPr>
          <w:p w14:paraId="72E791C6" w14:textId="77777777" w:rsidR="000B18E5" w:rsidRPr="00B46B43" w:rsidRDefault="000B18E5" w:rsidP="00BD73BC">
            <w:pPr>
              <w:spacing w:after="0" w:line="240" w:lineRule="auto"/>
              <w:jc w:val="center"/>
              <w:rPr>
                <w:rFonts w:cs="Arial"/>
                <w:sz w:val="18"/>
                <w:szCs w:val="18"/>
              </w:rPr>
            </w:pPr>
            <w:r w:rsidRPr="00B46B43">
              <w:rPr>
                <w:rFonts w:cs="Arial"/>
                <w:sz w:val="18"/>
                <w:szCs w:val="18"/>
              </w:rPr>
              <w:t>Yes</w:t>
            </w:r>
          </w:p>
        </w:tc>
        <w:tc>
          <w:tcPr>
            <w:tcW w:w="579" w:type="pct"/>
            <w:tcBorders>
              <w:top w:val="nil"/>
              <w:left w:val="nil"/>
              <w:bottom w:val="single" w:sz="8" w:space="0" w:color="auto"/>
              <w:right w:val="single" w:sz="8" w:space="0" w:color="auto"/>
            </w:tcBorders>
            <w:shd w:val="clear" w:color="auto" w:fill="auto"/>
          </w:tcPr>
          <w:p w14:paraId="38D054C9"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841" w:type="pct"/>
            <w:tcBorders>
              <w:top w:val="nil"/>
              <w:left w:val="nil"/>
              <w:bottom w:val="single" w:sz="8" w:space="0" w:color="auto"/>
              <w:right w:val="single" w:sz="8" w:space="0" w:color="auto"/>
            </w:tcBorders>
            <w:shd w:val="clear" w:color="000000" w:fill="D8D8D8"/>
          </w:tcPr>
          <w:p w14:paraId="2B51869A"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649" w:type="pct"/>
            <w:tcBorders>
              <w:top w:val="nil"/>
              <w:left w:val="nil"/>
              <w:bottom w:val="single" w:sz="8" w:space="0" w:color="auto"/>
              <w:right w:val="single" w:sz="8" w:space="0" w:color="auto"/>
            </w:tcBorders>
            <w:shd w:val="clear" w:color="auto" w:fill="auto"/>
          </w:tcPr>
          <w:p w14:paraId="71A584C7" w14:textId="77777777" w:rsidR="000B18E5" w:rsidRPr="00B46B43" w:rsidRDefault="000B18E5" w:rsidP="00BD73BC">
            <w:pPr>
              <w:spacing w:after="0" w:line="240" w:lineRule="auto"/>
              <w:jc w:val="center"/>
              <w:rPr>
                <w:rFonts w:cs="Arial"/>
                <w:sz w:val="18"/>
                <w:szCs w:val="18"/>
              </w:rPr>
            </w:pPr>
            <w:r w:rsidRPr="00B46B43">
              <w:rPr>
                <w:rFonts w:cs="Arial"/>
                <w:sz w:val="18"/>
                <w:szCs w:val="18"/>
              </w:rPr>
              <w:t>No</w:t>
            </w:r>
          </w:p>
        </w:tc>
        <w:tc>
          <w:tcPr>
            <w:tcW w:w="679" w:type="pct"/>
            <w:tcBorders>
              <w:top w:val="nil"/>
              <w:left w:val="nil"/>
              <w:bottom w:val="single" w:sz="8" w:space="0" w:color="auto"/>
              <w:right w:val="single" w:sz="8" w:space="0" w:color="auto"/>
            </w:tcBorders>
            <w:shd w:val="clear" w:color="000000" w:fill="D8D8D8"/>
          </w:tcPr>
          <w:p w14:paraId="75E3C764"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805" w:type="pct"/>
            <w:tcBorders>
              <w:top w:val="nil"/>
              <w:left w:val="nil"/>
              <w:bottom w:val="single" w:sz="8" w:space="0" w:color="auto"/>
              <w:right w:val="single" w:sz="8" w:space="0" w:color="auto"/>
            </w:tcBorders>
            <w:shd w:val="clear" w:color="auto" w:fill="auto"/>
          </w:tcPr>
          <w:p w14:paraId="3E654655"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r>
      <w:tr w:rsidR="000B18E5" w:rsidRPr="00B46B43" w14:paraId="23832046" w14:textId="77777777" w:rsidTr="00D06A4E">
        <w:trPr>
          <w:trHeight w:val="660"/>
        </w:trPr>
        <w:tc>
          <w:tcPr>
            <w:tcW w:w="968" w:type="pct"/>
            <w:tcBorders>
              <w:top w:val="nil"/>
              <w:left w:val="single" w:sz="8" w:space="0" w:color="auto"/>
              <w:bottom w:val="single" w:sz="8" w:space="0" w:color="auto"/>
              <w:right w:val="single" w:sz="8" w:space="0" w:color="auto"/>
            </w:tcBorders>
            <w:shd w:val="clear" w:color="auto" w:fill="auto"/>
            <w:noWrap/>
          </w:tcPr>
          <w:p w14:paraId="3B3D6047" w14:textId="2625E3D7" w:rsidR="000B18E5" w:rsidRPr="00B46B43" w:rsidRDefault="00221264" w:rsidP="00BA3218">
            <w:pPr>
              <w:spacing w:after="0" w:line="240" w:lineRule="auto"/>
              <w:jc w:val="left"/>
              <w:rPr>
                <w:rFonts w:cs="Arial"/>
                <w:sz w:val="18"/>
                <w:szCs w:val="18"/>
              </w:rPr>
            </w:pPr>
            <w:r>
              <w:rPr>
                <w:rFonts w:cs="Arial"/>
                <w:sz w:val="18"/>
                <w:szCs w:val="18"/>
              </w:rPr>
              <w:t xml:space="preserve">Is the </w:t>
            </w:r>
            <w:r w:rsidR="00BA3218">
              <w:rPr>
                <w:rFonts w:cs="Arial"/>
                <w:sz w:val="18"/>
                <w:szCs w:val="18"/>
              </w:rPr>
              <w:t>a</w:t>
            </w:r>
            <w:r w:rsidR="000B18E5" w:rsidRPr="00B46B43">
              <w:rPr>
                <w:rFonts w:cs="Arial"/>
                <w:sz w:val="18"/>
                <w:szCs w:val="18"/>
              </w:rPr>
              <w:t xml:space="preserve">ssessment </w:t>
            </w:r>
            <w:r w:rsidR="000B18E5">
              <w:rPr>
                <w:rFonts w:cs="Arial"/>
                <w:sz w:val="18"/>
                <w:szCs w:val="18"/>
              </w:rPr>
              <w:t>d</w:t>
            </w:r>
            <w:r w:rsidR="000B18E5" w:rsidRPr="00B46B43">
              <w:rPr>
                <w:rFonts w:cs="Arial"/>
                <w:sz w:val="18"/>
                <w:szCs w:val="18"/>
              </w:rPr>
              <w:t xml:space="preserve">ate &lt; the </w:t>
            </w:r>
            <w:r w:rsidR="000B18E5">
              <w:rPr>
                <w:rFonts w:cs="Arial"/>
                <w:sz w:val="18"/>
                <w:szCs w:val="18"/>
              </w:rPr>
              <w:t>maximum age date</w:t>
            </w:r>
            <w:r w:rsidR="000B18E5" w:rsidRPr="00B46B43">
              <w:rPr>
                <w:rFonts w:cs="Arial"/>
                <w:sz w:val="18"/>
                <w:szCs w:val="18"/>
              </w:rPr>
              <w:t xml:space="preserve">? </w:t>
            </w:r>
          </w:p>
        </w:tc>
        <w:tc>
          <w:tcPr>
            <w:tcW w:w="479" w:type="pct"/>
            <w:tcBorders>
              <w:top w:val="nil"/>
              <w:left w:val="nil"/>
              <w:bottom w:val="single" w:sz="8" w:space="0" w:color="auto"/>
              <w:right w:val="single" w:sz="8" w:space="0" w:color="auto"/>
            </w:tcBorders>
            <w:shd w:val="clear" w:color="000000" w:fill="D8D8D8"/>
          </w:tcPr>
          <w:p w14:paraId="3CA347E7" w14:textId="77777777" w:rsidR="000B18E5" w:rsidRPr="00B46B43" w:rsidRDefault="000B18E5" w:rsidP="00BD73BC">
            <w:pPr>
              <w:spacing w:after="0" w:line="240" w:lineRule="auto"/>
              <w:jc w:val="center"/>
              <w:rPr>
                <w:rFonts w:cs="Arial"/>
                <w:sz w:val="18"/>
                <w:szCs w:val="18"/>
              </w:rPr>
            </w:pPr>
            <w:r w:rsidRPr="00B46B43">
              <w:rPr>
                <w:rFonts w:cs="Arial"/>
                <w:sz w:val="18"/>
                <w:szCs w:val="18"/>
              </w:rPr>
              <w:t>Yes</w:t>
            </w:r>
          </w:p>
        </w:tc>
        <w:tc>
          <w:tcPr>
            <w:tcW w:w="579" w:type="pct"/>
            <w:tcBorders>
              <w:top w:val="nil"/>
              <w:left w:val="nil"/>
              <w:bottom w:val="single" w:sz="8" w:space="0" w:color="auto"/>
              <w:right w:val="single" w:sz="8" w:space="0" w:color="auto"/>
            </w:tcBorders>
            <w:shd w:val="clear" w:color="auto" w:fill="auto"/>
          </w:tcPr>
          <w:p w14:paraId="5F0A4707"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841" w:type="pct"/>
            <w:tcBorders>
              <w:top w:val="nil"/>
              <w:left w:val="nil"/>
              <w:bottom w:val="single" w:sz="8" w:space="0" w:color="auto"/>
              <w:right w:val="single" w:sz="8" w:space="0" w:color="auto"/>
            </w:tcBorders>
            <w:shd w:val="clear" w:color="000000" w:fill="D8D8D8"/>
          </w:tcPr>
          <w:p w14:paraId="2853B6C7"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649" w:type="pct"/>
            <w:tcBorders>
              <w:top w:val="nil"/>
              <w:left w:val="nil"/>
              <w:bottom w:val="single" w:sz="8" w:space="0" w:color="auto"/>
              <w:right w:val="single" w:sz="8" w:space="0" w:color="auto"/>
            </w:tcBorders>
            <w:shd w:val="clear" w:color="auto" w:fill="auto"/>
          </w:tcPr>
          <w:p w14:paraId="2E97C4F7"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679" w:type="pct"/>
            <w:tcBorders>
              <w:top w:val="nil"/>
              <w:left w:val="nil"/>
              <w:bottom w:val="single" w:sz="8" w:space="0" w:color="auto"/>
              <w:right w:val="single" w:sz="8" w:space="0" w:color="auto"/>
            </w:tcBorders>
            <w:shd w:val="clear" w:color="000000" w:fill="D8D8D8"/>
          </w:tcPr>
          <w:p w14:paraId="0F6BF4F3" w14:textId="77777777" w:rsidR="000B18E5" w:rsidRPr="00B46B43" w:rsidRDefault="000B18E5" w:rsidP="00BD73BC">
            <w:pPr>
              <w:spacing w:after="0" w:line="240" w:lineRule="auto"/>
              <w:jc w:val="center"/>
              <w:rPr>
                <w:rFonts w:cs="Arial"/>
                <w:sz w:val="18"/>
                <w:szCs w:val="18"/>
              </w:rPr>
            </w:pPr>
            <w:r>
              <w:rPr>
                <w:rFonts w:cs="Arial"/>
                <w:sz w:val="18"/>
                <w:szCs w:val="18"/>
              </w:rPr>
              <w:t>No</w:t>
            </w:r>
          </w:p>
        </w:tc>
        <w:tc>
          <w:tcPr>
            <w:tcW w:w="805" w:type="pct"/>
            <w:tcBorders>
              <w:top w:val="nil"/>
              <w:left w:val="nil"/>
              <w:bottom w:val="single" w:sz="8" w:space="0" w:color="auto"/>
              <w:right w:val="single" w:sz="8" w:space="0" w:color="auto"/>
            </w:tcBorders>
            <w:shd w:val="clear" w:color="auto" w:fill="auto"/>
          </w:tcPr>
          <w:p w14:paraId="3BA0D11D" w14:textId="77777777" w:rsidR="000B18E5" w:rsidRPr="00B46B43" w:rsidRDefault="000B18E5" w:rsidP="00BD73BC">
            <w:pPr>
              <w:spacing w:after="0" w:line="240" w:lineRule="auto"/>
              <w:jc w:val="center"/>
              <w:rPr>
                <w:rFonts w:cs="Arial"/>
                <w:sz w:val="18"/>
                <w:szCs w:val="18"/>
              </w:rPr>
            </w:pPr>
            <w:r>
              <w:rPr>
                <w:rFonts w:cs="Arial"/>
                <w:sz w:val="18"/>
                <w:szCs w:val="18"/>
              </w:rPr>
              <w:t>-</w:t>
            </w:r>
          </w:p>
        </w:tc>
      </w:tr>
      <w:tr w:rsidR="000B18E5" w:rsidRPr="00B46B43" w14:paraId="6508AFD9" w14:textId="77777777" w:rsidTr="00D06A4E">
        <w:trPr>
          <w:trHeight w:val="660"/>
        </w:trPr>
        <w:tc>
          <w:tcPr>
            <w:tcW w:w="968" w:type="pct"/>
            <w:tcBorders>
              <w:top w:val="nil"/>
              <w:left w:val="single" w:sz="8" w:space="0" w:color="auto"/>
              <w:bottom w:val="single" w:sz="8" w:space="0" w:color="auto"/>
              <w:right w:val="single" w:sz="8" w:space="0" w:color="auto"/>
            </w:tcBorders>
            <w:shd w:val="clear" w:color="auto" w:fill="auto"/>
            <w:noWrap/>
          </w:tcPr>
          <w:p w14:paraId="7879F5FE" w14:textId="3808B542" w:rsidR="000B18E5" w:rsidRPr="00B46B43" w:rsidRDefault="00221264" w:rsidP="00BA3218">
            <w:pPr>
              <w:spacing w:after="0" w:line="240" w:lineRule="auto"/>
              <w:jc w:val="left"/>
              <w:rPr>
                <w:rFonts w:cs="Arial"/>
                <w:sz w:val="18"/>
                <w:szCs w:val="18"/>
              </w:rPr>
            </w:pPr>
            <w:r>
              <w:rPr>
                <w:rFonts w:cs="Arial"/>
                <w:sz w:val="18"/>
                <w:szCs w:val="18"/>
              </w:rPr>
              <w:t xml:space="preserve">Is the </w:t>
            </w:r>
            <w:r w:rsidR="00BA3218">
              <w:rPr>
                <w:rFonts w:cs="Arial"/>
                <w:sz w:val="18"/>
                <w:szCs w:val="18"/>
              </w:rPr>
              <w:t>a</w:t>
            </w:r>
            <w:r w:rsidR="000B18E5">
              <w:rPr>
                <w:rFonts w:cs="Arial"/>
                <w:sz w:val="18"/>
                <w:szCs w:val="18"/>
              </w:rPr>
              <w:t>ssessment date &lt; s</w:t>
            </w:r>
            <w:r w:rsidR="000B18E5" w:rsidRPr="00B46B43">
              <w:rPr>
                <w:rFonts w:cs="Arial"/>
                <w:sz w:val="18"/>
                <w:szCs w:val="18"/>
              </w:rPr>
              <w:t xml:space="preserve">easonal recommendation </w:t>
            </w:r>
            <w:r w:rsidR="000B18E5">
              <w:rPr>
                <w:rFonts w:cs="Arial"/>
                <w:sz w:val="18"/>
                <w:szCs w:val="18"/>
              </w:rPr>
              <w:t>end date</w:t>
            </w:r>
            <w:r w:rsidR="000B18E5" w:rsidRPr="00B46B43">
              <w:rPr>
                <w:rFonts w:cs="Arial"/>
                <w:sz w:val="18"/>
                <w:szCs w:val="18"/>
              </w:rPr>
              <w:t xml:space="preserve">? </w:t>
            </w:r>
          </w:p>
        </w:tc>
        <w:tc>
          <w:tcPr>
            <w:tcW w:w="479" w:type="pct"/>
            <w:tcBorders>
              <w:top w:val="nil"/>
              <w:left w:val="nil"/>
              <w:bottom w:val="single" w:sz="8" w:space="0" w:color="auto"/>
              <w:right w:val="single" w:sz="8" w:space="0" w:color="auto"/>
            </w:tcBorders>
            <w:shd w:val="clear" w:color="000000" w:fill="D8D8D8"/>
          </w:tcPr>
          <w:p w14:paraId="79DF05EF" w14:textId="77777777" w:rsidR="000B18E5" w:rsidRPr="00B46B43" w:rsidRDefault="000B18E5" w:rsidP="00BD73BC">
            <w:pPr>
              <w:spacing w:after="0" w:line="240" w:lineRule="auto"/>
              <w:jc w:val="center"/>
              <w:rPr>
                <w:rFonts w:cs="Arial"/>
                <w:sz w:val="18"/>
                <w:szCs w:val="18"/>
              </w:rPr>
            </w:pPr>
            <w:r w:rsidRPr="00B46B43">
              <w:rPr>
                <w:rFonts w:cs="Arial"/>
                <w:sz w:val="18"/>
                <w:szCs w:val="18"/>
              </w:rPr>
              <w:t>Yes</w:t>
            </w:r>
          </w:p>
        </w:tc>
        <w:tc>
          <w:tcPr>
            <w:tcW w:w="579" w:type="pct"/>
            <w:tcBorders>
              <w:top w:val="nil"/>
              <w:left w:val="nil"/>
              <w:bottom w:val="single" w:sz="8" w:space="0" w:color="auto"/>
              <w:right w:val="single" w:sz="8" w:space="0" w:color="auto"/>
            </w:tcBorders>
            <w:shd w:val="clear" w:color="auto" w:fill="auto"/>
          </w:tcPr>
          <w:p w14:paraId="7BF39AFB"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841" w:type="pct"/>
            <w:tcBorders>
              <w:top w:val="nil"/>
              <w:left w:val="nil"/>
              <w:bottom w:val="single" w:sz="8" w:space="0" w:color="auto"/>
              <w:right w:val="single" w:sz="8" w:space="0" w:color="auto"/>
            </w:tcBorders>
            <w:shd w:val="clear" w:color="000000" w:fill="D8D8D8"/>
          </w:tcPr>
          <w:p w14:paraId="4B8D8472"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649" w:type="pct"/>
            <w:tcBorders>
              <w:top w:val="nil"/>
              <w:left w:val="nil"/>
              <w:bottom w:val="single" w:sz="8" w:space="0" w:color="auto"/>
              <w:right w:val="single" w:sz="8" w:space="0" w:color="auto"/>
            </w:tcBorders>
            <w:shd w:val="clear" w:color="auto" w:fill="auto"/>
          </w:tcPr>
          <w:p w14:paraId="0F1EED99"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679" w:type="pct"/>
            <w:tcBorders>
              <w:top w:val="nil"/>
              <w:left w:val="nil"/>
              <w:bottom w:val="single" w:sz="8" w:space="0" w:color="auto"/>
              <w:right w:val="single" w:sz="8" w:space="0" w:color="auto"/>
            </w:tcBorders>
            <w:shd w:val="clear" w:color="000000" w:fill="D8D8D8"/>
          </w:tcPr>
          <w:p w14:paraId="308DB470" w14:textId="77777777" w:rsidR="000B18E5" w:rsidRPr="00B46B43" w:rsidRDefault="000B18E5" w:rsidP="00BD73BC">
            <w:pPr>
              <w:spacing w:after="0" w:line="240" w:lineRule="auto"/>
              <w:jc w:val="center"/>
              <w:rPr>
                <w:rFonts w:cs="Arial"/>
                <w:sz w:val="18"/>
                <w:szCs w:val="18"/>
              </w:rPr>
            </w:pPr>
            <w:r w:rsidRPr="00B46B43">
              <w:rPr>
                <w:rFonts w:cs="Arial"/>
                <w:sz w:val="18"/>
                <w:szCs w:val="18"/>
              </w:rPr>
              <w:t>-</w:t>
            </w:r>
          </w:p>
        </w:tc>
        <w:tc>
          <w:tcPr>
            <w:tcW w:w="805" w:type="pct"/>
            <w:tcBorders>
              <w:top w:val="nil"/>
              <w:left w:val="nil"/>
              <w:bottom w:val="single" w:sz="8" w:space="0" w:color="auto"/>
              <w:right w:val="single" w:sz="8" w:space="0" w:color="auto"/>
            </w:tcBorders>
            <w:shd w:val="clear" w:color="auto" w:fill="auto"/>
          </w:tcPr>
          <w:p w14:paraId="47500CD2" w14:textId="77777777" w:rsidR="000B18E5" w:rsidRPr="00B46B43" w:rsidRDefault="000B18E5" w:rsidP="00BD73BC">
            <w:pPr>
              <w:spacing w:after="0" w:line="240" w:lineRule="auto"/>
              <w:jc w:val="center"/>
              <w:rPr>
                <w:rFonts w:cs="Arial"/>
                <w:sz w:val="18"/>
                <w:szCs w:val="18"/>
              </w:rPr>
            </w:pPr>
            <w:r>
              <w:rPr>
                <w:rFonts w:cs="Arial"/>
                <w:sz w:val="18"/>
                <w:szCs w:val="18"/>
              </w:rPr>
              <w:t>No</w:t>
            </w:r>
          </w:p>
        </w:tc>
      </w:tr>
      <w:tr w:rsidR="000B18E5" w:rsidRPr="00B46B43" w14:paraId="0AD67BF1" w14:textId="77777777" w:rsidTr="00D06A4E">
        <w:trPr>
          <w:trHeight w:val="225"/>
        </w:trPr>
        <w:tc>
          <w:tcPr>
            <w:tcW w:w="968" w:type="pct"/>
            <w:tcBorders>
              <w:top w:val="nil"/>
              <w:left w:val="single" w:sz="8" w:space="0" w:color="auto"/>
              <w:bottom w:val="single" w:sz="8" w:space="0" w:color="auto"/>
              <w:right w:val="single" w:sz="8" w:space="0" w:color="auto"/>
            </w:tcBorders>
            <w:shd w:val="clear" w:color="000000" w:fill="A5A5A5"/>
            <w:noWrap/>
            <w:vAlign w:val="center"/>
            <w:hideMark/>
          </w:tcPr>
          <w:p w14:paraId="194F16B0" w14:textId="77777777" w:rsidR="000B18E5" w:rsidRPr="00B46B43" w:rsidRDefault="000B18E5" w:rsidP="00BD73BC">
            <w:pPr>
              <w:spacing w:after="0" w:line="240" w:lineRule="auto"/>
              <w:rPr>
                <w:rFonts w:eastAsia="Times New Roman" w:cs="Arial"/>
                <w:color w:val="000000"/>
                <w:sz w:val="16"/>
                <w:szCs w:val="16"/>
              </w:rPr>
            </w:pPr>
            <w:r w:rsidRPr="00B46B43">
              <w:rPr>
                <w:rFonts w:eastAsia="Times New Roman" w:cs="Arial"/>
                <w:color w:val="000000"/>
                <w:sz w:val="16"/>
                <w:szCs w:val="16"/>
              </w:rPr>
              <w:t> </w:t>
            </w:r>
          </w:p>
        </w:tc>
        <w:tc>
          <w:tcPr>
            <w:tcW w:w="479" w:type="pct"/>
            <w:tcBorders>
              <w:top w:val="nil"/>
              <w:left w:val="nil"/>
              <w:bottom w:val="single" w:sz="8" w:space="0" w:color="auto"/>
              <w:right w:val="single" w:sz="8" w:space="0" w:color="auto"/>
            </w:tcBorders>
            <w:shd w:val="clear" w:color="000000" w:fill="A5A5A5"/>
            <w:noWrap/>
            <w:vAlign w:val="center"/>
            <w:hideMark/>
          </w:tcPr>
          <w:p w14:paraId="0A262546" w14:textId="77777777" w:rsidR="000B18E5" w:rsidRPr="00B46B43" w:rsidRDefault="000B18E5" w:rsidP="00BD73BC">
            <w:pPr>
              <w:spacing w:after="0" w:line="240" w:lineRule="auto"/>
              <w:rPr>
                <w:rFonts w:eastAsia="Times New Roman" w:cs="Arial"/>
                <w:color w:val="000000"/>
              </w:rPr>
            </w:pPr>
            <w:r w:rsidRPr="00B46B43">
              <w:rPr>
                <w:rFonts w:eastAsia="Times New Roman" w:cs="Arial"/>
                <w:color w:val="000000"/>
              </w:rPr>
              <w:t> </w:t>
            </w:r>
          </w:p>
        </w:tc>
        <w:tc>
          <w:tcPr>
            <w:tcW w:w="579" w:type="pct"/>
            <w:tcBorders>
              <w:top w:val="nil"/>
              <w:left w:val="nil"/>
              <w:bottom w:val="single" w:sz="8" w:space="0" w:color="auto"/>
              <w:right w:val="single" w:sz="8" w:space="0" w:color="auto"/>
            </w:tcBorders>
            <w:shd w:val="clear" w:color="000000" w:fill="A5A5A5"/>
            <w:noWrap/>
            <w:vAlign w:val="center"/>
            <w:hideMark/>
          </w:tcPr>
          <w:p w14:paraId="74709EE8" w14:textId="77777777" w:rsidR="000B18E5" w:rsidRPr="00B46B43" w:rsidRDefault="000B18E5" w:rsidP="00BD73BC">
            <w:pPr>
              <w:spacing w:after="0" w:line="240" w:lineRule="auto"/>
              <w:rPr>
                <w:rFonts w:eastAsia="Times New Roman" w:cs="Arial"/>
                <w:color w:val="000000"/>
              </w:rPr>
            </w:pPr>
            <w:r w:rsidRPr="00B46B43">
              <w:rPr>
                <w:rFonts w:eastAsia="Times New Roman" w:cs="Arial"/>
                <w:color w:val="000000"/>
              </w:rPr>
              <w:t> </w:t>
            </w:r>
          </w:p>
        </w:tc>
        <w:tc>
          <w:tcPr>
            <w:tcW w:w="841" w:type="pct"/>
            <w:tcBorders>
              <w:top w:val="nil"/>
              <w:left w:val="nil"/>
              <w:bottom w:val="single" w:sz="8" w:space="0" w:color="auto"/>
              <w:right w:val="single" w:sz="8" w:space="0" w:color="auto"/>
            </w:tcBorders>
            <w:shd w:val="clear" w:color="000000" w:fill="A5A5A5"/>
            <w:noWrap/>
            <w:vAlign w:val="center"/>
            <w:hideMark/>
          </w:tcPr>
          <w:p w14:paraId="1F8D1821" w14:textId="77777777" w:rsidR="000B18E5" w:rsidRPr="00B46B43" w:rsidRDefault="000B18E5" w:rsidP="00BD73BC">
            <w:pPr>
              <w:spacing w:after="0" w:line="240" w:lineRule="auto"/>
              <w:rPr>
                <w:rFonts w:eastAsia="Times New Roman" w:cs="Arial"/>
                <w:color w:val="000000"/>
              </w:rPr>
            </w:pPr>
            <w:r w:rsidRPr="00B46B43">
              <w:rPr>
                <w:rFonts w:eastAsia="Times New Roman" w:cs="Arial"/>
                <w:color w:val="000000"/>
              </w:rPr>
              <w:t> </w:t>
            </w:r>
          </w:p>
        </w:tc>
        <w:tc>
          <w:tcPr>
            <w:tcW w:w="649" w:type="pct"/>
            <w:tcBorders>
              <w:top w:val="nil"/>
              <w:left w:val="nil"/>
              <w:bottom w:val="single" w:sz="8" w:space="0" w:color="auto"/>
              <w:right w:val="single" w:sz="8" w:space="0" w:color="auto"/>
            </w:tcBorders>
            <w:shd w:val="clear" w:color="000000" w:fill="A5A5A5"/>
          </w:tcPr>
          <w:p w14:paraId="02E3688F" w14:textId="77777777" w:rsidR="000B18E5" w:rsidRPr="00B46B43" w:rsidRDefault="000B18E5" w:rsidP="00BD73BC">
            <w:pPr>
              <w:spacing w:after="0" w:line="240" w:lineRule="auto"/>
              <w:rPr>
                <w:rFonts w:eastAsia="Times New Roman" w:cs="Arial"/>
                <w:color w:val="000000"/>
              </w:rPr>
            </w:pPr>
          </w:p>
        </w:tc>
        <w:tc>
          <w:tcPr>
            <w:tcW w:w="679" w:type="pct"/>
            <w:tcBorders>
              <w:top w:val="nil"/>
              <w:left w:val="nil"/>
              <w:bottom w:val="single" w:sz="8" w:space="0" w:color="auto"/>
              <w:right w:val="single" w:sz="8" w:space="0" w:color="auto"/>
            </w:tcBorders>
            <w:shd w:val="clear" w:color="000000" w:fill="A5A5A5"/>
          </w:tcPr>
          <w:p w14:paraId="692EDCC3" w14:textId="77777777" w:rsidR="000B18E5" w:rsidRPr="00B46B43" w:rsidRDefault="000B18E5" w:rsidP="00BD73BC">
            <w:pPr>
              <w:spacing w:after="0" w:line="240" w:lineRule="auto"/>
              <w:rPr>
                <w:rFonts w:eastAsia="Times New Roman" w:cs="Arial"/>
                <w:color w:val="000000"/>
              </w:rPr>
            </w:pPr>
          </w:p>
        </w:tc>
        <w:tc>
          <w:tcPr>
            <w:tcW w:w="805" w:type="pct"/>
            <w:tcBorders>
              <w:top w:val="nil"/>
              <w:left w:val="nil"/>
              <w:bottom w:val="single" w:sz="8" w:space="0" w:color="auto"/>
              <w:right w:val="single" w:sz="8" w:space="0" w:color="auto"/>
            </w:tcBorders>
            <w:shd w:val="clear" w:color="000000" w:fill="A5A5A5"/>
          </w:tcPr>
          <w:p w14:paraId="45D80221" w14:textId="77777777" w:rsidR="000B18E5" w:rsidRPr="00B46B43" w:rsidRDefault="000B18E5" w:rsidP="00BD73BC">
            <w:pPr>
              <w:spacing w:after="0" w:line="240" w:lineRule="auto"/>
              <w:rPr>
                <w:rFonts w:eastAsia="Times New Roman" w:cs="Arial"/>
                <w:color w:val="000000"/>
              </w:rPr>
            </w:pPr>
          </w:p>
        </w:tc>
      </w:tr>
      <w:tr w:rsidR="000B18E5" w:rsidRPr="00B46B43" w14:paraId="5C1759DE" w14:textId="77777777" w:rsidTr="00D06A4E">
        <w:trPr>
          <w:trHeight w:val="795"/>
        </w:trPr>
        <w:tc>
          <w:tcPr>
            <w:tcW w:w="968" w:type="pct"/>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615D78C2" w14:textId="77777777" w:rsidR="000B18E5" w:rsidRPr="00B46B43" w:rsidRDefault="000B18E5" w:rsidP="00BD73BC">
            <w:pPr>
              <w:spacing w:after="0" w:line="240" w:lineRule="auto"/>
              <w:rPr>
                <w:rFonts w:eastAsia="Times New Roman" w:cs="Arial"/>
                <w:b/>
                <w:bCs/>
                <w:color w:val="000000"/>
                <w:sz w:val="24"/>
                <w:szCs w:val="24"/>
              </w:rPr>
            </w:pPr>
            <w:r w:rsidRPr="00B46B43">
              <w:rPr>
                <w:rFonts w:eastAsia="Times New Roman" w:cs="Arial"/>
                <w:b/>
                <w:bCs/>
                <w:color w:val="000000"/>
                <w:sz w:val="24"/>
                <w:szCs w:val="24"/>
              </w:rPr>
              <w:t>OUTCOMES</w:t>
            </w:r>
          </w:p>
        </w:tc>
        <w:tc>
          <w:tcPr>
            <w:tcW w:w="479" w:type="pct"/>
            <w:tcBorders>
              <w:top w:val="nil"/>
              <w:left w:val="nil"/>
              <w:bottom w:val="single" w:sz="8" w:space="0" w:color="auto"/>
              <w:right w:val="single" w:sz="8" w:space="0" w:color="auto"/>
            </w:tcBorders>
            <w:shd w:val="clear" w:color="000000" w:fill="D8D8D8"/>
            <w:hideMark/>
          </w:tcPr>
          <w:p w14:paraId="59EE8AC2" w14:textId="77777777" w:rsidR="000B18E5" w:rsidRDefault="000B18E5" w:rsidP="00BD73BC">
            <w:pPr>
              <w:spacing w:after="0" w:line="240" w:lineRule="auto"/>
              <w:jc w:val="left"/>
              <w:rPr>
                <w:rFonts w:cs="Arial"/>
                <w:sz w:val="18"/>
                <w:szCs w:val="18"/>
              </w:rPr>
            </w:pPr>
            <w:r>
              <w:rPr>
                <w:rFonts w:cs="Arial"/>
                <w:sz w:val="18"/>
                <w:szCs w:val="18"/>
              </w:rPr>
              <w:t>Yes. The p</w:t>
            </w:r>
            <w:r w:rsidRPr="00B46B43">
              <w:rPr>
                <w:rFonts w:cs="Arial"/>
                <w:sz w:val="18"/>
                <w:szCs w:val="18"/>
              </w:rPr>
              <w:t>atient should receive another dose.</w:t>
            </w:r>
          </w:p>
          <w:p w14:paraId="2F4E1DFA" w14:textId="77777777" w:rsidR="000B18E5" w:rsidRDefault="000B18E5" w:rsidP="00BD73BC">
            <w:pPr>
              <w:spacing w:after="0" w:line="240" w:lineRule="auto"/>
              <w:jc w:val="left"/>
              <w:rPr>
                <w:rFonts w:cs="Arial"/>
                <w:sz w:val="18"/>
                <w:szCs w:val="18"/>
              </w:rPr>
            </w:pPr>
          </w:p>
          <w:p w14:paraId="62E0D011" w14:textId="77777777" w:rsidR="000B18E5" w:rsidRPr="00B46B43" w:rsidRDefault="000B18E5" w:rsidP="00BD73BC">
            <w:pPr>
              <w:spacing w:after="0" w:line="240" w:lineRule="auto"/>
              <w:jc w:val="left"/>
              <w:rPr>
                <w:rFonts w:eastAsia="Times New Roman" w:cs="Arial"/>
                <w:color w:val="000000"/>
                <w:sz w:val="18"/>
                <w:szCs w:val="18"/>
              </w:rPr>
            </w:pPr>
            <w:r>
              <w:rPr>
                <w:rFonts w:cs="Arial"/>
                <w:sz w:val="18"/>
                <w:szCs w:val="18"/>
              </w:rPr>
              <w:t>Patient Series Status is “Not Complete”</w:t>
            </w:r>
          </w:p>
        </w:tc>
        <w:tc>
          <w:tcPr>
            <w:tcW w:w="579" w:type="pct"/>
            <w:tcBorders>
              <w:top w:val="nil"/>
              <w:left w:val="nil"/>
              <w:bottom w:val="single" w:sz="8" w:space="0" w:color="auto"/>
              <w:right w:val="single" w:sz="8" w:space="0" w:color="auto"/>
            </w:tcBorders>
            <w:shd w:val="clear" w:color="auto" w:fill="auto"/>
            <w:hideMark/>
          </w:tcPr>
          <w:p w14:paraId="659B0A9E" w14:textId="77777777" w:rsidR="000B18E5" w:rsidRDefault="000B18E5" w:rsidP="00BD73BC">
            <w:pPr>
              <w:spacing w:after="0" w:line="240" w:lineRule="auto"/>
              <w:jc w:val="left"/>
              <w:rPr>
                <w:rFonts w:cs="Arial"/>
                <w:sz w:val="18"/>
                <w:szCs w:val="18"/>
              </w:rPr>
            </w:pPr>
            <w:r>
              <w:rPr>
                <w:rFonts w:cs="Arial"/>
                <w:sz w:val="18"/>
                <w:szCs w:val="18"/>
              </w:rPr>
              <w:t>No. The p</w:t>
            </w:r>
            <w:r w:rsidRPr="00B46B43">
              <w:rPr>
                <w:rFonts w:cs="Arial"/>
                <w:sz w:val="18"/>
                <w:szCs w:val="18"/>
              </w:rPr>
              <w:t>atient should not receive another dose.</w:t>
            </w:r>
          </w:p>
          <w:p w14:paraId="07F34590" w14:textId="77777777" w:rsidR="000B18E5" w:rsidRDefault="000B18E5" w:rsidP="00BD73BC">
            <w:pPr>
              <w:spacing w:after="0" w:line="240" w:lineRule="auto"/>
              <w:jc w:val="left"/>
              <w:rPr>
                <w:rFonts w:cs="Arial"/>
                <w:sz w:val="18"/>
                <w:szCs w:val="18"/>
              </w:rPr>
            </w:pPr>
          </w:p>
          <w:p w14:paraId="1AC069F3" w14:textId="77777777" w:rsidR="000B18E5" w:rsidRDefault="000B18E5" w:rsidP="00BD73BC">
            <w:pPr>
              <w:spacing w:after="0" w:line="240" w:lineRule="auto"/>
              <w:jc w:val="left"/>
              <w:rPr>
                <w:rFonts w:cs="Arial"/>
                <w:sz w:val="18"/>
                <w:szCs w:val="18"/>
              </w:rPr>
            </w:pPr>
            <w:r>
              <w:rPr>
                <w:rFonts w:cs="Arial"/>
                <w:sz w:val="18"/>
                <w:szCs w:val="18"/>
              </w:rPr>
              <w:t>Patient Series Status is “Complete”</w:t>
            </w:r>
          </w:p>
          <w:p w14:paraId="62AD5170" w14:textId="77777777" w:rsidR="000B18E5" w:rsidRDefault="000B18E5" w:rsidP="00BD73BC">
            <w:pPr>
              <w:spacing w:after="0" w:line="240" w:lineRule="auto"/>
              <w:jc w:val="left"/>
              <w:rPr>
                <w:rFonts w:cs="Arial"/>
                <w:sz w:val="18"/>
                <w:szCs w:val="18"/>
              </w:rPr>
            </w:pPr>
          </w:p>
          <w:p w14:paraId="2E1A1E70" w14:textId="77777777" w:rsidR="000B18E5" w:rsidRPr="00E11D93" w:rsidRDefault="000B18E5" w:rsidP="00BD73BC">
            <w:pPr>
              <w:spacing w:after="0" w:line="240" w:lineRule="auto"/>
              <w:jc w:val="left"/>
              <w:rPr>
                <w:rFonts w:cs="Arial"/>
                <w:sz w:val="18"/>
                <w:szCs w:val="18"/>
              </w:rPr>
            </w:pPr>
            <w:r w:rsidRPr="00B46B43">
              <w:rPr>
                <w:rFonts w:cs="Arial"/>
                <w:sz w:val="18"/>
                <w:szCs w:val="18"/>
              </w:rPr>
              <w:t xml:space="preserve">Forecast reason is </w:t>
            </w:r>
            <w:r>
              <w:rPr>
                <w:rFonts w:cs="Arial"/>
                <w:sz w:val="18"/>
                <w:szCs w:val="18"/>
              </w:rPr>
              <w:t>“patient series</w:t>
            </w:r>
            <w:r w:rsidRPr="00B46B43">
              <w:rPr>
                <w:rFonts w:cs="Arial"/>
                <w:sz w:val="18"/>
                <w:szCs w:val="18"/>
              </w:rPr>
              <w:t xml:space="preserve"> is complete</w:t>
            </w:r>
            <w:r>
              <w:rPr>
                <w:rFonts w:cs="Arial"/>
                <w:sz w:val="18"/>
                <w:szCs w:val="18"/>
              </w:rPr>
              <w:t>.”</w:t>
            </w:r>
          </w:p>
        </w:tc>
        <w:tc>
          <w:tcPr>
            <w:tcW w:w="841" w:type="pct"/>
            <w:tcBorders>
              <w:top w:val="nil"/>
              <w:left w:val="nil"/>
              <w:bottom w:val="single" w:sz="8" w:space="0" w:color="auto"/>
              <w:right w:val="single" w:sz="8" w:space="0" w:color="auto"/>
            </w:tcBorders>
            <w:shd w:val="clear" w:color="000000" w:fill="D8D8D8"/>
            <w:hideMark/>
          </w:tcPr>
          <w:p w14:paraId="3B0E85FB" w14:textId="77777777" w:rsidR="000B18E5" w:rsidRDefault="000B18E5" w:rsidP="00BD73BC">
            <w:pPr>
              <w:spacing w:after="0" w:line="240" w:lineRule="auto"/>
              <w:jc w:val="left"/>
              <w:rPr>
                <w:rFonts w:cs="Arial"/>
                <w:sz w:val="18"/>
                <w:szCs w:val="18"/>
              </w:rPr>
            </w:pPr>
            <w:r>
              <w:rPr>
                <w:rFonts w:cs="Arial"/>
                <w:sz w:val="18"/>
                <w:szCs w:val="18"/>
              </w:rPr>
              <w:t>No.  The patient should not receive another dose.</w:t>
            </w:r>
          </w:p>
          <w:p w14:paraId="3736B91D" w14:textId="77777777" w:rsidR="000B18E5" w:rsidRDefault="000B18E5" w:rsidP="00BD73BC">
            <w:pPr>
              <w:spacing w:after="0" w:line="240" w:lineRule="auto"/>
              <w:jc w:val="left"/>
              <w:rPr>
                <w:rFonts w:cs="Arial"/>
                <w:sz w:val="18"/>
                <w:szCs w:val="18"/>
              </w:rPr>
            </w:pPr>
          </w:p>
          <w:p w14:paraId="49685996" w14:textId="77777777" w:rsidR="000B18E5" w:rsidRDefault="000B18E5" w:rsidP="00BD73BC">
            <w:pPr>
              <w:spacing w:after="0" w:line="240" w:lineRule="auto"/>
              <w:jc w:val="left"/>
              <w:rPr>
                <w:rFonts w:cs="Arial"/>
                <w:sz w:val="18"/>
                <w:szCs w:val="18"/>
              </w:rPr>
            </w:pPr>
            <w:r>
              <w:rPr>
                <w:rFonts w:cs="Arial"/>
                <w:sz w:val="18"/>
                <w:szCs w:val="18"/>
              </w:rPr>
              <w:t>Patient series status is “Not Recommended”</w:t>
            </w:r>
          </w:p>
          <w:p w14:paraId="4341B758" w14:textId="77777777" w:rsidR="000B18E5" w:rsidRDefault="000B18E5" w:rsidP="00BD73BC">
            <w:pPr>
              <w:spacing w:after="0" w:line="240" w:lineRule="auto"/>
              <w:jc w:val="left"/>
              <w:rPr>
                <w:rFonts w:cs="Arial"/>
                <w:sz w:val="18"/>
                <w:szCs w:val="18"/>
              </w:rPr>
            </w:pPr>
          </w:p>
          <w:p w14:paraId="4B237B5E" w14:textId="77777777" w:rsidR="000B18E5" w:rsidRDefault="000B18E5" w:rsidP="00BD73BC">
            <w:pPr>
              <w:spacing w:after="0" w:line="240" w:lineRule="auto"/>
              <w:jc w:val="left"/>
              <w:rPr>
                <w:rFonts w:cs="Arial"/>
                <w:sz w:val="18"/>
                <w:szCs w:val="18"/>
              </w:rPr>
            </w:pPr>
            <w:r>
              <w:rPr>
                <w:rFonts w:cs="Arial"/>
                <w:sz w:val="18"/>
                <w:szCs w:val="18"/>
              </w:rPr>
              <w:t xml:space="preserve">Forecast reason is “not recommended </w:t>
            </w:r>
            <w:r w:rsidR="00FD1B8B">
              <w:rPr>
                <w:rFonts w:cs="Arial"/>
                <w:sz w:val="18"/>
                <w:szCs w:val="18"/>
              </w:rPr>
              <w:t xml:space="preserve">at this time </w:t>
            </w:r>
            <w:r>
              <w:rPr>
                <w:rFonts w:cs="Arial"/>
                <w:sz w:val="18"/>
                <w:szCs w:val="18"/>
              </w:rPr>
              <w:t>due to past immunization history”</w:t>
            </w:r>
          </w:p>
          <w:p w14:paraId="2B409B2B" w14:textId="77777777" w:rsidR="000B18E5" w:rsidRPr="00B46B43" w:rsidRDefault="000B18E5" w:rsidP="00BD73BC">
            <w:pPr>
              <w:spacing w:after="0" w:line="240" w:lineRule="auto"/>
              <w:jc w:val="left"/>
              <w:rPr>
                <w:rFonts w:eastAsia="Times New Roman" w:cs="Arial"/>
                <w:color w:val="000000"/>
                <w:sz w:val="18"/>
                <w:szCs w:val="18"/>
              </w:rPr>
            </w:pPr>
          </w:p>
        </w:tc>
        <w:tc>
          <w:tcPr>
            <w:tcW w:w="649" w:type="pct"/>
            <w:tcBorders>
              <w:top w:val="nil"/>
              <w:left w:val="nil"/>
              <w:bottom w:val="single" w:sz="8" w:space="0" w:color="auto"/>
              <w:right w:val="single" w:sz="8" w:space="0" w:color="auto"/>
            </w:tcBorders>
            <w:shd w:val="clear" w:color="auto" w:fill="auto"/>
          </w:tcPr>
          <w:p w14:paraId="688D882D" w14:textId="77777777" w:rsidR="000B18E5" w:rsidRDefault="000B18E5" w:rsidP="00BD73BC">
            <w:pPr>
              <w:spacing w:after="0" w:line="240" w:lineRule="auto"/>
              <w:jc w:val="left"/>
              <w:rPr>
                <w:rFonts w:cs="Arial"/>
                <w:sz w:val="18"/>
                <w:szCs w:val="18"/>
              </w:rPr>
            </w:pPr>
            <w:r>
              <w:rPr>
                <w:rFonts w:cs="Arial"/>
                <w:sz w:val="18"/>
                <w:szCs w:val="18"/>
              </w:rPr>
              <w:t>No. The p</w:t>
            </w:r>
            <w:r w:rsidRPr="00B46B43">
              <w:rPr>
                <w:rFonts w:cs="Arial"/>
                <w:sz w:val="18"/>
                <w:szCs w:val="18"/>
              </w:rPr>
              <w:t xml:space="preserve">atient should not receive another dose. </w:t>
            </w:r>
          </w:p>
          <w:p w14:paraId="18AE1219" w14:textId="77777777" w:rsidR="000B18E5" w:rsidRDefault="000B18E5" w:rsidP="00BD73BC">
            <w:pPr>
              <w:spacing w:after="0" w:line="240" w:lineRule="auto"/>
              <w:jc w:val="left"/>
              <w:rPr>
                <w:rFonts w:cs="Arial"/>
                <w:sz w:val="18"/>
                <w:szCs w:val="18"/>
              </w:rPr>
            </w:pPr>
          </w:p>
          <w:p w14:paraId="68F90433" w14:textId="77777777" w:rsidR="000B18E5" w:rsidRDefault="000B18E5" w:rsidP="00BD73BC">
            <w:pPr>
              <w:spacing w:after="0" w:line="240" w:lineRule="auto"/>
              <w:jc w:val="left"/>
              <w:rPr>
                <w:rFonts w:cs="Arial"/>
                <w:sz w:val="18"/>
                <w:szCs w:val="18"/>
              </w:rPr>
            </w:pPr>
            <w:r>
              <w:rPr>
                <w:rFonts w:cs="Arial"/>
                <w:sz w:val="18"/>
                <w:szCs w:val="18"/>
              </w:rPr>
              <w:t>Patient Series Status is “Contraindicated”</w:t>
            </w:r>
          </w:p>
          <w:p w14:paraId="3422FE6E" w14:textId="77777777" w:rsidR="000B18E5" w:rsidRDefault="000B18E5" w:rsidP="00BD73BC">
            <w:pPr>
              <w:spacing w:after="0" w:line="240" w:lineRule="auto"/>
              <w:jc w:val="left"/>
              <w:rPr>
                <w:rFonts w:cs="Arial"/>
                <w:sz w:val="18"/>
                <w:szCs w:val="18"/>
              </w:rPr>
            </w:pPr>
          </w:p>
          <w:p w14:paraId="3D879D00" w14:textId="77777777" w:rsidR="000B18E5" w:rsidRPr="00B46B43" w:rsidRDefault="000B18E5" w:rsidP="00BD73BC">
            <w:pPr>
              <w:spacing w:after="0" w:line="240" w:lineRule="auto"/>
              <w:jc w:val="left"/>
              <w:rPr>
                <w:rFonts w:cs="Arial"/>
                <w:sz w:val="18"/>
                <w:szCs w:val="18"/>
              </w:rPr>
            </w:pPr>
            <w:r w:rsidRPr="00B46B43">
              <w:rPr>
                <w:rFonts w:cs="Arial"/>
                <w:sz w:val="18"/>
                <w:szCs w:val="18"/>
              </w:rPr>
              <w:t>Forecast reason is</w:t>
            </w:r>
            <w:r>
              <w:rPr>
                <w:rFonts w:cs="Arial"/>
                <w:sz w:val="18"/>
                <w:szCs w:val="18"/>
              </w:rPr>
              <w:t xml:space="preserve"> “p</w:t>
            </w:r>
            <w:r w:rsidRPr="00B46B43">
              <w:rPr>
                <w:rFonts w:cs="Arial"/>
                <w:sz w:val="18"/>
                <w:szCs w:val="18"/>
              </w:rPr>
              <w:t xml:space="preserve">atient has a </w:t>
            </w:r>
            <w:r>
              <w:rPr>
                <w:rFonts w:cs="Arial"/>
                <w:sz w:val="18"/>
                <w:szCs w:val="18"/>
              </w:rPr>
              <w:t>c</w:t>
            </w:r>
            <w:r w:rsidRPr="00B46B43">
              <w:rPr>
                <w:rFonts w:cs="Arial"/>
                <w:sz w:val="18"/>
                <w:szCs w:val="18"/>
              </w:rPr>
              <w:t>ontraindication</w:t>
            </w:r>
            <w:r>
              <w:rPr>
                <w:rFonts w:cs="Arial"/>
                <w:sz w:val="18"/>
                <w:szCs w:val="18"/>
              </w:rPr>
              <w:t>.”</w:t>
            </w:r>
          </w:p>
        </w:tc>
        <w:tc>
          <w:tcPr>
            <w:tcW w:w="679" w:type="pct"/>
            <w:tcBorders>
              <w:top w:val="nil"/>
              <w:left w:val="nil"/>
              <w:bottom w:val="single" w:sz="8" w:space="0" w:color="auto"/>
              <w:right w:val="single" w:sz="8" w:space="0" w:color="auto"/>
            </w:tcBorders>
            <w:shd w:val="clear" w:color="000000" w:fill="D8D8D8"/>
          </w:tcPr>
          <w:p w14:paraId="169ED714" w14:textId="77777777" w:rsidR="000B18E5" w:rsidRDefault="000B18E5" w:rsidP="00BD73BC">
            <w:pPr>
              <w:spacing w:after="0" w:line="240" w:lineRule="auto"/>
              <w:jc w:val="left"/>
              <w:rPr>
                <w:rFonts w:cs="Arial"/>
                <w:sz w:val="18"/>
                <w:szCs w:val="18"/>
              </w:rPr>
            </w:pPr>
            <w:r>
              <w:rPr>
                <w:rFonts w:cs="Arial"/>
                <w:sz w:val="18"/>
                <w:szCs w:val="18"/>
              </w:rPr>
              <w:t>No. The p</w:t>
            </w:r>
            <w:r w:rsidRPr="00B46B43">
              <w:rPr>
                <w:rFonts w:cs="Arial"/>
                <w:sz w:val="18"/>
                <w:szCs w:val="18"/>
              </w:rPr>
              <w:t xml:space="preserve">atient should not receive another dose. </w:t>
            </w:r>
          </w:p>
          <w:p w14:paraId="66ADD814" w14:textId="77777777" w:rsidR="000B18E5" w:rsidRDefault="000B18E5" w:rsidP="00BD73BC">
            <w:pPr>
              <w:spacing w:after="0" w:line="240" w:lineRule="auto"/>
              <w:jc w:val="left"/>
              <w:rPr>
                <w:rFonts w:cs="Arial"/>
                <w:sz w:val="18"/>
                <w:szCs w:val="18"/>
              </w:rPr>
            </w:pPr>
          </w:p>
          <w:p w14:paraId="364771D9" w14:textId="77777777" w:rsidR="000B18E5" w:rsidRDefault="000B18E5" w:rsidP="00BD73BC">
            <w:pPr>
              <w:spacing w:after="0" w:line="240" w:lineRule="auto"/>
              <w:jc w:val="left"/>
              <w:rPr>
                <w:rFonts w:cs="Arial"/>
                <w:sz w:val="18"/>
                <w:szCs w:val="18"/>
              </w:rPr>
            </w:pPr>
            <w:r>
              <w:rPr>
                <w:rFonts w:cs="Arial"/>
                <w:sz w:val="18"/>
                <w:szCs w:val="18"/>
              </w:rPr>
              <w:t>Patient Series Status is “Aged Out”</w:t>
            </w:r>
          </w:p>
          <w:p w14:paraId="6DE771F6" w14:textId="77777777" w:rsidR="000B18E5" w:rsidRDefault="000B18E5" w:rsidP="00BD73BC">
            <w:pPr>
              <w:spacing w:after="0" w:line="240" w:lineRule="auto"/>
              <w:jc w:val="left"/>
              <w:rPr>
                <w:rFonts w:cs="Arial"/>
                <w:sz w:val="18"/>
                <w:szCs w:val="18"/>
              </w:rPr>
            </w:pPr>
          </w:p>
          <w:p w14:paraId="630BEC4B" w14:textId="77777777" w:rsidR="000B18E5" w:rsidRPr="00B46B43" w:rsidRDefault="000B18E5" w:rsidP="00BD73BC">
            <w:pPr>
              <w:spacing w:after="0" w:line="240" w:lineRule="auto"/>
              <w:jc w:val="left"/>
              <w:rPr>
                <w:rFonts w:cs="Arial"/>
                <w:sz w:val="18"/>
                <w:szCs w:val="18"/>
              </w:rPr>
            </w:pPr>
            <w:r w:rsidRPr="00B46B43">
              <w:rPr>
                <w:rFonts w:cs="Arial"/>
                <w:sz w:val="18"/>
                <w:szCs w:val="18"/>
              </w:rPr>
              <w:t xml:space="preserve">Forecast reason is </w:t>
            </w:r>
            <w:r>
              <w:rPr>
                <w:rFonts w:cs="Arial"/>
                <w:sz w:val="18"/>
                <w:szCs w:val="18"/>
              </w:rPr>
              <w:t>“p</w:t>
            </w:r>
            <w:r w:rsidRPr="00B46B43">
              <w:rPr>
                <w:rFonts w:cs="Arial"/>
                <w:sz w:val="18"/>
                <w:szCs w:val="18"/>
              </w:rPr>
              <w:t>atient has exceeded the maximum age</w:t>
            </w:r>
            <w:r>
              <w:rPr>
                <w:rFonts w:cs="Arial"/>
                <w:sz w:val="18"/>
                <w:szCs w:val="18"/>
              </w:rPr>
              <w:t>.”</w:t>
            </w:r>
          </w:p>
        </w:tc>
        <w:tc>
          <w:tcPr>
            <w:tcW w:w="805" w:type="pct"/>
            <w:tcBorders>
              <w:top w:val="nil"/>
              <w:left w:val="nil"/>
              <w:bottom w:val="single" w:sz="8" w:space="0" w:color="auto"/>
              <w:right w:val="single" w:sz="8" w:space="0" w:color="auto"/>
            </w:tcBorders>
            <w:shd w:val="clear" w:color="auto" w:fill="auto"/>
          </w:tcPr>
          <w:p w14:paraId="5B74D1E3" w14:textId="77777777" w:rsidR="000B18E5" w:rsidRDefault="000B18E5" w:rsidP="00BD73BC">
            <w:pPr>
              <w:spacing w:after="0" w:line="240" w:lineRule="auto"/>
              <w:jc w:val="left"/>
              <w:rPr>
                <w:rFonts w:cs="Arial"/>
                <w:sz w:val="18"/>
                <w:szCs w:val="18"/>
              </w:rPr>
            </w:pPr>
            <w:r>
              <w:rPr>
                <w:rFonts w:cs="Arial"/>
                <w:sz w:val="18"/>
                <w:szCs w:val="18"/>
              </w:rPr>
              <w:t>No. The p</w:t>
            </w:r>
            <w:r w:rsidRPr="00B46B43">
              <w:rPr>
                <w:rFonts w:cs="Arial"/>
                <w:sz w:val="18"/>
                <w:szCs w:val="18"/>
              </w:rPr>
              <w:t xml:space="preserve">atient should not receive another dose. </w:t>
            </w:r>
          </w:p>
          <w:p w14:paraId="2BA4C6BC" w14:textId="77777777" w:rsidR="000B18E5" w:rsidRDefault="000B18E5" w:rsidP="00BD73BC">
            <w:pPr>
              <w:spacing w:after="0" w:line="240" w:lineRule="auto"/>
              <w:jc w:val="left"/>
              <w:rPr>
                <w:rFonts w:cs="Arial"/>
                <w:sz w:val="18"/>
                <w:szCs w:val="18"/>
              </w:rPr>
            </w:pPr>
          </w:p>
          <w:p w14:paraId="6B68E8E5" w14:textId="77777777" w:rsidR="000B18E5" w:rsidRDefault="000B18E5" w:rsidP="00BD73BC">
            <w:pPr>
              <w:spacing w:after="0" w:line="240" w:lineRule="auto"/>
              <w:jc w:val="left"/>
              <w:rPr>
                <w:rFonts w:cs="Arial"/>
                <w:sz w:val="18"/>
                <w:szCs w:val="18"/>
              </w:rPr>
            </w:pPr>
            <w:r>
              <w:rPr>
                <w:rFonts w:cs="Arial"/>
                <w:sz w:val="18"/>
                <w:szCs w:val="18"/>
              </w:rPr>
              <w:t>Patient Series Status is “Not Complete”</w:t>
            </w:r>
          </w:p>
          <w:p w14:paraId="32BB87C9" w14:textId="77777777" w:rsidR="000B18E5" w:rsidRDefault="000B18E5" w:rsidP="00BD73BC">
            <w:pPr>
              <w:spacing w:after="0" w:line="240" w:lineRule="auto"/>
              <w:jc w:val="left"/>
              <w:rPr>
                <w:rFonts w:cs="Arial"/>
                <w:sz w:val="18"/>
                <w:szCs w:val="18"/>
              </w:rPr>
            </w:pPr>
          </w:p>
          <w:p w14:paraId="5F5507C1" w14:textId="77777777" w:rsidR="000B18E5" w:rsidRPr="00B46B43" w:rsidRDefault="000B18E5" w:rsidP="00BD73BC">
            <w:pPr>
              <w:spacing w:after="0" w:line="240" w:lineRule="auto"/>
              <w:jc w:val="left"/>
              <w:rPr>
                <w:rFonts w:cs="Arial"/>
                <w:sz w:val="18"/>
                <w:szCs w:val="18"/>
              </w:rPr>
            </w:pPr>
            <w:r w:rsidRPr="00B46B43">
              <w:rPr>
                <w:rFonts w:cs="Arial"/>
                <w:sz w:val="18"/>
                <w:szCs w:val="18"/>
              </w:rPr>
              <w:t xml:space="preserve">Forecast reason is </w:t>
            </w:r>
            <w:r>
              <w:rPr>
                <w:rFonts w:cs="Arial"/>
                <w:sz w:val="18"/>
                <w:szCs w:val="18"/>
              </w:rPr>
              <w:t>“p</w:t>
            </w:r>
            <w:r w:rsidRPr="00B46B43">
              <w:rPr>
                <w:rFonts w:cs="Arial"/>
                <w:sz w:val="18"/>
                <w:szCs w:val="18"/>
              </w:rPr>
              <w:t xml:space="preserve">ast </w:t>
            </w:r>
            <w:r>
              <w:rPr>
                <w:rFonts w:cs="Arial"/>
                <w:sz w:val="18"/>
                <w:szCs w:val="18"/>
              </w:rPr>
              <w:t>s</w:t>
            </w:r>
            <w:r w:rsidRPr="00B46B43">
              <w:rPr>
                <w:rFonts w:cs="Arial"/>
                <w:sz w:val="18"/>
                <w:szCs w:val="18"/>
              </w:rPr>
              <w:t xml:space="preserve">easonal </w:t>
            </w:r>
            <w:r>
              <w:rPr>
                <w:rFonts w:cs="Arial"/>
                <w:sz w:val="18"/>
                <w:szCs w:val="18"/>
              </w:rPr>
              <w:t>r</w:t>
            </w:r>
            <w:r w:rsidRPr="00B46B43">
              <w:rPr>
                <w:rFonts w:cs="Arial"/>
                <w:sz w:val="18"/>
                <w:szCs w:val="18"/>
              </w:rPr>
              <w:t xml:space="preserve">ecommendation </w:t>
            </w:r>
            <w:r>
              <w:rPr>
                <w:rFonts w:cs="Arial"/>
                <w:sz w:val="18"/>
                <w:szCs w:val="18"/>
              </w:rPr>
              <w:t>end date.”</w:t>
            </w:r>
          </w:p>
        </w:tc>
      </w:tr>
    </w:tbl>
    <w:p w14:paraId="06DF82ED" w14:textId="77777777" w:rsidR="007E63A0" w:rsidRDefault="007E63A0" w:rsidP="00913B62"/>
    <w:p w14:paraId="3E33AED0" w14:textId="77777777" w:rsidR="00837E72" w:rsidRPr="001E690C" w:rsidRDefault="00837E72" w:rsidP="001E690C">
      <w:pPr>
        <w:pStyle w:val="Heading2"/>
      </w:pPr>
      <w:bookmarkStart w:id="144" w:name="_Toc439658988"/>
      <w:r w:rsidRPr="001E690C">
        <w:t>Generate Forecast</w:t>
      </w:r>
      <w:r w:rsidR="002C164A" w:rsidRPr="001E690C">
        <w:t xml:space="preserve"> Dates</w:t>
      </w:r>
      <w:r w:rsidR="00704A21">
        <w:t xml:space="preserve"> and Recommended Vaccine</w:t>
      </w:r>
      <w:r w:rsidR="00E31CA9">
        <w:t>s</w:t>
      </w:r>
      <w:bookmarkEnd w:id="144"/>
    </w:p>
    <w:p w14:paraId="5FC630C3" w14:textId="542F38F5" w:rsidR="00FB62F2" w:rsidRDefault="00F1474D" w:rsidP="00FB62F2">
      <w:pPr>
        <w:rPr>
          <w:rFonts w:cs="Arial"/>
          <w:sz w:val="22"/>
          <w:szCs w:val="22"/>
        </w:rPr>
      </w:pPr>
      <w:r w:rsidRPr="00F1474D">
        <w:rPr>
          <w:rFonts w:eastAsia="Calibri" w:cs="Arial"/>
          <w:i/>
          <w:sz w:val="22"/>
          <w:szCs w:val="22"/>
        </w:rPr>
        <w:t>G</w:t>
      </w:r>
      <w:r w:rsidR="00705A52" w:rsidRPr="00F1474D">
        <w:rPr>
          <w:rFonts w:eastAsia="Calibri" w:cs="Arial"/>
          <w:i/>
          <w:sz w:val="22"/>
          <w:szCs w:val="22"/>
        </w:rPr>
        <w:t>enerate forecast dates</w:t>
      </w:r>
      <w:r w:rsidR="00E31CA9">
        <w:rPr>
          <w:rFonts w:eastAsia="Calibri" w:cs="Arial"/>
          <w:i/>
          <w:sz w:val="22"/>
          <w:szCs w:val="22"/>
        </w:rPr>
        <w:t xml:space="preserve"> and recommend vaccines</w:t>
      </w:r>
      <w:r w:rsidR="00705A52" w:rsidRPr="0080297B">
        <w:rPr>
          <w:rFonts w:eastAsia="Calibri" w:cs="Arial"/>
          <w:sz w:val="22"/>
          <w:szCs w:val="22"/>
        </w:rPr>
        <w:t xml:space="preserve"> </w:t>
      </w:r>
      <w:r w:rsidR="002C164A" w:rsidRPr="0080297B">
        <w:rPr>
          <w:rFonts w:eastAsia="Calibri" w:cs="Arial"/>
          <w:sz w:val="22"/>
          <w:szCs w:val="22"/>
        </w:rPr>
        <w:t xml:space="preserve">determines </w:t>
      </w:r>
      <w:r w:rsidR="00CB27AD" w:rsidRPr="0080297B">
        <w:rPr>
          <w:rFonts w:eastAsia="Calibri" w:cs="Arial"/>
          <w:sz w:val="22"/>
          <w:szCs w:val="22"/>
        </w:rPr>
        <w:t xml:space="preserve">the forecast dates for the next </w:t>
      </w:r>
      <w:r>
        <w:rPr>
          <w:rFonts w:eastAsia="Calibri" w:cs="Arial"/>
          <w:sz w:val="22"/>
          <w:szCs w:val="22"/>
        </w:rPr>
        <w:t>target d</w:t>
      </w:r>
      <w:r w:rsidR="002C0A57" w:rsidRPr="0080297B">
        <w:rPr>
          <w:rFonts w:eastAsia="Calibri" w:cs="Arial"/>
          <w:sz w:val="22"/>
          <w:szCs w:val="22"/>
        </w:rPr>
        <w:t>ose</w:t>
      </w:r>
      <w:r w:rsidR="00E31CA9">
        <w:rPr>
          <w:rFonts w:eastAsia="Calibri" w:cs="Arial"/>
          <w:sz w:val="22"/>
          <w:szCs w:val="22"/>
        </w:rPr>
        <w:t xml:space="preserve"> and identifies one</w:t>
      </w:r>
      <w:r w:rsidR="007404CB">
        <w:rPr>
          <w:rFonts w:eastAsia="Calibri" w:cs="Arial"/>
          <w:sz w:val="22"/>
          <w:szCs w:val="22"/>
        </w:rPr>
        <w:t xml:space="preserve"> or</w:t>
      </w:r>
      <w:r w:rsidR="00E31CA9">
        <w:rPr>
          <w:rFonts w:eastAsia="Calibri" w:cs="Arial"/>
          <w:sz w:val="22"/>
          <w:szCs w:val="22"/>
        </w:rPr>
        <w:t xml:space="preserve"> more recommended vaccines if the target dose warrants specific vaccine recommendations</w:t>
      </w:r>
      <w:r w:rsidR="00CB27AD" w:rsidRPr="0080297B">
        <w:rPr>
          <w:rFonts w:eastAsia="Calibri" w:cs="Arial"/>
          <w:sz w:val="22"/>
          <w:szCs w:val="22"/>
        </w:rPr>
        <w:t xml:space="preserve">. </w:t>
      </w:r>
      <w:r w:rsidR="00FB62F2" w:rsidRPr="0080297B">
        <w:rPr>
          <w:rFonts w:cs="Arial"/>
          <w:sz w:val="22"/>
          <w:szCs w:val="22"/>
        </w:rPr>
        <w:t xml:space="preserve"> The forecast dates are generated based on the patient’s immunization history. If the patient has not adhered to the preferred schedule</w:t>
      </w:r>
      <w:r w:rsidR="002C164A" w:rsidRPr="0080297B">
        <w:rPr>
          <w:rFonts w:cs="Arial"/>
          <w:sz w:val="22"/>
          <w:szCs w:val="22"/>
        </w:rPr>
        <w:t>,</w:t>
      </w:r>
      <w:r w:rsidR="00FB62F2" w:rsidRPr="0080297B">
        <w:rPr>
          <w:rFonts w:cs="Arial"/>
          <w:sz w:val="22"/>
          <w:szCs w:val="22"/>
        </w:rPr>
        <w:t xml:space="preserve"> then the forecast dates </w:t>
      </w:r>
      <w:r w:rsidR="002C164A" w:rsidRPr="0080297B">
        <w:rPr>
          <w:rFonts w:cs="Arial"/>
          <w:sz w:val="22"/>
          <w:szCs w:val="22"/>
        </w:rPr>
        <w:t>are</w:t>
      </w:r>
      <w:r w:rsidR="00FB62F2" w:rsidRPr="0080297B">
        <w:rPr>
          <w:rFonts w:cs="Arial"/>
          <w:sz w:val="22"/>
          <w:szCs w:val="22"/>
        </w:rPr>
        <w:t xml:space="preserve"> adjusted to </w:t>
      </w:r>
      <w:r w:rsidR="002C164A" w:rsidRPr="0080297B">
        <w:rPr>
          <w:rFonts w:cs="Arial"/>
          <w:sz w:val="22"/>
          <w:szCs w:val="22"/>
        </w:rPr>
        <w:t>provide</w:t>
      </w:r>
      <w:r w:rsidR="00FB62F2" w:rsidRPr="0080297B">
        <w:rPr>
          <w:rFonts w:cs="Arial"/>
          <w:sz w:val="22"/>
          <w:szCs w:val="22"/>
        </w:rPr>
        <w:t xml:space="preserve"> the best</w:t>
      </w:r>
      <w:r w:rsidR="002C164A" w:rsidRPr="0080297B">
        <w:rPr>
          <w:rFonts w:cs="Arial"/>
          <w:sz w:val="22"/>
          <w:szCs w:val="22"/>
        </w:rPr>
        <w:t xml:space="preserve"> </w:t>
      </w:r>
      <w:r w:rsidR="00FB62F2" w:rsidRPr="0080297B">
        <w:rPr>
          <w:rFonts w:cs="Arial"/>
          <w:sz w:val="22"/>
          <w:szCs w:val="22"/>
        </w:rPr>
        <w:t xml:space="preserve">dates for the </w:t>
      </w:r>
      <w:r w:rsidR="007404CB">
        <w:rPr>
          <w:rFonts w:cs="Arial"/>
          <w:sz w:val="22"/>
          <w:szCs w:val="22"/>
        </w:rPr>
        <w:t xml:space="preserve">next target </w:t>
      </w:r>
      <w:r w:rsidR="003B5D22">
        <w:rPr>
          <w:rFonts w:cs="Arial"/>
          <w:sz w:val="22"/>
          <w:szCs w:val="22"/>
        </w:rPr>
        <w:t>dose.</w:t>
      </w:r>
      <w:r w:rsidR="00FB62F2" w:rsidRPr="0080297B">
        <w:rPr>
          <w:rFonts w:cs="Arial"/>
          <w:sz w:val="22"/>
          <w:szCs w:val="22"/>
        </w:rPr>
        <w:t xml:space="preserve"> </w:t>
      </w:r>
      <w:r w:rsidR="005C7B06" w:rsidRPr="0080297B">
        <w:rPr>
          <w:rFonts w:cs="Arial"/>
          <w:sz w:val="22"/>
          <w:szCs w:val="22"/>
        </w:rPr>
        <w:t xml:space="preserve">Figure </w:t>
      </w:r>
      <w:r w:rsidR="001030D8">
        <w:rPr>
          <w:rFonts w:cs="Arial"/>
          <w:sz w:val="22"/>
          <w:szCs w:val="22"/>
        </w:rPr>
        <w:t>5-</w:t>
      </w:r>
      <w:r w:rsidR="0036132D">
        <w:rPr>
          <w:rFonts w:cs="Arial"/>
          <w:sz w:val="22"/>
          <w:szCs w:val="22"/>
        </w:rPr>
        <w:t>4</w:t>
      </w:r>
      <w:r w:rsidR="00627EAB" w:rsidRPr="0080297B">
        <w:rPr>
          <w:rFonts w:cs="Arial"/>
          <w:sz w:val="22"/>
          <w:szCs w:val="22"/>
        </w:rPr>
        <w:t xml:space="preserve"> </w:t>
      </w:r>
      <w:r w:rsidR="00FB62F2" w:rsidRPr="0080297B">
        <w:rPr>
          <w:rFonts w:cs="Arial"/>
          <w:sz w:val="22"/>
          <w:szCs w:val="22"/>
        </w:rPr>
        <w:t xml:space="preserve">below provides </w:t>
      </w:r>
      <w:r w:rsidR="00D8188B" w:rsidRPr="0080297B">
        <w:rPr>
          <w:rFonts w:cs="Arial"/>
          <w:sz w:val="22"/>
          <w:szCs w:val="22"/>
        </w:rPr>
        <w:t xml:space="preserve">an illustration of </w:t>
      </w:r>
      <w:r w:rsidR="00FB62F2" w:rsidRPr="0080297B">
        <w:rPr>
          <w:rFonts w:cs="Arial"/>
          <w:sz w:val="22"/>
          <w:szCs w:val="22"/>
        </w:rPr>
        <w:t>how forecast dates appear on the timeline.</w:t>
      </w:r>
    </w:p>
    <w:p w14:paraId="51498274" w14:textId="77777777" w:rsidR="00E620E5" w:rsidRPr="0080297B" w:rsidRDefault="00E620E5" w:rsidP="00FB62F2">
      <w:pPr>
        <w:rPr>
          <w:rFonts w:cs="Arial"/>
          <w:sz w:val="22"/>
          <w:szCs w:val="22"/>
        </w:rPr>
      </w:pPr>
    </w:p>
    <w:p w14:paraId="0C1E7F46" w14:textId="77777777" w:rsidR="00D90199" w:rsidRDefault="00CA0432" w:rsidP="00D90199">
      <w:pPr>
        <w:keepNext/>
        <w:jc w:val="center"/>
      </w:pPr>
      <w:r>
        <w:rPr>
          <w:noProof/>
        </w:rPr>
        <w:drawing>
          <wp:inline distT="0" distB="0" distL="0" distR="0" wp14:anchorId="721CC7C4" wp14:editId="55288F48">
            <wp:extent cx="5943600" cy="2386027"/>
            <wp:effectExtent l="0" t="0" r="0" b="0"/>
            <wp:docPr id="33" name="Picture 33" descr="This timline graphic shows the forecasted dates in chronological order." title="Forecast Dates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2386027"/>
                    </a:xfrm>
                    <a:prstGeom prst="rect">
                      <a:avLst/>
                    </a:prstGeom>
                  </pic:spPr>
                </pic:pic>
              </a:graphicData>
            </a:graphic>
          </wp:inline>
        </w:drawing>
      </w:r>
    </w:p>
    <w:p w14:paraId="09055FD3" w14:textId="3D800435" w:rsidR="00BA4C53" w:rsidRPr="00D90199" w:rsidRDefault="007404CB" w:rsidP="00D90199">
      <w:pPr>
        <w:pStyle w:val="Caption"/>
        <w:jc w:val="center"/>
        <w:rPr>
          <w:rFonts w:cs="Arial"/>
          <w:sz w:val="22"/>
          <w:szCs w:val="22"/>
        </w:rPr>
      </w:pPr>
      <w:bookmarkStart w:id="145" w:name="_Toc439659099"/>
      <w:r w:rsidRPr="00D06A4E">
        <w:rPr>
          <w:rFonts w:cs="Arial"/>
          <w:sz w:val="22"/>
          <w:szCs w:val="22"/>
        </w:rPr>
        <w:t xml:space="preserve">Figure 5 - </w:t>
      </w:r>
      <w:r w:rsidRPr="00D06A4E">
        <w:rPr>
          <w:rFonts w:cs="Arial"/>
          <w:sz w:val="22"/>
          <w:szCs w:val="22"/>
        </w:rPr>
        <w:fldChar w:fldCharType="begin"/>
      </w:r>
      <w:r w:rsidRPr="00D06A4E">
        <w:rPr>
          <w:rFonts w:cs="Arial"/>
          <w:sz w:val="22"/>
          <w:szCs w:val="22"/>
        </w:rPr>
        <w:instrText xml:space="preserve"> SEQ Figure_5_-_ \* ARABIC </w:instrText>
      </w:r>
      <w:r w:rsidRPr="00D06A4E">
        <w:rPr>
          <w:rFonts w:cs="Arial"/>
          <w:sz w:val="22"/>
          <w:szCs w:val="22"/>
        </w:rPr>
        <w:fldChar w:fldCharType="separate"/>
      </w:r>
      <w:r>
        <w:rPr>
          <w:rFonts w:cs="Arial"/>
          <w:noProof/>
          <w:sz w:val="22"/>
          <w:szCs w:val="22"/>
        </w:rPr>
        <w:t>4</w:t>
      </w:r>
      <w:r w:rsidRPr="00D06A4E">
        <w:rPr>
          <w:rFonts w:cs="Arial"/>
          <w:sz w:val="22"/>
          <w:szCs w:val="22"/>
        </w:rPr>
        <w:fldChar w:fldCharType="end"/>
      </w:r>
      <w:r w:rsidRPr="00D06A4E">
        <w:rPr>
          <w:rFonts w:cs="Arial"/>
          <w:sz w:val="22"/>
          <w:szCs w:val="22"/>
        </w:rPr>
        <w:t xml:space="preserve"> Forecast </w:t>
      </w:r>
      <w:r w:rsidR="00D90199" w:rsidRPr="00D90199">
        <w:rPr>
          <w:rFonts w:cs="Arial"/>
          <w:sz w:val="22"/>
          <w:szCs w:val="22"/>
        </w:rPr>
        <w:t>Dates Timeline</w:t>
      </w:r>
      <w:bookmarkEnd w:id="145"/>
    </w:p>
    <w:p w14:paraId="2E39C864" w14:textId="77777777" w:rsidR="00BA4C53" w:rsidRDefault="00BA4C53" w:rsidP="00705A52">
      <w:pPr>
        <w:ind w:left="180"/>
        <w:rPr>
          <w:rFonts w:cs="Arial"/>
        </w:rPr>
      </w:pPr>
    </w:p>
    <w:p w14:paraId="79C97AA4" w14:textId="77777777" w:rsidR="00837E72" w:rsidRPr="0080297B" w:rsidRDefault="00837E72" w:rsidP="002205C1">
      <w:pPr>
        <w:rPr>
          <w:rFonts w:cs="Arial"/>
          <w:sz w:val="22"/>
          <w:szCs w:val="22"/>
        </w:rPr>
      </w:pPr>
      <w:r w:rsidRPr="0080297B">
        <w:rPr>
          <w:rFonts w:cs="Arial"/>
          <w:sz w:val="22"/>
          <w:szCs w:val="22"/>
        </w:rPr>
        <w:t xml:space="preserve">The following </w:t>
      </w:r>
      <w:r w:rsidR="00430154">
        <w:rPr>
          <w:rFonts w:cs="Arial"/>
          <w:sz w:val="22"/>
          <w:szCs w:val="22"/>
        </w:rPr>
        <w:t>process model, attribute table, and business rule table</w:t>
      </w:r>
      <w:r w:rsidRPr="0080297B">
        <w:rPr>
          <w:rFonts w:cs="Arial"/>
          <w:sz w:val="22"/>
          <w:szCs w:val="22"/>
        </w:rPr>
        <w:t xml:space="preserve"> are </w:t>
      </w:r>
      <w:r w:rsidR="00430154">
        <w:rPr>
          <w:rFonts w:cs="Arial"/>
          <w:sz w:val="22"/>
          <w:szCs w:val="22"/>
        </w:rPr>
        <w:t>used</w:t>
      </w:r>
      <w:r w:rsidRPr="0080297B">
        <w:rPr>
          <w:rFonts w:cs="Arial"/>
          <w:sz w:val="22"/>
          <w:szCs w:val="22"/>
        </w:rPr>
        <w:t xml:space="preserve"> to generate forecast dates.</w:t>
      </w:r>
      <w:r w:rsidR="00365C16" w:rsidRPr="0080297B">
        <w:rPr>
          <w:sz w:val="22"/>
          <w:szCs w:val="22"/>
        </w:rPr>
        <w:t xml:space="preserve"> </w:t>
      </w:r>
      <w:r w:rsidR="009130EE">
        <w:rPr>
          <w:rFonts w:cs="Arial"/>
          <w:sz w:val="22"/>
          <w:szCs w:val="22"/>
        </w:rPr>
        <w:t xml:space="preserve">If an </w:t>
      </w:r>
      <w:r w:rsidR="00365C16" w:rsidRPr="0080297B">
        <w:rPr>
          <w:rFonts w:cs="Arial"/>
          <w:sz w:val="22"/>
          <w:szCs w:val="22"/>
        </w:rPr>
        <w:t xml:space="preserve">attribute </w:t>
      </w:r>
      <w:r w:rsidR="00430154">
        <w:rPr>
          <w:rFonts w:cs="Arial"/>
          <w:sz w:val="22"/>
          <w:szCs w:val="22"/>
        </w:rPr>
        <w:t xml:space="preserve">value </w:t>
      </w:r>
      <w:r w:rsidR="00365C16" w:rsidRPr="0080297B">
        <w:rPr>
          <w:rFonts w:cs="Arial"/>
          <w:sz w:val="22"/>
          <w:szCs w:val="22"/>
        </w:rPr>
        <w:t>is empty, then the date calculations will remain empty. No assumptions will be made for the attribute.</w:t>
      </w:r>
    </w:p>
    <w:bookmarkStart w:id="146" w:name="_Toc334193515"/>
    <w:bookmarkStart w:id="147" w:name="_Toc334619778"/>
    <w:bookmarkStart w:id="148" w:name="_Toc334620151"/>
    <w:p w14:paraId="4172EF5F" w14:textId="77777777" w:rsidR="006061E3" w:rsidRDefault="005015DE" w:rsidP="006061E3">
      <w:pPr>
        <w:keepNext/>
        <w:spacing w:after="0" w:line="240" w:lineRule="auto"/>
        <w:jc w:val="center"/>
      </w:pPr>
      <w:r>
        <w:object w:dxaOrig="7470" w:dyaOrig="1380" w14:anchorId="100D9859">
          <v:shape id="_x0000_i1040" type="#_x0000_t75" alt="This is an image of the process model for generating forecast dates." style="width:373.5pt;height:69pt" o:ole="">
            <v:imagedata r:id="rId63" o:title=""/>
          </v:shape>
          <o:OLEObject Type="Embed" ProgID="Visio.Drawing.15" ShapeID="_x0000_i1040" DrawAspect="Content" ObjectID="_1513404743" r:id="rId64"/>
        </w:object>
      </w:r>
    </w:p>
    <w:p w14:paraId="081F70C9" w14:textId="77777777" w:rsidR="00010A00" w:rsidRDefault="00010A00" w:rsidP="007404CB">
      <w:pPr>
        <w:keepNext/>
        <w:spacing w:after="0" w:line="240" w:lineRule="auto"/>
      </w:pPr>
    </w:p>
    <w:p w14:paraId="39367C80" w14:textId="5A7DE609" w:rsidR="006061E3" w:rsidRPr="00D90199" w:rsidRDefault="007404CB" w:rsidP="006061E3">
      <w:pPr>
        <w:pStyle w:val="Caption"/>
        <w:jc w:val="center"/>
        <w:rPr>
          <w:rFonts w:cs="Arial"/>
          <w:sz w:val="22"/>
          <w:szCs w:val="22"/>
        </w:rPr>
      </w:pPr>
      <w:bookmarkStart w:id="149" w:name="_Toc439659100"/>
      <w:r w:rsidRPr="00D06A4E">
        <w:rPr>
          <w:rFonts w:cs="Arial"/>
          <w:sz w:val="22"/>
          <w:szCs w:val="22"/>
        </w:rPr>
        <w:t xml:space="preserve">Figure 5 - </w:t>
      </w:r>
      <w:r w:rsidRPr="00D06A4E">
        <w:rPr>
          <w:rFonts w:cs="Arial"/>
          <w:sz w:val="22"/>
          <w:szCs w:val="22"/>
        </w:rPr>
        <w:fldChar w:fldCharType="begin"/>
      </w:r>
      <w:r w:rsidRPr="00D06A4E">
        <w:rPr>
          <w:rFonts w:cs="Arial"/>
          <w:sz w:val="22"/>
          <w:szCs w:val="22"/>
        </w:rPr>
        <w:instrText xml:space="preserve"> SEQ Figure_5_-_ \* ARABIC </w:instrText>
      </w:r>
      <w:r w:rsidRPr="00D06A4E">
        <w:rPr>
          <w:rFonts w:cs="Arial"/>
          <w:sz w:val="22"/>
          <w:szCs w:val="22"/>
        </w:rPr>
        <w:fldChar w:fldCharType="separate"/>
      </w:r>
      <w:r w:rsidR="00B278F6">
        <w:rPr>
          <w:rFonts w:cs="Arial"/>
          <w:noProof/>
          <w:sz w:val="22"/>
          <w:szCs w:val="22"/>
        </w:rPr>
        <w:t>5</w:t>
      </w:r>
      <w:r w:rsidRPr="00D06A4E">
        <w:rPr>
          <w:rFonts w:cs="Arial"/>
          <w:sz w:val="22"/>
          <w:szCs w:val="22"/>
        </w:rPr>
        <w:fldChar w:fldCharType="end"/>
      </w:r>
      <w:r>
        <w:rPr>
          <w:rFonts w:cs="Arial"/>
          <w:sz w:val="22"/>
          <w:szCs w:val="22"/>
        </w:rPr>
        <w:t xml:space="preserve"> </w:t>
      </w:r>
      <w:r w:rsidR="005A673B">
        <w:rPr>
          <w:rFonts w:cs="Arial"/>
          <w:sz w:val="22"/>
          <w:szCs w:val="22"/>
        </w:rPr>
        <w:t>Generate Forecast Dates</w:t>
      </w:r>
      <w:r w:rsidR="006061E3" w:rsidRPr="00D90199">
        <w:rPr>
          <w:rFonts w:cs="Arial"/>
          <w:sz w:val="22"/>
          <w:szCs w:val="22"/>
        </w:rPr>
        <w:t xml:space="preserve"> </w:t>
      </w:r>
      <w:r w:rsidR="00314B44">
        <w:rPr>
          <w:rFonts w:cs="Arial"/>
          <w:sz w:val="22"/>
          <w:szCs w:val="22"/>
        </w:rPr>
        <w:t xml:space="preserve">and Recommended Vaccine </w:t>
      </w:r>
      <w:r w:rsidR="006061E3">
        <w:rPr>
          <w:rFonts w:cs="Arial"/>
          <w:sz w:val="22"/>
          <w:szCs w:val="22"/>
        </w:rPr>
        <w:t>Process Model</w:t>
      </w:r>
      <w:bookmarkEnd w:id="149"/>
    </w:p>
    <w:p w14:paraId="7A531E27" w14:textId="77777777" w:rsidR="00E620E5" w:rsidRDefault="00E620E5" w:rsidP="0069042D">
      <w:pPr>
        <w:pStyle w:val="Caption"/>
        <w:ind w:firstLine="180"/>
        <w:rPr>
          <w:rFonts w:cs="Arial"/>
          <w:sz w:val="20"/>
          <w:szCs w:val="20"/>
        </w:rPr>
      </w:pPr>
    </w:p>
    <w:p w14:paraId="61B8AE55" w14:textId="2AEEDDE2" w:rsidR="00871139" w:rsidRPr="00B278F6" w:rsidRDefault="00871139" w:rsidP="00871139">
      <w:pPr>
        <w:pStyle w:val="Caption"/>
        <w:keepNext/>
        <w:rPr>
          <w:sz w:val="22"/>
          <w:szCs w:val="22"/>
        </w:rPr>
      </w:pPr>
      <w:bookmarkStart w:id="150" w:name="_Toc439659101"/>
      <w:r w:rsidRPr="00B278F6">
        <w:rPr>
          <w:sz w:val="22"/>
          <w:szCs w:val="22"/>
        </w:rPr>
        <w:t xml:space="preserve">Table 5 - </w:t>
      </w:r>
      <w:r w:rsidRPr="00B278F6">
        <w:rPr>
          <w:sz w:val="22"/>
          <w:szCs w:val="22"/>
        </w:rPr>
        <w:fldChar w:fldCharType="begin"/>
      </w:r>
      <w:r w:rsidRPr="00B278F6">
        <w:rPr>
          <w:sz w:val="22"/>
          <w:szCs w:val="22"/>
        </w:rPr>
        <w:instrText xml:space="preserve"> SEQ Table_5_- \* ARABIC </w:instrText>
      </w:r>
      <w:r w:rsidRPr="00B278F6">
        <w:rPr>
          <w:sz w:val="22"/>
          <w:szCs w:val="22"/>
        </w:rPr>
        <w:fldChar w:fldCharType="separate"/>
      </w:r>
      <w:r w:rsidR="00B278F6" w:rsidRPr="00B278F6">
        <w:rPr>
          <w:noProof/>
          <w:sz w:val="22"/>
          <w:szCs w:val="22"/>
        </w:rPr>
        <w:t>6</w:t>
      </w:r>
      <w:r w:rsidRPr="00B278F6">
        <w:rPr>
          <w:sz w:val="22"/>
          <w:szCs w:val="22"/>
        </w:rPr>
        <w:fldChar w:fldCharType="end"/>
      </w:r>
      <w:r w:rsidRPr="00B278F6">
        <w:rPr>
          <w:sz w:val="22"/>
          <w:szCs w:val="22"/>
        </w:rPr>
        <w:t xml:space="preserve"> Generate forecast</w:t>
      </w:r>
      <w:r w:rsidR="00430154" w:rsidRPr="00B278F6">
        <w:rPr>
          <w:sz w:val="22"/>
          <w:szCs w:val="22"/>
        </w:rPr>
        <w:t xml:space="preserve"> Dates</w:t>
      </w:r>
      <w:r w:rsidR="00314B44" w:rsidRPr="00B278F6">
        <w:rPr>
          <w:sz w:val="22"/>
          <w:szCs w:val="22"/>
        </w:rPr>
        <w:t xml:space="preserve"> and Recommended Vaccine</w:t>
      </w:r>
      <w:r w:rsidRPr="00B278F6">
        <w:rPr>
          <w:sz w:val="22"/>
          <w:szCs w:val="22"/>
        </w:rPr>
        <w:t xml:space="preserve"> attributes</w:t>
      </w:r>
      <w:bookmarkEnd w:id="150"/>
    </w:p>
    <w:tbl>
      <w:tblPr>
        <w:tblStyle w:val="LightGrid1"/>
        <w:tblW w:w="10502" w:type="dxa"/>
        <w:tblInd w:w="198" w:type="dxa"/>
        <w:tblLook w:val="04A0" w:firstRow="1" w:lastRow="0" w:firstColumn="1" w:lastColumn="0" w:noHBand="0" w:noVBand="1"/>
        <w:tblCaption w:val="Generate forecast dates and recommended vaccine attributes"/>
        <w:tblDescription w:val="Generate forecast dates uses specific attributes when generating forecast dates for the next target dose."/>
      </w:tblPr>
      <w:tblGrid>
        <w:gridCol w:w="4292"/>
        <w:gridCol w:w="3600"/>
        <w:gridCol w:w="2610"/>
      </w:tblGrid>
      <w:tr w:rsidR="00626CAB" w:rsidRPr="00B47DF1" w14:paraId="05E8E059" w14:textId="77777777" w:rsidTr="0043015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92" w:type="dxa"/>
          </w:tcPr>
          <w:bookmarkEnd w:id="146"/>
          <w:bookmarkEnd w:id="147"/>
          <w:bookmarkEnd w:id="148"/>
          <w:p w14:paraId="0504EFF0" w14:textId="77777777" w:rsidR="00626CAB" w:rsidRPr="00B47DF1" w:rsidRDefault="00626CAB" w:rsidP="00837E72">
            <w:pPr>
              <w:rPr>
                <w:rFonts w:cs="Arial"/>
              </w:rPr>
            </w:pPr>
            <w:r w:rsidRPr="00B47DF1">
              <w:rPr>
                <w:rFonts w:cs="Arial"/>
              </w:rPr>
              <w:t>Attribute Type</w:t>
            </w:r>
          </w:p>
        </w:tc>
        <w:tc>
          <w:tcPr>
            <w:tcW w:w="3600" w:type="dxa"/>
          </w:tcPr>
          <w:p w14:paraId="297583BC" w14:textId="77777777" w:rsidR="00626CAB" w:rsidRPr="00B47DF1" w:rsidRDefault="00626CAB" w:rsidP="00837E72">
            <w:pPr>
              <w:cnfStyle w:val="100000000000" w:firstRow="1" w:lastRow="0" w:firstColumn="0" w:lastColumn="0" w:oddVBand="0" w:evenVBand="0" w:oddHBand="0" w:evenHBand="0" w:firstRowFirstColumn="0" w:firstRowLastColumn="0" w:lastRowFirstColumn="0" w:lastRowLastColumn="0"/>
              <w:rPr>
                <w:rFonts w:cs="Arial"/>
              </w:rPr>
            </w:pPr>
            <w:r w:rsidRPr="00B47DF1">
              <w:rPr>
                <w:rFonts w:cs="Arial"/>
              </w:rPr>
              <w:t>Attribute Name</w:t>
            </w:r>
          </w:p>
        </w:tc>
        <w:tc>
          <w:tcPr>
            <w:tcW w:w="2610" w:type="dxa"/>
          </w:tcPr>
          <w:p w14:paraId="1C4B89F5" w14:textId="77777777" w:rsidR="00626CAB" w:rsidRPr="00B47DF1" w:rsidRDefault="00626CAB" w:rsidP="00837E72">
            <w:pPr>
              <w:cnfStyle w:val="100000000000" w:firstRow="1" w:lastRow="0" w:firstColumn="0" w:lastColumn="0" w:oddVBand="0" w:evenVBand="0" w:oddHBand="0" w:evenHBand="0" w:firstRowFirstColumn="0" w:firstRowLastColumn="0" w:lastRowFirstColumn="0" w:lastRowLastColumn="0"/>
              <w:rPr>
                <w:rFonts w:cs="Arial"/>
              </w:rPr>
            </w:pPr>
            <w:r w:rsidRPr="00B47DF1">
              <w:rPr>
                <w:rFonts w:cs="Arial"/>
              </w:rPr>
              <w:t>Assumed Value if empty</w:t>
            </w:r>
          </w:p>
          <w:p w14:paraId="18F83A7F" w14:textId="77777777" w:rsidR="00626CAB" w:rsidRPr="00B47DF1" w:rsidRDefault="00626CAB" w:rsidP="00837E72">
            <w:pPr>
              <w:cnfStyle w:val="100000000000" w:firstRow="1" w:lastRow="0" w:firstColumn="0" w:lastColumn="0" w:oddVBand="0" w:evenVBand="0" w:oddHBand="0" w:evenHBand="0" w:firstRowFirstColumn="0" w:firstRowLastColumn="0" w:lastRowFirstColumn="0" w:lastRowLastColumn="0"/>
              <w:rPr>
                <w:rFonts w:cs="Arial"/>
              </w:rPr>
            </w:pPr>
          </w:p>
        </w:tc>
      </w:tr>
      <w:tr w:rsidR="00626CAB" w:rsidRPr="00B47DF1" w14:paraId="5150A920" w14:textId="77777777" w:rsidTr="0043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51F37160" w14:textId="77777777" w:rsidR="00626CAB" w:rsidRPr="00815AE8" w:rsidRDefault="00626CAB" w:rsidP="00430154">
            <w:pPr>
              <w:rPr>
                <w:rFonts w:cs="Arial"/>
                <w:b w:val="0"/>
              </w:rPr>
            </w:pPr>
            <w:r w:rsidRPr="00815AE8">
              <w:rPr>
                <w:rFonts w:cs="Arial"/>
              </w:rPr>
              <w:t xml:space="preserve">Calculated </w:t>
            </w:r>
            <w:r w:rsidR="00815AE8">
              <w:rPr>
                <w:rFonts w:cs="Arial"/>
              </w:rPr>
              <w:t>date</w:t>
            </w:r>
            <w:r w:rsidR="00430154">
              <w:rPr>
                <w:rFonts w:cs="Arial"/>
              </w:rPr>
              <w:t xml:space="preserve"> (CALCDTAGE-4)</w:t>
            </w:r>
          </w:p>
        </w:tc>
        <w:tc>
          <w:tcPr>
            <w:tcW w:w="3600" w:type="dxa"/>
          </w:tcPr>
          <w:p w14:paraId="03514ED0" w14:textId="77777777" w:rsidR="00626CAB" w:rsidRPr="00B47DF1" w:rsidRDefault="005C6D56" w:rsidP="00626CAB">
            <w:pPr>
              <w:cnfStyle w:val="000000100000" w:firstRow="0" w:lastRow="0" w:firstColumn="0" w:lastColumn="0" w:oddVBand="0" w:evenVBand="0" w:oddHBand="1" w:evenHBand="0" w:firstRowFirstColumn="0" w:firstRowLastColumn="0" w:lastRowFirstColumn="0" w:lastRowLastColumn="0"/>
              <w:rPr>
                <w:rFonts w:cs="Arial"/>
              </w:rPr>
            </w:pPr>
            <w:r>
              <w:rPr>
                <w:rFonts w:cs="Arial"/>
              </w:rPr>
              <w:t>Minimum Age Date</w:t>
            </w:r>
          </w:p>
        </w:tc>
        <w:tc>
          <w:tcPr>
            <w:tcW w:w="2610" w:type="dxa"/>
          </w:tcPr>
          <w:p w14:paraId="61493A5B" w14:textId="77777777" w:rsidR="00626CAB" w:rsidRPr="00B47DF1" w:rsidRDefault="00626CAB" w:rsidP="00837E72">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626CAB" w:rsidRPr="00B47DF1" w14:paraId="50C223DE" w14:textId="77777777" w:rsidTr="004301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1E7508F8" w14:textId="77777777" w:rsidR="00626CAB" w:rsidRPr="00815AE8" w:rsidRDefault="00626CAB" w:rsidP="00837E72">
            <w:pPr>
              <w:rPr>
                <w:rFonts w:cs="Arial"/>
                <w:b w:val="0"/>
              </w:rPr>
            </w:pPr>
            <w:r w:rsidRPr="00815AE8">
              <w:rPr>
                <w:rFonts w:cs="Arial"/>
              </w:rPr>
              <w:t xml:space="preserve">Calculated </w:t>
            </w:r>
            <w:r w:rsidR="00815AE8">
              <w:rPr>
                <w:rFonts w:cs="Arial"/>
              </w:rPr>
              <w:t>date</w:t>
            </w:r>
            <w:r w:rsidR="00430154">
              <w:rPr>
                <w:rFonts w:cs="Arial"/>
              </w:rPr>
              <w:t xml:space="preserve"> (CALCDTAGE-3)</w:t>
            </w:r>
          </w:p>
        </w:tc>
        <w:tc>
          <w:tcPr>
            <w:tcW w:w="3600" w:type="dxa"/>
          </w:tcPr>
          <w:p w14:paraId="0AE5CB7E" w14:textId="77777777" w:rsidR="00626CAB" w:rsidRPr="00B47DF1" w:rsidRDefault="00626CAB" w:rsidP="00F02579">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 xml:space="preserve">Earliest </w:t>
            </w:r>
            <w:r w:rsidR="00F02579">
              <w:rPr>
                <w:rFonts w:cs="Arial"/>
              </w:rPr>
              <w:t>R</w:t>
            </w:r>
            <w:r w:rsidR="00F02579" w:rsidRPr="00B47DF1">
              <w:rPr>
                <w:rFonts w:cs="Arial"/>
              </w:rPr>
              <w:t xml:space="preserve">ecommended </w:t>
            </w:r>
            <w:r w:rsidR="00F02579">
              <w:rPr>
                <w:rFonts w:cs="Arial"/>
              </w:rPr>
              <w:t>A</w:t>
            </w:r>
            <w:r w:rsidR="00F02579" w:rsidRPr="00B47DF1">
              <w:rPr>
                <w:rFonts w:cs="Arial"/>
              </w:rPr>
              <w:t xml:space="preserve">ge </w:t>
            </w:r>
            <w:r w:rsidR="00F02579">
              <w:rPr>
                <w:rFonts w:cs="Arial"/>
              </w:rPr>
              <w:t>D</w:t>
            </w:r>
            <w:r w:rsidR="00F02579" w:rsidRPr="00B47DF1">
              <w:rPr>
                <w:rFonts w:cs="Arial"/>
              </w:rPr>
              <w:t>ate</w:t>
            </w:r>
          </w:p>
        </w:tc>
        <w:tc>
          <w:tcPr>
            <w:tcW w:w="2610" w:type="dxa"/>
          </w:tcPr>
          <w:p w14:paraId="2CBC597F" w14:textId="77777777" w:rsidR="00626CAB" w:rsidRPr="00B47DF1" w:rsidRDefault="00626CAB" w:rsidP="00837E72">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w:t>
            </w:r>
          </w:p>
        </w:tc>
      </w:tr>
      <w:tr w:rsidR="00626CAB" w:rsidRPr="00B47DF1" w14:paraId="650B3FB4" w14:textId="77777777" w:rsidTr="0043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42E6E778" w14:textId="77777777" w:rsidR="00626CAB" w:rsidRPr="00815AE8" w:rsidRDefault="00626CAB" w:rsidP="00837E72">
            <w:pPr>
              <w:rPr>
                <w:rFonts w:cs="Arial"/>
                <w:b w:val="0"/>
              </w:rPr>
            </w:pPr>
            <w:r w:rsidRPr="00815AE8">
              <w:rPr>
                <w:rFonts w:cs="Arial"/>
              </w:rPr>
              <w:t xml:space="preserve">Calculated </w:t>
            </w:r>
            <w:r w:rsidR="00815AE8">
              <w:rPr>
                <w:rFonts w:cs="Arial"/>
              </w:rPr>
              <w:t>date</w:t>
            </w:r>
            <w:r w:rsidR="00430154">
              <w:rPr>
                <w:rFonts w:cs="Arial"/>
              </w:rPr>
              <w:t xml:space="preserve"> (CALCDTAGE-2)</w:t>
            </w:r>
          </w:p>
        </w:tc>
        <w:tc>
          <w:tcPr>
            <w:tcW w:w="3600" w:type="dxa"/>
          </w:tcPr>
          <w:p w14:paraId="2F4ACF0C" w14:textId="77777777" w:rsidR="00626CAB" w:rsidRPr="00B47DF1" w:rsidRDefault="00626CAB" w:rsidP="00F02579">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 xml:space="preserve">Latest </w:t>
            </w:r>
            <w:r w:rsidR="00F02579">
              <w:rPr>
                <w:rFonts w:cs="Arial"/>
              </w:rPr>
              <w:t>R</w:t>
            </w:r>
            <w:r w:rsidR="00F02579" w:rsidRPr="00B47DF1">
              <w:rPr>
                <w:rFonts w:cs="Arial"/>
              </w:rPr>
              <w:t xml:space="preserve">ecommended </w:t>
            </w:r>
            <w:r w:rsidR="00F02579">
              <w:rPr>
                <w:rFonts w:cs="Arial"/>
              </w:rPr>
              <w:t>A</w:t>
            </w:r>
            <w:r w:rsidR="00F02579" w:rsidRPr="00B47DF1">
              <w:rPr>
                <w:rFonts w:cs="Arial"/>
              </w:rPr>
              <w:t xml:space="preserve">ge </w:t>
            </w:r>
            <w:r w:rsidR="00F02579">
              <w:rPr>
                <w:rFonts w:cs="Arial"/>
              </w:rPr>
              <w:t>D</w:t>
            </w:r>
            <w:r w:rsidR="00F02579" w:rsidRPr="00B47DF1">
              <w:rPr>
                <w:rFonts w:cs="Arial"/>
              </w:rPr>
              <w:t>ate</w:t>
            </w:r>
          </w:p>
        </w:tc>
        <w:tc>
          <w:tcPr>
            <w:tcW w:w="2610" w:type="dxa"/>
          </w:tcPr>
          <w:p w14:paraId="63F5BAC7" w14:textId="77777777" w:rsidR="00626CAB" w:rsidRPr="00B47DF1" w:rsidRDefault="00626CAB" w:rsidP="00837E72">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626CAB" w:rsidRPr="00B47DF1" w14:paraId="34F920F2" w14:textId="77777777" w:rsidTr="004301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7B97CD4E" w14:textId="77777777" w:rsidR="00626CAB" w:rsidRPr="00815AE8" w:rsidRDefault="00626CAB" w:rsidP="00837E72">
            <w:pPr>
              <w:rPr>
                <w:rFonts w:cs="Arial"/>
                <w:b w:val="0"/>
              </w:rPr>
            </w:pPr>
            <w:r w:rsidRPr="00815AE8">
              <w:rPr>
                <w:rFonts w:cs="Arial"/>
              </w:rPr>
              <w:t xml:space="preserve">Calculated </w:t>
            </w:r>
            <w:r w:rsidR="00815AE8">
              <w:rPr>
                <w:rFonts w:cs="Arial"/>
              </w:rPr>
              <w:t>date</w:t>
            </w:r>
            <w:r w:rsidR="00430154">
              <w:rPr>
                <w:rFonts w:cs="Arial"/>
              </w:rPr>
              <w:t xml:space="preserve"> (CALCDTAGE-1)</w:t>
            </w:r>
          </w:p>
        </w:tc>
        <w:tc>
          <w:tcPr>
            <w:tcW w:w="3600" w:type="dxa"/>
          </w:tcPr>
          <w:p w14:paraId="09AC1F47" w14:textId="77777777" w:rsidR="00626CAB" w:rsidRPr="00B47DF1" w:rsidRDefault="005C6D56" w:rsidP="00626CAB">
            <w:pPr>
              <w:cnfStyle w:val="000000010000" w:firstRow="0" w:lastRow="0" w:firstColumn="0" w:lastColumn="0" w:oddVBand="0" w:evenVBand="0" w:oddHBand="0" w:evenHBand="1" w:firstRowFirstColumn="0" w:firstRowLastColumn="0" w:lastRowFirstColumn="0" w:lastRowLastColumn="0"/>
              <w:rPr>
                <w:rFonts w:cs="Arial"/>
              </w:rPr>
            </w:pPr>
            <w:r>
              <w:rPr>
                <w:rFonts w:cs="Arial"/>
              </w:rPr>
              <w:t>Maximum Age Date</w:t>
            </w:r>
          </w:p>
        </w:tc>
        <w:tc>
          <w:tcPr>
            <w:tcW w:w="2610" w:type="dxa"/>
          </w:tcPr>
          <w:p w14:paraId="2B3896AC" w14:textId="77777777" w:rsidR="00626CAB" w:rsidRPr="00B47DF1" w:rsidRDefault="00626CAB" w:rsidP="00837E72">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w:t>
            </w:r>
          </w:p>
        </w:tc>
      </w:tr>
      <w:tr w:rsidR="00626CAB" w:rsidRPr="00B47DF1" w14:paraId="3EC6E760" w14:textId="77777777" w:rsidTr="0043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5471C34C" w14:textId="77777777" w:rsidR="00626CAB" w:rsidRPr="00815AE8" w:rsidRDefault="00626CAB" w:rsidP="00626CAB">
            <w:pPr>
              <w:rPr>
                <w:rFonts w:cs="Arial"/>
                <w:b w:val="0"/>
              </w:rPr>
            </w:pPr>
            <w:r w:rsidRPr="00815AE8">
              <w:rPr>
                <w:rFonts w:cs="Arial"/>
              </w:rPr>
              <w:t xml:space="preserve">Calculated </w:t>
            </w:r>
            <w:r w:rsidR="00815AE8">
              <w:rPr>
                <w:rFonts w:cs="Arial"/>
              </w:rPr>
              <w:t>date</w:t>
            </w:r>
            <w:r w:rsidR="00430154">
              <w:rPr>
                <w:rFonts w:cs="Arial"/>
              </w:rPr>
              <w:t xml:space="preserve"> (CALCDTINT-4)</w:t>
            </w:r>
          </w:p>
        </w:tc>
        <w:tc>
          <w:tcPr>
            <w:tcW w:w="3600" w:type="dxa"/>
          </w:tcPr>
          <w:p w14:paraId="2B5E1D37" w14:textId="77777777" w:rsidR="00626CAB" w:rsidRPr="00B47DF1" w:rsidRDefault="00626CAB" w:rsidP="00F02579">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 xml:space="preserve">Minimum </w:t>
            </w:r>
            <w:r w:rsidR="00F02579">
              <w:rPr>
                <w:rFonts w:cs="Arial"/>
              </w:rPr>
              <w:t>I</w:t>
            </w:r>
            <w:r w:rsidR="00F02579" w:rsidRPr="00B47DF1">
              <w:rPr>
                <w:rFonts w:cs="Arial"/>
              </w:rPr>
              <w:t xml:space="preserve">nterval </w:t>
            </w:r>
            <w:r w:rsidR="00F02579">
              <w:rPr>
                <w:rFonts w:cs="Arial"/>
              </w:rPr>
              <w:t>D</w:t>
            </w:r>
            <w:r w:rsidR="00F02579" w:rsidRPr="00B47DF1">
              <w:rPr>
                <w:rFonts w:cs="Arial"/>
              </w:rPr>
              <w:t>ate</w:t>
            </w:r>
            <w:r w:rsidRPr="00B47DF1">
              <w:rPr>
                <w:rFonts w:cs="Arial"/>
              </w:rPr>
              <w:t>(s)</w:t>
            </w:r>
          </w:p>
        </w:tc>
        <w:tc>
          <w:tcPr>
            <w:tcW w:w="2610" w:type="dxa"/>
          </w:tcPr>
          <w:p w14:paraId="5493A251" w14:textId="77777777" w:rsidR="00626CAB" w:rsidRPr="00B47DF1" w:rsidRDefault="00626CAB" w:rsidP="00837E72">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626CAB" w:rsidRPr="00B47DF1" w:rsidDel="003E6A68" w14:paraId="5CDB499F" w14:textId="77777777" w:rsidTr="004301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6FA72191" w14:textId="77777777" w:rsidR="00626CAB" w:rsidRPr="00815AE8" w:rsidDel="003E6A68" w:rsidRDefault="00626CAB" w:rsidP="00626CAB">
            <w:pPr>
              <w:rPr>
                <w:rFonts w:cs="Arial"/>
                <w:b w:val="0"/>
              </w:rPr>
            </w:pPr>
            <w:r w:rsidRPr="00815AE8">
              <w:rPr>
                <w:rFonts w:cs="Arial"/>
              </w:rPr>
              <w:t xml:space="preserve">Calculated </w:t>
            </w:r>
            <w:r w:rsidR="00815AE8">
              <w:rPr>
                <w:rFonts w:cs="Arial"/>
              </w:rPr>
              <w:t>date</w:t>
            </w:r>
            <w:r w:rsidR="00430154">
              <w:rPr>
                <w:rFonts w:cs="Arial"/>
              </w:rPr>
              <w:t xml:space="preserve"> (CALCDTINT-5)</w:t>
            </w:r>
          </w:p>
        </w:tc>
        <w:tc>
          <w:tcPr>
            <w:tcW w:w="3600" w:type="dxa"/>
          </w:tcPr>
          <w:p w14:paraId="79BFB3C1" w14:textId="77777777" w:rsidR="00626CAB" w:rsidRPr="00B47DF1" w:rsidDel="003E6A68" w:rsidRDefault="00626CAB" w:rsidP="00F02579">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 xml:space="preserve">Earliest </w:t>
            </w:r>
            <w:r w:rsidR="00F02579">
              <w:rPr>
                <w:rFonts w:cs="Arial"/>
              </w:rPr>
              <w:t>R</w:t>
            </w:r>
            <w:r w:rsidR="00F02579" w:rsidRPr="00B47DF1">
              <w:rPr>
                <w:rFonts w:cs="Arial"/>
              </w:rPr>
              <w:t xml:space="preserve">ecommended </w:t>
            </w:r>
            <w:r w:rsidR="00F02579">
              <w:rPr>
                <w:rFonts w:cs="Arial"/>
              </w:rPr>
              <w:t>I</w:t>
            </w:r>
            <w:r w:rsidR="00F02579" w:rsidRPr="00B47DF1">
              <w:rPr>
                <w:rFonts w:cs="Arial"/>
              </w:rPr>
              <w:t xml:space="preserve">nterval </w:t>
            </w:r>
            <w:r w:rsidR="00F02579">
              <w:rPr>
                <w:rFonts w:cs="Arial"/>
              </w:rPr>
              <w:t>D</w:t>
            </w:r>
            <w:r w:rsidR="00F02579" w:rsidRPr="00B47DF1">
              <w:rPr>
                <w:rFonts w:cs="Arial"/>
              </w:rPr>
              <w:t>ate</w:t>
            </w:r>
            <w:r w:rsidRPr="00B47DF1">
              <w:rPr>
                <w:rFonts w:cs="Arial"/>
              </w:rPr>
              <w:t>(s)</w:t>
            </w:r>
          </w:p>
        </w:tc>
        <w:tc>
          <w:tcPr>
            <w:tcW w:w="2610" w:type="dxa"/>
          </w:tcPr>
          <w:p w14:paraId="4A5FEB86" w14:textId="77777777" w:rsidR="00626CAB" w:rsidRPr="00B47DF1" w:rsidDel="003E6A68" w:rsidRDefault="00626CAB" w:rsidP="00837E72">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w:t>
            </w:r>
          </w:p>
        </w:tc>
      </w:tr>
      <w:tr w:rsidR="00626CAB" w:rsidRPr="00B47DF1" w:rsidDel="003E6A68" w14:paraId="3E035C18" w14:textId="77777777" w:rsidTr="0043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63A43FB6" w14:textId="77777777" w:rsidR="00626CAB" w:rsidRPr="00815AE8" w:rsidRDefault="00626CAB" w:rsidP="00626CAB">
            <w:pPr>
              <w:rPr>
                <w:rFonts w:cs="Arial"/>
                <w:b w:val="0"/>
              </w:rPr>
            </w:pPr>
            <w:r w:rsidRPr="00815AE8">
              <w:rPr>
                <w:rFonts w:cs="Arial"/>
              </w:rPr>
              <w:t xml:space="preserve">Calculated </w:t>
            </w:r>
            <w:r w:rsidR="00815AE8">
              <w:rPr>
                <w:rFonts w:cs="Arial"/>
              </w:rPr>
              <w:t>date</w:t>
            </w:r>
            <w:r w:rsidR="00430154">
              <w:rPr>
                <w:rFonts w:cs="Arial"/>
              </w:rPr>
              <w:t xml:space="preserve"> (CALCDTINT-6)</w:t>
            </w:r>
          </w:p>
        </w:tc>
        <w:tc>
          <w:tcPr>
            <w:tcW w:w="3600" w:type="dxa"/>
          </w:tcPr>
          <w:p w14:paraId="2F2D18FD" w14:textId="77777777" w:rsidR="00626CAB" w:rsidRPr="00B47DF1" w:rsidRDefault="00626CAB" w:rsidP="00430154">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 xml:space="preserve">Latest </w:t>
            </w:r>
            <w:r w:rsidR="00F02579">
              <w:rPr>
                <w:rFonts w:cs="Arial"/>
              </w:rPr>
              <w:t>R</w:t>
            </w:r>
            <w:r w:rsidR="00F02579" w:rsidRPr="00B47DF1">
              <w:rPr>
                <w:rFonts w:cs="Arial"/>
              </w:rPr>
              <w:t xml:space="preserve">ecommended </w:t>
            </w:r>
            <w:r w:rsidR="00430154">
              <w:rPr>
                <w:rFonts w:cs="Arial"/>
              </w:rPr>
              <w:t>I</w:t>
            </w:r>
            <w:r w:rsidRPr="00B47DF1">
              <w:rPr>
                <w:rFonts w:cs="Arial"/>
              </w:rPr>
              <w:t xml:space="preserve">nterval </w:t>
            </w:r>
            <w:r w:rsidR="00F02579">
              <w:rPr>
                <w:rFonts w:cs="Arial"/>
              </w:rPr>
              <w:t>D</w:t>
            </w:r>
            <w:r w:rsidR="00F02579" w:rsidRPr="00B47DF1">
              <w:rPr>
                <w:rFonts w:cs="Arial"/>
              </w:rPr>
              <w:t>ate</w:t>
            </w:r>
            <w:r w:rsidRPr="00B47DF1">
              <w:rPr>
                <w:rFonts w:cs="Arial"/>
              </w:rPr>
              <w:t>(s)</w:t>
            </w:r>
          </w:p>
        </w:tc>
        <w:tc>
          <w:tcPr>
            <w:tcW w:w="2610" w:type="dxa"/>
          </w:tcPr>
          <w:p w14:paraId="70245CA7" w14:textId="77777777" w:rsidR="00626CAB" w:rsidRPr="00B47DF1" w:rsidRDefault="00626CAB" w:rsidP="00837E72">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w:t>
            </w:r>
          </w:p>
        </w:tc>
      </w:tr>
      <w:tr w:rsidR="00626CAB" w:rsidRPr="00B47DF1" w:rsidDel="003E6A68" w14:paraId="7C095FC8" w14:textId="77777777" w:rsidTr="004301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21F0CE13" w14:textId="77777777" w:rsidR="00626CAB" w:rsidRPr="00815AE8" w:rsidRDefault="00626CAB" w:rsidP="00626CAB">
            <w:pPr>
              <w:rPr>
                <w:rFonts w:cs="Arial"/>
                <w:b w:val="0"/>
              </w:rPr>
            </w:pPr>
            <w:r w:rsidRPr="00815AE8">
              <w:rPr>
                <w:rFonts w:cs="Arial"/>
              </w:rPr>
              <w:t xml:space="preserve">Calculated </w:t>
            </w:r>
            <w:r w:rsidR="00815AE8">
              <w:rPr>
                <w:rFonts w:cs="Arial"/>
              </w:rPr>
              <w:t>date</w:t>
            </w:r>
            <w:r w:rsidR="00430154">
              <w:rPr>
                <w:rFonts w:cs="Arial"/>
              </w:rPr>
              <w:t xml:space="preserve"> (CALCDTLIVE-4)</w:t>
            </w:r>
          </w:p>
        </w:tc>
        <w:tc>
          <w:tcPr>
            <w:tcW w:w="3600" w:type="dxa"/>
          </w:tcPr>
          <w:p w14:paraId="2E1E8213" w14:textId="77777777" w:rsidR="00626CAB" w:rsidRPr="00B47DF1" w:rsidRDefault="00430154" w:rsidP="00430154">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Latest </w:t>
            </w:r>
            <w:r w:rsidR="00626CAB" w:rsidRPr="00B47DF1">
              <w:rPr>
                <w:rFonts w:cs="Arial"/>
              </w:rPr>
              <w:t xml:space="preserve">Conflict </w:t>
            </w:r>
            <w:r w:rsidR="00A02E64">
              <w:rPr>
                <w:rFonts w:cs="Arial"/>
              </w:rPr>
              <w:t xml:space="preserve">End </w:t>
            </w:r>
            <w:r>
              <w:rPr>
                <w:rFonts w:cs="Arial"/>
              </w:rPr>
              <w:t xml:space="preserve">Interval </w:t>
            </w:r>
            <w:r w:rsidR="00A02E64">
              <w:rPr>
                <w:rFonts w:cs="Arial"/>
              </w:rPr>
              <w:t>Date</w:t>
            </w:r>
          </w:p>
        </w:tc>
        <w:tc>
          <w:tcPr>
            <w:tcW w:w="2610" w:type="dxa"/>
          </w:tcPr>
          <w:p w14:paraId="6370DE34" w14:textId="77777777" w:rsidR="00626CAB" w:rsidRPr="00B47DF1" w:rsidRDefault="00626CAB" w:rsidP="00837E72">
            <w:pPr>
              <w:cnfStyle w:val="000000010000" w:firstRow="0" w:lastRow="0" w:firstColumn="0" w:lastColumn="0" w:oddVBand="0" w:evenVBand="0" w:oddHBand="0" w:evenHBand="1" w:firstRowFirstColumn="0" w:firstRowLastColumn="0" w:lastRowFirstColumn="0" w:lastRowLastColumn="0"/>
              <w:rPr>
                <w:rFonts w:cs="Arial"/>
              </w:rPr>
            </w:pPr>
            <w:r w:rsidRPr="00B47DF1">
              <w:rPr>
                <w:rFonts w:cs="Arial"/>
              </w:rPr>
              <w:t>-</w:t>
            </w:r>
          </w:p>
        </w:tc>
      </w:tr>
      <w:tr w:rsidR="00626CAB" w:rsidRPr="00B47DF1" w:rsidDel="003E6A68" w14:paraId="12AE5EF3" w14:textId="77777777" w:rsidTr="0043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0EAC7545" w14:textId="77777777" w:rsidR="00626CAB" w:rsidRPr="00815AE8" w:rsidRDefault="00626CAB" w:rsidP="00F02579">
            <w:pPr>
              <w:rPr>
                <w:rFonts w:cs="Arial"/>
                <w:b w:val="0"/>
              </w:rPr>
            </w:pPr>
            <w:r w:rsidRPr="00815AE8">
              <w:rPr>
                <w:rFonts w:cs="Arial"/>
              </w:rPr>
              <w:t xml:space="preserve">Supporting </w:t>
            </w:r>
            <w:r w:rsidR="00815AE8">
              <w:rPr>
                <w:rFonts w:cs="Arial"/>
              </w:rPr>
              <w:t>d</w:t>
            </w:r>
            <w:r w:rsidR="00F02579" w:rsidRPr="00815AE8">
              <w:rPr>
                <w:rFonts w:cs="Arial"/>
              </w:rPr>
              <w:t>ata</w:t>
            </w:r>
            <w:r w:rsidR="00430154">
              <w:rPr>
                <w:rFonts w:cs="Arial"/>
              </w:rPr>
              <w:t xml:space="preserve"> (Seasonal Recommendation)</w:t>
            </w:r>
          </w:p>
        </w:tc>
        <w:tc>
          <w:tcPr>
            <w:tcW w:w="3600" w:type="dxa"/>
          </w:tcPr>
          <w:p w14:paraId="091B840E" w14:textId="77777777" w:rsidR="00626CAB" w:rsidRPr="00B47DF1" w:rsidRDefault="00466978" w:rsidP="00F02579">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Seasonal Recommendation </w:t>
            </w:r>
            <w:r w:rsidR="00A02E64">
              <w:rPr>
                <w:rFonts w:cs="Arial"/>
              </w:rPr>
              <w:t>Start Date</w:t>
            </w:r>
          </w:p>
        </w:tc>
        <w:tc>
          <w:tcPr>
            <w:tcW w:w="2610" w:type="dxa"/>
          </w:tcPr>
          <w:p w14:paraId="7FA5B219" w14:textId="77777777" w:rsidR="00626CAB" w:rsidRPr="00B47DF1" w:rsidRDefault="00626CAB" w:rsidP="00837E72">
            <w:pPr>
              <w:cnfStyle w:val="000000100000" w:firstRow="0" w:lastRow="0" w:firstColumn="0" w:lastColumn="0" w:oddVBand="0" w:evenVBand="0" w:oddHBand="1" w:evenHBand="0" w:firstRowFirstColumn="0" w:firstRowLastColumn="0" w:lastRowFirstColumn="0" w:lastRowLastColumn="0"/>
              <w:rPr>
                <w:rFonts w:cs="Arial"/>
              </w:rPr>
            </w:pPr>
            <w:r w:rsidRPr="00B47DF1">
              <w:rPr>
                <w:rFonts w:cs="Arial"/>
              </w:rPr>
              <w:t>01/01/1900</w:t>
            </w:r>
          </w:p>
        </w:tc>
      </w:tr>
      <w:tr w:rsidR="00314B44" w:rsidRPr="00B47DF1" w:rsidDel="003E6A68" w14:paraId="234CD994" w14:textId="77777777" w:rsidTr="004301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2" w:type="dxa"/>
          </w:tcPr>
          <w:p w14:paraId="467D391D" w14:textId="77777777" w:rsidR="00314B44" w:rsidRPr="00D06A4E" w:rsidRDefault="00314B44" w:rsidP="00F02579">
            <w:pPr>
              <w:rPr>
                <w:rFonts w:cs="Arial"/>
                <w:b w:val="0"/>
              </w:rPr>
            </w:pPr>
            <w:r w:rsidRPr="00CC111B">
              <w:rPr>
                <w:rFonts w:cs="Arial"/>
              </w:rPr>
              <w:t>Supporting data (Preferable Vaccine)</w:t>
            </w:r>
          </w:p>
        </w:tc>
        <w:tc>
          <w:tcPr>
            <w:tcW w:w="3600" w:type="dxa"/>
          </w:tcPr>
          <w:p w14:paraId="4D04E726" w14:textId="77777777" w:rsidR="00314B44" w:rsidRPr="007404CB" w:rsidRDefault="00314B44" w:rsidP="00F02579">
            <w:pPr>
              <w:cnfStyle w:val="000000010000" w:firstRow="0" w:lastRow="0" w:firstColumn="0" w:lastColumn="0" w:oddVBand="0" w:evenVBand="0" w:oddHBand="0" w:evenHBand="1" w:firstRowFirstColumn="0" w:firstRowLastColumn="0" w:lastRowFirstColumn="0" w:lastRowLastColumn="0"/>
              <w:rPr>
                <w:rFonts w:cs="Arial"/>
              </w:rPr>
            </w:pPr>
            <w:r w:rsidRPr="007404CB">
              <w:rPr>
                <w:rFonts w:cs="Arial"/>
              </w:rPr>
              <w:t>Vaccine Type (CVX)</w:t>
            </w:r>
          </w:p>
        </w:tc>
        <w:tc>
          <w:tcPr>
            <w:tcW w:w="2610" w:type="dxa"/>
          </w:tcPr>
          <w:p w14:paraId="50247FEF" w14:textId="77777777" w:rsidR="00314B44" w:rsidRPr="007404CB" w:rsidRDefault="00314B44" w:rsidP="00837E72">
            <w:pPr>
              <w:cnfStyle w:val="000000010000" w:firstRow="0" w:lastRow="0" w:firstColumn="0" w:lastColumn="0" w:oddVBand="0" w:evenVBand="0" w:oddHBand="0" w:evenHBand="1" w:firstRowFirstColumn="0" w:firstRowLastColumn="0" w:lastRowFirstColumn="0" w:lastRowLastColumn="0"/>
              <w:rPr>
                <w:rFonts w:cs="Arial"/>
              </w:rPr>
            </w:pPr>
            <w:r w:rsidRPr="007404CB">
              <w:rPr>
                <w:rFonts w:cs="Arial"/>
              </w:rPr>
              <w:t>-</w:t>
            </w:r>
          </w:p>
        </w:tc>
      </w:tr>
      <w:tr w:rsidR="00314B44" w:rsidRPr="00B47DF1" w:rsidDel="003E6A68" w14:paraId="70ED6028" w14:textId="77777777" w:rsidTr="00D06A4E">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4292" w:type="dxa"/>
          </w:tcPr>
          <w:p w14:paraId="5643CFDE" w14:textId="77777777" w:rsidR="00314B44" w:rsidRPr="007404CB" w:rsidRDefault="00314B44" w:rsidP="00F02579">
            <w:pPr>
              <w:rPr>
                <w:rFonts w:cs="Arial"/>
                <w:b w:val="0"/>
              </w:rPr>
            </w:pPr>
            <w:r w:rsidRPr="007404CB">
              <w:rPr>
                <w:rFonts w:cs="Arial"/>
              </w:rPr>
              <w:t>Supporting data (Preferable Vaccine)</w:t>
            </w:r>
          </w:p>
        </w:tc>
        <w:tc>
          <w:tcPr>
            <w:tcW w:w="3600" w:type="dxa"/>
          </w:tcPr>
          <w:p w14:paraId="028A4DF8" w14:textId="77777777" w:rsidR="00314B44" w:rsidRPr="007404CB" w:rsidRDefault="00314B44" w:rsidP="00F02579">
            <w:pPr>
              <w:cnfStyle w:val="000000100000" w:firstRow="0" w:lastRow="0" w:firstColumn="0" w:lastColumn="0" w:oddVBand="0" w:evenVBand="0" w:oddHBand="1" w:evenHBand="0" w:firstRowFirstColumn="0" w:firstRowLastColumn="0" w:lastRowFirstColumn="0" w:lastRowLastColumn="0"/>
              <w:rPr>
                <w:rFonts w:cs="Arial"/>
              </w:rPr>
            </w:pPr>
            <w:r w:rsidRPr="007404CB">
              <w:rPr>
                <w:rFonts w:cs="Arial"/>
              </w:rPr>
              <w:t>Forecast Vaccine Type</w:t>
            </w:r>
          </w:p>
        </w:tc>
        <w:tc>
          <w:tcPr>
            <w:tcW w:w="2610" w:type="dxa"/>
          </w:tcPr>
          <w:p w14:paraId="0EDDE02A" w14:textId="77777777" w:rsidR="00314B44" w:rsidRPr="007404CB" w:rsidRDefault="00E31CA9" w:rsidP="00837E72">
            <w:pPr>
              <w:cnfStyle w:val="000000100000" w:firstRow="0" w:lastRow="0" w:firstColumn="0" w:lastColumn="0" w:oddVBand="0" w:evenVBand="0" w:oddHBand="1" w:evenHBand="0" w:firstRowFirstColumn="0" w:firstRowLastColumn="0" w:lastRowFirstColumn="0" w:lastRowLastColumn="0"/>
              <w:rPr>
                <w:rFonts w:cs="Arial"/>
              </w:rPr>
            </w:pPr>
            <w:r w:rsidRPr="007404CB">
              <w:rPr>
                <w:rFonts w:cs="Arial"/>
              </w:rPr>
              <w:t>N</w:t>
            </w:r>
          </w:p>
        </w:tc>
      </w:tr>
    </w:tbl>
    <w:p w14:paraId="5D8ED883" w14:textId="77777777" w:rsidR="00837E72" w:rsidRPr="00837E72" w:rsidRDefault="00837E72" w:rsidP="00837E72">
      <w:pPr>
        <w:autoSpaceDE w:val="0"/>
        <w:autoSpaceDN w:val="0"/>
        <w:spacing w:after="0" w:line="240" w:lineRule="auto"/>
        <w:rPr>
          <w:rFonts w:cs="Arial"/>
        </w:rPr>
      </w:pPr>
    </w:p>
    <w:p w14:paraId="4C150EB4" w14:textId="77777777" w:rsidR="00E620E5" w:rsidRPr="002E1CA8" w:rsidRDefault="00E620E5" w:rsidP="00E620E5">
      <w:pPr>
        <w:rPr>
          <w:sz w:val="22"/>
          <w:szCs w:val="22"/>
        </w:rPr>
      </w:pPr>
    </w:p>
    <w:p w14:paraId="5EE1E58E" w14:textId="77777777" w:rsidR="002E1CA8" w:rsidRPr="00B278F6" w:rsidRDefault="002E1CA8" w:rsidP="002E1CA8">
      <w:pPr>
        <w:pStyle w:val="Caption"/>
        <w:keepNext/>
        <w:rPr>
          <w:sz w:val="22"/>
          <w:szCs w:val="22"/>
        </w:rPr>
      </w:pPr>
      <w:bookmarkStart w:id="151" w:name="_Toc439659102"/>
      <w:r w:rsidRPr="00B278F6">
        <w:rPr>
          <w:sz w:val="22"/>
          <w:szCs w:val="22"/>
        </w:rPr>
        <w:t xml:space="preserve">Table 5 - </w:t>
      </w:r>
      <w:r w:rsidRPr="00B278F6">
        <w:rPr>
          <w:sz w:val="22"/>
          <w:szCs w:val="22"/>
        </w:rPr>
        <w:fldChar w:fldCharType="begin"/>
      </w:r>
      <w:r w:rsidRPr="00B278F6">
        <w:rPr>
          <w:sz w:val="22"/>
          <w:szCs w:val="22"/>
        </w:rPr>
        <w:instrText xml:space="preserve"> SEQ Table_5_- \* ARABIC </w:instrText>
      </w:r>
      <w:r w:rsidRPr="00B278F6">
        <w:rPr>
          <w:sz w:val="22"/>
          <w:szCs w:val="22"/>
        </w:rPr>
        <w:fldChar w:fldCharType="separate"/>
      </w:r>
      <w:r w:rsidR="00ED7C7D">
        <w:rPr>
          <w:noProof/>
          <w:sz w:val="22"/>
          <w:szCs w:val="22"/>
        </w:rPr>
        <w:t>7</w:t>
      </w:r>
      <w:r w:rsidRPr="00B278F6">
        <w:rPr>
          <w:sz w:val="22"/>
          <w:szCs w:val="22"/>
        </w:rPr>
        <w:fldChar w:fldCharType="end"/>
      </w:r>
      <w:r w:rsidRPr="00B278F6">
        <w:rPr>
          <w:sz w:val="22"/>
          <w:szCs w:val="22"/>
        </w:rPr>
        <w:t xml:space="preserve"> Generate forecast date </w:t>
      </w:r>
      <w:r w:rsidR="00314B44" w:rsidRPr="00B278F6">
        <w:rPr>
          <w:sz w:val="22"/>
          <w:szCs w:val="22"/>
        </w:rPr>
        <w:t xml:space="preserve">and Recommended Vaccine </w:t>
      </w:r>
      <w:r w:rsidR="00343752" w:rsidRPr="00B278F6">
        <w:rPr>
          <w:sz w:val="22"/>
          <w:szCs w:val="22"/>
        </w:rPr>
        <w:t xml:space="preserve">Business </w:t>
      </w:r>
      <w:r w:rsidRPr="00B278F6">
        <w:rPr>
          <w:sz w:val="22"/>
          <w:szCs w:val="22"/>
        </w:rPr>
        <w:t>rules</w:t>
      </w:r>
      <w:bookmarkEnd w:id="151"/>
    </w:p>
    <w:tbl>
      <w:tblPr>
        <w:tblStyle w:val="LightGrid21"/>
        <w:tblW w:w="11016" w:type="dxa"/>
        <w:tblLook w:val="04A0" w:firstRow="1" w:lastRow="0" w:firstColumn="1" w:lastColumn="0" w:noHBand="0" w:noVBand="1"/>
        <w:tblCaption w:val="Generate Forecast Date and Recommended Vaccine Business rules"/>
        <w:tblDescription w:val="Specific rules are applied during generate forecast dates."/>
      </w:tblPr>
      <w:tblGrid>
        <w:gridCol w:w="2358"/>
        <w:gridCol w:w="2961"/>
        <w:gridCol w:w="5697"/>
      </w:tblGrid>
      <w:tr w:rsidR="00F8454A" w:rsidRPr="00E273EF" w14:paraId="03B13BCA" w14:textId="77777777" w:rsidTr="00D06A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58" w:type="dxa"/>
          </w:tcPr>
          <w:p w14:paraId="1B307472" w14:textId="77777777" w:rsidR="00F8454A" w:rsidRDefault="008857AE" w:rsidP="00F8454A">
            <w:pPr>
              <w:contextualSpacing/>
              <w:jc w:val="center"/>
              <w:rPr>
                <w:rFonts w:eastAsia="Times New Roman" w:cs="Arial"/>
              </w:rPr>
            </w:pPr>
            <w:r>
              <w:rPr>
                <w:rFonts w:eastAsia="Times New Roman" w:cs="Arial"/>
              </w:rPr>
              <w:t xml:space="preserve">Business Rule </w:t>
            </w:r>
            <w:r w:rsidR="00F8454A">
              <w:rPr>
                <w:rFonts w:eastAsia="Times New Roman" w:cs="Arial"/>
              </w:rPr>
              <w:t>ID</w:t>
            </w:r>
          </w:p>
        </w:tc>
        <w:tc>
          <w:tcPr>
            <w:tcW w:w="2961" w:type="dxa"/>
          </w:tcPr>
          <w:p w14:paraId="2CEFF68F" w14:textId="77777777" w:rsidR="00F8454A" w:rsidRPr="00E273EF" w:rsidRDefault="00F8454A" w:rsidP="00F8454A">
            <w:pPr>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Term</w:t>
            </w:r>
          </w:p>
        </w:tc>
        <w:tc>
          <w:tcPr>
            <w:tcW w:w="5697" w:type="dxa"/>
          </w:tcPr>
          <w:p w14:paraId="0CD287D2" w14:textId="77777777" w:rsidR="00F8454A" w:rsidRPr="00E273EF" w:rsidRDefault="00F8454A" w:rsidP="00BA0737">
            <w:pPr>
              <w:ind w:left="20"/>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s="Arial"/>
              </w:rPr>
            </w:pPr>
            <w:r>
              <w:rPr>
                <w:rFonts w:eastAsia="Times New Roman" w:cs="Arial"/>
              </w:rPr>
              <w:t>Business Rule</w:t>
            </w:r>
          </w:p>
        </w:tc>
      </w:tr>
      <w:tr w:rsidR="00F8454A" w:rsidRPr="00E273EF" w14:paraId="6D27BA24" w14:textId="77777777" w:rsidTr="00D0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4F6636" w14:textId="77777777" w:rsidR="00F8454A" w:rsidRDefault="008857AE" w:rsidP="00FC6B89">
            <w:pPr>
              <w:contextualSpacing/>
              <w:jc w:val="left"/>
              <w:rPr>
                <w:rFonts w:eastAsia="Times New Roman" w:cs="Arial"/>
                <w:b w:val="0"/>
              </w:rPr>
            </w:pPr>
            <w:r>
              <w:rPr>
                <w:rFonts w:eastAsia="Times New Roman" w:cs="Arial"/>
              </w:rPr>
              <w:t>FORECASTDT-1</w:t>
            </w:r>
          </w:p>
        </w:tc>
        <w:tc>
          <w:tcPr>
            <w:tcW w:w="2961" w:type="dxa"/>
            <w:hideMark/>
          </w:tcPr>
          <w:p w14:paraId="1E10F771" w14:textId="474B23A2" w:rsidR="00F8454A" w:rsidRPr="00054A09" w:rsidRDefault="00F8454A" w:rsidP="00FC6B89">
            <w:pPr>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bCs/>
              </w:rPr>
            </w:pPr>
            <w:r w:rsidRPr="00054A09">
              <w:rPr>
                <w:rFonts w:eastAsia="Times New Roman" w:cs="Arial"/>
              </w:rPr>
              <w:t>Earliest Date</w:t>
            </w:r>
          </w:p>
        </w:tc>
        <w:tc>
          <w:tcPr>
            <w:tcW w:w="5697" w:type="dxa"/>
          </w:tcPr>
          <w:p w14:paraId="0BF16B04" w14:textId="3036BDC7" w:rsidR="00F8454A" w:rsidRPr="00FC6B89" w:rsidRDefault="00B278F6" w:rsidP="00B1453A">
            <w:pPr>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 xml:space="preserve">The </w:t>
            </w:r>
            <w:r w:rsidR="00F8454A">
              <w:rPr>
                <w:rFonts w:eastAsia="Times New Roman" w:cs="Arial"/>
              </w:rPr>
              <w:t>Earliest d</w:t>
            </w:r>
            <w:r w:rsidR="00F8454A" w:rsidRPr="00FC6B89">
              <w:rPr>
                <w:rFonts w:eastAsia="Times New Roman" w:cs="Arial"/>
              </w:rPr>
              <w:t xml:space="preserve">ate must be the latest of the following dates: </w:t>
            </w:r>
          </w:p>
          <w:p w14:paraId="47A33E70" w14:textId="77777777" w:rsidR="00F8454A" w:rsidRPr="00FC6B89" w:rsidRDefault="00F8454A" w:rsidP="00263195">
            <w:pPr>
              <w:pStyle w:val="ListParagraph"/>
              <w:numPr>
                <w:ilvl w:val="0"/>
                <w:numId w:val="31"/>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Minimum age d</w:t>
            </w:r>
            <w:r w:rsidRPr="00FC6B89">
              <w:rPr>
                <w:rFonts w:eastAsia="Times New Roman" w:cs="Arial"/>
              </w:rPr>
              <w:t>ate</w:t>
            </w:r>
          </w:p>
          <w:p w14:paraId="5C9F1B30" w14:textId="77777777" w:rsidR="00F8454A" w:rsidRPr="00FC6B89" w:rsidRDefault="00F8454A" w:rsidP="00263195">
            <w:pPr>
              <w:pStyle w:val="ListParagraph"/>
              <w:numPr>
                <w:ilvl w:val="0"/>
                <w:numId w:val="31"/>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Latest minimum i</w:t>
            </w:r>
            <w:r w:rsidRPr="00FC6B89">
              <w:rPr>
                <w:rFonts w:eastAsia="Times New Roman" w:cs="Arial"/>
              </w:rPr>
              <w:t>nterva</w:t>
            </w:r>
            <w:r>
              <w:rPr>
                <w:rFonts w:eastAsia="Times New Roman" w:cs="Arial"/>
              </w:rPr>
              <w:t>l date</w:t>
            </w:r>
          </w:p>
          <w:p w14:paraId="5EE2EBBC" w14:textId="77777777" w:rsidR="00F8454A" w:rsidRPr="00FC6B89" w:rsidRDefault="00F8454A" w:rsidP="00263195">
            <w:pPr>
              <w:pStyle w:val="ListParagraph"/>
              <w:numPr>
                <w:ilvl w:val="0"/>
                <w:numId w:val="31"/>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 xml:space="preserve">Latest conflict end </w:t>
            </w:r>
            <w:r w:rsidR="00430154">
              <w:rPr>
                <w:rFonts w:eastAsia="Times New Roman" w:cs="Arial"/>
              </w:rPr>
              <w:t xml:space="preserve">interval </w:t>
            </w:r>
            <w:r>
              <w:rPr>
                <w:rFonts w:eastAsia="Times New Roman" w:cs="Arial"/>
              </w:rPr>
              <w:t>d</w:t>
            </w:r>
            <w:r w:rsidRPr="00FC6B89">
              <w:rPr>
                <w:rFonts w:eastAsia="Times New Roman" w:cs="Arial"/>
              </w:rPr>
              <w:t>ate</w:t>
            </w:r>
          </w:p>
          <w:p w14:paraId="427A6955" w14:textId="77777777" w:rsidR="00F8454A" w:rsidRPr="001D4518" w:rsidRDefault="00F8454A" w:rsidP="00263195">
            <w:pPr>
              <w:pStyle w:val="ListParagraph"/>
              <w:numPr>
                <w:ilvl w:val="0"/>
                <w:numId w:val="31"/>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Seasonal recommendation start d</w:t>
            </w:r>
            <w:r w:rsidRPr="00FC6B89">
              <w:rPr>
                <w:rFonts w:eastAsia="Times New Roman" w:cs="Arial"/>
              </w:rPr>
              <w:t>ate</w:t>
            </w:r>
          </w:p>
        </w:tc>
      </w:tr>
      <w:tr w:rsidR="00F8454A" w:rsidRPr="00E273EF" w14:paraId="2D308E5A" w14:textId="77777777" w:rsidTr="00D06A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1CF63C" w14:textId="77777777" w:rsidR="00F8454A" w:rsidRDefault="008857AE" w:rsidP="00FC6B89">
            <w:pPr>
              <w:contextualSpacing/>
              <w:jc w:val="left"/>
              <w:rPr>
                <w:rFonts w:eastAsia="Times New Roman" w:cs="Arial"/>
                <w:b w:val="0"/>
              </w:rPr>
            </w:pPr>
            <w:r>
              <w:rPr>
                <w:rFonts w:eastAsia="Times New Roman" w:cs="Arial"/>
              </w:rPr>
              <w:t>FORECASTDT-2</w:t>
            </w:r>
          </w:p>
        </w:tc>
        <w:tc>
          <w:tcPr>
            <w:tcW w:w="2961" w:type="dxa"/>
            <w:hideMark/>
          </w:tcPr>
          <w:p w14:paraId="7A1F18B6" w14:textId="77777777" w:rsidR="00F8454A" w:rsidRPr="00054A09" w:rsidRDefault="00F8454A" w:rsidP="00FC6B89">
            <w:pPr>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bCs/>
              </w:rPr>
            </w:pPr>
            <w:r w:rsidRPr="00054A09">
              <w:rPr>
                <w:rFonts w:eastAsia="Times New Roman" w:cs="Arial"/>
              </w:rPr>
              <w:t>Unadjusted Recommended Date</w:t>
            </w:r>
          </w:p>
        </w:tc>
        <w:tc>
          <w:tcPr>
            <w:tcW w:w="5697" w:type="dxa"/>
          </w:tcPr>
          <w:p w14:paraId="1603F1CF" w14:textId="5C68CB15" w:rsidR="00F8454A" w:rsidRPr="00FC6B89" w:rsidRDefault="002F3DA6" w:rsidP="00B1453A">
            <w:pPr>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The u</w:t>
            </w:r>
            <w:r w:rsidR="00F8454A">
              <w:rPr>
                <w:rFonts w:eastAsia="Times New Roman" w:cs="Arial"/>
              </w:rPr>
              <w:t xml:space="preserve">nadjusted recommended date must be </w:t>
            </w:r>
            <w:r>
              <w:rPr>
                <w:rFonts w:eastAsia="Times New Roman" w:cs="Arial"/>
              </w:rPr>
              <w:t>one of the following</w:t>
            </w:r>
            <w:r w:rsidR="005D06A6">
              <w:rPr>
                <w:rFonts w:eastAsia="Times New Roman" w:cs="Arial"/>
              </w:rPr>
              <w:t>:</w:t>
            </w:r>
            <w:r w:rsidR="00F8454A" w:rsidRPr="00FC6B89">
              <w:rPr>
                <w:rFonts w:eastAsia="Times New Roman" w:cs="Arial"/>
              </w:rPr>
              <w:t xml:space="preserve"> </w:t>
            </w:r>
          </w:p>
          <w:p w14:paraId="07132C76" w14:textId="77777777" w:rsidR="007404CB" w:rsidRDefault="002F3DA6" w:rsidP="007404CB">
            <w:pPr>
              <w:pStyle w:val="ListParagraph"/>
              <w:numPr>
                <w:ilvl w:val="0"/>
                <w:numId w:val="30"/>
              </w:numPr>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sidRPr="007404CB">
              <w:rPr>
                <w:rFonts w:eastAsia="Times New Roman" w:cs="Arial"/>
              </w:rPr>
              <w:t>The earliest recommended age date.</w:t>
            </w:r>
          </w:p>
          <w:p w14:paraId="0993F52F" w14:textId="2B14CA1E" w:rsidR="007404CB" w:rsidRDefault="002F3DA6" w:rsidP="007404CB">
            <w:pPr>
              <w:pStyle w:val="ListParagraph"/>
              <w:numPr>
                <w:ilvl w:val="0"/>
                <w:numId w:val="30"/>
              </w:numPr>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sidRPr="007404CB">
              <w:rPr>
                <w:rFonts w:eastAsia="Times New Roman" w:cs="Arial"/>
              </w:rPr>
              <w:t xml:space="preserve">The </w:t>
            </w:r>
            <w:r w:rsidR="00ED7C7D">
              <w:rPr>
                <w:rFonts w:eastAsia="Times New Roman" w:cs="Arial"/>
              </w:rPr>
              <w:t>latest</w:t>
            </w:r>
            <w:r w:rsidRPr="007404CB">
              <w:rPr>
                <w:rFonts w:eastAsia="Times New Roman" w:cs="Arial"/>
              </w:rPr>
              <w:t xml:space="preserve"> of all earliest recommended interval dates if the earliest recommended age date is not present.</w:t>
            </w:r>
          </w:p>
          <w:p w14:paraId="20DBD96A" w14:textId="6EA7B233" w:rsidR="002F3DA6" w:rsidRPr="007404CB" w:rsidRDefault="002F3DA6" w:rsidP="007404CB">
            <w:pPr>
              <w:pStyle w:val="ListParagraph"/>
              <w:numPr>
                <w:ilvl w:val="0"/>
                <w:numId w:val="30"/>
              </w:numPr>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sidRPr="007404CB">
              <w:rPr>
                <w:rFonts w:eastAsia="Times New Roman" w:cs="Arial"/>
              </w:rPr>
              <w:t xml:space="preserve">The forecast </w:t>
            </w:r>
            <w:r w:rsidR="00712E13" w:rsidRPr="007404CB">
              <w:rPr>
                <w:rFonts w:eastAsia="Times New Roman" w:cs="Arial"/>
              </w:rPr>
              <w:t>earliest</w:t>
            </w:r>
            <w:r w:rsidRPr="007404CB">
              <w:rPr>
                <w:rFonts w:eastAsia="Times New Roman" w:cs="Arial"/>
              </w:rPr>
              <w:t xml:space="preserve"> date if the earliest recommended age date and earliest recommended interval </w:t>
            </w:r>
            <w:r w:rsidR="00712E13" w:rsidRPr="007404CB">
              <w:rPr>
                <w:rFonts w:eastAsia="Times New Roman" w:cs="Arial"/>
              </w:rPr>
              <w:t xml:space="preserve">date </w:t>
            </w:r>
            <w:r w:rsidRPr="007404CB">
              <w:rPr>
                <w:rFonts w:eastAsia="Times New Roman" w:cs="Arial"/>
              </w:rPr>
              <w:t>are not present.</w:t>
            </w:r>
          </w:p>
        </w:tc>
      </w:tr>
      <w:tr w:rsidR="00F8454A" w:rsidRPr="00E273EF" w14:paraId="3FA883C2" w14:textId="77777777" w:rsidTr="00D0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D1DA2D" w14:textId="77777777" w:rsidR="00F8454A" w:rsidRDefault="008857AE" w:rsidP="00FC6B89">
            <w:pPr>
              <w:contextualSpacing/>
              <w:jc w:val="left"/>
              <w:rPr>
                <w:rFonts w:eastAsia="Times New Roman" w:cs="Arial"/>
                <w:b w:val="0"/>
              </w:rPr>
            </w:pPr>
            <w:r>
              <w:rPr>
                <w:rFonts w:eastAsia="Times New Roman" w:cs="Arial"/>
              </w:rPr>
              <w:t>FORECASTDT-3</w:t>
            </w:r>
          </w:p>
        </w:tc>
        <w:tc>
          <w:tcPr>
            <w:tcW w:w="2961" w:type="dxa"/>
            <w:hideMark/>
          </w:tcPr>
          <w:p w14:paraId="1FABD521" w14:textId="77777777" w:rsidR="00F8454A" w:rsidRPr="00054A09" w:rsidRDefault="00F8454A" w:rsidP="00FC6B89">
            <w:pPr>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bCs/>
              </w:rPr>
            </w:pPr>
            <w:r w:rsidRPr="00054A09">
              <w:rPr>
                <w:rFonts w:eastAsia="Times New Roman" w:cs="Arial"/>
              </w:rPr>
              <w:t>Unadjusted Past Due Date</w:t>
            </w:r>
          </w:p>
        </w:tc>
        <w:tc>
          <w:tcPr>
            <w:tcW w:w="5697" w:type="dxa"/>
          </w:tcPr>
          <w:p w14:paraId="269CC0D2" w14:textId="77777777" w:rsidR="00663BA4" w:rsidRDefault="00BB6D92" w:rsidP="00B1453A">
            <w:pPr>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The u</w:t>
            </w:r>
            <w:r w:rsidR="00F8454A">
              <w:rPr>
                <w:rFonts w:eastAsia="Times New Roman" w:cs="Arial"/>
              </w:rPr>
              <w:t xml:space="preserve">nadjusted past due date must be </w:t>
            </w:r>
            <w:r w:rsidR="00780375">
              <w:rPr>
                <w:rFonts w:eastAsia="Times New Roman" w:cs="Arial"/>
              </w:rPr>
              <w:t>one of the following</w:t>
            </w:r>
            <w:r w:rsidR="00663BA4">
              <w:rPr>
                <w:rFonts w:eastAsia="Times New Roman" w:cs="Arial"/>
              </w:rPr>
              <w:t>:</w:t>
            </w:r>
          </w:p>
          <w:p w14:paraId="1E1C123B" w14:textId="457FFF37" w:rsidR="00F8454A" w:rsidRPr="00663BA4" w:rsidRDefault="00663BA4" w:rsidP="00663BA4">
            <w:pPr>
              <w:pStyle w:val="ListParagraph"/>
              <w:numPr>
                <w:ilvl w:val="0"/>
                <w:numId w:val="32"/>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The latest recommended age date – 1 day.</w:t>
            </w:r>
          </w:p>
          <w:p w14:paraId="35F42099" w14:textId="31F7E938" w:rsidR="00F8454A" w:rsidRPr="00FC6B89" w:rsidRDefault="00966EC9" w:rsidP="00263195">
            <w:pPr>
              <w:pStyle w:val="ListParagraph"/>
              <w:numPr>
                <w:ilvl w:val="0"/>
                <w:numId w:val="32"/>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The latest of all l</w:t>
            </w:r>
            <w:r w:rsidR="00F8454A">
              <w:rPr>
                <w:rFonts w:eastAsia="Times New Roman" w:cs="Arial"/>
              </w:rPr>
              <w:t>atest r</w:t>
            </w:r>
            <w:r w:rsidR="00F8454A" w:rsidRPr="00FC6B89">
              <w:rPr>
                <w:rFonts w:eastAsia="Times New Roman" w:cs="Arial"/>
              </w:rPr>
              <w:t>ecommend</w:t>
            </w:r>
            <w:r w:rsidR="00F8454A">
              <w:rPr>
                <w:rFonts w:eastAsia="Times New Roman" w:cs="Arial"/>
              </w:rPr>
              <w:t>ed interval date</w:t>
            </w:r>
            <w:r>
              <w:rPr>
                <w:rFonts w:eastAsia="Times New Roman" w:cs="Arial"/>
              </w:rPr>
              <w:t>s</w:t>
            </w:r>
            <w:r w:rsidR="00F8454A">
              <w:rPr>
                <w:rFonts w:eastAsia="Times New Roman" w:cs="Arial"/>
              </w:rPr>
              <w:t xml:space="preserve"> – 1 day if </w:t>
            </w:r>
            <w:r w:rsidR="00D9434F">
              <w:rPr>
                <w:rFonts w:eastAsia="Times New Roman" w:cs="Arial"/>
              </w:rPr>
              <w:t xml:space="preserve">the </w:t>
            </w:r>
            <w:r w:rsidR="00F8454A">
              <w:rPr>
                <w:rFonts w:eastAsia="Times New Roman" w:cs="Arial"/>
              </w:rPr>
              <w:t>latest recommended age d</w:t>
            </w:r>
            <w:r w:rsidR="00F8454A" w:rsidRPr="00FC6B89">
              <w:rPr>
                <w:rFonts w:eastAsia="Times New Roman" w:cs="Arial"/>
              </w:rPr>
              <w:t>ate is not present.</w:t>
            </w:r>
          </w:p>
          <w:p w14:paraId="71936C24" w14:textId="7B19F61C" w:rsidR="00F8454A" w:rsidRPr="00FC6B89" w:rsidRDefault="00D9434F" w:rsidP="00663BA4">
            <w:pPr>
              <w:pStyle w:val="ListParagraph"/>
              <w:numPr>
                <w:ilvl w:val="0"/>
                <w:numId w:val="32"/>
              </w:numPr>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The u</w:t>
            </w:r>
            <w:r w:rsidR="00F8454A">
              <w:rPr>
                <w:rFonts w:eastAsia="Times New Roman" w:cs="Arial"/>
              </w:rPr>
              <w:t xml:space="preserve">nadjusted past due date </w:t>
            </w:r>
            <w:r w:rsidR="00663BA4">
              <w:rPr>
                <w:rFonts w:eastAsia="Times New Roman" w:cs="Arial"/>
              </w:rPr>
              <w:t>must be</w:t>
            </w:r>
            <w:r>
              <w:rPr>
                <w:rFonts w:eastAsia="Times New Roman" w:cs="Arial"/>
              </w:rPr>
              <w:t xml:space="preserve"> </w:t>
            </w:r>
            <w:r w:rsidR="00F8454A">
              <w:rPr>
                <w:rFonts w:eastAsia="Times New Roman" w:cs="Arial"/>
              </w:rPr>
              <w:t>empty if latest recommended age date and latest recommended interval d</w:t>
            </w:r>
            <w:r w:rsidR="00F8454A" w:rsidRPr="00FC6B89">
              <w:rPr>
                <w:rFonts w:eastAsia="Times New Roman" w:cs="Arial"/>
              </w:rPr>
              <w:t>ate</w:t>
            </w:r>
            <w:r w:rsidR="00663BA4">
              <w:rPr>
                <w:rFonts w:eastAsia="Times New Roman" w:cs="Arial"/>
              </w:rPr>
              <w:t>(s)</w:t>
            </w:r>
            <w:r w:rsidR="00F8454A" w:rsidRPr="00FC6B89">
              <w:rPr>
                <w:rFonts w:eastAsia="Times New Roman" w:cs="Arial"/>
              </w:rPr>
              <w:t xml:space="preserve"> are not present.</w:t>
            </w:r>
          </w:p>
        </w:tc>
      </w:tr>
      <w:tr w:rsidR="00F8454A" w:rsidRPr="00E273EF" w14:paraId="4EA4CB4C" w14:textId="77777777" w:rsidTr="00D06A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D38BDC" w14:textId="669DF5E1" w:rsidR="00F8454A" w:rsidRDefault="008857AE" w:rsidP="00FC6B89">
            <w:pPr>
              <w:contextualSpacing/>
              <w:jc w:val="left"/>
              <w:rPr>
                <w:rFonts w:eastAsia="Times New Roman" w:cs="Arial"/>
                <w:b w:val="0"/>
              </w:rPr>
            </w:pPr>
            <w:r>
              <w:rPr>
                <w:rFonts w:eastAsia="Times New Roman" w:cs="Arial"/>
              </w:rPr>
              <w:t>FORECASTDT-4</w:t>
            </w:r>
          </w:p>
        </w:tc>
        <w:tc>
          <w:tcPr>
            <w:tcW w:w="2961" w:type="dxa"/>
            <w:hideMark/>
          </w:tcPr>
          <w:p w14:paraId="54A93D5B" w14:textId="4C3E1C96" w:rsidR="00F8454A" w:rsidRPr="00054A09" w:rsidRDefault="00F8454A" w:rsidP="00FC6B89">
            <w:pPr>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bCs/>
              </w:rPr>
            </w:pPr>
            <w:r w:rsidRPr="00054A09">
              <w:rPr>
                <w:rFonts w:eastAsia="Times New Roman" w:cs="Arial"/>
              </w:rPr>
              <w:t>Latest Date</w:t>
            </w:r>
          </w:p>
        </w:tc>
        <w:tc>
          <w:tcPr>
            <w:tcW w:w="5697" w:type="dxa"/>
          </w:tcPr>
          <w:p w14:paraId="7BA39C01" w14:textId="75ED4903" w:rsidR="00F8454A" w:rsidRPr="00E273EF" w:rsidRDefault="00F8454A" w:rsidP="00B1453A">
            <w:pPr>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The latest date must be the m</w:t>
            </w:r>
            <w:r w:rsidRPr="00FC6B89">
              <w:rPr>
                <w:rFonts w:eastAsia="Times New Roman" w:cs="Arial"/>
              </w:rPr>
              <w:t>a</w:t>
            </w:r>
            <w:r>
              <w:rPr>
                <w:rFonts w:eastAsia="Times New Roman" w:cs="Arial"/>
              </w:rPr>
              <w:t>ximum age d</w:t>
            </w:r>
            <w:r w:rsidRPr="00FC6B89">
              <w:rPr>
                <w:rFonts w:eastAsia="Times New Roman" w:cs="Arial"/>
              </w:rPr>
              <w:t>ate – 1 day if present.</w:t>
            </w:r>
          </w:p>
        </w:tc>
      </w:tr>
      <w:tr w:rsidR="00F8454A" w:rsidRPr="00E273EF" w14:paraId="5BE393C3" w14:textId="77777777" w:rsidTr="00D0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318030B" w14:textId="77777777" w:rsidR="00F8454A" w:rsidRDefault="008857AE" w:rsidP="00FC6B89">
            <w:pPr>
              <w:contextualSpacing/>
              <w:jc w:val="left"/>
              <w:rPr>
                <w:rFonts w:eastAsia="Times New Roman" w:cs="Arial"/>
                <w:b w:val="0"/>
              </w:rPr>
            </w:pPr>
            <w:r>
              <w:rPr>
                <w:rFonts w:eastAsia="Times New Roman" w:cs="Arial"/>
              </w:rPr>
              <w:t>FORECASTDT-5</w:t>
            </w:r>
          </w:p>
        </w:tc>
        <w:tc>
          <w:tcPr>
            <w:tcW w:w="2961" w:type="dxa"/>
            <w:hideMark/>
          </w:tcPr>
          <w:p w14:paraId="6B398E11" w14:textId="77777777" w:rsidR="00F8454A" w:rsidRPr="00054A09" w:rsidRDefault="00F8454A" w:rsidP="00FC6B89">
            <w:pPr>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sidRPr="00054A09">
              <w:rPr>
                <w:rFonts w:eastAsia="Times New Roman" w:cs="Arial"/>
              </w:rPr>
              <w:t>Adjusted Recommended Date</w:t>
            </w:r>
          </w:p>
        </w:tc>
        <w:tc>
          <w:tcPr>
            <w:tcW w:w="5697" w:type="dxa"/>
          </w:tcPr>
          <w:p w14:paraId="1A0C108C" w14:textId="6C09B008" w:rsidR="00F8454A" w:rsidRPr="00E273EF" w:rsidRDefault="00B278F6" w:rsidP="00B278F6">
            <w:pPr>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The a</w:t>
            </w:r>
            <w:r w:rsidR="00F8454A">
              <w:rPr>
                <w:rFonts w:eastAsia="Times New Roman" w:cs="Arial"/>
              </w:rPr>
              <w:t>djusted recommended date must be the later of the earliest date and unadjusted recommended d</w:t>
            </w:r>
            <w:r w:rsidR="00F8454A" w:rsidRPr="00FC6B89">
              <w:rPr>
                <w:rFonts w:eastAsia="Times New Roman" w:cs="Arial"/>
              </w:rPr>
              <w:t>ate.</w:t>
            </w:r>
          </w:p>
        </w:tc>
      </w:tr>
      <w:tr w:rsidR="00663BA4" w:rsidRPr="00E273EF" w14:paraId="42214CB9" w14:textId="77777777" w:rsidTr="00D06A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70CE9F" w14:textId="77777777" w:rsidR="00663BA4" w:rsidRDefault="00663BA4" w:rsidP="00FC6B89">
            <w:pPr>
              <w:contextualSpacing/>
              <w:jc w:val="left"/>
              <w:rPr>
                <w:rFonts w:eastAsia="Times New Roman" w:cs="Arial"/>
                <w:b w:val="0"/>
              </w:rPr>
            </w:pPr>
            <w:r>
              <w:rPr>
                <w:rFonts w:eastAsia="Times New Roman" w:cs="Arial"/>
              </w:rPr>
              <w:t>FORECASTDT-6</w:t>
            </w:r>
          </w:p>
        </w:tc>
        <w:tc>
          <w:tcPr>
            <w:tcW w:w="2961" w:type="dxa"/>
          </w:tcPr>
          <w:p w14:paraId="11B395BD" w14:textId="77777777" w:rsidR="00663BA4" w:rsidRPr="00054A09" w:rsidRDefault="00663BA4" w:rsidP="00FC6B89">
            <w:pPr>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sidRPr="00054A09">
              <w:rPr>
                <w:rFonts w:eastAsia="Times New Roman" w:cs="Arial"/>
              </w:rPr>
              <w:t>Adjusted Past Due Date</w:t>
            </w:r>
          </w:p>
        </w:tc>
        <w:tc>
          <w:tcPr>
            <w:tcW w:w="5697" w:type="dxa"/>
          </w:tcPr>
          <w:p w14:paraId="31841D52" w14:textId="77777777" w:rsidR="00663BA4" w:rsidRPr="00663BA4" w:rsidRDefault="00663BA4" w:rsidP="00663BA4">
            <w:pPr>
              <w:contextualSpacing/>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The adjusted past due date must be one of the following:</w:t>
            </w:r>
          </w:p>
          <w:p w14:paraId="1F17F66F" w14:textId="6DC14599" w:rsidR="00663BA4" w:rsidRDefault="00663BA4" w:rsidP="00663BA4">
            <w:pPr>
              <w:pStyle w:val="ListParagraph"/>
              <w:numPr>
                <w:ilvl w:val="1"/>
                <w:numId w:val="13"/>
              </w:numPr>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T</w:t>
            </w:r>
            <w:r w:rsidRPr="00663BA4">
              <w:rPr>
                <w:rFonts w:eastAsia="Times New Roman" w:cs="Arial"/>
              </w:rPr>
              <w:t>he later of the earliest date and the unadjusted past due date</w:t>
            </w:r>
            <w:r>
              <w:rPr>
                <w:rFonts w:eastAsia="Times New Roman" w:cs="Arial"/>
              </w:rPr>
              <w:t xml:space="preserve"> if the unadjusted past due date is present.</w:t>
            </w:r>
          </w:p>
          <w:p w14:paraId="3B90EEAE" w14:textId="4D29967D" w:rsidR="00663BA4" w:rsidRPr="00FC6B89" w:rsidRDefault="00663BA4" w:rsidP="00663BA4">
            <w:pPr>
              <w:pStyle w:val="ListParagraph"/>
              <w:numPr>
                <w:ilvl w:val="1"/>
                <w:numId w:val="13"/>
              </w:numPr>
              <w:jc w:val="left"/>
              <w:cnfStyle w:val="000000010000" w:firstRow="0" w:lastRow="0" w:firstColumn="0" w:lastColumn="0" w:oddVBand="0" w:evenVBand="0" w:oddHBand="0" w:evenHBand="1" w:firstRowFirstColumn="0" w:firstRowLastColumn="0" w:lastRowFirstColumn="0" w:lastRowLastColumn="0"/>
              <w:rPr>
                <w:rFonts w:eastAsia="Times New Roman" w:cs="Arial"/>
              </w:rPr>
            </w:pPr>
            <w:r>
              <w:rPr>
                <w:rFonts w:eastAsia="Times New Roman" w:cs="Arial"/>
              </w:rPr>
              <w:t>Empty if the unadjusted past due date is not present.</w:t>
            </w:r>
          </w:p>
        </w:tc>
      </w:tr>
      <w:tr w:rsidR="00314B44" w:rsidRPr="00E273EF" w14:paraId="4D2B7085" w14:textId="77777777" w:rsidTr="00D0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78CEAD2" w14:textId="5FFDBE42" w:rsidR="00314B44" w:rsidRDefault="00314B44" w:rsidP="00314B44">
            <w:pPr>
              <w:contextualSpacing/>
              <w:jc w:val="left"/>
              <w:rPr>
                <w:rFonts w:eastAsia="Times New Roman" w:cs="Arial"/>
                <w:b w:val="0"/>
              </w:rPr>
            </w:pPr>
            <w:r>
              <w:rPr>
                <w:rFonts w:eastAsia="Times New Roman" w:cs="Arial"/>
              </w:rPr>
              <w:t>FORE</w:t>
            </w:r>
            <w:r w:rsidR="00792053">
              <w:rPr>
                <w:rFonts w:eastAsia="Times New Roman" w:cs="Arial"/>
              </w:rPr>
              <w:t>CAST</w:t>
            </w:r>
            <w:r>
              <w:rPr>
                <w:rFonts w:eastAsia="Times New Roman" w:cs="Arial"/>
              </w:rPr>
              <w:t>RECVAC-1</w:t>
            </w:r>
          </w:p>
        </w:tc>
        <w:tc>
          <w:tcPr>
            <w:tcW w:w="2961" w:type="dxa"/>
          </w:tcPr>
          <w:p w14:paraId="64194477" w14:textId="77777777" w:rsidR="00314B44" w:rsidRPr="00054A09" w:rsidRDefault="00314B44" w:rsidP="00FC6B89">
            <w:pPr>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Pr>
                <w:rFonts w:eastAsia="Times New Roman" w:cs="Arial"/>
              </w:rPr>
              <w:t>Recommended Vaccine</w:t>
            </w:r>
          </w:p>
        </w:tc>
        <w:tc>
          <w:tcPr>
            <w:tcW w:w="5697" w:type="dxa"/>
          </w:tcPr>
          <w:p w14:paraId="464B2DDE" w14:textId="1107A7E9" w:rsidR="00314B44" w:rsidRDefault="00314B44" w:rsidP="00B278F6">
            <w:pPr>
              <w:contextualSpacing/>
              <w:jc w:val="left"/>
              <w:cnfStyle w:val="000000100000" w:firstRow="0" w:lastRow="0" w:firstColumn="0" w:lastColumn="0" w:oddVBand="0" w:evenVBand="0" w:oddHBand="1" w:evenHBand="0" w:firstRowFirstColumn="0" w:firstRowLastColumn="0" w:lastRowFirstColumn="0" w:lastRowLastColumn="0"/>
              <w:rPr>
                <w:rFonts w:eastAsia="Times New Roman" w:cs="Arial"/>
              </w:rPr>
            </w:pPr>
            <w:r w:rsidRPr="00D06A4E">
              <w:t>The Recommended Vaccines must be all Supporting Data defined Preferable Vaccine Types where the Forecast Vaccine Type is “Y”.</w:t>
            </w:r>
          </w:p>
        </w:tc>
      </w:tr>
    </w:tbl>
    <w:p w14:paraId="16888B1D" w14:textId="77777777" w:rsidR="007460DA" w:rsidRDefault="007460DA" w:rsidP="008857AE">
      <w:pPr>
        <w:rPr>
          <w:b/>
          <w:smallCaps/>
          <w:spacing w:val="5"/>
          <w:sz w:val="32"/>
          <w:szCs w:val="32"/>
        </w:rPr>
      </w:pPr>
      <w:r>
        <w:br w:type="page"/>
      </w:r>
    </w:p>
    <w:p w14:paraId="0F4DA77D" w14:textId="77777777" w:rsidR="00170A64" w:rsidRPr="00170A64" w:rsidRDefault="00170A64" w:rsidP="00170A64">
      <w:pPr>
        <w:pStyle w:val="Heading1"/>
        <w:rPr>
          <w:noProof/>
        </w:rPr>
      </w:pPr>
      <w:bookmarkStart w:id="152" w:name="_Toc331591946"/>
      <w:bookmarkStart w:id="153" w:name="_Toc439658989"/>
      <w:r w:rsidRPr="00170A64">
        <w:rPr>
          <w:noProof/>
        </w:rPr>
        <w:t xml:space="preserve">Select Best </w:t>
      </w:r>
      <w:bookmarkEnd w:id="152"/>
      <w:r w:rsidR="004831E5">
        <w:rPr>
          <w:noProof/>
        </w:rPr>
        <w:t>Patient Series</w:t>
      </w:r>
      <w:bookmarkEnd w:id="153"/>
      <w:r w:rsidR="00B332ED">
        <w:rPr>
          <w:noProof/>
        </w:rPr>
        <w:t xml:space="preserve"> </w:t>
      </w:r>
    </w:p>
    <w:p w14:paraId="311F129E" w14:textId="7F103511" w:rsidR="00A56C53" w:rsidRPr="005D783A" w:rsidRDefault="00C05619" w:rsidP="00A56C53">
      <w:pPr>
        <w:rPr>
          <w:rFonts w:cs="Arial"/>
          <w:noProof/>
          <w:sz w:val="22"/>
          <w:szCs w:val="22"/>
        </w:rPr>
      </w:pPr>
      <w:r w:rsidRPr="00C05619">
        <w:rPr>
          <w:rFonts w:cs="Arial"/>
          <w:i/>
          <w:noProof/>
          <w:sz w:val="22"/>
          <w:szCs w:val="22"/>
        </w:rPr>
        <w:t>Select</w:t>
      </w:r>
      <w:r w:rsidR="00170A64" w:rsidRPr="00C05619">
        <w:rPr>
          <w:rFonts w:cs="Arial"/>
          <w:i/>
          <w:noProof/>
          <w:sz w:val="22"/>
          <w:szCs w:val="22"/>
        </w:rPr>
        <w:t xml:space="preserve"> best </w:t>
      </w:r>
      <w:r w:rsidRPr="00C05619">
        <w:rPr>
          <w:rFonts w:cs="Arial"/>
          <w:i/>
          <w:noProof/>
          <w:sz w:val="22"/>
          <w:szCs w:val="22"/>
        </w:rPr>
        <w:t>patient s</w:t>
      </w:r>
      <w:r w:rsidR="004831E5" w:rsidRPr="00C05619">
        <w:rPr>
          <w:rFonts w:cs="Arial"/>
          <w:i/>
          <w:noProof/>
          <w:sz w:val="22"/>
          <w:szCs w:val="22"/>
        </w:rPr>
        <w:t>eries</w:t>
      </w:r>
      <w:r w:rsidR="00170A64" w:rsidRPr="005D783A">
        <w:rPr>
          <w:rFonts w:cs="Arial"/>
          <w:noProof/>
          <w:sz w:val="22"/>
          <w:szCs w:val="22"/>
        </w:rPr>
        <w:t xml:space="preserve"> involves reviewing all potential </w:t>
      </w:r>
      <w:r>
        <w:rPr>
          <w:rFonts w:cs="Arial"/>
          <w:noProof/>
          <w:sz w:val="22"/>
          <w:szCs w:val="22"/>
        </w:rPr>
        <w:t>patient s</w:t>
      </w:r>
      <w:r w:rsidR="004831E5" w:rsidRPr="005D783A">
        <w:rPr>
          <w:rFonts w:cs="Arial"/>
          <w:noProof/>
          <w:sz w:val="22"/>
          <w:szCs w:val="22"/>
        </w:rPr>
        <w:t>eries</w:t>
      </w:r>
      <w:r w:rsidR="00170A64" w:rsidRPr="005D783A">
        <w:rPr>
          <w:rFonts w:cs="Arial"/>
          <w:noProof/>
          <w:sz w:val="22"/>
          <w:szCs w:val="22"/>
        </w:rPr>
        <w:t xml:space="preserve"> which might satisfy the goals of an antigen and determining the one series which best fits the patient based on several important factors.  </w:t>
      </w:r>
      <w:r w:rsidR="00A56C53" w:rsidRPr="005D783A">
        <w:rPr>
          <w:rFonts w:cs="Arial"/>
          <w:noProof/>
          <w:sz w:val="22"/>
          <w:szCs w:val="22"/>
        </w:rPr>
        <w:t>The four steps</w:t>
      </w:r>
      <w:r w:rsidR="00B1453A">
        <w:rPr>
          <w:rFonts w:cs="Arial"/>
          <w:noProof/>
          <w:sz w:val="22"/>
          <w:szCs w:val="22"/>
        </w:rPr>
        <w:t xml:space="preserve"> of this process are listed in t</w:t>
      </w:r>
      <w:r w:rsidR="00A56C53" w:rsidRPr="005D783A">
        <w:rPr>
          <w:rFonts w:cs="Arial"/>
          <w:noProof/>
          <w:sz w:val="22"/>
          <w:szCs w:val="22"/>
        </w:rPr>
        <w:t xml:space="preserve">able </w:t>
      </w:r>
      <w:r>
        <w:rPr>
          <w:rFonts w:cs="Arial"/>
          <w:noProof/>
          <w:sz w:val="22"/>
          <w:szCs w:val="22"/>
        </w:rPr>
        <w:t>6-1</w:t>
      </w:r>
      <w:r w:rsidR="00A56C53" w:rsidRPr="005D783A">
        <w:rPr>
          <w:rFonts w:cs="Arial"/>
          <w:noProof/>
          <w:sz w:val="22"/>
          <w:szCs w:val="22"/>
        </w:rPr>
        <w:t>.</w:t>
      </w:r>
    </w:p>
    <w:p w14:paraId="101A17AF" w14:textId="77777777" w:rsidR="000D37A1" w:rsidRDefault="000D37A1" w:rsidP="000D37A1">
      <w:pPr>
        <w:pStyle w:val="Caption"/>
      </w:pPr>
    </w:p>
    <w:p w14:paraId="540B57B6" w14:textId="77777777" w:rsidR="00AD34ED" w:rsidRPr="000D37A1" w:rsidRDefault="00AD34ED" w:rsidP="00AD34ED">
      <w:pPr>
        <w:pStyle w:val="Caption"/>
        <w:rPr>
          <w:rFonts w:cs="Arial"/>
          <w:noProof/>
          <w:sz w:val="22"/>
          <w:szCs w:val="22"/>
        </w:rPr>
      </w:pPr>
      <w:bookmarkStart w:id="154" w:name="_Toc439659103"/>
      <w:r w:rsidRPr="00CF02C1">
        <w:rPr>
          <w:rFonts w:cs="Arial"/>
          <w:sz w:val="22"/>
          <w:szCs w:val="22"/>
        </w:rPr>
        <w:t xml:space="preserve">Table 6 - </w:t>
      </w:r>
      <w:r>
        <w:rPr>
          <w:rFonts w:cs="Arial"/>
          <w:sz w:val="22"/>
          <w:szCs w:val="22"/>
        </w:rPr>
        <w:fldChar w:fldCharType="begin"/>
      </w:r>
      <w:r>
        <w:rPr>
          <w:rFonts w:cs="Arial"/>
          <w:sz w:val="22"/>
          <w:szCs w:val="22"/>
        </w:rPr>
        <w:instrText xml:space="preserve"> SEQ Table_6_- \* ARABIC </w:instrText>
      </w:r>
      <w:r>
        <w:rPr>
          <w:rFonts w:cs="Arial"/>
          <w:sz w:val="22"/>
          <w:szCs w:val="22"/>
        </w:rPr>
        <w:fldChar w:fldCharType="separate"/>
      </w:r>
      <w:r w:rsidR="007977A6">
        <w:rPr>
          <w:rFonts w:cs="Arial"/>
          <w:noProof/>
          <w:sz w:val="22"/>
          <w:szCs w:val="22"/>
        </w:rPr>
        <w:t>1</w:t>
      </w:r>
      <w:r>
        <w:rPr>
          <w:rFonts w:cs="Arial"/>
          <w:sz w:val="22"/>
          <w:szCs w:val="22"/>
        </w:rPr>
        <w:fldChar w:fldCharType="end"/>
      </w:r>
      <w:r w:rsidRPr="00CF02C1">
        <w:rPr>
          <w:rFonts w:cs="Arial"/>
          <w:sz w:val="22"/>
          <w:szCs w:val="22"/>
        </w:rPr>
        <w:t xml:space="preserve"> </w:t>
      </w:r>
      <w:r>
        <w:rPr>
          <w:rFonts w:cs="Arial"/>
          <w:sz w:val="22"/>
          <w:szCs w:val="22"/>
        </w:rPr>
        <w:t>Select Best Patie</w:t>
      </w:r>
      <w:r w:rsidRPr="000D37A1">
        <w:rPr>
          <w:rFonts w:cs="Arial"/>
          <w:sz w:val="22"/>
          <w:szCs w:val="22"/>
        </w:rPr>
        <w:t>nt Series Process Steps</w:t>
      </w:r>
      <w:bookmarkEnd w:id="154"/>
    </w:p>
    <w:tbl>
      <w:tblPr>
        <w:tblStyle w:val="LightGrid1"/>
        <w:tblW w:w="0" w:type="auto"/>
        <w:tblLook w:val="04A0" w:firstRow="1" w:lastRow="0" w:firstColumn="1" w:lastColumn="0" w:noHBand="0" w:noVBand="1"/>
        <w:tblCaption w:val="Select best patient series process steps"/>
        <w:tblDescription w:val="Select best patient series involves four steps with the ultimate goal of determining which candidate patient series is the best patient series."/>
      </w:tblPr>
      <w:tblGrid>
        <w:gridCol w:w="1083"/>
        <w:gridCol w:w="3229"/>
        <w:gridCol w:w="6468"/>
      </w:tblGrid>
      <w:tr w:rsidR="001D2367" w:rsidRPr="0082360D" w14:paraId="70F7306E"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7" w:type="dxa"/>
          </w:tcPr>
          <w:p w14:paraId="5230B15D" w14:textId="77777777" w:rsidR="001D2367" w:rsidRPr="00C05344" w:rsidRDefault="001D2367" w:rsidP="003E5AC7">
            <w:pPr>
              <w:jc w:val="center"/>
              <w:rPr>
                <w:rFonts w:eastAsiaTheme="minorHAnsi" w:cs="Arial"/>
                <w:b w:val="0"/>
                <w:sz w:val="24"/>
                <w:szCs w:val="24"/>
              </w:rPr>
            </w:pPr>
            <w:r>
              <w:rPr>
                <w:rFonts w:eastAsiaTheme="minorHAnsi" w:cs="Arial"/>
                <w:sz w:val="24"/>
                <w:szCs w:val="24"/>
              </w:rPr>
              <w:t>Section</w:t>
            </w:r>
          </w:p>
        </w:tc>
        <w:tc>
          <w:tcPr>
            <w:tcW w:w="3321" w:type="dxa"/>
          </w:tcPr>
          <w:p w14:paraId="31112B3B" w14:textId="77777777" w:rsidR="001D2367" w:rsidRPr="00C05344" w:rsidRDefault="001D2367" w:rsidP="003E5AC7">
            <w:pPr>
              <w:jc w:val="center"/>
              <w:cnfStyle w:val="100000000000" w:firstRow="1" w:lastRow="0" w:firstColumn="0" w:lastColumn="0" w:oddVBand="0" w:evenVBand="0" w:oddHBand="0" w:evenHBand="0" w:firstRowFirstColumn="0" w:firstRowLastColumn="0" w:lastRowFirstColumn="0" w:lastRowLastColumn="0"/>
              <w:rPr>
                <w:rFonts w:eastAsiaTheme="minorHAnsi" w:cs="Arial"/>
                <w:b w:val="0"/>
                <w:sz w:val="24"/>
                <w:szCs w:val="24"/>
              </w:rPr>
            </w:pPr>
            <w:r>
              <w:rPr>
                <w:rFonts w:eastAsiaTheme="minorHAnsi" w:cs="Arial"/>
                <w:sz w:val="24"/>
                <w:szCs w:val="24"/>
              </w:rPr>
              <w:t>Activity</w:t>
            </w:r>
          </w:p>
        </w:tc>
        <w:tc>
          <w:tcPr>
            <w:tcW w:w="6678" w:type="dxa"/>
          </w:tcPr>
          <w:p w14:paraId="7AB4463B" w14:textId="77777777" w:rsidR="001D2367" w:rsidRPr="006E0D16" w:rsidRDefault="001D2367" w:rsidP="003E5AC7">
            <w:pPr>
              <w:jc w:val="center"/>
              <w:cnfStyle w:val="100000000000" w:firstRow="1" w:lastRow="0" w:firstColumn="0" w:lastColumn="0" w:oddVBand="0" w:evenVBand="0" w:oddHBand="0" w:evenHBand="0" w:firstRowFirstColumn="0" w:firstRowLastColumn="0" w:lastRowFirstColumn="0" w:lastRowLastColumn="0"/>
              <w:rPr>
                <w:rFonts w:eastAsiaTheme="minorHAnsi" w:cs="Arial"/>
                <w:b w:val="0"/>
                <w:sz w:val="24"/>
                <w:szCs w:val="24"/>
              </w:rPr>
            </w:pPr>
            <w:r>
              <w:rPr>
                <w:rFonts w:eastAsiaTheme="minorHAnsi" w:cs="Arial"/>
                <w:sz w:val="24"/>
                <w:szCs w:val="24"/>
              </w:rPr>
              <w:t>Goal</w:t>
            </w:r>
          </w:p>
        </w:tc>
      </w:tr>
      <w:tr w:rsidR="001D2367" w:rsidRPr="00C05344" w14:paraId="3F91123D" w14:textId="77777777" w:rsidTr="003B6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5609D47C" w14:textId="77777777" w:rsidR="001D2367" w:rsidRPr="00815AE8" w:rsidRDefault="001D2367" w:rsidP="003E5AC7">
            <w:pPr>
              <w:jc w:val="center"/>
              <w:rPr>
                <w:rFonts w:eastAsiaTheme="minorHAnsi" w:cs="Arial"/>
                <w:b w:val="0"/>
              </w:rPr>
            </w:pPr>
            <w:r w:rsidRPr="00815AE8">
              <w:rPr>
                <w:rFonts w:cs="Arial"/>
              </w:rPr>
              <w:t>6.2</w:t>
            </w:r>
          </w:p>
        </w:tc>
        <w:tc>
          <w:tcPr>
            <w:tcW w:w="3321" w:type="dxa"/>
          </w:tcPr>
          <w:p w14:paraId="522981DF" w14:textId="77777777" w:rsidR="001D2367" w:rsidRPr="00C05344" w:rsidRDefault="001D2367" w:rsidP="003165A8">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Identify </w:t>
            </w:r>
            <w:r w:rsidR="003165A8">
              <w:rPr>
                <w:rFonts w:cs="Arial"/>
              </w:rPr>
              <w:t xml:space="preserve">Superior </w:t>
            </w:r>
            <w:r w:rsidR="004831E5">
              <w:rPr>
                <w:rFonts w:cs="Arial"/>
              </w:rPr>
              <w:t>Patient Series</w:t>
            </w:r>
            <w:r>
              <w:rPr>
                <w:rFonts w:cs="Arial"/>
              </w:rPr>
              <w:t xml:space="preserve"> </w:t>
            </w:r>
          </w:p>
        </w:tc>
        <w:tc>
          <w:tcPr>
            <w:tcW w:w="6678" w:type="dxa"/>
          </w:tcPr>
          <w:p w14:paraId="1D682646" w14:textId="77777777" w:rsidR="001D2367" w:rsidRPr="00C05344" w:rsidRDefault="001D2367" w:rsidP="001B7854">
            <w:pPr>
              <w:cnfStyle w:val="000000100000" w:firstRow="0" w:lastRow="0" w:firstColumn="0" w:lastColumn="0" w:oddVBand="0" w:evenVBand="0" w:oddHBand="1" w:evenHBand="0" w:firstRowFirstColumn="0" w:firstRowLastColumn="0" w:lastRowFirstColumn="0" w:lastRowLastColumn="0"/>
              <w:rPr>
                <w:rFonts w:cs="Arial"/>
              </w:rPr>
            </w:pPr>
            <w:r>
              <w:rPr>
                <w:rFonts w:cs="Arial"/>
              </w:rPr>
              <w:t>The goal of this step is to d</w:t>
            </w:r>
            <w:r w:rsidRPr="00C05344">
              <w:rPr>
                <w:rFonts w:cs="Arial"/>
              </w:rPr>
              <w:t xml:space="preserve">etermine </w:t>
            </w:r>
            <w:r>
              <w:rPr>
                <w:rFonts w:cs="Arial"/>
              </w:rPr>
              <w:t xml:space="preserve">if </w:t>
            </w:r>
            <w:r w:rsidRPr="001D2367">
              <w:rPr>
                <w:rFonts w:cs="Arial"/>
              </w:rPr>
              <w:t xml:space="preserve">one </w:t>
            </w:r>
            <w:r w:rsidR="00A66E4C">
              <w:rPr>
                <w:rFonts w:cs="Arial"/>
              </w:rPr>
              <w:t>patient s</w:t>
            </w:r>
            <w:r w:rsidR="004831E5">
              <w:rPr>
                <w:rFonts w:cs="Arial"/>
              </w:rPr>
              <w:t>eries</w:t>
            </w:r>
            <w:r w:rsidRPr="001D2367">
              <w:rPr>
                <w:rFonts w:cs="Arial"/>
              </w:rPr>
              <w:t xml:space="preserve"> is superior to </w:t>
            </w:r>
            <w:r w:rsidR="00A66E4C" w:rsidRPr="001D2367">
              <w:rPr>
                <w:rFonts w:cs="Arial"/>
              </w:rPr>
              <w:t>the other entire</w:t>
            </w:r>
            <w:r w:rsidRPr="001D2367">
              <w:rPr>
                <w:rFonts w:cs="Arial"/>
              </w:rPr>
              <w:t xml:space="preserve"> </w:t>
            </w:r>
            <w:r w:rsidR="00A66E4C">
              <w:rPr>
                <w:rFonts w:cs="Arial"/>
              </w:rPr>
              <w:t>patient s</w:t>
            </w:r>
            <w:r w:rsidR="004831E5">
              <w:rPr>
                <w:rFonts w:cs="Arial"/>
              </w:rPr>
              <w:t>eries</w:t>
            </w:r>
            <w:r w:rsidRPr="001D2367">
              <w:rPr>
                <w:rFonts w:cs="Arial"/>
              </w:rPr>
              <w:t>.</w:t>
            </w:r>
          </w:p>
        </w:tc>
      </w:tr>
      <w:tr w:rsidR="001D2367" w:rsidRPr="0082360D" w14:paraId="1B5CCF4F" w14:textId="77777777" w:rsidTr="003B68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3B757A96" w14:textId="77777777" w:rsidR="001D2367" w:rsidRPr="00815AE8" w:rsidRDefault="001D2367" w:rsidP="003E5AC7">
            <w:pPr>
              <w:jc w:val="center"/>
              <w:rPr>
                <w:rFonts w:eastAsiaTheme="minorHAnsi" w:cs="Arial"/>
                <w:b w:val="0"/>
              </w:rPr>
            </w:pPr>
            <w:r w:rsidRPr="00815AE8">
              <w:rPr>
                <w:rFonts w:eastAsiaTheme="minorHAnsi" w:cs="Arial"/>
              </w:rPr>
              <w:t>6.3</w:t>
            </w:r>
          </w:p>
        </w:tc>
        <w:tc>
          <w:tcPr>
            <w:tcW w:w="3321" w:type="dxa"/>
          </w:tcPr>
          <w:p w14:paraId="24ECB0D3" w14:textId="77777777" w:rsidR="001D2367" w:rsidRPr="0082360D" w:rsidRDefault="001D2367" w:rsidP="003E5AC7">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Classify </w:t>
            </w:r>
            <w:r w:rsidR="004831E5">
              <w:rPr>
                <w:rFonts w:cs="Arial"/>
              </w:rPr>
              <w:t>Patient Series</w:t>
            </w:r>
            <w:r>
              <w:rPr>
                <w:rFonts w:cs="Arial"/>
              </w:rPr>
              <w:t xml:space="preserve"> </w:t>
            </w:r>
          </w:p>
        </w:tc>
        <w:tc>
          <w:tcPr>
            <w:tcW w:w="6678" w:type="dxa"/>
          </w:tcPr>
          <w:p w14:paraId="27484A72" w14:textId="77777777" w:rsidR="001D2367" w:rsidRPr="0082360D" w:rsidRDefault="001D2367" w:rsidP="003165A8">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The goal of this step is to </w:t>
            </w:r>
            <w:r w:rsidRPr="001D2367">
              <w:rPr>
                <w:rFonts w:cs="Arial"/>
              </w:rPr>
              <w:t xml:space="preserve">classify where the patient is in the overall path </w:t>
            </w:r>
            <w:r>
              <w:rPr>
                <w:rFonts w:cs="Arial"/>
              </w:rPr>
              <w:t xml:space="preserve">to immunity and pass those </w:t>
            </w:r>
            <w:r w:rsidR="00A66E4C">
              <w:rPr>
                <w:rFonts w:cs="Arial"/>
              </w:rPr>
              <w:t>c</w:t>
            </w:r>
            <w:r w:rsidR="003165A8">
              <w:rPr>
                <w:rFonts w:cs="Arial"/>
              </w:rPr>
              <w:t xml:space="preserve">andidate </w:t>
            </w:r>
            <w:r w:rsidR="00A66E4C">
              <w:rPr>
                <w:rFonts w:cs="Arial"/>
              </w:rPr>
              <w:t>patient s</w:t>
            </w:r>
            <w:r w:rsidR="004831E5">
              <w:rPr>
                <w:rFonts w:cs="Arial"/>
              </w:rPr>
              <w:t>eries</w:t>
            </w:r>
            <w:r w:rsidRPr="001D2367">
              <w:rPr>
                <w:rFonts w:cs="Arial"/>
              </w:rPr>
              <w:t xml:space="preserve"> on</w:t>
            </w:r>
            <w:r>
              <w:rPr>
                <w:rFonts w:cs="Arial"/>
              </w:rPr>
              <w:t xml:space="preserve"> </w:t>
            </w:r>
            <w:r w:rsidR="00970D67">
              <w:rPr>
                <w:rFonts w:cs="Arial"/>
              </w:rPr>
              <w:t xml:space="preserve">to the next step. </w:t>
            </w:r>
            <w:r w:rsidRPr="001D2367">
              <w:rPr>
                <w:rFonts w:cs="Arial"/>
              </w:rPr>
              <w:t xml:space="preserve">Only those </w:t>
            </w:r>
            <w:r w:rsidR="00A66E4C">
              <w:rPr>
                <w:rFonts w:cs="Arial"/>
              </w:rPr>
              <w:t>patient s</w:t>
            </w:r>
            <w:r w:rsidR="004831E5">
              <w:rPr>
                <w:rFonts w:cs="Arial"/>
              </w:rPr>
              <w:t>eries</w:t>
            </w:r>
            <w:r w:rsidRPr="001D2367">
              <w:rPr>
                <w:rFonts w:cs="Arial"/>
              </w:rPr>
              <w:t xml:space="preserve"> with the most likely chance to be considered the best are retained for further consideration</w:t>
            </w:r>
            <w:r w:rsidR="003B6806">
              <w:rPr>
                <w:rFonts w:cs="Arial"/>
              </w:rPr>
              <w:t>.</w:t>
            </w:r>
          </w:p>
        </w:tc>
      </w:tr>
      <w:tr w:rsidR="001D2367" w:rsidRPr="0082360D" w14:paraId="03966C2D" w14:textId="77777777" w:rsidTr="003B6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5289BFA6" w14:textId="77777777" w:rsidR="001D2367" w:rsidRPr="00815AE8" w:rsidRDefault="001D2367" w:rsidP="00AA5888">
            <w:pPr>
              <w:jc w:val="center"/>
              <w:rPr>
                <w:rFonts w:eastAsiaTheme="minorHAnsi" w:cs="Arial"/>
                <w:b w:val="0"/>
              </w:rPr>
            </w:pPr>
            <w:r w:rsidRPr="00815AE8">
              <w:rPr>
                <w:rFonts w:eastAsiaTheme="minorHAnsi" w:cs="Arial"/>
              </w:rPr>
              <w:t>6.</w:t>
            </w:r>
            <w:r w:rsidR="00AA5888" w:rsidRPr="00815AE8">
              <w:rPr>
                <w:rFonts w:eastAsiaTheme="minorHAnsi" w:cs="Arial"/>
              </w:rPr>
              <w:t>4-6.6</w:t>
            </w:r>
          </w:p>
        </w:tc>
        <w:tc>
          <w:tcPr>
            <w:tcW w:w="3321" w:type="dxa"/>
          </w:tcPr>
          <w:p w14:paraId="098A14C1" w14:textId="77777777" w:rsidR="001D2367" w:rsidRPr="0082360D" w:rsidRDefault="001D2367" w:rsidP="003E5AC7">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Scoring </w:t>
            </w:r>
            <w:r w:rsidR="004831E5">
              <w:rPr>
                <w:rFonts w:cs="Arial"/>
              </w:rPr>
              <w:t>Patient Series</w:t>
            </w:r>
            <w:r>
              <w:rPr>
                <w:rFonts w:cs="Arial"/>
              </w:rPr>
              <w:t xml:space="preserve"> </w:t>
            </w:r>
          </w:p>
        </w:tc>
        <w:tc>
          <w:tcPr>
            <w:tcW w:w="6678" w:type="dxa"/>
          </w:tcPr>
          <w:p w14:paraId="114AF49A" w14:textId="77777777" w:rsidR="001D2367" w:rsidRPr="0082360D" w:rsidRDefault="001D2367" w:rsidP="001B7854">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The goal of this step is to </w:t>
            </w:r>
            <w:r w:rsidRPr="001D2367">
              <w:rPr>
                <w:rFonts w:cs="Arial"/>
              </w:rPr>
              <w:t xml:space="preserve">apply the proper scoring business rules based </w:t>
            </w:r>
            <w:r w:rsidR="00970D67">
              <w:rPr>
                <w:rFonts w:cs="Arial"/>
              </w:rPr>
              <w:t xml:space="preserve">on results of the second step. </w:t>
            </w:r>
            <w:r w:rsidRPr="001D2367">
              <w:rPr>
                <w:rFonts w:cs="Arial"/>
              </w:rPr>
              <w:t xml:space="preserve">The scoring business rules will determine the best </w:t>
            </w:r>
            <w:r w:rsidR="00A66E4C">
              <w:rPr>
                <w:rFonts w:cs="Arial"/>
              </w:rPr>
              <w:t>patient s</w:t>
            </w:r>
            <w:r w:rsidR="004831E5">
              <w:rPr>
                <w:rFonts w:cs="Arial"/>
              </w:rPr>
              <w:t>eries</w:t>
            </w:r>
            <w:r w:rsidR="00970D67">
              <w:rPr>
                <w:rFonts w:cs="Arial"/>
              </w:rPr>
              <w:t xml:space="preserve">. </w:t>
            </w:r>
            <w:r w:rsidRPr="001D2367">
              <w:rPr>
                <w:rFonts w:cs="Arial"/>
              </w:rPr>
              <w:t>Scoring business rules are specific to where the patient is in the o</w:t>
            </w:r>
            <w:r>
              <w:rPr>
                <w:rFonts w:cs="Arial"/>
              </w:rPr>
              <w:t xml:space="preserve">verall path to immunity.  The complete </w:t>
            </w:r>
            <w:r w:rsidR="00A66E4C">
              <w:rPr>
                <w:rFonts w:cs="Arial"/>
              </w:rPr>
              <w:t>patient s</w:t>
            </w:r>
            <w:r w:rsidR="004831E5">
              <w:rPr>
                <w:rFonts w:cs="Arial"/>
              </w:rPr>
              <w:t>eries</w:t>
            </w:r>
            <w:r>
              <w:rPr>
                <w:rFonts w:cs="Arial"/>
              </w:rPr>
              <w:t xml:space="preserve"> scoring business rules</w:t>
            </w:r>
            <w:r w:rsidRPr="001D2367">
              <w:rPr>
                <w:rFonts w:cs="Arial"/>
              </w:rPr>
              <w:t xml:space="preserve"> look at factors important when candidate </w:t>
            </w:r>
            <w:r w:rsidR="00A66E4C">
              <w:rPr>
                <w:rFonts w:cs="Arial"/>
              </w:rPr>
              <w:t>patient s</w:t>
            </w:r>
            <w:r w:rsidR="004831E5">
              <w:rPr>
                <w:rFonts w:cs="Arial"/>
              </w:rPr>
              <w:t>eries</w:t>
            </w:r>
            <w:r w:rsidR="00970D67">
              <w:rPr>
                <w:rFonts w:cs="Arial"/>
              </w:rPr>
              <w:t xml:space="preserve"> are complete. </w:t>
            </w:r>
            <w:r>
              <w:rPr>
                <w:rFonts w:cs="Arial"/>
              </w:rPr>
              <w:t xml:space="preserve">Similarly in-process </w:t>
            </w:r>
            <w:r w:rsidR="00A66E4C">
              <w:rPr>
                <w:rFonts w:cs="Arial"/>
              </w:rPr>
              <w:t>patient s</w:t>
            </w:r>
            <w:r w:rsidR="004831E5">
              <w:rPr>
                <w:rFonts w:cs="Arial"/>
              </w:rPr>
              <w:t>eries</w:t>
            </w:r>
            <w:r>
              <w:rPr>
                <w:rFonts w:cs="Arial"/>
              </w:rPr>
              <w:t xml:space="preserve"> scoring business rules and no valid doses scoring business rules</w:t>
            </w:r>
            <w:r w:rsidRPr="001D2367">
              <w:rPr>
                <w:rFonts w:cs="Arial"/>
              </w:rPr>
              <w:t xml:space="preserve"> look at factors important </w:t>
            </w:r>
            <w:r w:rsidR="00970D67">
              <w:rPr>
                <w:rFonts w:cs="Arial"/>
              </w:rPr>
              <w:t xml:space="preserve">to their respective situation. </w:t>
            </w:r>
            <w:r w:rsidRPr="001D2367">
              <w:rPr>
                <w:rFonts w:cs="Arial"/>
              </w:rPr>
              <w:t xml:space="preserve">For any given antigen, only one set of these scoring business rules will be applied to each candidate </w:t>
            </w:r>
            <w:r w:rsidR="00A66E4C">
              <w:rPr>
                <w:rFonts w:cs="Arial"/>
              </w:rPr>
              <w:t>patient s</w:t>
            </w:r>
            <w:r w:rsidR="004831E5">
              <w:rPr>
                <w:rFonts w:cs="Arial"/>
              </w:rPr>
              <w:t>eries</w:t>
            </w:r>
            <w:r w:rsidRPr="001D2367">
              <w:rPr>
                <w:rFonts w:cs="Arial"/>
              </w:rPr>
              <w:t>.</w:t>
            </w:r>
          </w:p>
        </w:tc>
      </w:tr>
      <w:tr w:rsidR="001D2367" w:rsidRPr="0082360D" w14:paraId="1922DF90" w14:textId="77777777" w:rsidTr="003B68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3CC09E9D" w14:textId="77777777" w:rsidR="001D2367" w:rsidRPr="00815AE8" w:rsidRDefault="001D2367" w:rsidP="00AA5888">
            <w:pPr>
              <w:jc w:val="center"/>
              <w:rPr>
                <w:rFonts w:eastAsiaTheme="minorHAnsi" w:cs="Arial"/>
                <w:b w:val="0"/>
              </w:rPr>
            </w:pPr>
            <w:r w:rsidRPr="00815AE8">
              <w:rPr>
                <w:rFonts w:eastAsiaTheme="minorHAnsi" w:cs="Arial"/>
              </w:rPr>
              <w:t>6.</w:t>
            </w:r>
            <w:r w:rsidR="00AA5888" w:rsidRPr="00815AE8">
              <w:rPr>
                <w:rFonts w:eastAsiaTheme="minorHAnsi" w:cs="Arial"/>
              </w:rPr>
              <w:t>7</w:t>
            </w:r>
          </w:p>
        </w:tc>
        <w:tc>
          <w:tcPr>
            <w:tcW w:w="3321" w:type="dxa"/>
          </w:tcPr>
          <w:p w14:paraId="4491C394" w14:textId="77777777" w:rsidR="001D2367" w:rsidRPr="0082360D" w:rsidRDefault="001D2367" w:rsidP="003165A8">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Select </w:t>
            </w:r>
            <w:r w:rsidR="003165A8">
              <w:rPr>
                <w:rFonts w:cs="Arial"/>
              </w:rPr>
              <w:t xml:space="preserve">Best </w:t>
            </w:r>
            <w:r w:rsidR="004831E5">
              <w:rPr>
                <w:rFonts w:cs="Arial"/>
              </w:rPr>
              <w:t>Patient Series</w:t>
            </w:r>
            <w:r w:rsidRPr="0082360D">
              <w:rPr>
                <w:rFonts w:cs="Arial"/>
              </w:rPr>
              <w:t xml:space="preserve"> </w:t>
            </w:r>
          </w:p>
        </w:tc>
        <w:tc>
          <w:tcPr>
            <w:tcW w:w="6678" w:type="dxa"/>
          </w:tcPr>
          <w:p w14:paraId="2708D6BD" w14:textId="77777777" w:rsidR="001D2367" w:rsidRPr="0082360D" w:rsidRDefault="001D2367" w:rsidP="000D37A1">
            <w:pPr>
              <w:keepNext/>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The goal of this step is to evaluate the scored </w:t>
            </w:r>
            <w:r w:rsidR="00A66E4C">
              <w:rPr>
                <w:rFonts w:cs="Arial"/>
              </w:rPr>
              <w:t>c</w:t>
            </w:r>
            <w:r w:rsidR="003165A8">
              <w:rPr>
                <w:rFonts w:cs="Arial"/>
              </w:rPr>
              <w:t xml:space="preserve">andidate </w:t>
            </w:r>
            <w:r w:rsidR="00A66E4C">
              <w:rPr>
                <w:rFonts w:cs="Arial"/>
              </w:rPr>
              <w:t>patient s</w:t>
            </w:r>
            <w:r w:rsidR="004831E5">
              <w:rPr>
                <w:rFonts w:cs="Arial"/>
              </w:rPr>
              <w:t>eries</w:t>
            </w:r>
            <w:r w:rsidRPr="001D2367">
              <w:rPr>
                <w:rFonts w:cs="Arial"/>
              </w:rPr>
              <w:t xml:space="preserve"> and determine which of the candidate </w:t>
            </w:r>
            <w:r w:rsidR="00A66E4C">
              <w:rPr>
                <w:rFonts w:cs="Arial"/>
              </w:rPr>
              <w:t>patient s</w:t>
            </w:r>
            <w:r w:rsidR="004831E5">
              <w:rPr>
                <w:rFonts w:cs="Arial"/>
              </w:rPr>
              <w:t>eries</w:t>
            </w:r>
            <w:r w:rsidR="00AC7923">
              <w:rPr>
                <w:rFonts w:cs="Arial"/>
              </w:rPr>
              <w:t xml:space="preserve"> is</w:t>
            </w:r>
            <w:r w:rsidRPr="001D2367">
              <w:rPr>
                <w:rFonts w:cs="Arial"/>
              </w:rPr>
              <w:t xml:space="preserve"> </w:t>
            </w:r>
            <w:r w:rsidR="00AC7923">
              <w:rPr>
                <w:rFonts w:cs="Arial"/>
              </w:rPr>
              <w:t>the</w:t>
            </w:r>
            <w:r w:rsidR="00595396">
              <w:rPr>
                <w:rFonts w:cs="Arial"/>
              </w:rPr>
              <w:t xml:space="preserve"> one and only</w:t>
            </w:r>
            <w:r w:rsidR="00AC7923">
              <w:rPr>
                <w:rFonts w:cs="Arial"/>
              </w:rPr>
              <w:t xml:space="preserve"> </w:t>
            </w:r>
            <w:r w:rsidR="00AC7923" w:rsidRPr="00AC7923">
              <w:rPr>
                <w:rFonts w:cs="Arial"/>
                <w:i/>
              </w:rPr>
              <w:t>best patient series</w:t>
            </w:r>
            <w:r w:rsidR="00DA2FD7">
              <w:rPr>
                <w:rFonts w:cs="Arial"/>
              </w:rPr>
              <w:t>.</w:t>
            </w:r>
          </w:p>
        </w:tc>
      </w:tr>
    </w:tbl>
    <w:p w14:paraId="69E7550D" w14:textId="77777777" w:rsidR="00C45645" w:rsidRDefault="00C45645">
      <w:pPr>
        <w:rPr>
          <w:rFonts w:cs="Arial"/>
          <w:noProof/>
        </w:rPr>
      </w:pPr>
    </w:p>
    <w:p w14:paraId="6AB6C756" w14:textId="77777777" w:rsidR="001D2367" w:rsidRDefault="001D2367" w:rsidP="00170A64">
      <w:pPr>
        <w:contextualSpacing/>
        <w:rPr>
          <w:rFonts w:cs="Arial"/>
          <w:noProof/>
        </w:rPr>
      </w:pPr>
    </w:p>
    <w:p w14:paraId="010A1280" w14:textId="77777777" w:rsidR="00170A64" w:rsidRPr="005D783A" w:rsidRDefault="00D90199" w:rsidP="00170A64">
      <w:pPr>
        <w:contextualSpacing/>
        <w:rPr>
          <w:rFonts w:cs="Arial"/>
          <w:noProof/>
          <w:sz w:val="22"/>
          <w:szCs w:val="22"/>
        </w:rPr>
      </w:pPr>
      <w:r w:rsidRPr="005D783A">
        <w:rPr>
          <w:rFonts w:cs="Arial"/>
          <w:noProof/>
          <w:sz w:val="22"/>
          <w:szCs w:val="22"/>
        </w:rPr>
        <w:t xml:space="preserve">The </w:t>
      </w:r>
      <w:r w:rsidR="00151841">
        <w:rPr>
          <w:rFonts w:cs="Arial"/>
          <w:noProof/>
          <w:sz w:val="22"/>
          <w:szCs w:val="22"/>
        </w:rPr>
        <w:t>process model</w:t>
      </w:r>
      <w:r w:rsidRPr="005D783A">
        <w:rPr>
          <w:rFonts w:cs="Arial"/>
          <w:noProof/>
          <w:sz w:val="22"/>
          <w:szCs w:val="22"/>
        </w:rPr>
        <w:t xml:space="preserve"> </w:t>
      </w:r>
      <w:r w:rsidR="00AD34ED">
        <w:rPr>
          <w:rFonts w:cs="Arial"/>
          <w:noProof/>
          <w:sz w:val="22"/>
          <w:szCs w:val="22"/>
        </w:rPr>
        <w:t>below</w:t>
      </w:r>
      <w:r w:rsidR="0082792C" w:rsidRPr="005D783A">
        <w:rPr>
          <w:rFonts w:cs="Arial"/>
          <w:noProof/>
          <w:sz w:val="22"/>
          <w:szCs w:val="22"/>
        </w:rPr>
        <w:t xml:space="preserve"> </w:t>
      </w:r>
      <w:r w:rsidR="00170A64" w:rsidRPr="005D783A">
        <w:rPr>
          <w:rFonts w:cs="Arial"/>
          <w:noProof/>
          <w:sz w:val="22"/>
          <w:szCs w:val="22"/>
        </w:rPr>
        <w:t xml:space="preserve">illustrates the </w:t>
      </w:r>
      <w:r w:rsidR="00151841">
        <w:rPr>
          <w:rFonts w:cs="Arial"/>
          <w:noProof/>
          <w:sz w:val="22"/>
          <w:szCs w:val="22"/>
        </w:rPr>
        <w:t xml:space="preserve">major </w:t>
      </w:r>
      <w:r w:rsidR="00170A64" w:rsidRPr="005D783A">
        <w:rPr>
          <w:rFonts w:cs="Arial"/>
          <w:noProof/>
          <w:sz w:val="22"/>
          <w:szCs w:val="22"/>
        </w:rPr>
        <w:t xml:space="preserve">steps </w:t>
      </w:r>
      <w:r w:rsidR="00B309AE" w:rsidRPr="005D783A">
        <w:rPr>
          <w:rFonts w:cs="Arial"/>
          <w:noProof/>
          <w:sz w:val="22"/>
          <w:szCs w:val="22"/>
        </w:rPr>
        <w:t xml:space="preserve">involved in selecting the best patient series. </w:t>
      </w:r>
    </w:p>
    <w:p w14:paraId="7A746D52" w14:textId="77777777" w:rsidR="00CF02C1" w:rsidRDefault="000E304C" w:rsidP="00CF02C1">
      <w:pPr>
        <w:keepNext/>
        <w:jc w:val="center"/>
      </w:pPr>
      <w:bookmarkStart w:id="155" w:name="_Toc331585259"/>
      <w:r>
        <w:rPr>
          <w:noProof/>
          <w:sz w:val="24"/>
          <w:szCs w:val="24"/>
        </w:rPr>
        <w:drawing>
          <wp:inline distT="0" distB="0" distL="0" distR="0" wp14:anchorId="749A43FA" wp14:editId="5D2ED01F">
            <wp:extent cx="4772025" cy="6464320"/>
            <wp:effectExtent l="0" t="0" r="0" b="0"/>
            <wp:docPr id="25" name="Picture 25" descr="This process model shows the different paths and steps to selecting the best patient series." title="Select Best Patient Series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790704" cy="6489623"/>
                    </a:xfrm>
                    <a:prstGeom prst="rect">
                      <a:avLst/>
                    </a:prstGeom>
                    <a:noFill/>
                    <a:ln>
                      <a:noFill/>
                    </a:ln>
                  </pic:spPr>
                </pic:pic>
              </a:graphicData>
            </a:graphic>
          </wp:inline>
        </w:drawing>
      </w:r>
    </w:p>
    <w:p w14:paraId="5F92E52A" w14:textId="77777777" w:rsidR="00847FB0" w:rsidRPr="00CF02C1" w:rsidRDefault="00CF02C1" w:rsidP="00CF02C1">
      <w:pPr>
        <w:pStyle w:val="Caption"/>
        <w:jc w:val="center"/>
        <w:rPr>
          <w:rFonts w:cs="Arial"/>
          <w:sz w:val="22"/>
          <w:szCs w:val="22"/>
        </w:rPr>
      </w:pPr>
      <w:bookmarkStart w:id="156" w:name="_Toc439659104"/>
      <w:r w:rsidRPr="00CF02C1">
        <w:rPr>
          <w:rFonts w:cs="Arial"/>
          <w:sz w:val="22"/>
          <w:szCs w:val="22"/>
        </w:rPr>
        <w:t xml:space="preserve">Figure 6 - </w:t>
      </w:r>
      <w:r w:rsidRPr="00CF02C1">
        <w:rPr>
          <w:rFonts w:cs="Arial"/>
          <w:sz w:val="22"/>
          <w:szCs w:val="22"/>
        </w:rPr>
        <w:fldChar w:fldCharType="begin"/>
      </w:r>
      <w:r w:rsidRPr="00CF02C1">
        <w:rPr>
          <w:rFonts w:cs="Arial"/>
          <w:sz w:val="22"/>
          <w:szCs w:val="22"/>
        </w:rPr>
        <w:instrText xml:space="preserve"> SEQ Figure_6_- \* ARABIC </w:instrText>
      </w:r>
      <w:r w:rsidRPr="00CF02C1">
        <w:rPr>
          <w:rFonts w:cs="Arial"/>
          <w:sz w:val="22"/>
          <w:szCs w:val="22"/>
        </w:rPr>
        <w:fldChar w:fldCharType="separate"/>
      </w:r>
      <w:r w:rsidR="000F5F1A">
        <w:rPr>
          <w:rFonts w:cs="Arial"/>
          <w:noProof/>
          <w:sz w:val="22"/>
          <w:szCs w:val="22"/>
        </w:rPr>
        <w:t>1</w:t>
      </w:r>
      <w:r w:rsidRPr="00CF02C1">
        <w:rPr>
          <w:rFonts w:cs="Arial"/>
          <w:sz w:val="22"/>
          <w:szCs w:val="22"/>
        </w:rPr>
        <w:fldChar w:fldCharType="end"/>
      </w:r>
      <w:r w:rsidRPr="00CF02C1">
        <w:rPr>
          <w:rFonts w:cs="Arial"/>
          <w:sz w:val="22"/>
          <w:szCs w:val="22"/>
        </w:rPr>
        <w:t xml:space="preserve"> Select Best Patient Series Process Model</w:t>
      </w:r>
      <w:bookmarkEnd w:id="156"/>
    </w:p>
    <w:bookmarkEnd w:id="155"/>
    <w:p w14:paraId="216E63BC" w14:textId="77777777" w:rsidR="00170A64" w:rsidRDefault="00170A64" w:rsidP="00170A64"/>
    <w:p w14:paraId="22F4F738" w14:textId="77777777" w:rsidR="003F7DA8" w:rsidRDefault="003F7DA8" w:rsidP="00170A64"/>
    <w:p w14:paraId="2ABCE39B" w14:textId="77777777" w:rsidR="003F7DA8" w:rsidRDefault="003F7DA8" w:rsidP="00170A64"/>
    <w:p w14:paraId="2B7476FE" w14:textId="77777777" w:rsidR="003F7DA8" w:rsidRDefault="003F7DA8" w:rsidP="00170A64"/>
    <w:p w14:paraId="2E05C544" w14:textId="77777777" w:rsidR="003F7DA8" w:rsidRDefault="003F7DA8" w:rsidP="00170A64"/>
    <w:p w14:paraId="2E6D971F" w14:textId="77777777" w:rsidR="003F7DA8" w:rsidRPr="00170A64" w:rsidRDefault="003F7DA8" w:rsidP="00170A64"/>
    <w:p w14:paraId="3D4B5CCC" w14:textId="77777777" w:rsidR="00170A64" w:rsidRDefault="0018269C" w:rsidP="00170A64">
      <w:pPr>
        <w:pStyle w:val="Heading2"/>
      </w:pPr>
      <w:bookmarkStart w:id="157" w:name="_Toc331591947"/>
      <w:bookmarkStart w:id="158" w:name="_Toc439658990"/>
      <w:r>
        <w:t>Select best patient series v</w:t>
      </w:r>
      <w:r w:rsidR="00170A64" w:rsidRPr="00170A64">
        <w:t>ocabulary</w:t>
      </w:r>
      <w:bookmarkEnd w:id="157"/>
      <w:bookmarkEnd w:id="158"/>
    </w:p>
    <w:p w14:paraId="0F33E477" w14:textId="77777777" w:rsidR="008313D8" w:rsidRPr="005D783A" w:rsidRDefault="008313D8" w:rsidP="008313D8">
      <w:pPr>
        <w:rPr>
          <w:rFonts w:cs="Arial"/>
          <w:sz w:val="22"/>
          <w:szCs w:val="22"/>
        </w:rPr>
      </w:pPr>
      <w:r w:rsidRPr="005D783A">
        <w:rPr>
          <w:rFonts w:cs="Arial"/>
          <w:sz w:val="22"/>
          <w:szCs w:val="22"/>
        </w:rPr>
        <w:t xml:space="preserve">The following table provides the vocabulary used during the process of selecting the best </w:t>
      </w:r>
      <w:r w:rsidR="00363723">
        <w:rPr>
          <w:rFonts w:cs="Arial"/>
          <w:sz w:val="22"/>
          <w:szCs w:val="22"/>
        </w:rPr>
        <w:t>patient s</w:t>
      </w:r>
      <w:r w:rsidR="004831E5" w:rsidRPr="005D783A">
        <w:rPr>
          <w:rFonts w:cs="Arial"/>
          <w:sz w:val="22"/>
          <w:szCs w:val="22"/>
        </w:rPr>
        <w:t>eries</w:t>
      </w:r>
      <w:r w:rsidRPr="005D783A">
        <w:rPr>
          <w:rFonts w:cs="Arial"/>
          <w:sz w:val="22"/>
          <w:szCs w:val="22"/>
        </w:rPr>
        <w:t xml:space="preserve">. </w:t>
      </w:r>
    </w:p>
    <w:p w14:paraId="54D0615A" w14:textId="77777777" w:rsidR="00CF02C1" w:rsidRPr="00CF02C1" w:rsidRDefault="00CF02C1" w:rsidP="00CF02C1">
      <w:pPr>
        <w:pStyle w:val="Caption"/>
        <w:rPr>
          <w:rFonts w:cs="Arial"/>
          <w:sz w:val="22"/>
          <w:szCs w:val="22"/>
        </w:rPr>
      </w:pPr>
      <w:bookmarkStart w:id="159" w:name="_Toc439659105"/>
      <w:r w:rsidRPr="00CF02C1">
        <w:rPr>
          <w:rFonts w:cs="Arial"/>
          <w:sz w:val="22"/>
          <w:szCs w:val="22"/>
        </w:rPr>
        <w:t xml:space="preserve">Table 6 - </w:t>
      </w:r>
      <w:r w:rsidR="00E119AD">
        <w:rPr>
          <w:rFonts w:cs="Arial"/>
          <w:sz w:val="22"/>
          <w:szCs w:val="22"/>
        </w:rPr>
        <w:fldChar w:fldCharType="begin"/>
      </w:r>
      <w:r w:rsidR="00E119AD">
        <w:rPr>
          <w:rFonts w:cs="Arial"/>
          <w:sz w:val="22"/>
          <w:szCs w:val="22"/>
        </w:rPr>
        <w:instrText xml:space="preserve"> SEQ Table_6_- \* ARABIC </w:instrText>
      </w:r>
      <w:r w:rsidR="00E119AD">
        <w:rPr>
          <w:rFonts w:cs="Arial"/>
          <w:sz w:val="22"/>
          <w:szCs w:val="22"/>
        </w:rPr>
        <w:fldChar w:fldCharType="separate"/>
      </w:r>
      <w:r w:rsidR="000F5F1A">
        <w:rPr>
          <w:rFonts w:cs="Arial"/>
          <w:noProof/>
          <w:sz w:val="22"/>
          <w:szCs w:val="22"/>
        </w:rPr>
        <w:t>2</w:t>
      </w:r>
      <w:r w:rsidR="00E119AD">
        <w:rPr>
          <w:rFonts w:cs="Arial"/>
          <w:sz w:val="22"/>
          <w:szCs w:val="22"/>
        </w:rPr>
        <w:fldChar w:fldCharType="end"/>
      </w:r>
      <w:r w:rsidRPr="00CF02C1">
        <w:rPr>
          <w:rFonts w:cs="Arial"/>
          <w:sz w:val="22"/>
          <w:szCs w:val="22"/>
        </w:rPr>
        <w:t xml:space="preserve"> Select Best Patient Series Vocabulary</w:t>
      </w:r>
      <w:bookmarkEnd w:id="159"/>
    </w:p>
    <w:tbl>
      <w:tblPr>
        <w:tblStyle w:val="LightGrid11"/>
        <w:tblW w:w="0" w:type="auto"/>
        <w:tblInd w:w="108" w:type="dxa"/>
        <w:tblLook w:val="04A0" w:firstRow="1" w:lastRow="0" w:firstColumn="1" w:lastColumn="0" w:noHBand="0" w:noVBand="1"/>
        <w:tblCaption w:val="Select Best Patient Series Vocabulary"/>
        <w:tblDescription w:val="Select best patient series has specific vocabulary that only applies to this process of determining which candidate patient series is the best patient series."/>
      </w:tblPr>
      <w:tblGrid>
        <w:gridCol w:w="1647"/>
        <w:gridCol w:w="1909"/>
        <w:gridCol w:w="7116"/>
      </w:tblGrid>
      <w:tr w:rsidR="002A4B01" w:rsidRPr="00170A64" w14:paraId="37D0FA59" w14:textId="77777777" w:rsidTr="000F5F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47" w:type="dxa"/>
          </w:tcPr>
          <w:p w14:paraId="59339568" w14:textId="77777777" w:rsidR="002A4B01" w:rsidRPr="00170A64" w:rsidRDefault="002A4B01" w:rsidP="00170A64">
            <w:pPr>
              <w:rPr>
                <w:rFonts w:cs="Arial"/>
              </w:rPr>
            </w:pPr>
            <w:r>
              <w:rPr>
                <w:rFonts w:cs="Arial"/>
              </w:rPr>
              <w:t>Business Rule ID</w:t>
            </w:r>
          </w:p>
        </w:tc>
        <w:tc>
          <w:tcPr>
            <w:tcW w:w="1909" w:type="dxa"/>
          </w:tcPr>
          <w:p w14:paraId="2AF79D36" w14:textId="77777777" w:rsidR="002A4B01" w:rsidRPr="00170A64" w:rsidRDefault="002A4B01" w:rsidP="00170A64">
            <w:pPr>
              <w:cnfStyle w:val="100000000000" w:firstRow="1" w:lastRow="0" w:firstColumn="0" w:lastColumn="0" w:oddVBand="0" w:evenVBand="0" w:oddHBand="0" w:evenHBand="0" w:firstRowFirstColumn="0" w:firstRowLastColumn="0" w:lastRowFirstColumn="0" w:lastRowLastColumn="0"/>
              <w:rPr>
                <w:rFonts w:cs="Arial"/>
              </w:rPr>
            </w:pPr>
            <w:r w:rsidRPr="00170A64">
              <w:rPr>
                <w:rFonts w:cs="Arial"/>
              </w:rPr>
              <w:t>Term</w:t>
            </w:r>
          </w:p>
        </w:tc>
        <w:tc>
          <w:tcPr>
            <w:tcW w:w="7116" w:type="dxa"/>
          </w:tcPr>
          <w:p w14:paraId="7856DFB4" w14:textId="77777777" w:rsidR="002A4B01" w:rsidRPr="00170A64" w:rsidRDefault="002A4B01" w:rsidP="003165A8">
            <w:pPr>
              <w:cnfStyle w:val="100000000000" w:firstRow="1" w:lastRow="0" w:firstColumn="0" w:lastColumn="0" w:oddVBand="0" w:evenVBand="0" w:oddHBand="0" w:evenHBand="0" w:firstRowFirstColumn="0" w:firstRowLastColumn="0" w:lastRowFirstColumn="0" w:lastRowLastColumn="0"/>
              <w:rPr>
                <w:rFonts w:cs="Arial"/>
              </w:rPr>
            </w:pPr>
            <w:r>
              <w:rPr>
                <w:rFonts w:cs="Arial"/>
              </w:rPr>
              <w:t xml:space="preserve">Definition or Definitional </w:t>
            </w:r>
            <w:r w:rsidRPr="00170A64">
              <w:rPr>
                <w:rFonts w:cs="Arial"/>
              </w:rPr>
              <w:t>Rule</w:t>
            </w:r>
          </w:p>
        </w:tc>
      </w:tr>
      <w:tr w:rsidR="002A4B01" w:rsidRPr="00170A64" w14:paraId="2306C200" w14:textId="77777777" w:rsidTr="000F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6720E8D8" w14:textId="77777777" w:rsidR="002A4B01" w:rsidRPr="00D737F2" w:rsidRDefault="002A4B01" w:rsidP="00170A64">
            <w:pPr>
              <w:rPr>
                <w:rFonts w:cs="Arial"/>
                <w:b w:val="0"/>
              </w:rPr>
            </w:pPr>
            <w:r>
              <w:rPr>
                <w:rFonts w:cs="Arial"/>
              </w:rPr>
              <w:t>SELECTB-1</w:t>
            </w:r>
          </w:p>
        </w:tc>
        <w:tc>
          <w:tcPr>
            <w:tcW w:w="1909" w:type="dxa"/>
          </w:tcPr>
          <w:p w14:paraId="74918F5E" w14:textId="77777777" w:rsidR="002A4B01" w:rsidRPr="00D737F2" w:rsidRDefault="002A4B01" w:rsidP="00170A64">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Actual Finish Date</w:t>
            </w:r>
          </w:p>
        </w:tc>
        <w:tc>
          <w:tcPr>
            <w:tcW w:w="7116" w:type="dxa"/>
          </w:tcPr>
          <w:p w14:paraId="0F35EE61" w14:textId="18A8AE5D" w:rsidR="002A4B01" w:rsidRPr="00D737F2" w:rsidRDefault="002A4B01" w:rsidP="005F11C2">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The </w:t>
            </w:r>
            <w:r w:rsidRPr="00D737F2">
              <w:rPr>
                <w:rFonts w:cs="Arial"/>
                <w:i/>
              </w:rPr>
              <w:t>actual finish date</w:t>
            </w:r>
            <w:r w:rsidRPr="00D737F2" w:rsidDel="003165A8">
              <w:rPr>
                <w:rFonts w:cs="Arial"/>
              </w:rPr>
              <w:t xml:space="preserve"> </w:t>
            </w:r>
            <w:r w:rsidRPr="00D737F2">
              <w:rPr>
                <w:rFonts w:cs="Arial"/>
              </w:rPr>
              <w:t xml:space="preserve">of a complete patient series must be </w:t>
            </w:r>
            <w:r w:rsidR="00905E1B">
              <w:rPr>
                <w:rFonts w:cs="Arial"/>
              </w:rPr>
              <w:t xml:space="preserve">considered </w:t>
            </w:r>
            <w:r w:rsidRPr="00D737F2">
              <w:rPr>
                <w:rFonts w:cs="Arial"/>
              </w:rPr>
              <w:t>the latest date administered of a vaccine dose administered with an evaluation status “valid.”</w:t>
            </w:r>
          </w:p>
        </w:tc>
      </w:tr>
      <w:tr w:rsidR="002A4B01" w:rsidRPr="00170A64" w14:paraId="0D3F7661" w14:textId="77777777" w:rsidTr="000F5F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554D4DC5" w14:textId="77777777" w:rsidR="002A4B01" w:rsidRPr="00D737F2" w:rsidRDefault="002A4B01" w:rsidP="002A4B01">
            <w:pPr>
              <w:rPr>
                <w:rFonts w:cs="Arial"/>
                <w:b w:val="0"/>
              </w:rPr>
            </w:pPr>
            <w:r w:rsidRPr="00041E00">
              <w:rPr>
                <w:rFonts w:cs="Arial"/>
              </w:rPr>
              <w:t>SELECTB</w:t>
            </w:r>
            <w:r>
              <w:rPr>
                <w:rFonts w:cs="Arial"/>
              </w:rPr>
              <w:t>-2</w:t>
            </w:r>
          </w:p>
        </w:tc>
        <w:tc>
          <w:tcPr>
            <w:tcW w:w="1909" w:type="dxa"/>
          </w:tcPr>
          <w:p w14:paraId="11AD5B41"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b/>
              </w:rPr>
            </w:pPr>
            <w:r w:rsidRPr="00D737F2">
              <w:rPr>
                <w:rFonts w:cs="Arial"/>
                <w:b/>
              </w:rPr>
              <w:t>All Valid Doses</w:t>
            </w:r>
          </w:p>
        </w:tc>
        <w:tc>
          <w:tcPr>
            <w:tcW w:w="7116" w:type="dxa"/>
          </w:tcPr>
          <w:p w14:paraId="42929A8A" w14:textId="2830430E"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rPr>
            </w:pPr>
            <w:r w:rsidRPr="00D737F2">
              <w:rPr>
                <w:rFonts w:cs="Arial"/>
              </w:rPr>
              <w:t xml:space="preserve">A patient series has </w:t>
            </w:r>
            <w:r w:rsidRPr="00D737F2">
              <w:rPr>
                <w:rFonts w:cs="Arial"/>
                <w:i/>
              </w:rPr>
              <w:t>all valid doses</w:t>
            </w:r>
            <w:r w:rsidRPr="00D737F2" w:rsidDel="003165A8">
              <w:rPr>
                <w:rFonts w:cs="Arial"/>
              </w:rPr>
              <w:t xml:space="preserve"> </w:t>
            </w:r>
            <w:r w:rsidRPr="00D737F2">
              <w:rPr>
                <w:rFonts w:cs="Arial"/>
              </w:rPr>
              <w:t>if all doses administered have an evaluation status “valid.”</w:t>
            </w:r>
          </w:p>
        </w:tc>
      </w:tr>
      <w:tr w:rsidR="002A4B01" w:rsidRPr="00170A64" w14:paraId="50B1B045" w14:textId="77777777" w:rsidTr="000F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56AD1D56" w14:textId="77777777" w:rsidR="002A4B01" w:rsidRPr="00D737F2" w:rsidRDefault="002A4B01" w:rsidP="002A4B01">
            <w:pPr>
              <w:rPr>
                <w:rFonts w:cs="Arial"/>
                <w:b w:val="0"/>
              </w:rPr>
            </w:pPr>
            <w:r w:rsidRPr="00041E00">
              <w:rPr>
                <w:rFonts w:cs="Arial"/>
              </w:rPr>
              <w:t>SELECTB</w:t>
            </w:r>
            <w:r>
              <w:rPr>
                <w:rFonts w:cs="Arial"/>
              </w:rPr>
              <w:t>-3</w:t>
            </w:r>
          </w:p>
        </w:tc>
        <w:tc>
          <w:tcPr>
            <w:tcW w:w="1909" w:type="dxa"/>
          </w:tcPr>
          <w:p w14:paraId="4A4B4BA0"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Completable</w:t>
            </w:r>
          </w:p>
        </w:tc>
        <w:tc>
          <w:tcPr>
            <w:tcW w:w="7116" w:type="dxa"/>
          </w:tcPr>
          <w:p w14:paraId="45A11BBB"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A patient series must be considered </w:t>
            </w:r>
            <w:r w:rsidRPr="00D737F2">
              <w:rPr>
                <w:rFonts w:cs="Arial"/>
                <w:i/>
              </w:rPr>
              <w:t>completable</w:t>
            </w:r>
            <w:r w:rsidRPr="00D737F2" w:rsidDel="003165A8">
              <w:rPr>
                <w:rFonts w:cs="Arial"/>
              </w:rPr>
              <w:t xml:space="preserve"> </w:t>
            </w:r>
            <w:r w:rsidRPr="00D737F2">
              <w:rPr>
                <w:rFonts w:cs="Arial"/>
              </w:rPr>
              <w:t>if the forecast finish date is less than the maximum age date of the last target dose.</w:t>
            </w:r>
          </w:p>
        </w:tc>
      </w:tr>
      <w:tr w:rsidR="002A4B01" w:rsidRPr="00170A64" w14:paraId="4F067BBA" w14:textId="77777777" w:rsidTr="000F5F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4BC43104" w14:textId="77777777" w:rsidR="002A4B01" w:rsidRPr="00D737F2" w:rsidRDefault="002A4B01" w:rsidP="002A4B01">
            <w:pPr>
              <w:rPr>
                <w:rFonts w:cs="Arial"/>
                <w:b w:val="0"/>
              </w:rPr>
            </w:pPr>
            <w:r w:rsidRPr="00041E00">
              <w:rPr>
                <w:rFonts w:cs="Arial"/>
              </w:rPr>
              <w:t>SELECTB</w:t>
            </w:r>
            <w:r>
              <w:rPr>
                <w:rFonts w:cs="Arial"/>
              </w:rPr>
              <w:t>-4</w:t>
            </w:r>
          </w:p>
        </w:tc>
        <w:tc>
          <w:tcPr>
            <w:tcW w:w="1909" w:type="dxa"/>
          </w:tcPr>
          <w:p w14:paraId="40993A26"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b/>
              </w:rPr>
            </w:pPr>
            <w:r w:rsidRPr="00D737F2">
              <w:rPr>
                <w:rFonts w:cs="Arial"/>
                <w:b/>
              </w:rPr>
              <w:t>Candidate Patient Series</w:t>
            </w:r>
          </w:p>
        </w:tc>
        <w:tc>
          <w:tcPr>
            <w:tcW w:w="7116" w:type="dxa"/>
          </w:tcPr>
          <w:p w14:paraId="51589986"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rPr>
            </w:pPr>
            <w:r w:rsidRPr="00D737F2">
              <w:rPr>
                <w:rFonts w:cs="Arial"/>
              </w:rPr>
              <w:t xml:space="preserve">A </w:t>
            </w:r>
            <w:r w:rsidRPr="00D737F2">
              <w:rPr>
                <w:rFonts w:cs="Arial"/>
                <w:i/>
              </w:rPr>
              <w:t>candidate patient series</w:t>
            </w:r>
            <w:r w:rsidRPr="00D737F2">
              <w:rPr>
                <w:rFonts w:cs="Arial"/>
              </w:rPr>
              <w:t xml:space="preserve"> is a patient series considered for scoring.</w:t>
            </w:r>
          </w:p>
        </w:tc>
      </w:tr>
      <w:tr w:rsidR="002A4B01" w:rsidRPr="00170A64" w14:paraId="3D58B2E8" w14:textId="77777777" w:rsidTr="000F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46C56470" w14:textId="77777777" w:rsidR="002A4B01" w:rsidRPr="00D737F2" w:rsidRDefault="002A4B01" w:rsidP="002A4B01">
            <w:pPr>
              <w:rPr>
                <w:rFonts w:cs="Arial"/>
                <w:b w:val="0"/>
              </w:rPr>
            </w:pPr>
            <w:r w:rsidRPr="00041E00">
              <w:rPr>
                <w:rFonts w:cs="Arial"/>
              </w:rPr>
              <w:t>SELECTB</w:t>
            </w:r>
            <w:r>
              <w:rPr>
                <w:rFonts w:cs="Arial"/>
              </w:rPr>
              <w:t>-5</w:t>
            </w:r>
          </w:p>
        </w:tc>
        <w:tc>
          <w:tcPr>
            <w:tcW w:w="1909" w:type="dxa"/>
          </w:tcPr>
          <w:p w14:paraId="1DAAFCAC"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Closest to Completion</w:t>
            </w:r>
          </w:p>
        </w:tc>
        <w:tc>
          <w:tcPr>
            <w:tcW w:w="7116" w:type="dxa"/>
          </w:tcPr>
          <w:p w14:paraId="43AC201C" w14:textId="403C68AA" w:rsidR="002A4B01" w:rsidRPr="00D737F2" w:rsidRDefault="002A4B01" w:rsidP="0053664E">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A patient series must be</w:t>
            </w:r>
            <w:r>
              <w:rPr>
                <w:rFonts w:cs="Arial"/>
              </w:rPr>
              <w:t xml:space="preserve"> considered</w:t>
            </w:r>
            <w:r w:rsidR="000F5F1A">
              <w:rPr>
                <w:rFonts w:cs="Arial"/>
              </w:rPr>
              <w:t xml:space="preserve"> </w:t>
            </w:r>
            <w:r w:rsidRPr="00D737F2">
              <w:rPr>
                <w:rFonts w:cs="Arial"/>
              </w:rPr>
              <w:t xml:space="preserve">the </w:t>
            </w:r>
            <w:r w:rsidRPr="00D737F2">
              <w:rPr>
                <w:rFonts w:cs="Arial"/>
                <w:i/>
              </w:rPr>
              <w:t>closest to completion</w:t>
            </w:r>
            <w:r w:rsidRPr="00D737F2" w:rsidDel="003165A8">
              <w:rPr>
                <w:rFonts w:cs="Arial"/>
              </w:rPr>
              <w:t xml:space="preserve"> </w:t>
            </w:r>
            <w:r w:rsidRPr="00D737F2">
              <w:rPr>
                <w:rFonts w:cs="Arial"/>
              </w:rPr>
              <w:t xml:space="preserve">if the </w:t>
            </w:r>
            <w:r w:rsidR="0053664E">
              <w:rPr>
                <w:rFonts w:cs="Arial"/>
              </w:rPr>
              <w:t>number</w:t>
            </w:r>
            <w:r w:rsidRPr="00D737F2">
              <w:rPr>
                <w:rFonts w:cs="Arial"/>
              </w:rPr>
              <w:t xml:space="preserve"> of </w:t>
            </w:r>
            <w:r w:rsidR="0053664E">
              <w:rPr>
                <w:rFonts w:cs="Arial"/>
              </w:rPr>
              <w:t xml:space="preserve">not satisfied </w:t>
            </w:r>
            <w:r w:rsidRPr="00D737F2">
              <w:rPr>
                <w:rFonts w:cs="Arial"/>
              </w:rPr>
              <w:t xml:space="preserve">target doses is less than the </w:t>
            </w:r>
            <w:r w:rsidR="0053664E">
              <w:rPr>
                <w:rFonts w:cs="Arial"/>
              </w:rPr>
              <w:t xml:space="preserve">number of not satisfied </w:t>
            </w:r>
            <w:r w:rsidRPr="00D737F2">
              <w:rPr>
                <w:rFonts w:cs="Arial"/>
              </w:rPr>
              <w:t>target doses in all other candidate patient series.</w:t>
            </w:r>
          </w:p>
        </w:tc>
      </w:tr>
      <w:tr w:rsidR="002A4B01" w:rsidRPr="00170A64" w14:paraId="0E9B5819" w14:textId="77777777" w:rsidTr="000F5F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0ED434DE" w14:textId="77777777" w:rsidR="002A4B01" w:rsidRPr="00D737F2" w:rsidRDefault="002A4B01" w:rsidP="002A4B01">
            <w:pPr>
              <w:rPr>
                <w:rFonts w:cs="Arial"/>
                <w:b w:val="0"/>
              </w:rPr>
            </w:pPr>
            <w:r w:rsidRPr="00041E00">
              <w:rPr>
                <w:rFonts w:cs="Arial"/>
              </w:rPr>
              <w:t>SELECTB</w:t>
            </w:r>
            <w:r>
              <w:rPr>
                <w:rFonts w:cs="Arial"/>
              </w:rPr>
              <w:t>-6</w:t>
            </w:r>
          </w:p>
        </w:tc>
        <w:tc>
          <w:tcPr>
            <w:tcW w:w="1909" w:type="dxa"/>
          </w:tcPr>
          <w:p w14:paraId="7DFCE02B"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b/>
              </w:rPr>
            </w:pPr>
            <w:r w:rsidRPr="00D737F2">
              <w:rPr>
                <w:rFonts w:cs="Arial"/>
                <w:b/>
              </w:rPr>
              <w:t>Complete Patient Series</w:t>
            </w:r>
          </w:p>
        </w:tc>
        <w:tc>
          <w:tcPr>
            <w:tcW w:w="7116" w:type="dxa"/>
          </w:tcPr>
          <w:p w14:paraId="6930C250"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rPr>
            </w:pPr>
            <w:r w:rsidRPr="00D737F2">
              <w:rPr>
                <w:rFonts w:cs="Arial"/>
              </w:rPr>
              <w:t xml:space="preserve">A patient series must be considered a </w:t>
            </w:r>
            <w:r w:rsidRPr="00D737F2">
              <w:rPr>
                <w:rFonts w:cs="Arial"/>
                <w:i/>
              </w:rPr>
              <w:t>complete patient series</w:t>
            </w:r>
            <w:r w:rsidRPr="00D737F2">
              <w:rPr>
                <w:rFonts w:cs="Arial"/>
              </w:rPr>
              <w:t xml:space="preserve"> if the patient series status is “complete.”</w:t>
            </w:r>
          </w:p>
        </w:tc>
      </w:tr>
      <w:tr w:rsidR="002A4B01" w:rsidRPr="00170A64" w14:paraId="3F61EF95" w14:textId="77777777" w:rsidTr="000F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788F732C" w14:textId="77777777" w:rsidR="002A4B01" w:rsidRPr="00D737F2" w:rsidRDefault="002A4B01" w:rsidP="002A4B01">
            <w:pPr>
              <w:rPr>
                <w:rFonts w:cs="Arial"/>
                <w:b w:val="0"/>
              </w:rPr>
            </w:pPr>
            <w:r w:rsidRPr="00041E00">
              <w:rPr>
                <w:rFonts w:cs="Arial"/>
              </w:rPr>
              <w:t>SELECTB</w:t>
            </w:r>
            <w:r>
              <w:rPr>
                <w:rFonts w:cs="Arial"/>
              </w:rPr>
              <w:t>-7</w:t>
            </w:r>
          </w:p>
        </w:tc>
        <w:tc>
          <w:tcPr>
            <w:tcW w:w="1909" w:type="dxa"/>
          </w:tcPr>
          <w:p w14:paraId="324252C0"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Default Patient Series</w:t>
            </w:r>
          </w:p>
        </w:tc>
        <w:tc>
          <w:tcPr>
            <w:tcW w:w="7116" w:type="dxa"/>
          </w:tcPr>
          <w:p w14:paraId="356D5BA7" w14:textId="7DD9D2A5" w:rsidR="002A4B01" w:rsidRPr="00D737F2" w:rsidRDefault="002A4B01" w:rsidP="00FE542F">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A patient series must be </w:t>
            </w:r>
            <w:r>
              <w:rPr>
                <w:rFonts w:cs="Arial"/>
              </w:rPr>
              <w:t xml:space="preserve">considered </w:t>
            </w:r>
            <w:r w:rsidRPr="00D737F2">
              <w:rPr>
                <w:rFonts w:cs="Arial"/>
              </w:rPr>
              <w:t xml:space="preserve">the default patient series if the supporting data </w:t>
            </w:r>
            <w:r w:rsidR="00FE542F">
              <w:rPr>
                <w:rFonts w:cs="Arial"/>
              </w:rPr>
              <w:t xml:space="preserve">defined </w:t>
            </w:r>
            <w:r w:rsidRPr="00D737F2">
              <w:rPr>
                <w:rFonts w:cs="Arial"/>
              </w:rPr>
              <w:t>default series</w:t>
            </w:r>
            <w:r w:rsidR="00FE542F">
              <w:rPr>
                <w:rFonts w:cs="Arial"/>
              </w:rPr>
              <w:t xml:space="preserve"> i</w:t>
            </w:r>
            <w:r w:rsidRPr="00D737F2">
              <w:rPr>
                <w:rFonts w:cs="Arial"/>
              </w:rPr>
              <w:t>s</w:t>
            </w:r>
            <w:r w:rsidR="00FE542F">
              <w:rPr>
                <w:rFonts w:cs="Arial"/>
              </w:rPr>
              <w:t xml:space="preserve"> “</w:t>
            </w:r>
            <w:r w:rsidRPr="00D737F2">
              <w:rPr>
                <w:rFonts w:cs="Arial"/>
              </w:rPr>
              <w:t>Yes.”</w:t>
            </w:r>
          </w:p>
        </w:tc>
      </w:tr>
      <w:tr w:rsidR="002A4B01" w:rsidRPr="00170A64" w14:paraId="2E86FD33" w14:textId="77777777" w:rsidTr="000F5F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2B30FFC5" w14:textId="77777777" w:rsidR="002A4B01" w:rsidRPr="00D737F2" w:rsidRDefault="002A4B01" w:rsidP="002A4B01">
            <w:pPr>
              <w:rPr>
                <w:rFonts w:cs="Arial"/>
                <w:b w:val="0"/>
              </w:rPr>
            </w:pPr>
            <w:r w:rsidRPr="00041E00">
              <w:rPr>
                <w:rFonts w:cs="Arial"/>
              </w:rPr>
              <w:t>SELECTB</w:t>
            </w:r>
            <w:r>
              <w:rPr>
                <w:rFonts w:cs="Arial"/>
              </w:rPr>
              <w:t>-8</w:t>
            </w:r>
          </w:p>
        </w:tc>
        <w:tc>
          <w:tcPr>
            <w:tcW w:w="1909" w:type="dxa"/>
          </w:tcPr>
          <w:p w14:paraId="11D0FDD7"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b/>
              </w:rPr>
            </w:pPr>
            <w:r w:rsidRPr="00D737F2">
              <w:rPr>
                <w:rFonts w:cs="Arial"/>
                <w:b/>
              </w:rPr>
              <w:t>Earliest Completing</w:t>
            </w:r>
          </w:p>
        </w:tc>
        <w:tc>
          <w:tcPr>
            <w:tcW w:w="7116" w:type="dxa"/>
          </w:tcPr>
          <w:p w14:paraId="19A6C958" w14:textId="34199E06" w:rsidR="002A4B01" w:rsidRPr="00D737F2" w:rsidRDefault="002A4B01" w:rsidP="005920C8">
            <w:pPr>
              <w:cnfStyle w:val="000000010000" w:firstRow="0" w:lastRow="0" w:firstColumn="0" w:lastColumn="0" w:oddVBand="0" w:evenVBand="0" w:oddHBand="0" w:evenHBand="1" w:firstRowFirstColumn="0" w:firstRowLastColumn="0" w:lastRowFirstColumn="0" w:lastRowLastColumn="0"/>
              <w:rPr>
                <w:rFonts w:cs="Arial"/>
              </w:rPr>
            </w:pPr>
            <w:r w:rsidRPr="00D737F2">
              <w:rPr>
                <w:rFonts w:cs="Arial"/>
              </w:rPr>
              <w:t xml:space="preserve">A complete patient series must be considered to be the </w:t>
            </w:r>
            <w:r w:rsidRPr="00D737F2">
              <w:rPr>
                <w:rFonts w:cs="Arial"/>
                <w:i/>
              </w:rPr>
              <w:t>earliest completing</w:t>
            </w:r>
            <w:r w:rsidRPr="00D737F2">
              <w:rPr>
                <w:rFonts w:cs="Arial"/>
              </w:rPr>
              <w:t xml:space="preserve"> if the actual finish date is before the actual finish date for all other</w:t>
            </w:r>
            <w:r>
              <w:rPr>
                <w:rFonts w:cs="Arial"/>
              </w:rPr>
              <w:t xml:space="preserve"> complete</w:t>
            </w:r>
            <w:r w:rsidR="005920C8">
              <w:rPr>
                <w:rFonts w:cs="Arial"/>
              </w:rPr>
              <w:t xml:space="preserve"> </w:t>
            </w:r>
            <w:r w:rsidRPr="00D737F2">
              <w:rPr>
                <w:rFonts w:cs="Arial"/>
              </w:rPr>
              <w:t>patient series.</w:t>
            </w:r>
          </w:p>
        </w:tc>
      </w:tr>
      <w:tr w:rsidR="002A4B01" w:rsidRPr="00170A64" w14:paraId="0746FB0F" w14:textId="77777777" w:rsidTr="000F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0BAC6B44" w14:textId="77777777" w:rsidR="002A4B01" w:rsidRPr="00D737F2" w:rsidRDefault="002A4B01" w:rsidP="002A4B01">
            <w:pPr>
              <w:rPr>
                <w:rFonts w:cs="Arial"/>
                <w:b w:val="0"/>
              </w:rPr>
            </w:pPr>
            <w:r w:rsidRPr="00041E00">
              <w:rPr>
                <w:rFonts w:cs="Arial"/>
              </w:rPr>
              <w:t>SELECTB</w:t>
            </w:r>
            <w:r>
              <w:rPr>
                <w:rFonts w:cs="Arial"/>
              </w:rPr>
              <w:t>-9</w:t>
            </w:r>
          </w:p>
        </w:tc>
        <w:tc>
          <w:tcPr>
            <w:tcW w:w="1909" w:type="dxa"/>
          </w:tcPr>
          <w:p w14:paraId="709BCC18"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Exceeded Max</w:t>
            </w:r>
            <w:r>
              <w:rPr>
                <w:rFonts w:cs="Arial"/>
                <w:b/>
              </w:rPr>
              <w:t>imum</w:t>
            </w:r>
            <w:r w:rsidRPr="00D737F2">
              <w:rPr>
                <w:rFonts w:cs="Arial"/>
                <w:b/>
              </w:rPr>
              <w:t xml:space="preserve"> Age</w:t>
            </w:r>
          </w:p>
        </w:tc>
        <w:tc>
          <w:tcPr>
            <w:tcW w:w="7116" w:type="dxa"/>
          </w:tcPr>
          <w:p w14:paraId="23F19DFF"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A patient series must be considered to have </w:t>
            </w:r>
            <w:r w:rsidRPr="00D737F2">
              <w:rPr>
                <w:rFonts w:cs="Arial"/>
                <w:i/>
              </w:rPr>
              <w:t>exceeded max</w:t>
            </w:r>
            <w:r>
              <w:rPr>
                <w:rFonts w:cs="Arial"/>
                <w:i/>
              </w:rPr>
              <w:t>imum</w:t>
            </w:r>
            <w:r w:rsidRPr="00D737F2">
              <w:rPr>
                <w:rFonts w:cs="Arial"/>
                <w:i/>
              </w:rPr>
              <w:t xml:space="preserve"> age</w:t>
            </w:r>
            <w:r w:rsidRPr="00D737F2">
              <w:rPr>
                <w:rFonts w:cs="Arial"/>
              </w:rPr>
              <w:t xml:space="preserve"> if the </w:t>
            </w:r>
            <w:r>
              <w:rPr>
                <w:rFonts w:cs="Arial"/>
              </w:rPr>
              <w:t>patient series status is “Aged Out.”</w:t>
            </w:r>
          </w:p>
        </w:tc>
      </w:tr>
      <w:tr w:rsidR="002A4B01" w:rsidRPr="00170A64" w14:paraId="05CAA17E" w14:textId="77777777" w:rsidTr="000F5F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491A2380" w14:textId="77777777" w:rsidR="002A4B01" w:rsidRPr="00D737F2" w:rsidRDefault="002A4B01" w:rsidP="002A4B01">
            <w:pPr>
              <w:rPr>
                <w:rFonts w:cs="Arial"/>
                <w:b w:val="0"/>
              </w:rPr>
            </w:pPr>
            <w:r w:rsidRPr="00041E00">
              <w:rPr>
                <w:rFonts w:cs="Arial"/>
              </w:rPr>
              <w:t>SELECTB-1</w:t>
            </w:r>
            <w:r>
              <w:rPr>
                <w:rFonts w:cs="Arial"/>
              </w:rPr>
              <w:t>0</w:t>
            </w:r>
          </w:p>
        </w:tc>
        <w:tc>
          <w:tcPr>
            <w:tcW w:w="1909" w:type="dxa"/>
          </w:tcPr>
          <w:p w14:paraId="0AD0B00F"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b/>
              </w:rPr>
            </w:pPr>
            <w:r w:rsidRPr="00D737F2">
              <w:rPr>
                <w:rFonts w:cs="Arial"/>
                <w:b/>
              </w:rPr>
              <w:t>Exceeded Max</w:t>
            </w:r>
            <w:r>
              <w:rPr>
                <w:rFonts w:cs="Arial"/>
                <w:b/>
              </w:rPr>
              <w:t>imum</w:t>
            </w:r>
            <w:r w:rsidRPr="00D737F2">
              <w:rPr>
                <w:rFonts w:cs="Arial"/>
                <w:b/>
              </w:rPr>
              <w:t xml:space="preserve"> Age to Start</w:t>
            </w:r>
          </w:p>
        </w:tc>
        <w:tc>
          <w:tcPr>
            <w:tcW w:w="7116" w:type="dxa"/>
          </w:tcPr>
          <w:p w14:paraId="02FED8AA" w14:textId="7908E75B" w:rsidR="002A4B01" w:rsidRPr="00D737F2" w:rsidRDefault="002A4B01" w:rsidP="007E7A29">
            <w:pPr>
              <w:cnfStyle w:val="000000010000" w:firstRow="0" w:lastRow="0" w:firstColumn="0" w:lastColumn="0" w:oddVBand="0" w:evenVBand="0" w:oddHBand="0" w:evenHBand="1" w:firstRowFirstColumn="0" w:firstRowLastColumn="0" w:lastRowFirstColumn="0" w:lastRowLastColumn="0"/>
              <w:rPr>
                <w:rFonts w:cs="Arial"/>
              </w:rPr>
            </w:pPr>
            <w:r w:rsidRPr="00D737F2">
              <w:rPr>
                <w:rFonts w:cs="Arial"/>
              </w:rPr>
              <w:t xml:space="preserve">A patient series must be considered to have </w:t>
            </w:r>
            <w:r w:rsidRPr="00D737F2">
              <w:rPr>
                <w:rFonts w:cs="Arial"/>
                <w:i/>
              </w:rPr>
              <w:t>exceeded max</w:t>
            </w:r>
            <w:r>
              <w:rPr>
                <w:rFonts w:cs="Arial"/>
                <w:i/>
              </w:rPr>
              <w:t>imum</w:t>
            </w:r>
            <w:r w:rsidRPr="00D737F2">
              <w:rPr>
                <w:rFonts w:cs="Arial"/>
                <w:i/>
              </w:rPr>
              <w:t xml:space="preserve"> age to start</w:t>
            </w:r>
            <w:r w:rsidRPr="00D737F2">
              <w:rPr>
                <w:rFonts w:cs="Arial"/>
              </w:rPr>
              <w:t xml:space="preserve"> if the date administered of the first </w:t>
            </w:r>
            <w:r>
              <w:rPr>
                <w:rFonts w:cs="Arial"/>
              </w:rPr>
              <w:t xml:space="preserve">valid </w:t>
            </w:r>
            <w:r w:rsidRPr="00D737F2">
              <w:rPr>
                <w:rFonts w:cs="Arial"/>
              </w:rPr>
              <w:t xml:space="preserve">vaccine dose administered is </w:t>
            </w:r>
            <w:r>
              <w:rPr>
                <w:rFonts w:cs="Arial"/>
              </w:rPr>
              <w:t xml:space="preserve">on or </w:t>
            </w:r>
            <w:r w:rsidRPr="00D737F2">
              <w:rPr>
                <w:rFonts w:cs="Arial"/>
              </w:rPr>
              <w:t>after the max</w:t>
            </w:r>
            <w:r>
              <w:rPr>
                <w:rFonts w:cs="Arial"/>
              </w:rPr>
              <w:t>imum</w:t>
            </w:r>
            <w:r w:rsidRPr="00D737F2">
              <w:rPr>
                <w:rFonts w:cs="Arial"/>
              </w:rPr>
              <w:t xml:space="preserve"> age to start date.</w:t>
            </w:r>
          </w:p>
        </w:tc>
      </w:tr>
      <w:tr w:rsidR="002A4B01" w:rsidRPr="00170A64" w14:paraId="2DFD637B" w14:textId="77777777" w:rsidTr="000F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49A206F0" w14:textId="77777777" w:rsidR="002A4B01" w:rsidRPr="00D737F2" w:rsidRDefault="002A4B01" w:rsidP="002A4B01">
            <w:pPr>
              <w:rPr>
                <w:rFonts w:cs="Arial"/>
                <w:b w:val="0"/>
              </w:rPr>
            </w:pPr>
            <w:r w:rsidRPr="00041E00">
              <w:rPr>
                <w:rFonts w:cs="Arial"/>
              </w:rPr>
              <w:t>SELECTB-1</w:t>
            </w:r>
            <w:r>
              <w:rPr>
                <w:rFonts w:cs="Arial"/>
              </w:rPr>
              <w:t>1</w:t>
            </w:r>
          </w:p>
        </w:tc>
        <w:tc>
          <w:tcPr>
            <w:tcW w:w="1909" w:type="dxa"/>
          </w:tcPr>
          <w:p w14:paraId="67F0FD71"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Finish Earliest</w:t>
            </w:r>
          </w:p>
        </w:tc>
        <w:tc>
          <w:tcPr>
            <w:tcW w:w="7116" w:type="dxa"/>
          </w:tcPr>
          <w:p w14:paraId="2337C7EC" w14:textId="19A1078D"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A patient series can </w:t>
            </w:r>
            <w:r w:rsidRPr="00D737F2">
              <w:rPr>
                <w:rFonts w:cs="Arial"/>
                <w:i/>
              </w:rPr>
              <w:t>finish earliest</w:t>
            </w:r>
            <w:r w:rsidRPr="00D737F2">
              <w:rPr>
                <w:rFonts w:cs="Arial"/>
              </w:rPr>
              <w:t xml:space="preserve"> if the patient series is completable and the forecast finish date is earlier than the forecast finish date in all other completable candidate patient series.</w:t>
            </w:r>
          </w:p>
        </w:tc>
      </w:tr>
      <w:tr w:rsidR="002A4B01" w:rsidRPr="00170A64" w14:paraId="50FDAB51" w14:textId="77777777" w:rsidTr="000F5F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6CDE28BE" w14:textId="77777777" w:rsidR="002A4B01" w:rsidRPr="00D737F2" w:rsidRDefault="002A4B01" w:rsidP="002A4B01">
            <w:pPr>
              <w:rPr>
                <w:rFonts w:cs="Arial"/>
                <w:b w:val="0"/>
              </w:rPr>
            </w:pPr>
            <w:r w:rsidRPr="00041E00">
              <w:rPr>
                <w:rFonts w:cs="Arial"/>
              </w:rPr>
              <w:t>SELECTB-1</w:t>
            </w:r>
            <w:r>
              <w:rPr>
                <w:rFonts w:cs="Arial"/>
              </w:rPr>
              <w:t>2</w:t>
            </w:r>
          </w:p>
        </w:tc>
        <w:tc>
          <w:tcPr>
            <w:tcW w:w="1909" w:type="dxa"/>
          </w:tcPr>
          <w:p w14:paraId="21CDF0AB"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b/>
              </w:rPr>
            </w:pPr>
            <w:r w:rsidRPr="00D737F2">
              <w:rPr>
                <w:rFonts w:cs="Arial"/>
                <w:b/>
              </w:rPr>
              <w:t>Forecast Finish Date</w:t>
            </w:r>
          </w:p>
        </w:tc>
        <w:tc>
          <w:tcPr>
            <w:tcW w:w="7116" w:type="dxa"/>
          </w:tcPr>
          <w:p w14:paraId="74969C78"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rPr>
            </w:pPr>
            <w:r w:rsidRPr="00D737F2">
              <w:rPr>
                <w:rFonts w:cs="Arial"/>
              </w:rPr>
              <w:t xml:space="preserve">The </w:t>
            </w:r>
            <w:r w:rsidRPr="00D737F2">
              <w:rPr>
                <w:rFonts w:cs="Arial"/>
                <w:i/>
              </w:rPr>
              <w:t>forecast finish date</w:t>
            </w:r>
            <w:r w:rsidRPr="00D737F2">
              <w:rPr>
                <w:rFonts w:cs="Arial"/>
              </w:rPr>
              <w:t xml:space="preserve"> for a patient series must be </w:t>
            </w:r>
            <w:r w:rsidR="000D4203">
              <w:rPr>
                <w:rFonts w:cs="Arial"/>
              </w:rPr>
              <w:t xml:space="preserve">calculated as </w:t>
            </w:r>
            <w:r w:rsidRPr="00D737F2">
              <w:rPr>
                <w:rFonts w:cs="Arial"/>
              </w:rPr>
              <w:t>the forecast earliest date plus the latest minimum interval from the remaining target dose(s).</w:t>
            </w:r>
          </w:p>
        </w:tc>
      </w:tr>
      <w:tr w:rsidR="00621D7B" w:rsidRPr="00170A64" w14:paraId="7993D568" w14:textId="77777777" w:rsidTr="002A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105D2EE3" w14:textId="36E64C66" w:rsidR="00621D7B" w:rsidRPr="00041E00" w:rsidRDefault="00621D7B" w:rsidP="002A4B01">
            <w:pPr>
              <w:rPr>
                <w:rFonts w:cs="Arial"/>
                <w:b w:val="0"/>
              </w:rPr>
            </w:pPr>
            <w:r w:rsidRPr="00041E00">
              <w:rPr>
                <w:rFonts w:cs="Arial"/>
              </w:rPr>
              <w:t>SELECTB-1</w:t>
            </w:r>
            <w:r>
              <w:rPr>
                <w:rFonts w:cs="Arial"/>
              </w:rPr>
              <w:t>3</w:t>
            </w:r>
          </w:p>
        </w:tc>
        <w:tc>
          <w:tcPr>
            <w:tcW w:w="1909" w:type="dxa"/>
          </w:tcPr>
          <w:p w14:paraId="61DC6D0A" w14:textId="53766F33" w:rsidR="00621D7B" w:rsidRPr="00D737F2" w:rsidRDefault="00621D7B" w:rsidP="002A4B01">
            <w:pPr>
              <w:cnfStyle w:val="000000100000" w:firstRow="0" w:lastRow="0" w:firstColumn="0" w:lastColumn="0" w:oddVBand="0" w:evenVBand="0" w:oddHBand="1" w:evenHBand="0" w:firstRowFirstColumn="0" w:firstRowLastColumn="0" w:lastRowFirstColumn="0" w:lastRowLastColumn="0"/>
              <w:rPr>
                <w:rFonts w:cs="Arial"/>
                <w:b/>
              </w:rPr>
            </w:pPr>
            <w:r>
              <w:rPr>
                <w:rFonts w:cs="Arial"/>
                <w:b/>
              </w:rPr>
              <w:t xml:space="preserve">Forecast </w:t>
            </w:r>
            <w:r w:rsidRPr="00D737F2">
              <w:rPr>
                <w:rFonts w:cs="Arial"/>
                <w:b/>
              </w:rPr>
              <w:t>Start Date</w:t>
            </w:r>
          </w:p>
        </w:tc>
        <w:tc>
          <w:tcPr>
            <w:tcW w:w="7116" w:type="dxa"/>
          </w:tcPr>
          <w:p w14:paraId="605009C6" w14:textId="375DA8CE" w:rsidR="00621D7B" w:rsidRPr="00D737F2" w:rsidRDefault="00621D7B" w:rsidP="002A4B01">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The </w:t>
            </w:r>
            <w:r w:rsidRPr="00D737F2">
              <w:rPr>
                <w:rFonts w:cs="Arial"/>
                <w:i/>
              </w:rPr>
              <w:t>start date</w:t>
            </w:r>
            <w:r w:rsidRPr="00D737F2">
              <w:rPr>
                <w:rFonts w:cs="Arial"/>
              </w:rPr>
              <w:t xml:space="preserve"> for a patient series </w:t>
            </w:r>
            <w:r>
              <w:rPr>
                <w:rFonts w:cs="Arial"/>
              </w:rPr>
              <w:t>must be the forecast earliest date if the number of valid doses for the patient series is 0.</w:t>
            </w:r>
          </w:p>
        </w:tc>
      </w:tr>
      <w:tr w:rsidR="00621D7B" w:rsidRPr="00170A64" w14:paraId="00D485BA" w14:textId="77777777" w:rsidTr="002A4B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38E992EE" w14:textId="31855DBC" w:rsidR="00621D7B" w:rsidRPr="00041E00" w:rsidRDefault="00621D7B" w:rsidP="002A4B01">
            <w:pPr>
              <w:rPr>
                <w:rFonts w:cs="Arial"/>
                <w:b w:val="0"/>
              </w:rPr>
            </w:pPr>
            <w:r w:rsidRPr="00041E00">
              <w:rPr>
                <w:rFonts w:cs="Arial"/>
              </w:rPr>
              <w:t>SELECTB-1</w:t>
            </w:r>
            <w:r>
              <w:rPr>
                <w:rFonts w:cs="Arial"/>
              </w:rPr>
              <w:t>4</w:t>
            </w:r>
          </w:p>
        </w:tc>
        <w:tc>
          <w:tcPr>
            <w:tcW w:w="1909" w:type="dxa"/>
          </w:tcPr>
          <w:p w14:paraId="73B67618" w14:textId="271424A0" w:rsidR="00621D7B" w:rsidRPr="00D737F2" w:rsidRDefault="00621D7B" w:rsidP="002A4B01">
            <w:pPr>
              <w:cnfStyle w:val="000000010000" w:firstRow="0" w:lastRow="0" w:firstColumn="0" w:lastColumn="0" w:oddVBand="0" w:evenVBand="0" w:oddHBand="0" w:evenHBand="1" w:firstRowFirstColumn="0" w:firstRowLastColumn="0" w:lastRowFirstColumn="0" w:lastRowLastColumn="0"/>
              <w:rPr>
                <w:rFonts w:cs="Arial"/>
                <w:b/>
              </w:rPr>
            </w:pPr>
            <w:r>
              <w:rPr>
                <w:rFonts w:cs="Arial"/>
                <w:b/>
              </w:rPr>
              <w:t xml:space="preserve">Forecast </w:t>
            </w:r>
            <w:r w:rsidRPr="00D737F2">
              <w:rPr>
                <w:rFonts w:cs="Arial"/>
                <w:b/>
              </w:rPr>
              <w:t>Start Earliest</w:t>
            </w:r>
          </w:p>
        </w:tc>
        <w:tc>
          <w:tcPr>
            <w:tcW w:w="7116" w:type="dxa"/>
          </w:tcPr>
          <w:p w14:paraId="39DD7B6B" w14:textId="484EAB9A" w:rsidR="00621D7B" w:rsidRPr="00D737F2" w:rsidRDefault="00621D7B" w:rsidP="002A4B01">
            <w:pPr>
              <w:cnfStyle w:val="000000010000" w:firstRow="0" w:lastRow="0" w:firstColumn="0" w:lastColumn="0" w:oddVBand="0" w:evenVBand="0" w:oddHBand="0" w:evenHBand="1" w:firstRowFirstColumn="0" w:firstRowLastColumn="0" w:lastRowFirstColumn="0" w:lastRowLastColumn="0"/>
              <w:rPr>
                <w:rFonts w:cs="Arial"/>
              </w:rPr>
            </w:pPr>
            <w:r w:rsidRPr="00D737F2">
              <w:rPr>
                <w:rFonts w:cs="Arial"/>
              </w:rPr>
              <w:t xml:space="preserve">A patient series </w:t>
            </w:r>
            <w:r>
              <w:rPr>
                <w:rFonts w:cs="Arial"/>
              </w:rPr>
              <w:t xml:space="preserve">must be </w:t>
            </w:r>
            <w:r w:rsidR="004F42E0">
              <w:rPr>
                <w:rFonts w:cs="Arial"/>
              </w:rPr>
              <w:t xml:space="preserve">considered </w:t>
            </w:r>
            <w:r w:rsidR="004F42E0" w:rsidRPr="00D737F2">
              <w:rPr>
                <w:rFonts w:cs="Arial"/>
              </w:rPr>
              <w:t>start</w:t>
            </w:r>
            <w:r w:rsidRPr="00D737F2">
              <w:rPr>
                <w:rFonts w:cs="Arial"/>
                <w:i/>
              </w:rPr>
              <w:t xml:space="preserve"> earliest </w:t>
            </w:r>
            <w:r w:rsidRPr="00D737F2">
              <w:rPr>
                <w:rFonts w:cs="Arial"/>
              </w:rPr>
              <w:t>if the start date is before the start date for all other candidate patient series with a start date.</w:t>
            </w:r>
          </w:p>
        </w:tc>
      </w:tr>
      <w:tr w:rsidR="002A4B01" w:rsidRPr="00170A64" w14:paraId="0B8D8AFF" w14:textId="77777777" w:rsidTr="0059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2EA228DB" w14:textId="5D1CF0CE" w:rsidR="002A4B01" w:rsidRPr="00D737F2" w:rsidRDefault="002A4B01" w:rsidP="002A4B01">
            <w:pPr>
              <w:rPr>
                <w:rFonts w:cs="Arial"/>
                <w:b w:val="0"/>
              </w:rPr>
            </w:pPr>
            <w:r w:rsidRPr="00041E00">
              <w:rPr>
                <w:rFonts w:cs="Arial"/>
              </w:rPr>
              <w:t>SELECTB-1</w:t>
            </w:r>
            <w:r w:rsidR="00621D7B">
              <w:rPr>
                <w:rFonts w:cs="Arial"/>
              </w:rPr>
              <w:t>5</w:t>
            </w:r>
          </w:p>
        </w:tc>
        <w:tc>
          <w:tcPr>
            <w:tcW w:w="1909" w:type="dxa"/>
          </w:tcPr>
          <w:p w14:paraId="1E0618A7"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Gender-Specific Patient Series</w:t>
            </w:r>
          </w:p>
        </w:tc>
        <w:tc>
          <w:tcPr>
            <w:tcW w:w="7116" w:type="dxa"/>
          </w:tcPr>
          <w:p w14:paraId="6AEC6FE5"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A patient series must be </w:t>
            </w:r>
            <w:r>
              <w:rPr>
                <w:rFonts w:cs="Arial"/>
              </w:rPr>
              <w:t xml:space="preserve">considered </w:t>
            </w:r>
            <w:r w:rsidRPr="00D737F2">
              <w:rPr>
                <w:rFonts w:cs="Arial"/>
              </w:rPr>
              <w:t xml:space="preserve">a </w:t>
            </w:r>
            <w:r w:rsidRPr="00D737F2">
              <w:rPr>
                <w:rFonts w:cs="Arial"/>
                <w:i/>
              </w:rPr>
              <w:t>gender-specific patient series</w:t>
            </w:r>
            <w:r w:rsidRPr="00D737F2">
              <w:rPr>
                <w:rFonts w:cs="Arial"/>
              </w:rPr>
              <w:t xml:space="preserve"> if a required gender for dose 1 of the supporting data is given.</w:t>
            </w:r>
          </w:p>
        </w:tc>
      </w:tr>
      <w:tr w:rsidR="002A4B01" w:rsidRPr="00170A64" w14:paraId="7C3EF610" w14:textId="77777777" w:rsidTr="005920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501A1434" w14:textId="7D691708" w:rsidR="002A4B01" w:rsidRPr="00D737F2" w:rsidRDefault="002A4B01" w:rsidP="002A4B01">
            <w:pPr>
              <w:rPr>
                <w:rFonts w:cs="Arial"/>
                <w:b w:val="0"/>
              </w:rPr>
            </w:pPr>
            <w:r w:rsidRPr="00041E00">
              <w:rPr>
                <w:rFonts w:cs="Arial"/>
              </w:rPr>
              <w:t>SELECTB-1</w:t>
            </w:r>
            <w:r w:rsidR="00621D7B">
              <w:rPr>
                <w:rFonts w:cs="Arial"/>
              </w:rPr>
              <w:t>6</w:t>
            </w:r>
          </w:p>
        </w:tc>
        <w:tc>
          <w:tcPr>
            <w:tcW w:w="1909" w:type="dxa"/>
          </w:tcPr>
          <w:p w14:paraId="1385F83E"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b/>
              </w:rPr>
            </w:pPr>
            <w:r w:rsidRPr="00D737F2">
              <w:rPr>
                <w:rFonts w:cs="Arial"/>
                <w:b/>
              </w:rPr>
              <w:t>In-Process Patient Series</w:t>
            </w:r>
          </w:p>
        </w:tc>
        <w:tc>
          <w:tcPr>
            <w:tcW w:w="7116" w:type="dxa"/>
          </w:tcPr>
          <w:p w14:paraId="159124D7"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rPr>
            </w:pPr>
            <w:r w:rsidRPr="00D737F2">
              <w:rPr>
                <w:rFonts w:cs="Arial"/>
              </w:rPr>
              <w:t xml:space="preserve">An </w:t>
            </w:r>
            <w:r w:rsidRPr="00D737F2">
              <w:rPr>
                <w:rFonts w:cs="Arial"/>
                <w:i/>
              </w:rPr>
              <w:t>in-process patient series</w:t>
            </w:r>
            <w:r w:rsidRPr="00D737F2">
              <w:rPr>
                <w:rFonts w:cs="Arial"/>
              </w:rPr>
              <w:t xml:space="preserve"> must be a patient series with at least one target dose status “satisfied” and the patient series status “not complete.”</w:t>
            </w:r>
          </w:p>
        </w:tc>
      </w:tr>
      <w:tr w:rsidR="002A4B01" w:rsidRPr="00170A64" w14:paraId="42337C5F" w14:textId="77777777" w:rsidTr="0059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1672B93A" w14:textId="6D854F52" w:rsidR="002A4B01" w:rsidRPr="00D737F2" w:rsidRDefault="002A4B01" w:rsidP="002A4B01">
            <w:pPr>
              <w:rPr>
                <w:rFonts w:cs="Arial"/>
                <w:b w:val="0"/>
              </w:rPr>
            </w:pPr>
            <w:r w:rsidRPr="00041E00">
              <w:rPr>
                <w:rFonts w:cs="Arial"/>
              </w:rPr>
              <w:t>SELECTB-1</w:t>
            </w:r>
            <w:r w:rsidR="00621D7B">
              <w:rPr>
                <w:rFonts w:cs="Arial"/>
              </w:rPr>
              <w:t>7</w:t>
            </w:r>
          </w:p>
        </w:tc>
        <w:tc>
          <w:tcPr>
            <w:tcW w:w="1909" w:type="dxa"/>
          </w:tcPr>
          <w:p w14:paraId="4A38B1D3"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Max</w:t>
            </w:r>
            <w:r>
              <w:rPr>
                <w:rFonts w:cs="Arial"/>
                <w:b/>
              </w:rPr>
              <w:t>imum</w:t>
            </w:r>
            <w:r w:rsidRPr="00D737F2">
              <w:rPr>
                <w:rFonts w:cs="Arial"/>
                <w:b/>
              </w:rPr>
              <w:t xml:space="preserve"> Age to Start Date</w:t>
            </w:r>
          </w:p>
        </w:tc>
        <w:tc>
          <w:tcPr>
            <w:tcW w:w="7116" w:type="dxa"/>
          </w:tcPr>
          <w:p w14:paraId="7C0AB7A0"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The </w:t>
            </w:r>
            <w:r w:rsidRPr="00D737F2">
              <w:rPr>
                <w:rFonts w:cs="Arial"/>
                <w:i/>
              </w:rPr>
              <w:t>max</w:t>
            </w:r>
            <w:r>
              <w:rPr>
                <w:rFonts w:cs="Arial"/>
                <w:i/>
              </w:rPr>
              <w:t>imum</w:t>
            </w:r>
            <w:r w:rsidRPr="00D737F2">
              <w:rPr>
                <w:rFonts w:cs="Arial"/>
                <w:i/>
              </w:rPr>
              <w:t xml:space="preserve"> age to start date</w:t>
            </w:r>
            <w:r w:rsidRPr="00D737F2">
              <w:rPr>
                <w:rFonts w:cs="Arial"/>
              </w:rPr>
              <w:t xml:space="preserve"> must be calculated as the patient’s date of birth plus the Select Best Patient Series Max</w:t>
            </w:r>
            <w:r>
              <w:rPr>
                <w:rFonts w:cs="Arial"/>
              </w:rPr>
              <w:t>imum</w:t>
            </w:r>
            <w:r w:rsidRPr="00D737F2">
              <w:rPr>
                <w:rFonts w:cs="Arial"/>
              </w:rPr>
              <w:t xml:space="preserve"> Age To Start.</w:t>
            </w:r>
          </w:p>
        </w:tc>
      </w:tr>
      <w:tr w:rsidR="002A4B01" w:rsidRPr="00170A64" w14:paraId="0767493E" w14:textId="77777777" w:rsidTr="005920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4C371D1B" w14:textId="2C32A176" w:rsidR="002A4B01" w:rsidRPr="00D06A4E" w:rsidRDefault="002A4B01" w:rsidP="002A4B01">
            <w:pPr>
              <w:rPr>
                <w:rFonts w:cs="Arial"/>
                <w:b w:val="0"/>
              </w:rPr>
            </w:pPr>
            <w:r w:rsidRPr="00041E00">
              <w:rPr>
                <w:rFonts w:cs="Arial"/>
              </w:rPr>
              <w:t>SELECTB-1</w:t>
            </w:r>
            <w:r w:rsidR="00621D7B">
              <w:rPr>
                <w:rFonts w:cs="Arial"/>
              </w:rPr>
              <w:t>8</w:t>
            </w:r>
          </w:p>
        </w:tc>
        <w:tc>
          <w:tcPr>
            <w:tcW w:w="1909" w:type="dxa"/>
          </w:tcPr>
          <w:p w14:paraId="7964716B" w14:textId="77777777" w:rsidR="002A4B01" w:rsidRPr="00D06A4E" w:rsidRDefault="002A4B01" w:rsidP="002A4B01">
            <w:pPr>
              <w:cnfStyle w:val="000000010000" w:firstRow="0" w:lastRow="0" w:firstColumn="0" w:lastColumn="0" w:oddVBand="0" w:evenVBand="0" w:oddHBand="0" w:evenHBand="1" w:firstRowFirstColumn="0" w:firstRowLastColumn="0" w:lastRowFirstColumn="0" w:lastRowLastColumn="0"/>
              <w:rPr>
                <w:rFonts w:cs="Arial"/>
                <w:b/>
              </w:rPr>
            </w:pPr>
            <w:r w:rsidRPr="00D06A4E">
              <w:rPr>
                <w:rFonts w:cs="Arial"/>
                <w:b/>
              </w:rPr>
              <w:t>Minimum Age to Start Date</w:t>
            </w:r>
          </w:p>
        </w:tc>
        <w:tc>
          <w:tcPr>
            <w:tcW w:w="7116" w:type="dxa"/>
          </w:tcPr>
          <w:p w14:paraId="1D600332" w14:textId="77777777" w:rsidR="002A4B01" w:rsidRPr="00D06A4E" w:rsidRDefault="002A4B01" w:rsidP="002A4B01">
            <w:pPr>
              <w:cnfStyle w:val="000000010000" w:firstRow="0" w:lastRow="0" w:firstColumn="0" w:lastColumn="0" w:oddVBand="0" w:evenVBand="0" w:oddHBand="0" w:evenHBand="1" w:firstRowFirstColumn="0" w:firstRowLastColumn="0" w:lastRowFirstColumn="0" w:lastRowLastColumn="0"/>
              <w:rPr>
                <w:rFonts w:cs="Arial"/>
              </w:rPr>
            </w:pPr>
            <w:r w:rsidRPr="00D06A4E">
              <w:rPr>
                <w:rFonts w:cs="Arial"/>
              </w:rPr>
              <w:t xml:space="preserve">The </w:t>
            </w:r>
            <w:r w:rsidRPr="00D06A4E">
              <w:rPr>
                <w:rFonts w:cs="Arial"/>
                <w:i/>
              </w:rPr>
              <w:t>minimum age to start date</w:t>
            </w:r>
            <w:r w:rsidRPr="00D06A4E">
              <w:rPr>
                <w:rFonts w:cs="Arial"/>
              </w:rPr>
              <w:t xml:space="preserve"> must be calculated as the patient’s date of birth plus the Select Best Patient Series Minimum Age To Start.</w:t>
            </w:r>
          </w:p>
        </w:tc>
      </w:tr>
      <w:tr w:rsidR="002A4B01" w:rsidRPr="00170A64" w14:paraId="3567538B" w14:textId="77777777" w:rsidTr="0059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20718C38" w14:textId="332BEE0D" w:rsidR="002A4B01" w:rsidRPr="00D737F2" w:rsidRDefault="002A4B01" w:rsidP="002A4B01">
            <w:pPr>
              <w:rPr>
                <w:rFonts w:cs="Arial"/>
                <w:b w:val="0"/>
              </w:rPr>
            </w:pPr>
            <w:r w:rsidRPr="00041E00">
              <w:rPr>
                <w:rFonts w:cs="Arial"/>
              </w:rPr>
              <w:t>SELECTB-1</w:t>
            </w:r>
            <w:r w:rsidR="00621D7B">
              <w:rPr>
                <w:rFonts w:cs="Arial"/>
              </w:rPr>
              <w:t>9</w:t>
            </w:r>
          </w:p>
        </w:tc>
        <w:tc>
          <w:tcPr>
            <w:tcW w:w="1909" w:type="dxa"/>
          </w:tcPr>
          <w:p w14:paraId="3F1CF8C4"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Most Valid Doses</w:t>
            </w:r>
          </w:p>
        </w:tc>
        <w:tc>
          <w:tcPr>
            <w:tcW w:w="7116" w:type="dxa"/>
          </w:tcPr>
          <w:p w14:paraId="5580486D" w14:textId="54040B06" w:rsidR="002A4B01" w:rsidRPr="00D737F2" w:rsidRDefault="002A4B01" w:rsidP="0053664E">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A patient series has the </w:t>
            </w:r>
            <w:r w:rsidRPr="00D737F2">
              <w:rPr>
                <w:rFonts w:cs="Arial"/>
                <w:i/>
              </w:rPr>
              <w:t>most valid doses</w:t>
            </w:r>
            <w:r w:rsidRPr="00D737F2">
              <w:rPr>
                <w:rFonts w:cs="Arial"/>
              </w:rPr>
              <w:t xml:space="preserve"> if the </w:t>
            </w:r>
            <w:r w:rsidR="0053664E">
              <w:rPr>
                <w:rFonts w:cs="Arial"/>
              </w:rPr>
              <w:t>number</w:t>
            </w:r>
            <w:r w:rsidRPr="00D737F2">
              <w:rPr>
                <w:rFonts w:cs="Arial"/>
              </w:rPr>
              <w:t xml:space="preserve"> of valid doses is greater than the </w:t>
            </w:r>
            <w:r w:rsidR="0053664E">
              <w:rPr>
                <w:rFonts w:cs="Arial"/>
              </w:rPr>
              <w:t>number</w:t>
            </w:r>
            <w:r w:rsidRPr="00D737F2">
              <w:rPr>
                <w:rFonts w:cs="Arial"/>
              </w:rPr>
              <w:t xml:space="preserve"> of valid doses in all other candidate patient series.</w:t>
            </w:r>
          </w:p>
        </w:tc>
      </w:tr>
      <w:tr w:rsidR="0053664E" w:rsidRPr="00170A64" w14:paraId="1DE8CC1D" w14:textId="77777777" w:rsidTr="005920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3A3BC687" w14:textId="14D4640D" w:rsidR="0053664E" w:rsidDel="005C22AD" w:rsidRDefault="0053664E" w:rsidP="00B278F6">
            <w:pPr>
              <w:rPr>
                <w:rFonts w:cs="Arial"/>
                <w:b w:val="0"/>
              </w:rPr>
            </w:pPr>
            <w:r>
              <w:rPr>
                <w:rFonts w:cs="Arial"/>
              </w:rPr>
              <w:t>SELECTB-2</w:t>
            </w:r>
            <w:r w:rsidR="00B278F6">
              <w:rPr>
                <w:rFonts w:cs="Arial"/>
              </w:rPr>
              <w:t>0</w:t>
            </w:r>
          </w:p>
        </w:tc>
        <w:tc>
          <w:tcPr>
            <w:tcW w:w="1909" w:type="dxa"/>
          </w:tcPr>
          <w:p w14:paraId="223BF552" w14:textId="309CAD2E" w:rsidR="0053664E" w:rsidRPr="0053664E" w:rsidDel="006147AB" w:rsidRDefault="0053664E" w:rsidP="002A4B01">
            <w:pPr>
              <w:cnfStyle w:val="000000010000" w:firstRow="0" w:lastRow="0" w:firstColumn="0" w:lastColumn="0" w:oddVBand="0" w:evenVBand="0" w:oddHBand="0" w:evenHBand="1" w:firstRowFirstColumn="0" w:firstRowLastColumn="0" w:lastRowFirstColumn="0" w:lastRowLastColumn="0"/>
              <w:rPr>
                <w:rFonts w:cs="Arial"/>
                <w:b/>
              </w:rPr>
            </w:pPr>
            <w:r w:rsidRPr="0053664E">
              <w:rPr>
                <w:rFonts w:cs="Arial"/>
                <w:b/>
              </w:rPr>
              <w:t>Number of Not Satisfied Target Doses</w:t>
            </w:r>
          </w:p>
        </w:tc>
        <w:tc>
          <w:tcPr>
            <w:tcW w:w="7116" w:type="dxa"/>
          </w:tcPr>
          <w:p w14:paraId="713F212E" w14:textId="734B6540" w:rsidR="0053664E" w:rsidRPr="0053664E" w:rsidDel="006147AB" w:rsidRDefault="0053664E" w:rsidP="002A4B01">
            <w:pPr>
              <w:cnfStyle w:val="000000010000" w:firstRow="0" w:lastRow="0" w:firstColumn="0" w:lastColumn="0" w:oddVBand="0" w:evenVBand="0" w:oddHBand="0" w:evenHBand="1" w:firstRowFirstColumn="0" w:firstRowLastColumn="0" w:lastRowFirstColumn="0" w:lastRowLastColumn="0"/>
              <w:rPr>
                <w:rFonts w:cs="Arial"/>
              </w:rPr>
            </w:pPr>
            <w:r w:rsidRPr="0053664E">
              <w:rPr>
                <w:rFonts w:cs="Arial"/>
              </w:rPr>
              <w:t>T</w:t>
            </w:r>
            <w:r>
              <w:rPr>
                <w:rFonts w:cs="Arial"/>
              </w:rPr>
              <w:t xml:space="preserve">he </w:t>
            </w:r>
            <w:r>
              <w:rPr>
                <w:rFonts w:cs="Arial"/>
                <w:i/>
              </w:rPr>
              <w:t>number of not satisfied target doses</w:t>
            </w:r>
            <w:r>
              <w:rPr>
                <w:rFonts w:cs="Arial"/>
              </w:rPr>
              <w:t xml:space="preserve"> must be the count of Target Doses with the status “Not Satisfied”.</w:t>
            </w:r>
          </w:p>
        </w:tc>
      </w:tr>
      <w:tr w:rsidR="002A4B01" w:rsidRPr="00170A64" w14:paraId="38E09460" w14:textId="77777777" w:rsidTr="0059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5B98908E" w14:textId="710F1AD7" w:rsidR="002A4B01" w:rsidRPr="00D737F2" w:rsidRDefault="00B278F6" w:rsidP="00AC3E37">
            <w:pPr>
              <w:rPr>
                <w:rFonts w:cs="Arial"/>
                <w:b w:val="0"/>
              </w:rPr>
            </w:pPr>
            <w:r>
              <w:rPr>
                <w:rFonts w:cs="Arial"/>
              </w:rPr>
              <w:t>SELECTB-21</w:t>
            </w:r>
          </w:p>
        </w:tc>
        <w:tc>
          <w:tcPr>
            <w:tcW w:w="1909" w:type="dxa"/>
          </w:tcPr>
          <w:p w14:paraId="06EE8A28"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Number of Valid Doses</w:t>
            </w:r>
          </w:p>
        </w:tc>
        <w:tc>
          <w:tcPr>
            <w:tcW w:w="7116" w:type="dxa"/>
          </w:tcPr>
          <w:p w14:paraId="0836C998"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The </w:t>
            </w:r>
            <w:r w:rsidRPr="00D737F2">
              <w:rPr>
                <w:rFonts w:cs="Arial"/>
                <w:i/>
              </w:rPr>
              <w:t>number of valid doses</w:t>
            </w:r>
            <w:r w:rsidRPr="00D737F2">
              <w:rPr>
                <w:rFonts w:cs="Arial"/>
              </w:rPr>
              <w:t xml:space="preserve"> must be the count of Target Doses with the status “satisfied.”</w:t>
            </w:r>
          </w:p>
        </w:tc>
      </w:tr>
      <w:tr w:rsidR="002A4B01" w:rsidRPr="00170A64" w14:paraId="07A55EDD" w14:textId="77777777" w:rsidTr="005920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1AA8FDA5" w14:textId="2C4FDEB2" w:rsidR="002A4B01" w:rsidRPr="00D737F2" w:rsidRDefault="002A4B01" w:rsidP="00AC3E37">
            <w:pPr>
              <w:rPr>
                <w:rFonts w:cs="Arial"/>
                <w:b w:val="0"/>
              </w:rPr>
            </w:pPr>
            <w:r w:rsidRPr="00041E00">
              <w:rPr>
                <w:rFonts w:cs="Arial"/>
              </w:rPr>
              <w:t>SELECTB</w:t>
            </w:r>
            <w:r w:rsidR="00B278F6">
              <w:rPr>
                <w:rFonts w:cs="Arial"/>
              </w:rPr>
              <w:t>-22</w:t>
            </w:r>
          </w:p>
        </w:tc>
        <w:tc>
          <w:tcPr>
            <w:tcW w:w="1909" w:type="dxa"/>
          </w:tcPr>
          <w:p w14:paraId="60176374" w14:textId="77777777" w:rsidR="002A4B01" w:rsidRPr="00D737F2" w:rsidRDefault="002A4B01" w:rsidP="002A4B01">
            <w:pPr>
              <w:cnfStyle w:val="000000010000" w:firstRow="0" w:lastRow="0" w:firstColumn="0" w:lastColumn="0" w:oddVBand="0" w:evenVBand="0" w:oddHBand="0" w:evenHBand="1" w:firstRowFirstColumn="0" w:firstRowLastColumn="0" w:lastRowFirstColumn="0" w:lastRowLastColumn="0"/>
              <w:rPr>
                <w:rFonts w:cs="Arial"/>
                <w:b/>
              </w:rPr>
            </w:pPr>
            <w:r w:rsidRPr="00D737F2">
              <w:rPr>
                <w:rFonts w:cs="Arial"/>
                <w:b/>
              </w:rPr>
              <w:t>Preferred Candidate Patient Series</w:t>
            </w:r>
          </w:p>
        </w:tc>
        <w:tc>
          <w:tcPr>
            <w:tcW w:w="7116" w:type="dxa"/>
          </w:tcPr>
          <w:p w14:paraId="7C4F4209" w14:textId="7DF9A77C" w:rsidR="002A4B01" w:rsidRPr="00D737F2" w:rsidRDefault="009D6F5B" w:rsidP="00FE542F">
            <w:pPr>
              <w:cnfStyle w:val="000000010000" w:firstRow="0" w:lastRow="0" w:firstColumn="0" w:lastColumn="0" w:oddVBand="0" w:evenVBand="0" w:oddHBand="0" w:evenHBand="1" w:firstRowFirstColumn="0" w:firstRowLastColumn="0" w:lastRowFirstColumn="0" w:lastRowLastColumn="0"/>
              <w:rPr>
                <w:rFonts w:cs="Arial"/>
              </w:rPr>
            </w:pPr>
            <w:r>
              <w:t xml:space="preserve"> </w:t>
            </w:r>
            <w:r w:rsidRPr="009D6F5B">
              <w:rPr>
                <w:rFonts w:cs="Arial"/>
              </w:rPr>
              <w:t>A candidate patient series must be considered the preferred candidate patient series if it has the highest series preference of all candidate patient series</w:t>
            </w:r>
            <w:r w:rsidR="00F11A7C">
              <w:rPr>
                <w:rFonts w:cs="Arial"/>
              </w:rPr>
              <w:t>.</w:t>
            </w:r>
            <w:r w:rsidR="0053664E">
              <w:rPr>
                <w:rFonts w:cs="Arial"/>
              </w:rPr>
              <w:t xml:space="preserve"> </w:t>
            </w:r>
            <w:r w:rsidR="00FE542F">
              <w:rPr>
                <w:rFonts w:cs="Arial"/>
              </w:rPr>
              <w:t>Note: 1 is m</w:t>
            </w:r>
            <w:r w:rsidR="0053664E">
              <w:rPr>
                <w:rFonts w:cs="Arial"/>
              </w:rPr>
              <w:t>ore preferred than 2 and so on.</w:t>
            </w:r>
          </w:p>
        </w:tc>
      </w:tr>
      <w:tr w:rsidR="002A4B01" w:rsidRPr="00170A64" w14:paraId="59551383" w14:textId="77777777" w:rsidTr="0059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6E35070B" w14:textId="370164CF" w:rsidR="002A4B01" w:rsidRPr="00D737F2" w:rsidRDefault="002A4B01" w:rsidP="00AC3E37">
            <w:pPr>
              <w:rPr>
                <w:rFonts w:cs="Arial"/>
                <w:b w:val="0"/>
              </w:rPr>
            </w:pPr>
            <w:r w:rsidRPr="00041E00">
              <w:rPr>
                <w:rFonts w:cs="Arial"/>
              </w:rPr>
              <w:t>SELECTB</w:t>
            </w:r>
            <w:r>
              <w:rPr>
                <w:rFonts w:cs="Arial"/>
              </w:rPr>
              <w:t>-2</w:t>
            </w:r>
            <w:r w:rsidR="00B278F6">
              <w:rPr>
                <w:rFonts w:cs="Arial"/>
              </w:rPr>
              <w:t>3</w:t>
            </w:r>
          </w:p>
        </w:tc>
        <w:tc>
          <w:tcPr>
            <w:tcW w:w="1909" w:type="dxa"/>
          </w:tcPr>
          <w:p w14:paraId="035C2B22"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b/>
              </w:rPr>
            </w:pPr>
            <w:r w:rsidRPr="00D737F2">
              <w:rPr>
                <w:rFonts w:cs="Arial"/>
                <w:b/>
              </w:rPr>
              <w:t>Product Patient Series</w:t>
            </w:r>
          </w:p>
        </w:tc>
        <w:tc>
          <w:tcPr>
            <w:tcW w:w="7116" w:type="dxa"/>
          </w:tcPr>
          <w:p w14:paraId="01EF6DD4" w14:textId="77777777" w:rsidR="002A4B01" w:rsidRPr="00D737F2" w:rsidRDefault="002A4B01" w:rsidP="002A4B01">
            <w:pPr>
              <w:cnfStyle w:val="000000100000" w:firstRow="0" w:lastRow="0" w:firstColumn="0" w:lastColumn="0" w:oddVBand="0" w:evenVBand="0" w:oddHBand="1" w:evenHBand="0" w:firstRowFirstColumn="0" w:firstRowLastColumn="0" w:lastRowFirstColumn="0" w:lastRowLastColumn="0"/>
              <w:rPr>
                <w:rFonts w:cs="Arial"/>
              </w:rPr>
            </w:pPr>
            <w:r w:rsidRPr="00D737F2">
              <w:rPr>
                <w:rFonts w:cs="Arial"/>
              </w:rPr>
              <w:t xml:space="preserve">A </w:t>
            </w:r>
            <w:r w:rsidRPr="00D737F2">
              <w:rPr>
                <w:rFonts w:cs="Arial"/>
                <w:i/>
              </w:rPr>
              <w:t>product patient series</w:t>
            </w:r>
            <w:r w:rsidRPr="00D737F2">
              <w:rPr>
                <w:rFonts w:cs="Arial"/>
              </w:rPr>
              <w:t xml:space="preserve"> must have the supporting data “patient path” attribute specified as “Yes.”</w:t>
            </w:r>
          </w:p>
        </w:tc>
      </w:tr>
    </w:tbl>
    <w:p w14:paraId="486E62E1" w14:textId="77777777" w:rsidR="00C45645" w:rsidRDefault="00C45645">
      <w:pPr>
        <w:rPr>
          <w:rFonts w:cs="Arial"/>
        </w:rPr>
      </w:pPr>
    </w:p>
    <w:p w14:paraId="1C0CDAA3" w14:textId="77777777" w:rsidR="00170A64" w:rsidRDefault="00170A64" w:rsidP="00170A64">
      <w:pPr>
        <w:pStyle w:val="Heading2"/>
      </w:pPr>
      <w:bookmarkStart w:id="160" w:name="_Toc439658991"/>
      <w:bookmarkStart w:id="161" w:name="_Toc331591948"/>
      <w:r w:rsidRPr="00464DE1">
        <w:t xml:space="preserve">One Best </w:t>
      </w:r>
      <w:r w:rsidR="004831E5">
        <w:t>Patient Series</w:t>
      </w:r>
      <w:bookmarkEnd w:id="160"/>
    </w:p>
    <w:p w14:paraId="342C5863" w14:textId="77777777" w:rsidR="00044C16" w:rsidRPr="005D783A" w:rsidRDefault="002D540B" w:rsidP="00044C16">
      <w:pPr>
        <w:rPr>
          <w:rFonts w:cs="Arial"/>
          <w:sz w:val="22"/>
          <w:szCs w:val="22"/>
        </w:rPr>
      </w:pPr>
      <w:r w:rsidRPr="00CB107D">
        <w:rPr>
          <w:rFonts w:cs="Arial"/>
          <w:sz w:val="22"/>
          <w:szCs w:val="22"/>
        </w:rPr>
        <w:t xml:space="preserve">One best </w:t>
      </w:r>
      <w:r w:rsidR="005D783A" w:rsidRPr="00CB107D">
        <w:rPr>
          <w:rFonts w:cs="Arial"/>
          <w:sz w:val="22"/>
          <w:szCs w:val="22"/>
        </w:rPr>
        <w:t>p</w:t>
      </w:r>
      <w:r w:rsidR="004831E5" w:rsidRPr="00CB107D">
        <w:rPr>
          <w:rFonts w:cs="Arial"/>
          <w:sz w:val="22"/>
          <w:szCs w:val="22"/>
        </w:rPr>
        <w:t>a</w:t>
      </w:r>
      <w:r w:rsidR="005D783A" w:rsidRPr="00CB107D">
        <w:rPr>
          <w:rFonts w:cs="Arial"/>
          <w:sz w:val="22"/>
          <w:szCs w:val="22"/>
        </w:rPr>
        <w:t>tient s</w:t>
      </w:r>
      <w:r w:rsidR="004831E5" w:rsidRPr="00CB107D">
        <w:rPr>
          <w:rFonts w:cs="Arial"/>
          <w:sz w:val="22"/>
          <w:szCs w:val="22"/>
        </w:rPr>
        <w:t>eries</w:t>
      </w:r>
      <w:r w:rsidRPr="005D783A">
        <w:rPr>
          <w:rFonts w:cs="Arial"/>
          <w:sz w:val="22"/>
          <w:szCs w:val="22"/>
        </w:rPr>
        <w:t xml:space="preserve"> examines all of the </w:t>
      </w:r>
      <w:r w:rsidR="005D783A">
        <w:rPr>
          <w:rFonts w:cs="Arial"/>
          <w:sz w:val="22"/>
          <w:szCs w:val="22"/>
        </w:rPr>
        <w:t>patient s</w:t>
      </w:r>
      <w:r w:rsidR="004831E5" w:rsidRPr="005D783A">
        <w:rPr>
          <w:rFonts w:cs="Arial"/>
          <w:sz w:val="22"/>
          <w:szCs w:val="22"/>
        </w:rPr>
        <w:t>eries</w:t>
      </w:r>
      <w:r w:rsidRPr="005D783A">
        <w:rPr>
          <w:rFonts w:cs="Arial"/>
          <w:sz w:val="22"/>
          <w:szCs w:val="22"/>
        </w:rPr>
        <w:t xml:space="preserve"> for a given antigen to determine if one of the </w:t>
      </w:r>
      <w:r w:rsidR="005D783A">
        <w:rPr>
          <w:rFonts w:cs="Arial"/>
          <w:sz w:val="22"/>
          <w:szCs w:val="22"/>
        </w:rPr>
        <w:t>patient s</w:t>
      </w:r>
      <w:r w:rsidR="004831E5" w:rsidRPr="005D783A">
        <w:rPr>
          <w:rFonts w:cs="Arial"/>
          <w:sz w:val="22"/>
          <w:szCs w:val="22"/>
        </w:rPr>
        <w:t>eries</w:t>
      </w:r>
      <w:r w:rsidRPr="005D783A">
        <w:rPr>
          <w:rFonts w:cs="Arial"/>
          <w:sz w:val="22"/>
          <w:szCs w:val="22"/>
        </w:rPr>
        <w:t xml:space="preserve"> is superior to all other </w:t>
      </w:r>
      <w:r w:rsidR="005D783A">
        <w:rPr>
          <w:rFonts w:cs="Arial"/>
          <w:sz w:val="22"/>
          <w:szCs w:val="22"/>
        </w:rPr>
        <w:t>patient s</w:t>
      </w:r>
      <w:r w:rsidR="004831E5" w:rsidRPr="005D783A">
        <w:rPr>
          <w:rFonts w:cs="Arial"/>
          <w:sz w:val="22"/>
          <w:szCs w:val="22"/>
        </w:rPr>
        <w:t>eries</w:t>
      </w:r>
      <w:r w:rsidRPr="005D783A">
        <w:rPr>
          <w:rFonts w:cs="Arial"/>
          <w:sz w:val="22"/>
          <w:szCs w:val="22"/>
        </w:rPr>
        <w:t xml:space="preserve"> and can be considered the best </w:t>
      </w:r>
      <w:r w:rsidR="005D783A">
        <w:rPr>
          <w:rFonts w:cs="Arial"/>
          <w:sz w:val="22"/>
          <w:szCs w:val="22"/>
        </w:rPr>
        <w:t>patient s</w:t>
      </w:r>
      <w:r w:rsidR="004831E5" w:rsidRPr="005D783A">
        <w:rPr>
          <w:rFonts w:cs="Arial"/>
          <w:sz w:val="22"/>
          <w:szCs w:val="22"/>
        </w:rPr>
        <w:t>eries</w:t>
      </w:r>
      <w:r w:rsidRPr="005D783A">
        <w:rPr>
          <w:rFonts w:cs="Arial"/>
          <w:sz w:val="22"/>
          <w:szCs w:val="22"/>
        </w:rPr>
        <w:t>.</w:t>
      </w:r>
    </w:p>
    <w:p w14:paraId="24479825" w14:textId="77777777" w:rsidR="005C6C8F" w:rsidRPr="00AD34ED" w:rsidRDefault="005C6C8F" w:rsidP="005C6C8F">
      <w:pPr>
        <w:pStyle w:val="Caption"/>
        <w:rPr>
          <w:sz w:val="22"/>
          <w:szCs w:val="24"/>
        </w:rPr>
      </w:pPr>
      <w:bookmarkStart w:id="162" w:name="_Toc439659106"/>
      <w:r w:rsidRPr="00AD34ED">
        <w:rPr>
          <w:sz w:val="22"/>
          <w:szCs w:val="24"/>
        </w:rPr>
        <w:t xml:space="preserve">Table 6 - </w:t>
      </w:r>
      <w:r w:rsidR="00E119AD" w:rsidRPr="00AD34ED">
        <w:rPr>
          <w:sz w:val="22"/>
          <w:szCs w:val="24"/>
        </w:rPr>
        <w:fldChar w:fldCharType="begin"/>
      </w:r>
      <w:r w:rsidR="00E119AD" w:rsidRPr="00AD34ED">
        <w:rPr>
          <w:sz w:val="22"/>
          <w:szCs w:val="24"/>
        </w:rPr>
        <w:instrText xml:space="preserve"> SEQ Table_6_- \* ARABIC </w:instrText>
      </w:r>
      <w:r w:rsidR="00E119AD" w:rsidRPr="00AD34ED">
        <w:rPr>
          <w:sz w:val="22"/>
          <w:szCs w:val="24"/>
        </w:rPr>
        <w:fldChar w:fldCharType="separate"/>
      </w:r>
      <w:r w:rsidR="007977A6">
        <w:rPr>
          <w:noProof/>
          <w:sz w:val="22"/>
          <w:szCs w:val="24"/>
        </w:rPr>
        <w:t>3</w:t>
      </w:r>
      <w:r w:rsidR="00E119AD" w:rsidRPr="00AD34ED">
        <w:rPr>
          <w:sz w:val="22"/>
          <w:szCs w:val="24"/>
        </w:rPr>
        <w:fldChar w:fldCharType="end"/>
      </w:r>
      <w:r w:rsidRPr="00AD34ED">
        <w:rPr>
          <w:sz w:val="22"/>
          <w:szCs w:val="24"/>
        </w:rPr>
        <w:t xml:space="preserve"> Is there one best patient series?</w:t>
      </w:r>
      <w:bookmarkEnd w:id="162"/>
    </w:p>
    <w:tbl>
      <w:tblPr>
        <w:tblW w:w="10502" w:type="dxa"/>
        <w:tblInd w:w="288" w:type="dxa"/>
        <w:tblLayout w:type="fixed"/>
        <w:tblLook w:val="04A0" w:firstRow="1" w:lastRow="0" w:firstColumn="1" w:lastColumn="0" w:noHBand="0" w:noVBand="1"/>
        <w:tblCaption w:val="Is there one best patient series?"/>
        <w:tblDescription w:val="This decision table is used to determine if one of the patient series is superior to all other patient series and can be considered the best patient series."/>
      </w:tblPr>
      <w:tblGrid>
        <w:gridCol w:w="2852"/>
        <w:gridCol w:w="1260"/>
        <w:gridCol w:w="1350"/>
        <w:gridCol w:w="1350"/>
        <w:gridCol w:w="1260"/>
        <w:gridCol w:w="2430"/>
      </w:tblGrid>
      <w:tr w:rsidR="00044C16" w:rsidRPr="00044C16" w14:paraId="4C28F83F" w14:textId="77777777" w:rsidTr="00151841">
        <w:trPr>
          <w:trHeight w:val="495"/>
        </w:trPr>
        <w:tc>
          <w:tcPr>
            <w:tcW w:w="285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69A49689" w14:textId="77777777" w:rsidR="00044C16" w:rsidRPr="00044C16" w:rsidRDefault="00044C16" w:rsidP="00044C16">
            <w:pPr>
              <w:spacing w:after="0" w:line="240" w:lineRule="auto"/>
              <w:rPr>
                <w:rFonts w:eastAsia="Times New Roman" w:cs="Arial"/>
                <w:b/>
                <w:bCs/>
                <w:color w:val="000000"/>
                <w:sz w:val="24"/>
                <w:szCs w:val="24"/>
              </w:rPr>
            </w:pPr>
            <w:r w:rsidRPr="00044C16">
              <w:rPr>
                <w:rFonts w:eastAsia="Times New Roman" w:cs="Arial"/>
                <w:b/>
                <w:bCs/>
                <w:color w:val="000000"/>
                <w:sz w:val="24"/>
                <w:szCs w:val="24"/>
              </w:rPr>
              <w:t>CONDITIONS</w:t>
            </w:r>
          </w:p>
        </w:tc>
        <w:tc>
          <w:tcPr>
            <w:tcW w:w="7650" w:type="dxa"/>
            <w:gridSpan w:val="5"/>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6A2FF077" w14:textId="77777777" w:rsidR="00044C16" w:rsidRPr="00044C16" w:rsidRDefault="00044C16" w:rsidP="00044C16">
            <w:pPr>
              <w:spacing w:after="0" w:line="240" w:lineRule="auto"/>
              <w:jc w:val="center"/>
              <w:rPr>
                <w:rFonts w:eastAsia="Times New Roman" w:cs="Arial"/>
                <w:b/>
                <w:bCs/>
                <w:color w:val="000000"/>
                <w:sz w:val="24"/>
                <w:szCs w:val="24"/>
              </w:rPr>
            </w:pPr>
            <w:r w:rsidRPr="00044C16">
              <w:rPr>
                <w:rFonts w:eastAsia="Times New Roman" w:cs="Arial"/>
                <w:b/>
                <w:bCs/>
                <w:color w:val="000000"/>
                <w:sz w:val="24"/>
                <w:szCs w:val="24"/>
              </w:rPr>
              <w:t>RULES</w:t>
            </w:r>
          </w:p>
        </w:tc>
      </w:tr>
      <w:tr w:rsidR="00044C16" w:rsidRPr="00044C16" w14:paraId="25B3FE0C" w14:textId="77777777" w:rsidTr="00151841">
        <w:trPr>
          <w:trHeight w:val="835"/>
        </w:trPr>
        <w:tc>
          <w:tcPr>
            <w:tcW w:w="2852" w:type="dxa"/>
            <w:tcBorders>
              <w:top w:val="nil"/>
              <w:left w:val="single" w:sz="8" w:space="0" w:color="auto"/>
              <w:bottom w:val="single" w:sz="8" w:space="0" w:color="auto"/>
              <w:right w:val="single" w:sz="8" w:space="0" w:color="auto"/>
            </w:tcBorders>
            <w:shd w:val="clear" w:color="auto" w:fill="auto"/>
            <w:noWrap/>
            <w:hideMark/>
          </w:tcPr>
          <w:p w14:paraId="5AC85BC2" w14:textId="77777777" w:rsidR="00044C16" w:rsidRPr="00044C16" w:rsidRDefault="00044C16" w:rsidP="00FE0969">
            <w:pPr>
              <w:jc w:val="left"/>
              <w:rPr>
                <w:rFonts w:cs="Arial"/>
                <w:sz w:val="18"/>
                <w:szCs w:val="18"/>
              </w:rPr>
            </w:pPr>
            <w:r w:rsidRPr="00044C16">
              <w:rPr>
                <w:rFonts w:cs="Arial"/>
                <w:sz w:val="18"/>
                <w:szCs w:val="18"/>
              </w:rPr>
              <w:t xml:space="preserve">Antigen contains only 1 </w:t>
            </w:r>
            <w:r w:rsidR="00FE0969">
              <w:rPr>
                <w:rFonts w:cs="Arial"/>
                <w:sz w:val="18"/>
                <w:szCs w:val="18"/>
              </w:rPr>
              <w:t>patient s</w:t>
            </w:r>
            <w:r w:rsidR="004831E5">
              <w:rPr>
                <w:rFonts w:cs="Arial"/>
                <w:sz w:val="18"/>
                <w:szCs w:val="18"/>
              </w:rPr>
              <w:t>eries</w:t>
            </w:r>
            <w:r w:rsidRPr="00044C16">
              <w:rPr>
                <w:rFonts w:cs="Arial"/>
                <w:sz w:val="18"/>
                <w:szCs w:val="18"/>
              </w:rPr>
              <w:t xml:space="preserve">? </w:t>
            </w:r>
          </w:p>
        </w:tc>
        <w:tc>
          <w:tcPr>
            <w:tcW w:w="1260" w:type="dxa"/>
            <w:tcBorders>
              <w:top w:val="nil"/>
              <w:left w:val="nil"/>
              <w:bottom w:val="single" w:sz="8" w:space="0" w:color="auto"/>
              <w:right w:val="single" w:sz="8" w:space="0" w:color="auto"/>
            </w:tcBorders>
            <w:shd w:val="clear" w:color="000000" w:fill="D8D8D8"/>
            <w:hideMark/>
          </w:tcPr>
          <w:p w14:paraId="5374F745" w14:textId="77777777" w:rsidR="00044C16" w:rsidRPr="00044C16" w:rsidRDefault="00044C16" w:rsidP="00044C16">
            <w:pPr>
              <w:jc w:val="center"/>
              <w:rPr>
                <w:rFonts w:cs="Arial"/>
                <w:sz w:val="18"/>
                <w:szCs w:val="18"/>
              </w:rPr>
            </w:pPr>
            <w:r w:rsidRPr="00044C16">
              <w:rPr>
                <w:rFonts w:cs="Arial"/>
                <w:sz w:val="18"/>
                <w:szCs w:val="18"/>
              </w:rPr>
              <w:t>Yes</w:t>
            </w:r>
          </w:p>
        </w:tc>
        <w:tc>
          <w:tcPr>
            <w:tcW w:w="1350" w:type="dxa"/>
            <w:tcBorders>
              <w:top w:val="nil"/>
              <w:left w:val="nil"/>
              <w:bottom w:val="single" w:sz="8" w:space="0" w:color="auto"/>
              <w:right w:val="single" w:sz="8" w:space="0" w:color="auto"/>
            </w:tcBorders>
            <w:shd w:val="clear" w:color="auto" w:fill="auto"/>
            <w:hideMark/>
          </w:tcPr>
          <w:p w14:paraId="493EEB15" w14:textId="77777777" w:rsidR="00044C16" w:rsidRPr="00044C16" w:rsidRDefault="00044C16" w:rsidP="00044C16">
            <w:pPr>
              <w:jc w:val="center"/>
              <w:rPr>
                <w:rFonts w:cs="Arial"/>
                <w:sz w:val="18"/>
                <w:szCs w:val="18"/>
              </w:rPr>
            </w:pPr>
            <w:r w:rsidRPr="001C5B88">
              <w:rPr>
                <w:rFonts w:cs="Arial"/>
                <w:sz w:val="18"/>
                <w:szCs w:val="18"/>
              </w:rPr>
              <w:t>No</w:t>
            </w:r>
          </w:p>
        </w:tc>
        <w:tc>
          <w:tcPr>
            <w:tcW w:w="1350" w:type="dxa"/>
            <w:tcBorders>
              <w:top w:val="nil"/>
              <w:left w:val="nil"/>
              <w:bottom w:val="single" w:sz="8" w:space="0" w:color="auto"/>
              <w:right w:val="single" w:sz="8" w:space="0" w:color="auto"/>
            </w:tcBorders>
            <w:shd w:val="clear" w:color="000000" w:fill="D8D8D8"/>
            <w:hideMark/>
          </w:tcPr>
          <w:p w14:paraId="0DCD5661" w14:textId="77777777" w:rsidR="00044C16" w:rsidRPr="00044C16" w:rsidRDefault="00044C16" w:rsidP="00044C16">
            <w:pPr>
              <w:jc w:val="center"/>
              <w:rPr>
                <w:rFonts w:cs="Arial"/>
                <w:sz w:val="18"/>
                <w:szCs w:val="18"/>
              </w:rPr>
            </w:pPr>
            <w:r w:rsidRPr="001C5B88">
              <w:rPr>
                <w:rFonts w:cs="Arial"/>
                <w:sz w:val="18"/>
                <w:szCs w:val="18"/>
              </w:rPr>
              <w:t>No</w:t>
            </w:r>
          </w:p>
        </w:tc>
        <w:tc>
          <w:tcPr>
            <w:tcW w:w="1260" w:type="dxa"/>
            <w:tcBorders>
              <w:top w:val="nil"/>
              <w:left w:val="nil"/>
              <w:bottom w:val="single" w:sz="8" w:space="0" w:color="auto"/>
              <w:right w:val="single" w:sz="8" w:space="0" w:color="auto"/>
            </w:tcBorders>
            <w:shd w:val="clear" w:color="auto" w:fill="auto"/>
          </w:tcPr>
          <w:p w14:paraId="1977813C" w14:textId="77777777" w:rsidR="00044C16" w:rsidRPr="00044C16" w:rsidRDefault="00044C16" w:rsidP="00044C16">
            <w:pPr>
              <w:jc w:val="center"/>
              <w:rPr>
                <w:rFonts w:cs="Arial"/>
                <w:sz w:val="18"/>
                <w:szCs w:val="18"/>
              </w:rPr>
            </w:pPr>
            <w:r w:rsidRPr="00044C16">
              <w:rPr>
                <w:rFonts w:cs="Arial"/>
                <w:sz w:val="18"/>
                <w:szCs w:val="18"/>
              </w:rPr>
              <w:t>No</w:t>
            </w:r>
          </w:p>
        </w:tc>
        <w:tc>
          <w:tcPr>
            <w:tcW w:w="2430" w:type="dxa"/>
            <w:tcBorders>
              <w:top w:val="nil"/>
              <w:left w:val="nil"/>
              <w:bottom w:val="single" w:sz="8" w:space="0" w:color="auto"/>
              <w:right w:val="single" w:sz="8" w:space="0" w:color="auto"/>
            </w:tcBorders>
            <w:shd w:val="clear" w:color="000000" w:fill="D8D8D8"/>
          </w:tcPr>
          <w:p w14:paraId="18A5A4E7" w14:textId="77777777" w:rsidR="00044C16" w:rsidRPr="00044C16" w:rsidRDefault="00044C16" w:rsidP="00044C16">
            <w:pPr>
              <w:jc w:val="center"/>
              <w:rPr>
                <w:rFonts w:cs="Arial"/>
                <w:sz w:val="18"/>
                <w:szCs w:val="18"/>
              </w:rPr>
            </w:pPr>
            <w:r w:rsidRPr="00044C16">
              <w:rPr>
                <w:rFonts w:cs="Arial"/>
                <w:sz w:val="18"/>
                <w:szCs w:val="18"/>
              </w:rPr>
              <w:t>No</w:t>
            </w:r>
          </w:p>
        </w:tc>
      </w:tr>
      <w:tr w:rsidR="00044C16" w:rsidRPr="00044C16" w14:paraId="4C21658B" w14:textId="77777777" w:rsidTr="00151841">
        <w:trPr>
          <w:trHeight w:val="660"/>
        </w:trPr>
        <w:tc>
          <w:tcPr>
            <w:tcW w:w="2852" w:type="dxa"/>
            <w:tcBorders>
              <w:top w:val="nil"/>
              <w:left w:val="single" w:sz="8" w:space="0" w:color="auto"/>
              <w:bottom w:val="single" w:sz="8" w:space="0" w:color="auto"/>
              <w:right w:val="single" w:sz="8" w:space="0" w:color="auto"/>
            </w:tcBorders>
            <w:shd w:val="clear" w:color="auto" w:fill="auto"/>
            <w:noWrap/>
            <w:hideMark/>
          </w:tcPr>
          <w:p w14:paraId="0525DAD2" w14:textId="77777777" w:rsidR="00044C16" w:rsidRPr="00044C16" w:rsidRDefault="00044C16" w:rsidP="00CB107D">
            <w:pPr>
              <w:jc w:val="left"/>
              <w:rPr>
                <w:rFonts w:cs="Arial"/>
                <w:sz w:val="18"/>
                <w:szCs w:val="18"/>
              </w:rPr>
            </w:pPr>
            <w:r w:rsidRPr="00044C16">
              <w:rPr>
                <w:rFonts w:cs="Arial"/>
                <w:sz w:val="18"/>
                <w:szCs w:val="18"/>
              </w:rPr>
              <w:t xml:space="preserve">Patient has only 1 complete </w:t>
            </w:r>
            <w:r w:rsidR="00FE0969" w:rsidRPr="00FE0969">
              <w:rPr>
                <w:rFonts w:cs="Arial"/>
                <w:sz w:val="18"/>
                <w:szCs w:val="18"/>
              </w:rPr>
              <w:t>patient series</w:t>
            </w:r>
            <w:r w:rsidRPr="00044C16">
              <w:rPr>
                <w:rFonts w:cs="Arial"/>
                <w:sz w:val="18"/>
                <w:szCs w:val="18"/>
              </w:rPr>
              <w:t xml:space="preserve">? </w:t>
            </w:r>
          </w:p>
        </w:tc>
        <w:tc>
          <w:tcPr>
            <w:tcW w:w="1260" w:type="dxa"/>
            <w:tcBorders>
              <w:top w:val="nil"/>
              <w:left w:val="nil"/>
              <w:bottom w:val="single" w:sz="8" w:space="0" w:color="auto"/>
              <w:right w:val="single" w:sz="8" w:space="0" w:color="auto"/>
            </w:tcBorders>
            <w:shd w:val="clear" w:color="000000" w:fill="D8D8D8"/>
            <w:hideMark/>
          </w:tcPr>
          <w:p w14:paraId="18485035" w14:textId="77777777" w:rsidR="00044C16" w:rsidRPr="00044C16" w:rsidRDefault="00044C16" w:rsidP="00044C16">
            <w:pPr>
              <w:jc w:val="center"/>
              <w:rPr>
                <w:rFonts w:cs="Arial"/>
                <w:sz w:val="18"/>
                <w:szCs w:val="18"/>
              </w:rPr>
            </w:pPr>
            <w:r w:rsidRPr="00044C16">
              <w:rPr>
                <w:rFonts w:cs="Arial"/>
                <w:sz w:val="18"/>
                <w:szCs w:val="18"/>
              </w:rPr>
              <w:t>-</w:t>
            </w:r>
          </w:p>
        </w:tc>
        <w:tc>
          <w:tcPr>
            <w:tcW w:w="1350" w:type="dxa"/>
            <w:tcBorders>
              <w:top w:val="nil"/>
              <w:left w:val="nil"/>
              <w:bottom w:val="single" w:sz="8" w:space="0" w:color="auto"/>
              <w:right w:val="single" w:sz="8" w:space="0" w:color="auto"/>
            </w:tcBorders>
            <w:shd w:val="clear" w:color="auto" w:fill="auto"/>
            <w:hideMark/>
          </w:tcPr>
          <w:p w14:paraId="2939B149" w14:textId="77777777" w:rsidR="00044C16" w:rsidRPr="00044C16" w:rsidRDefault="00044C16" w:rsidP="00044C16">
            <w:pPr>
              <w:jc w:val="center"/>
              <w:rPr>
                <w:rFonts w:cs="Arial"/>
                <w:sz w:val="18"/>
                <w:szCs w:val="18"/>
              </w:rPr>
            </w:pPr>
            <w:r w:rsidRPr="00044C16">
              <w:rPr>
                <w:rFonts w:cs="Arial"/>
                <w:sz w:val="18"/>
                <w:szCs w:val="18"/>
              </w:rPr>
              <w:t>Yes</w:t>
            </w:r>
          </w:p>
        </w:tc>
        <w:tc>
          <w:tcPr>
            <w:tcW w:w="1350" w:type="dxa"/>
            <w:tcBorders>
              <w:top w:val="nil"/>
              <w:left w:val="nil"/>
              <w:bottom w:val="single" w:sz="8" w:space="0" w:color="auto"/>
              <w:right w:val="single" w:sz="8" w:space="0" w:color="auto"/>
            </w:tcBorders>
            <w:shd w:val="clear" w:color="000000" w:fill="D8D8D8"/>
            <w:hideMark/>
          </w:tcPr>
          <w:p w14:paraId="2553018E" w14:textId="77777777" w:rsidR="00044C16" w:rsidRPr="00044C16" w:rsidRDefault="00044C16" w:rsidP="00044C16">
            <w:pPr>
              <w:jc w:val="center"/>
              <w:rPr>
                <w:rFonts w:cs="Arial"/>
                <w:sz w:val="18"/>
                <w:szCs w:val="18"/>
              </w:rPr>
            </w:pPr>
            <w:r w:rsidRPr="00044C16">
              <w:rPr>
                <w:rFonts w:cs="Arial"/>
                <w:sz w:val="18"/>
                <w:szCs w:val="18"/>
              </w:rPr>
              <w:t>No</w:t>
            </w:r>
          </w:p>
        </w:tc>
        <w:tc>
          <w:tcPr>
            <w:tcW w:w="1260" w:type="dxa"/>
            <w:tcBorders>
              <w:top w:val="nil"/>
              <w:left w:val="nil"/>
              <w:bottom w:val="single" w:sz="8" w:space="0" w:color="auto"/>
              <w:right w:val="single" w:sz="8" w:space="0" w:color="auto"/>
            </w:tcBorders>
            <w:shd w:val="clear" w:color="auto" w:fill="auto"/>
          </w:tcPr>
          <w:p w14:paraId="7C6F7BB9" w14:textId="77777777" w:rsidR="00044C16" w:rsidRPr="00044C16" w:rsidRDefault="00044C16" w:rsidP="00044C16">
            <w:pPr>
              <w:jc w:val="center"/>
              <w:rPr>
                <w:rFonts w:cs="Arial"/>
                <w:sz w:val="18"/>
                <w:szCs w:val="18"/>
              </w:rPr>
            </w:pPr>
            <w:r w:rsidRPr="00044C16">
              <w:rPr>
                <w:rFonts w:cs="Arial"/>
                <w:sz w:val="18"/>
                <w:szCs w:val="18"/>
              </w:rPr>
              <w:t>No</w:t>
            </w:r>
          </w:p>
        </w:tc>
        <w:tc>
          <w:tcPr>
            <w:tcW w:w="2430" w:type="dxa"/>
            <w:tcBorders>
              <w:top w:val="nil"/>
              <w:left w:val="nil"/>
              <w:bottom w:val="single" w:sz="8" w:space="0" w:color="auto"/>
              <w:right w:val="single" w:sz="8" w:space="0" w:color="auto"/>
            </w:tcBorders>
            <w:shd w:val="clear" w:color="000000" w:fill="D8D8D8"/>
          </w:tcPr>
          <w:p w14:paraId="5BEA71ED" w14:textId="77777777" w:rsidR="00044C16" w:rsidRPr="00044C16" w:rsidRDefault="00044C16" w:rsidP="00044C16">
            <w:pPr>
              <w:jc w:val="center"/>
              <w:rPr>
                <w:rFonts w:cs="Arial"/>
                <w:sz w:val="18"/>
                <w:szCs w:val="18"/>
              </w:rPr>
            </w:pPr>
            <w:r w:rsidRPr="00044C16">
              <w:rPr>
                <w:rFonts w:cs="Arial"/>
                <w:sz w:val="18"/>
                <w:szCs w:val="18"/>
              </w:rPr>
              <w:t>No</w:t>
            </w:r>
          </w:p>
        </w:tc>
      </w:tr>
      <w:tr w:rsidR="00044C16" w:rsidRPr="00044C16" w14:paraId="344560A2" w14:textId="77777777" w:rsidTr="00151841">
        <w:trPr>
          <w:trHeight w:val="660"/>
        </w:trPr>
        <w:tc>
          <w:tcPr>
            <w:tcW w:w="2852" w:type="dxa"/>
            <w:tcBorders>
              <w:top w:val="nil"/>
              <w:left w:val="single" w:sz="8" w:space="0" w:color="auto"/>
              <w:bottom w:val="single" w:sz="8" w:space="0" w:color="auto"/>
              <w:right w:val="single" w:sz="8" w:space="0" w:color="auto"/>
            </w:tcBorders>
            <w:shd w:val="clear" w:color="auto" w:fill="auto"/>
            <w:noWrap/>
          </w:tcPr>
          <w:p w14:paraId="3841542C" w14:textId="77777777" w:rsidR="00044C16" w:rsidRPr="00044C16" w:rsidRDefault="00044C16" w:rsidP="00CB107D">
            <w:pPr>
              <w:jc w:val="left"/>
              <w:rPr>
                <w:rFonts w:cs="Arial"/>
                <w:sz w:val="18"/>
                <w:szCs w:val="18"/>
              </w:rPr>
            </w:pPr>
            <w:r w:rsidRPr="00044C16">
              <w:rPr>
                <w:rFonts w:cs="Arial"/>
                <w:sz w:val="18"/>
                <w:szCs w:val="18"/>
              </w:rPr>
              <w:t xml:space="preserve">Patient has only 1 in-process </w:t>
            </w:r>
            <w:r w:rsidR="00FE0969" w:rsidRPr="00FE0969">
              <w:rPr>
                <w:rFonts w:cs="Arial"/>
                <w:sz w:val="18"/>
                <w:szCs w:val="18"/>
              </w:rPr>
              <w:t>patient series</w:t>
            </w:r>
            <w:r w:rsidRPr="00044C16">
              <w:rPr>
                <w:rFonts w:cs="Arial"/>
                <w:sz w:val="18"/>
                <w:szCs w:val="18"/>
              </w:rPr>
              <w:t xml:space="preserve"> and no complete </w:t>
            </w:r>
            <w:r w:rsidR="00FE0969" w:rsidRPr="00FE0969">
              <w:rPr>
                <w:rFonts w:cs="Arial"/>
                <w:sz w:val="18"/>
                <w:szCs w:val="18"/>
              </w:rPr>
              <w:t>patient series</w:t>
            </w:r>
            <w:r w:rsidRPr="00044C16">
              <w:rPr>
                <w:rFonts w:cs="Arial"/>
                <w:sz w:val="18"/>
                <w:szCs w:val="18"/>
              </w:rPr>
              <w:t xml:space="preserve">? </w:t>
            </w:r>
          </w:p>
        </w:tc>
        <w:tc>
          <w:tcPr>
            <w:tcW w:w="1260" w:type="dxa"/>
            <w:tcBorders>
              <w:top w:val="nil"/>
              <w:left w:val="nil"/>
              <w:bottom w:val="single" w:sz="8" w:space="0" w:color="auto"/>
              <w:right w:val="single" w:sz="8" w:space="0" w:color="auto"/>
            </w:tcBorders>
            <w:shd w:val="clear" w:color="000000" w:fill="D8D8D8"/>
          </w:tcPr>
          <w:p w14:paraId="3D46EB2F" w14:textId="77777777" w:rsidR="00044C16" w:rsidRPr="00044C16" w:rsidRDefault="00044C16" w:rsidP="00044C16">
            <w:pPr>
              <w:jc w:val="center"/>
              <w:rPr>
                <w:rFonts w:cs="Arial"/>
                <w:sz w:val="18"/>
                <w:szCs w:val="18"/>
              </w:rPr>
            </w:pPr>
            <w:r w:rsidRPr="00044C16">
              <w:rPr>
                <w:rFonts w:cs="Arial"/>
                <w:sz w:val="18"/>
                <w:szCs w:val="18"/>
              </w:rPr>
              <w:t>-</w:t>
            </w:r>
          </w:p>
        </w:tc>
        <w:tc>
          <w:tcPr>
            <w:tcW w:w="1350" w:type="dxa"/>
            <w:tcBorders>
              <w:top w:val="nil"/>
              <w:left w:val="nil"/>
              <w:bottom w:val="single" w:sz="8" w:space="0" w:color="auto"/>
              <w:right w:val="single" w:sz="8" w:space="0" w:color="auto"/>
            </w:tcBorders>
            <w:shd w:val="clear" w:color="auto" w:fill="auto"/>
          </w:tcPr>
          <w:p w14:paraId="64B943B0" w14:textId="77777777" w:rsidR="00044C16" w:rsidRPr="00044C16" w:rsidRDefault="00044C16" w:rsidP="00044C16">
            <w:pPr>
              <w:jc w:val="center"/>
              <w:rPr>
                <w:rFonts w:cs="Arial"/>
                <w:sz w:val="18"/>
                <w:szCs w:val="18"/>
              </w:rPr>
            </w:pPr>
            <w:r w:rsidRPr="00044C16">
              <w:rPr>
                <w:rFonts w:cs="Arial"/>
                <w:sz w:val="18"/>
                <w:szCs w:val="18"/>
              </w:rPr>
              <w:t>-</w:t>
            </w:r>
          </w:p>
        </w:tc>
        <w:tc>
          <w:tcPr>
            <w:tcW w:w="1350" w:type="dxa"/>
            <w:tcBorders>
              <w:top w:val="nil"/>
              <w:left w:val="nil"/>
              <w:bottom w:val="single" w:sz="8" w:space="0" w:color="auto"/>
              <w:right w:val="single" w:sz="8" w:space="0" w:color="auto"/>
            </w:tcBorders>
            <w:shd w:val="clear" w:color="000000" w:fill="D8D8D8"/>
          </w:tcPr>
          <w:p w14:paraId="32669A12" w14:textId="77777777" w:rsidR="00044C16" w:rsidRPr="00044C16" w:rsidRDefault="00044C16" w:rsidP="00044C16">
            <w:pPr>
              <w:jc w:val="center"/>
              <w:rPr>
                <w:rFonts w:cs="Arial"/>
                <w:sz w:val="18"/>
                <w:szCs w:val="18"/>
              </w:rPr>
            </w:pPr>
            <w:r w:rsidRPr="00044C16">
              <w:rPr>
                <w:rFonts w:cs="Arial"/>
                <w:sz w:val="18"/>
                <w:szCs w:val="18"/>
              </w:rPr>
              <w:t>Yes</w:t>
            </w:r>
          </w:p>
        </w:tc>
        <w:tc>
          <w:tcPr>
            <w:tcW w:w="1260" w:type="dxa"/>
            <w:tcBorders>
              <w:top w:val="nil"/>
              <w:left w:val="nil"/>
              <w:bottom w:val="single" w:sz="8" w:space="0" w:color="auto"/>
              <w:right w:val="single" w:sz="8" w:space="0" w:color="auto"/>
            </w:tcBorders>
            <w:shd w:val="clear" w:color="auto" w:fill="auto"/>
          </w:tcPr>
          <w:p w14:paraId="253163EE" w14:textId="77777777" w:rsidR="00044C16" w:rsidRPr="00044C16" w:rsidRDefault="00044C16" w:rsidP="00044C16">
            <w:pPr>
              <w:jc w:val="center"/>
              <w:rPr>
                <w:rFonts w:cs="Arial"/>
                <w:sz w:val="18"/>
                <w:szCs w:val="18"/>
              </w:rPr>
            </w:pPr>
            <w:r w:rsidRPr="00044C16">
              <w:rPr>
                <w:rFonts w:cs="Arial"/>
                <w:sz w:val="18"/>
                <w:szCs w:val="18"/>
              </w:rPr>
              <w:t>No</w:t>
            </w:r>
          </w:p>
        </w:tc>
        <w:tc>
          <w:tcPr>
            <w:tcW w:w="2430" w:type="dxa"/>
            <w:tcBorders>
              <w:top w:val="nil"/>
              <w:left w:val="nil"/>
              <w:bottom w:val="single" w:sz="8" w:space="0" w:color="auto"/>
              <w:right w:val="single" w:sz="8" w:space="0" w:color="auto"/>
            </w:tcBorders>
            <w:shd w:val="clear" w:color="000000" w:fill="D8D8D8"/>
          </w:tcPr>
          <w:p w14:paraId="72D36E8F" w14:textId="77777777" w:rsidR="00044C16" w:rsidRPr="00044C16" w:rsidRDefault="00044C16" w:rsidP="00044C16">
            <w:pPr>
              <w:jc w:val="center"/>
              <w:rPr>
                <w:rFonts w:cs="Arial"/>
                <w:sz w:val="18"/>
                <w:szCs w:val="18"/>
              </w:rPr>
            </w:pPr>
            <w:r w:rsidRPr="00044C16">
              <w:rPr>
                <w:rFonts w:cs="Arial"/>
                <w:sz w:val="18"/>
                <w:szCs w:val="18"/>
              </w:rPr>
              <w:t>No</w:t>
            </w:r>
          </w:p>
        </w:tc>
      </w:tr>
      <w:tr w:rsidR="00044C16" w:rsidRPr="00044C16" w14:paraId="1828AE39" w14:textId="77777777" w:rsidTr="00151841">
        <w:trPr>
          <w:trHeight w:val="660"/>
        </w:trPr>
        <w:tc>
          <w:tcPr>
            <w:tcW w:w="2852" w:type="dxa"/>
            <w:tcBorders>
              <w:top w:val="nil"/>
              <w:left w:val="single" w:sz="8" w:space="0" w:color="auto"/>
              <w:bottom w:val="single" w:sz="8" w:space="0" w:color="auto"/>
              <w:right w:val="single" w:sz="8" w:space="0" w:color="auto"/>
            </w:tcBorders>
            <w:shd w:val="clear" w:color="auto" w:fill="auto"/>
            <w:noWrap/>
          </w:tcPr>
          <w:p w14:paraId="6498E3EB" w14:textId="77777777" w:rsidR="00044C16" w:rsidRPr="00044C16" w:rsidRDefault="00044C16" w:rsidP="00CB107D">
            <w:pPr>
              <w:jc w:val="left"/>
            </w:pPr>
            <w:r w:rsidRPr="00044C16">
              <w:rPr>
                <w:rFonts w:cs="Arial"/>
                <w:sz w:val="18"/>
                <w:szCs w:val="18"/>
              </w:rPr>
              <w:t xml:space="preserve">Patient has all </w:t>
            </w:r>
            <w:r w:rsidR="004831E5">
              <w:rPr>
                <w:rFonts w:cs="Arial"/>
                <w:sz w:val="18"/>
                <w:szCs w:val="18"/>
              </w:rPr>
              <w:t>Patient Series</w:t>
            </w:r>
            <w:r w:rsidRPr="00044C16">
              <w:rPr>
                <w:rFonts w:cs="Arial"/>
                <w:sz w:val="18"/>
                <w:szCs w:val="18"/>
              </w:rPr>
              <w:t xml:space="preserve"> with 0 valid doses and </w:t>
            </w:r>
            <w:r w:rsidR="00FE0969" w:rsidRPr="00FE0969">
              <w:rPr>
                <w:rFonts w:cs="Arial"/>
                <w:sz w:val="18"/>
                <w:szCs w:val="18"/>
              </w:rPr>
              <w:t xml:space="preserve">1 patient series </w:t>
            </w:r>
            <w:r w:rsidRPr="00044C16">
              <w:rPr>
                <w:rFonts w:cs="Arial"/>
                <w:sz w:val="18"/>
                <w:szCs w:val="18"/>
              </w:rPr>
              <w:t xml:space="preserve">is identified as the default </w:t>
            </w:r>
            <w:r w:rsidR="00FE0969" w:rsidRPr="00FE0969">
              <w:rPr>
                <w:rFonts w:cs="Arial"/>
                <w:sz w:val="18"/>
                <w:szCs w:val="18"/>
              </w:rPr>
              <w:t>patient series</w:t>
            </w:r>
            <w:r w:rsidRPr="00044C16">
              <w:rPr>
                <w:rFonts w:cs="Arial"/>
                <w:sz w:val="18"/>
                <w:szCs w:val="18"/>
              </w:rPr>
              <w:t xml:space="preserve">? </w:t>
            </w:r>
          </w:p>
        </w:tc>
        <w:tc>
          <w:tcPr>
            <w:tcW w:w="1260" w:type="dxa"/>
            <w:tcBorders>
              <w:top w:val="nil"/>
              <w:left w:val="nil"/>
              <w:bottom w:val="single" w:sz="8" w:space="0" w:color="auto"/>
              <w:right w:val="single" w:sz="8" w:space="0" w:color="auto"/>
            </w:tcBorders>
            <w:shd w:val="clear" w:color="000000" w:fill="D8D8D8"/>
          </w:tcPr>
          <w:p w14:paraId="586C89A2" w14:textId="77777777" w:rsidR="00044C16" w:rsidRPr="00044C16" w:rsidRDefault="00044C16" w:rsidP="00044C16">
            <w:pPr>
              <w:jc w:val="center"/>
            </w:pPr>
            <w:r w:rsidRPr="00044C16">
              <w:rPr>
                <w:rFonts w:cs="Arial"/>
                <w:sz w:val="18"/>
                <w:szCs w:val="18"/>
              </w:rPr>
              <w:t>-</w:t>
            </w:r>
          </w:p>
        </w:tc>
        <w:tc>
          <w:tcPr>
            <w:tcW w:w="1350" w:type="dxa"/>
            <w:tcBorders>
              <w:top w:val="nil"/>
              <w:left w:val="nil"/>
              <w:bottom w:val="single" w:sz="8" w:space="0" w:color="auto"/>
              <w:right w:val="single" w:sz="8" w:space="0" w:color="auto"/>
            </w:tcBorders>
            <w:shd w:val="clear" w:color="auto" w:fill="auto"/>
          </w:tcPr>
          <w:p w14:paraId="56E8EED5" w14:textId="77777777" w:rsidR="00044C16" w:rsidRPr="00044C16" w:rsidRDefault="00044C16" w:rsidP="00044C16">
            <w:pPr>
              <w:jc w:val="center"/>
              <w:rPr>
                <w:rFonts w:cs="Arial"/>
                <w:sz w:val="18"/>
                <w:szCs w:val="18"/>
              </w:rPr>
            </w:pPr>
            <w:r w:rsidRPr="00044C16">
              <w:rPr>
                <w:rFonts w:cs="Arial"/>
                <w:sz w:val="18"/>
                <w:szCs w:val="18"/>
              </w:rPr>
              <w:t>-</w:t>
            </w:r>
          </w:p>
        </w:tc>
        <w:tc>
          <w:tcPr>
            <w:tcW w:w="1350" w:type="dxa"/>
            <w:tcBorders>
              <w:top w:val="nil"/>
              <w:left w:val="nil"/>
              <w:bottom w:val="single" w:sz="8" w:space="0" w:color="auto"/>
              <w:right w:val="single" w:sz="8" w:space="0" w:color="auto"/>
            </w:tcBorders>
            <w:shd w:val="clear" w:color="000000" w:fill="D8D8D8"/>
          </w:tcPr>
          <w:p w14:paraId="411F3932" w14:textId="77777777" w:rsidR="00044C16" w:rsidRPr="00044C16" w:rsidRDefault="00044C16" w:rsidP="00044C16">
            <w:pPr>
              <w:jc w:val="center"/>
              <w:rPr>
                <w:rFonts w:cs="Arial"/>
                <w:sz w:val="18"/>
                <w:szCs w:val="18"/>
              </w:rPr>
            </w:pPr>
            <w:r w:rsidRPr="00044C16">
              <w:rPr>
                <w:rFonts w:cs="Arial"/>
                <w:sz w:val="18"/>
                <w:szCs w:val="18"/>
              </w:rPr>
              <w:t>-</w:t>
            </w:r>
          </w:p>
        </w:tc>
        <w:tc>
          <w:tcPr>
            <w:tcW w:w="1260" w:type="dxa"/>
            <w:tcBorders>
              <w:top w:val="nil"/>
              <w:left w:val="nil"/>
              <w:bottom w:val="single" w:sz="8" w:space="0" w:color="auto"/>
              <w:right w:val="single" w:sz="8" w:space="0" w:color="auto"/>
            </w:tcBorders>
            <w:shd w:val="clear" w:color="auto" w:fill="auto"/>
          </w:tcPr>
          <w:p w14:paraId="65E20881" w14:textId="77777777" w:rsidR="00044C16" w:rsidRPr="00044C16" w:rsidRDefault="00044C16" w:rsidP="00044C16">
            <w:pPr>
              <w:jc w:val="center"/>
              <w:rPr>
                <w:rFonts w:cs="Arial"/>
                <w:sz w:val="18"/>
                <w:szCs w:val="18"/>
              </w:rPr>
            </w:pPr>
            <w:r w:rsidRPr="00044C16">
              <w:rPr>
                <w:rFonts w:cs="Arial"/>
                <w:sz w:val="18"/>
                <w:szCs w:val="18"/>
              </w:rPr>
              <w:t>Yes</w:t>
            </w:r>
          </w:p>
        </w:tc>
        <w:tc>
          <w:tcPr>
            <w:tcW w:w="2430" w:type="dxa"/>
            <w:tcBorders>
              <w:top w:val="nil"/>
              <w:left w:val="nil"/>
              <w:bottom w:val="single" w:sz="8" w:space="0" w:color="auto"/>
              <w:right w:val="single" w:sz="8" w:space="0" w:color="auto"/>
            </w:tcBorders>
            <w:shd w:val="clear" w:color="000000" w:fill="D8D8D8"/>
          </w:tcPr>
          <w:p w14:paraId="2B6D38CC" w14:textId="77777777" w:rsidR="00044C16" w:rsidRPr="00044C16" w:rsidRDefault="00044C16" w:rsidP="00044C16">
            <w:pPr>
              <w:jc w:val="center"/>
              <w:rPr>
                <w:rFonts w:cs="Arial"/>
                <w:sz w:val="18"/>
                <w:szCs w:val="18"/>
              </w:rPr>
            </w:pPr>
            <w:r w:rsidRPr="00044C16">
              <w:rPr>
                <w:rFonts w:cs="Arial"/>
                <w:sz w:val="18"/>
                <w:szCs w:val="18"/>
              </w:rPr>
              <w:t>No</w:t>
            </w:r>
          </w:p>
        </w:tc>
      </w:tr>
      <w:tr w:rsidR="00044C16" w:rsidRPr="00044C16" w14:paraId="50714107" w14:textId="77777777" w:rsidTr="00151841">
        <w:trPr>
          <w:trHeight w:val="225"/>
        </w:trPr>
        <w:tc>
          <w:tcPr>
            <w:tcW w:w="2852" w:type="dxa"/>
            <w:tcBorders>
              <w:top w:val="nil"/>
              <w:left w:val="single" w:sz="8" w:space="0" w:color="auto"/>
              <w:bottom w:val="single" w:sz="8" w:space="0" w:color="auto"/>
              <w:right w:val="single" w:sz="8" w:space="0" w:color="auto"/>
            </w:tcBorders>
            <w:shd w:val="clear" w:color="000000" w:fill="A5A5A5"/>
            <w:noWrap/>
            <w:vAlign w:val="center"/>
            <w:hideMark/>
          </w:tcPr>
          <w:p w14:paraId="6BB07874" w14:textId="77777777" w:rsidR="00044C16" w:rsidRPr="00044C16" w:rsidRDefault="00044C16" w:rsidP="00044C16">
            <w:pPr>
              <w:spacing w:after="0" w:line="240" w:lineRule="auto"/>
              <w:rPr>
                <w:rFonts w:eastAsia="Times New Roman" w:cs="Arial"/>
                <w:color w:val="000000"/>
                <w:sz w:val="16"/>
                <w:szCs w:val="16"/>
              </w:rPr>
            </w:pPr>
            <w:r w:rsidRPr="00044C16">
              <w:rPr>
                <w:rFonts w:eastAsia="Times New Roman" w:cs="Arial"/>
                <w:color w:val="000000"/>
                <w:sz w:val="16"/>
                <w:szCs w:val="16"/>
              </w:rPr>
              <w:t> </w:t>
            </w:r>
          </w:p>
        </w:tc>
        <w:tc>
          <w:tcPr>
            <w:tcW w:w="1260" w:type="dxa"/>
            <w:tcBorders>
              <w:top w:val="nil"/>
              <w:left w:val="nil"/>
              <w:bottom w:val="single" w:sz="8" w:space="0" w:color="auto"/>
              <w:right w:val="single" w:sz="8" w:space="0" w:color="auto"/>
            </w:tcBorders>
            <w:shd w:val="clear" w:color="000000" w:fill="A5A5A5"/>
            <w:noWrap/>
            <w:vAlign w:val="center"/>
            <w:hideMark/>
          </w:tcPr>
          <w:p w14:paraId="6C09D95F" w14:textId="77777777" w:rsidR="00044C16" w:rsidRPr="00044C16" w:rsidRDefault="00044C16" w:rsidP="00044C16">
            <w:pPr>
              <w:spacing w:after="0" w:line="240" w:lineRule="auto"/>
              <w:rPr>
                <w:rFonts w:eastAsia="Times New Roman" w:cs="Arial"/>
                <w:color w:val="000000"/>
              </w:rPr>
            </w:pPr>
            <w:r w:rsidRPr="00044C16">
              <w:rPr>
                <w:rFonts w:eastAsia="Times New Roman" w:cs="Arial"/>
                <w:color w:val="000000"/>
              </w:rPr>
              <w:t> </w:t>
            </w:r>
          </w:p>
        </w:tc>
        <w:tc>
          <w:tcPr>
            <w:tcW w:w="1350" w:type="dxa"/>
            <w:tcBorders>
              <w:top w:val="nil"/>
              <w:left w:val="nil"/>
              <w:bottom w:val="single" w:sz="8" w:space="0" w:color="auto"/>
              <w:right w:val="single" w:sz="8" w:space="0" w:color="auto"/>
            </w:tcBorders>
            <w:shd w:val="clear" w:color="000000" w:fill="A5A5A5"/>
            <w:noWrap/>
            <w:vAlign w:val="center"/>
            <w:hideMark/>
          </w:tcPr>
          <w:p w14:paraId="50E50C9E" w14:textId="77777777" w:rsidR="00044C16" w:rsidRPr="00044C16" w:rsidRDefault="00044C16" w:rsidP="00044C16">
            <w:pPr>
              <w:spacing w:after="0" w:line="240" w:lineRule="auto"/>
              <w:rPr>
                <w:rFonts w:eastAsia="Times New Roman" w:cs="Arial"/>
                <w:color w:val="000000"/>
              </w:rPr>
            </w:pPr>
            <w:r w:rsidRPr="00044C16">
              <w:rPr>
                <w:rFonts w:eastAsia="Times New Roman" w:cs="Arial"/>
                <w:color w:val="000000"/>
              </w:rPr>
              <w:t> </w:t>
            </w:r>
          </w:p>
        </w:tc>
        <w:tc>
          <w:tcPr>
            <w:tcW w:w="1350" w:type="dxa"/>
            <w:tcBorders>
              <w:top w:val="nil"/>
              <w:left w:val="nil"/>
              <w:bottom w:val="single" w:sz="8" w:space="0" w:color="auto"/>
              <w:right w:val="single" w:sz="8" w:space="0" w:color="auto"/>
            </w:tcBorders>
            <w:shd w:val="clear" w:color="000000" w:fill="A5A5A5"/>
            <w:noWrap/>
            <w:vAlign w:val="center"/>
            <w:hideMark/>
          </w:tcPr>
          <w:p w14:paraId="7E21F405" w14:textId="77777777" w:rsidR="00044C16" w:rsidRPr="00044C16" w:rsidRDefault="00044C16" w:rsidP="00044C16">
            <w:pPr>
              <w:spacing w:after="0" w:line="240" w:lineRule="auto"/>
              <w:rPr>
                <w:rFonts w:eastAsia="Times New Roman" w:cs="Arial"/>
                <w:color w:val="000000"/>
              </w:rPr>
            </w:pPr>
            <w:r w:rsidRPr="00044C16">
              <w:rPr>
                <w:rFonts w:eastAsia="Times New Roman" w:cs="Arial"/>
                <w:color w:val="000000"/>
              </w:rPr>
              <w:t> </w:t>
            </w:r>
          </w:p>
        </w:tc>
        <w:tc>
          <w:tcPr>
            <w:tcW w:w="1260" w:type="dxa"/>
            <w:tcBorders>
              <w:top w:val="nil"/>
              <w:left w:val="nil"/>
              <w:bottom w:val="single" w:sz="8" w:space="0" w:color="auto"/>
              <w:right w:val="single" w:sz="8" w:space="0" w:color="auto"/>
            </w:tcBorders>
            <w:shd w:val="clear" w:color="000000" w:fill="A5A5A5"/>
          </w:tcPr>
          <w:p w14:paraId="779B4FDC" w14:textId="77777777" w:rsidR="00044C16" w:rsidRPr="00044C16" w:rsidRDefault="00044C16" w:rsidP="00044C16">
            <w:pPr>
              <w:spacing w:after="0" w:line="240" w:lineRule="auto"/>
              <w:rPr>
                <w:rFonts w:eastAsia="Times New Roman" w:cs="Arial"/>
                <w:color w:val="000000"/>
              </w:rPr>
            </w:pPr>
          </w:p>
        </w:tc>
        <w:tc>
          <w:tcPr>
            <w:tcW w:w="2430" w:type="dxa"/>
            <w:tcBorders>
              <w:top w:val="nil"/>
              <w:left w:val="nil"/>
              <w:bottom w:val="single" w:sz="8" w:space="0" w:color="auto"/>
              <w:right w:val="single" w:sz="8" w:space="0" w:color="auto"/>
            </w:tcBorders>
            <w:shd w:val="clear" w:color="000000" w:fill="A5A5A5"/>
          </w:tcPr>
          <w:p w14:paraId="1C53A86E" w14:textId="77777777" w:rsidR="00044C16" w:rsidRPr="00044C16" w:rsidRDefault="00044C16" w:rsidP="00044C16">
            <w:pPr>
              <w:spacing w:after="0" w:line="240" w:lineRule="auto"/>
              <w:rPr>
                <w:rFonts w:eastAsia="Times New Roman" w:cs="Arial"/>
                <w:color w:val="000000"/>
              </w:rPr>
            </w:pPr>
          </w:p>
        </w:tc>
      </w:tr>
      <w:tr w:rsidR="00044C16" w:rsidRPr="00044C16" w14:paraId="017229A5" w14:textId="77777777" w:rsidTr="00151841">
        <w:trPr>
          <w:trHeight w:val="795"/>
        </w:trPr>
        <w:tc>
          <w:tcPr>
            <w:tcW w:w="2852"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23D884CF" w14:textId="77777777" w:rsidR="00044C16" w:rsidRPr="00044C16" w:rsidRDefault="00044C16" w:rsidP="00044C16">
            <w:pPr>
              <w:spacing w:after="0" w:line="240" w:lineRule="auto"/>
              <w:rPr>
                <w:rFonts w:eastAsia="Times New Roman" w:cs="Arial"/>
                <w:b/>
                <w:bCs/>
                <w:color w:val="000000"/>
                <w:sz w:val="24"/>
                <w:szCs w:val="24"/>
              </w:rPr>
            </w:pPr>
            <w:r w:rsidRPr="00044C16">
              <w:rPr>
                <w:rFonts w:eastAsia="Times New Roman" w:cs="Arial"/>
                <w:b/>
                <w:bCs/>
                <w:color w:val="000000"/>
                <w:sz w:val="24"/>
                <w:szCs w:val="24"/>
              </w:rPr>
              <w:t>OUTCOMES</w:t>
            </w:r>
          </w:p>
        </w:tc>
        <w:tc>
          <w:tcPr>
            <w:tcW w:w="1260" w:type="dxa"/>
            <w:tcBorders>
              <w:top w:val="nil"/>
              <w:left w:val="nil"/>
              <w:bottom w:val="single" w:sz="8" w:space="0" w:color="auto"/>
              <w:right w:val="single" w:sz="8" w:space="0" w:color="auto"/>
            </w:tcBorders>
            <w:shd w:val="clear" w:color="000000" w:fill="D8D8D8"/>
            <w:hideMark/>
          </w:tcPr>
          <w:p w14:paraId="446BB5D1" w14:textId="77777777" w:rsidR="00044C16" w:rsidRPr="00044C16" w:rsidRDefault="00FE0969" w:rsidP="00FE0969">
            <w:pPr>
              <w:spacing w:after="0" w:line="240" w:lineRule="auto"/>
              <w:jc w:val="left"/>
              <w:rPr>
                <w:rFonts w:eastAsia="Times New Roman" w:cs="Arial"/>
                <w:color w:val="000000"/>
                <w:sz w:val="18"/>
                <w:szCs w:val="18"/>
              </w:rPr>
            </w:pPr>
            <w:r>
              <w:rPr>
                <w:rFonts w:cs="Arial"/>
                <w:sz w:val="18"/>
                <w:szCs w:val="18"/>
              </w:rPr>
              <w:t xml:space="preserve">Yes. </w:t>
            </w:r>
            <w:r w:rsidR="00044C16" w:rsidRPr="00044C16">
              <w:rPr>
                <w:rFonts w:cs="Arial"/>
                <w:sz w:val="18"/>
                <w:szCs w:val="18"/>
              </w:rPr>
              <w:t xml:space="preserve">The lone </w:t>
            </w:r>
            <w:r>
              <w:rPr>
                <w:rFonts w:cs="Arial"/>
                <w:sz w:val="18"/>
                <w:szCs w:val="18"/>
              </w:rPr>
              <w:t>patient s</w:t>
            </w:r>
            <w:r w:rsidR="004831E5">
              <w:rPr>
                <w:rFonts w:cs="Arial"/>
                <w:sz w:val="18"/>
                <w:szCs w:val="18"/>
              </w:rPr>
              <w:t>eries</w:t>
            </w:r>
            <w:r w:rsidR="00044C16" w:rsidRPr="00044C16">
              <w:rPr>
                <w:rFonts w:cs="Arial"/>
                <w:sz w:val="18"/>
                <w:szCs w:val="18"/>
              </w:rPr>
              <w:t xml:space="preserve"> is the best </w:t>
            </w:r>
            <w:r>
              <w:rPr>
                <w:rFonts w:cs="Arial"/>
                <w:sz w:val="18"/>
                <w:szCs w:val="18"/>
              </w:rPr>
              <w:t>patient s</w:t>
            </w:r>
            <w:r w:rsidR="004831E5">
              <w:rPr>
                <w:rFonts w:cs="Arial"/>
                <w:sz w:val="18"/>
                <w:szCs w:val="18"/>
              </w:rPr>
              <w:t>eries</w:t>
            </w:r>
            <w:r w:rsidR="00044C16" w:rsidRPr="00044C16">
              <w:rPr>
                <w:rFonts w:cs="Arial"/>
                <w:sz w:val="18"/>
                <w:szCs w:val="18"/>
              </w:rPr>
              <w:t>.</w:t>
            </w:r>
          </w:p>
        </w:tc>
        <w:tc>
          <w:tcPr>
            <w:tcW w:w="1350" w:type="dxa"/>
            <w:tcBorders>
              <w:top w:val="nil"/>
              <w:left w:val="nil"/>
              <w:bottom w:val="single" w:sz="8" w:space="0" w:color="auto"/>
              <w:right w:val="single" w:sz="8" w:space="0" w:color="auto"/>
            </w:tcBorders>
            <w:shd w:val="clear" w:color="auto" w:fill="auto"/>
            <w:hideMark/>
          </w:tcPr>
          <w:p w14:paraId="732AEABD" w14:textId="77777777" w:rsidR="00044C16" w:rsidRPr="00044C16" w:rsidRDefault="00FE0969" w:rsidP="00FE0969">
            <w:pPr>
              <w:spacing w:after="0" w:line="240" w:lineRule="auto"/>
              <w:jc w:val="left"/>
              <w:rPr>
                <w:rFonts w:eastAsia="Times New Roman" w:cs="Arial"/>
                <w:color w:val="000000"/>
                <w:sz w:val="18"/>
                <w:szCs w:val="18"/>
              </w:rPr>
            </w:pPr>
            <w:r>
              <w:rPr>
                <w:rFonts w:cs="Arial"/>
                <w:sz w:val="18"/>
                <w:szCs w:val="18"/>
              </w:rPr>
              <w:t xml:space="preserve">Yes. </w:t>
            </w:r>
            <w:r w:rsidR="00044C16" w:rsidRPr="00044C16">
              <w:rPr>
                <w:rFonts w:cs="Arial"/>
                <w:sz w:val="18"/>
                <w:szCs w:val="18"/>
              </w:rPr>
              <w:t xml:space="preserve">The lone complete </w:t>
            </w:r>
            <w:r>
              <w:rPr>
                <w:rFonts w:cs="Arial"/>
                <w:sz w:val="18"/>
                <w:szCs w:val="18"/>
              </w:rPr>
              <w:t>patient s</w:t>
            </w:r>
            <w:r w:rsidR="004831E5">
              <w:rPr>
                <w:rFonts w:cs="Arial"/>
                <w:sz w:val="18"/>
                <w:szCs w:val="18"/>
              </w:rPr>
              <w:t>eries</w:t>
            </w:r>
            <w:r w:rsidR="00044C16" w:rsidRPr="00044C16">
              <w:rPr>
                <w:rFonts w:cs="Arial"/>
                <w:sz w:val="18"/>
                <w:szCs w:val="18"/>
              </w:rPr>
              <w:t xml:space="preserve"> is the best </w:t>
            </w:r>
            <w:r>
              <w:rPr>
                <w:rFonts w:cs="Arial"/>
                <w:sz w:val="18"/>
                <w:szCs w:val="18"/>
              </w:rPr>
              <w:t>patient s</w:t>
            </w:r>
            <w:r w:rsidR="004831E5">
              <w:rPr>
                <w:rFonts w:cs="Arial"/>
                <w:sz w:val="18"/>
                <w:szCs w:val="18"/>
              </w:rPr>
              <w:t>eries</w:t>
            </w:r>
            <w:r w:rsidR="00044C16" w:rsidRPr="00044C16">
              <w:rPr>
                <w:rFonts w:cs="Arial"/>
                <w:sz w:val="18"/>
                <w:szCs w:val="18"/>
              </w:rPr>
              <w:t>.</w:t>
            </w:r>
          </w:p>
        </w:tc>
        <w:tc>
          <w:tcPr>
            <w:tcW w:w="1350" w:type="dxa"/>
            <w:tcBorders>
              <w:top w:val="nil"/>
              <w:left w:val="nil"/>
              <w:bottom w:val="single" w:sz="8" w:space="0" w:color="auto"/>
              <w:right w:val="single" w:sz="8" w:space="0" w:color="auto"/>
            </w:tcBorders>
            <w:shd w:val="clear" w:color="000000" w:fill="D8D8D8"/>
            <w:hideMark/>
          </w:tcPr>
          <w:p w14:paraId="507C505E" w14:textId="77777777" w:rsidR="00044C16" w:rsidRPr="00044C16" w:rsidRDefault="00FE0969" w:rsidP="00FE0969">
            <w:pPr>
              <w:spacing w:after="0" w:line="240" w:lineRule="auto"/>
              <w:jc w:val="left"/>
              <w:rPr>
                <w:rFonts w:eastAsia="Times New Roman" w:cs="Arial"/>
                <w:color w:val="000000"/>
                <w:sz w:val="18"/>
                <w:szCs w:val="18"/>
              </w:rPr>
            </w:pPr>
            <w:r>
              <w:rPr>
                <w:rFonts w:cs="Arial"/>
                <w:sz w:val="18"/>
                <w:szCs w:val="18"/>
              </w:rPr>
              <w:t xml:space="preserve">Yes. </w:t>
            </w:r>
            <w:r w:rsidR="00044C16" w:rsidRPr="00044C16">
              <w:rPr>
                <w:rFonts w:cs="Arial"/>
                <w:sz w:val="18"/>
                <w:szCs w:val="18"/>
              </w:rPr>
              <w:t xml:space="preserve">The lone in-process </w:t>
            </w:r>
            <w:r>
              <w:rPr>
                <w:rFonts w:cs="Arial"/>
                <w:sz w:val="18"/>
                <w:szCs w:val="18"/>
              </w:rPr>
              <w:t>patient s</w:t>
            </w:r>
            <w:r w:rsidR="004831E5">
              <w:rPr>
                <w:rFonts w:cs="Arial"/>
                <w:sz w:val="18"/>
                <w:szCs w:val="18"/>
              </w:rPr>
              <w:t>eries</w:t>
            </w:r>
            <w:r w:rsidR="00044C16" w:rsidRPr="00044C16">
              <w:rPr>
                <w:rFonts w:cs="Arial"/>
                <w:sz w:val="18"/>
                <w:szCs w:val="18"/>
              </w:rPr>
              <w:t xml:space="preserve"> is the best </w:t>
            </w:r>
            <w:r>
              <w:rPr>
                <w:rFonts w:cs="Arial"/>
                <w:sz w:val="18"/>
                <w:szCs w:val="18"/>
              </w:rPr>
              <w:t>patient s</w:t>
            </w:r>
            <w:r w:rsidR="004831E5">
              <w:rPr>
                <w:rFonts w:cs="Arial"/>
                <w:sz w:val="18"/>
                <w:szCs w:val="18"/>
              </w:rPr>
              <w:t>eries</w:t>
            </w:r>
            <w:r w:rsidR="00044C16" w:rsidRPr="00044C16">
              <w:rPr>
                <w:rFonts w:cs="Arial"/>
                <w:sz w:val="18"/>
                <w:szCs w:val="18"/>
              </w:rPr>
              <w:t>.</w:t>
            </w:r>
          </w:p>
        </w:tc>
        <w:tc>
          <w:tcPr>
            <w:tcW w:w="1260" w:type="dxa"/>
            <w:tcBorders>
              <w:top w:val="nil"/>
              <w:left w:val="nil"/>
              <w:bottom w:val="single" w:sz="8" w:space="0" w:color="auto"/>
              <w:right w:val="single" w:sz="8" w:space="0" w:color="auto"/>
            </w:tcBorders>
            <w:shd w:val="clear" w:color="auto" w:fill="auto"/>
          </w:tcPr>
          <w:p w14:paraId="4C23FBCB" w14:textId="77777777" w:rsidR="00044C16" w:rsidRPr="00044C16" w:rsidRDefault="00FE0969" w:rsidP="00FE0969">
            <w:pPr>
              <w:spacing w:after="0" w:line="240" w:lineRule="auto"/>
              <w:jc w:val="left"/>
              <w:rPr>
                <w:rFonts w:cs="Arial"/>
                <w:sz w:val="18"/>
                <w:szCs w:val="18"/>
              </w:rPr>
            </w:pPr>
            <w:r>
              <w:rPr>
                <w:rFonts w:cs="Arial"/>
                <w:sz w:val="18"/>
                <w:szCs w:val="18"/>
              </w:rPr>
              <w:t xml:space="preserve">Yes. </w:t>
            </w:r>
            <w:r w:rsidR="00044C16" w:rsidRPr="00044C16">
              <w:rPr>
                <w:rFonts w:cs="Arial"/>
                <w:sz w:val="18"/>
                <w:szCs w:val="18"/>
              </w:rPr>
              <w:t xml:space="preserve">The default </w:t>
            </w:r>
            <w:r>
              <w:rPr>
                <w:rFonts w:cs="Arial"/>
                <w:sz w:val="18"/>
                <w:szCs w:val="18"/>
              </w:rPr>
              <w:t>patient s</w:t>
            </w:r>
            <w:r w:rsidR="004831E5">
              <w:rPr>
                <w:rFonts w:cs="Arial"/>
                <w:sz w:val="18"/>
                <w:szCs w:val="18"/>
              </w:rPr>
              <w:t>eries</w:t>
            </w:r>
            <w:r w:rsidR="00044C16" w:rsidRPr="00044C16">
              <w:rPr>
                <w:rFonts w:cs="Arial"/>
                <w:sz w:val="18"/>
                <w:szCs w:val="18"/>
              </w:rPr>
              <w:t xml:space="preserve"> is the best </w:t>
            </w:r>
            <w:r>
              <w:rPr>
                <w:rFonts w:cs="Arial"/>
                <w:sz w:val="18"/>
                <w:szCs w:val="18"/>
              </w:rPr>
              <w:t>patient s</w:t>
            </w:r>
            <w:r w:rsidR="004831E5">
              <w:rPr>
                <w:rFonts w:cs="Arial"/>
                <w:sz w:val="18"/>
                <w:szCs w:val="18"/>
              </w:rPr>
              <w:t>eries</w:t>
            </w:r>
            <w:r w:rsidR="00044C16" w:rsidRPr="00044C16">
              <w:rPr>
                <w:rFonts w:cs="Arial"/>
                <w:sz w:val="18"/>
                <w:szCs w:val="18"/>
              </w:rPr>
              <w:t>.</w:t>
            </w:r>
          </w:p>
        </w:tc>
        <w:tc>
          <w:tcPr>
            <w:tcW w:w="2430" w:type="dxa"/>
            <w:tcBorders>
              <w:top w:val="nil"/>
              <w:left w:val="nil"/>
              <w:bottom w:val="single" w:sz="8" w:space="0" w:color="auto"/>
              <w:right w:val="single" w:sz="8" w:space="0" w:color="auto"/>
            </w:tcBorders>
            <w:shd w:val="clear" w:color="000000" w:fill="D8D8D8"/>
          </w:tcPr>
          <w:p w14:paraId="1B7F65D4" w14:textId="77777777" w:rsidR="00044C16" w:rsidRPr="00044C16" w:rsidRDefault="00FE0969" w:rsidP="00CB107D">
            <w:pPr>
              <w:spacing w:after="0" w:line="240" w:lineRule="auto"/>
              <w:jc w:val="left"/>
              <w:rPr>
                <w:rFonts w:cs="Arial"/>
                <w:sz w:val="18"/>
                <w:szCs w:val="18"/>
              </w:rPr>
            </w:pPr>
            <w:r>
              <w:rPr>
                <w:rFonts w:cs="Arial"/>
                <w:sz w:val="18"/>
                <w:szCs w:val="18"/>
              </w:rPr>
              <w:t xml:space="preserve">No. </w:t>
            </w:r>
            <w:r w:rsidR="00044C16" w:rsidRPr="00044C16">
              <w:rPr>
                <w:rFonts w:cs="Arial"/>
                <w:sz w:val="18"/>
                <w:szCs w:val="18"/>
              </w:rPr>
              <w:t xml:space="preserve">More than one </w:t>
            </w:r>
            <w:r>
              <w:rPr>
                <w:rFonts w:cs="Arial"/>
                <w:sz w:val="18"/>
                <w:szCs w:val="18"/>
              </w:rPr>
              <w:t>patient s</w:t>
            </w:r>
            <w:r w:rsidR="004831E5">
              <w:rPr>
                <w:rFonts w:cs="Arial"/>
                <w:sz w:val="18"/>
                <w:szCs w:val="18"/>
              </w:rPr>
              <w:t>eries</w:t>
            </w:r>
            <w:r w:rsidR="00044C16" w:rsidRPr="00044C16">
              <w:rPr>
                <w:rFonts w:cs="Arial"/>
                <w:sz w:val="18"/>
                <w:szCs w:val="18"/>
              </w:rPr>
              <w:t xml:space="preserve"> has potential.  </w:t>
            </w:r>
            <w:r w:rsidR="001033B1">
              <w:rPr>
                <w:rFonts w:cs="Arial"/>
                <w:sz w:val="18"/>
                <w:szCs w:val="18"/>
              </w:rPr>
              <w:t xml:space="preserve">All patient series are examined to see which </w:t>
            </w:r>
            <w:r w:rsidR="00CB107D">
              <w:rPr>
                <w:rFonts w:cs="Arial"/>
                <w:sz w:val="18"/>
                <w:szCs w:val="18"/>
              </w:rPr>
              <w:t xml:space="preserve">should be scored and </w:t>
            </w:r>
            <w:r>
              <w:rPr>
                <w:rFonts w:cs="Arial"/>
                <w:sz w:val="18"/>
                <w:szCs w:val="18"/>
              </w:rPr>
              <w:t>selected as the best patient s</w:t>
            </w:r>
            <w:r w:rsidR="001033B1">
              <w:rPr>
                <w:rFonts w:cs="Arial"/>
                <w:sz w:val="18"/>
                <w:szCs w:val="18"/>
              </w:rPr>
              <w:t>eries.</w:t>
            </w:r>
          </w:p>
        </w:tc>
      </w:tr>
    </w:tbl>
    <w:p w14:paraId="13B45831" w14:textId="77777777" w:rsidR="00DB2093" w:rsidRDefault="00DB2093" w:rsidP="00AD34ED">
      <w:pPr>
        <w:rPr>
          <w:highlight w:val="yellow"/>
        </w:rPr>
      </w:pPr>
    </w:p>
    <w:p w14:paraId="08A7FA97" w14:textId="77777777" w:rsidR="00170A64" w:rsidRPr="00170A64" w:rsidRDefault="00170A64" w:rsidP="00170A64">
      <w:pPr>
        <w:pStyle w:val="Heading2"/>
      </w:pPr>
      <w:bookmarkStart w:id="163" w:name="_Toc439658992"/>
      <w:r w:rsidRPr="00170A64">
        <w:t xml:space="preserve">Classify </w:t>
      </w:r>
      <w:bookmarkEnd w:id="161"/>
      <w:r w:rsidR="004831E5">
        <w:t>Patient Series</w:t>
      </w:r>
      <w:bookmarkEnd w:id="163"/>
      <w:r w:rsidRPr="00170A64">
        <w:t xml:space="preserve"> </w:t>
      </w:r>
    </w:p>
    <w:p w14:paraId="2F4526F8" w14:textId="77777777" w:rsidR="004E1F35" w:rsidRDefault="00170A64" w:rsidP="00170A64">
      <w:pPr>
        <w:rPr>
          <w:rFonts w:cs="Arial"/>
          <w:sz w:val="22"/>
          <w:szCs w:val="22"/>
        </w:rPr>
      </w:pPr>
      <w:r w:rsidRPr="00CB107D">
        <w:rPr>
          <w:rFonts w:cs="Arial"/>
          <w:sz w:val="22"/>
          <w:szCs w:val="22"/>
        </w:rPr>
        <w:t xml:space="preserve">Classify </w:t>
      </w:r>
      <w:r w:rsidR="005D783A" w:rsidRPr="00CB107D">
        <w:rPr>
          <w:rFonts w:cs="Arial"/>
          <w:sz w:val="22"/>
          <w:szCs w:val="22"/>
        </w:rPr>
        <w:t>patient s</w:t>
      </w:r>
      <w:r w:rsidR="004831E5" w:rsidRPr="00CB107D">
        <w:rPr>
          <w:rFonts w:cs="Arial"/>
          <w:sz w:val="22"/>
          <w:szCs w:val="22"/>
        </w:rPr>
        <w:t>eries</w:t>
      </w:r>
      <w:r w:rsidR="00AA7B06" w:rsidRPr="005D783A">
        <w:rPr>
          <w:rFonts w:cs="Arial"/>
          <w:sz w:val="22"/>
          <w:szCs w:val="22"/>
        </w:rPr>
        <w:t xml:space="preserve"> is an attempt to reduce</w:t>
      </w:r>
      <w:r w:rsidRPr="005D783A">
        <w:rPr>
          <w:rFonts w:cs="Arial"/>
          <w:sz w:val="22"/>
          <w:szCs w:val="22"/>
        </w:rPr>
        <w:t xml:space="preserve"> the total number of </w:t>
      </w:r>
      <w:r w:rsidR="00033554">
        <w:rPr>
          <w:rFonts w:cs="Arial"/>
          <w:sz w:val="22"/>
          <w:szCs w:val="22"/>
        </w:rPr>
        <w:t>patient s</w:t>
      </w:r>
      <w:r w:rsidR="004831E5" w:rsidRPr="005D783A">
        <w:rPr>
          <w:rFonts w:cs="Arial"/>
          <w:sz w:val="22"/>
          <w:szCs w:val="22"/>
        </w:rPr>
        <w:t>eries</w:t>
      </w:r>
      <w:r w:rsidRPr="005D783A">
        <w:rPr>
          <w:rFonts w:cs="Arial"/>
          <w:sz w:val="22"/>
          <w:szCs w:val="22"/>
        </w:rPr>
        <w:t xml:space="preserve"> </w:t>
      </w:r>
      <w:r w:rsidR="00AA7B06" w:rsidRPr="005D783A">
        <w:rPr>
          <w:rFonts w:cs="Arial"/>
          <w:sz w:val="22"/>
          <w:szCs w:val="22"/>
        </w:rPr>
        <w:t xml:space="preserve">to only those </w:t>
      </w:r>
      <w:r w:rsidRPr="005D783A">
        <w:rPr>
          <w:rFonts w:cs="Arial"/>
          <w:sz w:val="22"/>
          <w:szCs w:val="22"/>
        </w:rPr>
        <w:t xml:space="preserve">which have </w:t>
      </w:r>
      <w:r w:rsidR="00033554">
        <w:rPr>
          <w:rFonts w:cs="Arial"/>
          <w:sz w:val="22"/>
          <w:szCs w:val="22"/>
        </w:rPr>
        <w:t>a chance to be selected as the b</w:t>
      </w:r>
      <w:r w:rsidRPr="005D783A">
        <w:rPr>
          <w:rFonts w:cs="Arial"/>
          <w:sz w:val="22"/>
          <w:szCs w:val="22"/>
        </w:rPr>
        <w:t xml:space="preserve">est </w:t>
      </w:r>
      <w:r w:rsidR="00033554">
        <w:rPr>
          <w:rFonts w:cs="Arial"/>
          <w:sz w:val="22"/>
          <w:szCs w:val="22"/>
        </w:rPr>
        <w:t>patient s</w:t>
      </w:r>
      <w:r w:rsidR="004831E5" w:rsidRPr="005D783A">
        <w:rPr>
          <w:rFonts w:cs="Arial"/>
          <w:sz w:val="22"/>
          <w:szCs w:val="22"/>
        </w:rPr>
        <w:t>eries</w:t>
      </w:r>
      <w:r w:rsidRPr="005D783A">
        <w:rPr>
          <w:rFonts w:cs="Arial"/>
          <w:sz w:val="22"/>
          <w:szCs w:val="22"/>
        </w:rPr>
        <w:t>.</w:t>
      </w:r>
    </w:p>
    <w:p w14:paraId="72B66634" w14:textId="77777777" w:rsidR="005C6C8F" w:rsidRPr="00AD34ED" w:rsidRDefault="005C6C8F" w:rsidP="005C6C8F">
      <w:pPr>
        <w:pStyle w:val="Caption"/>
        <w:rPr>
          <w:sz w:val="22"/>
          <w:szCs w:val="24"/>
        </w:rPr>
      </w:pPr>
      <w:bookmarkStart w:id="164" w:name="_Toc439659107"/>
      <w:r w:rsidRPr="00AD34ED">
        <w:rPr>
          <w:sz w:val="22"/>
          <w:szCs w:val="24"/>
        </w:rPr>
        <w:t xml:space="preserve">Table 6 - </w:t>
      </w:r>
      <w:r w:rsidR="00E119AD" w:rsidRPr="00AD34ED">
        <w:rPr>
          <w:sz w:val="22"/>
          <w:szCs w:val="24"/>
        </w:rPr>
        <w:fldChar w:fldCharType="begin"/>
      </w:r>
      <w:r w:rsidR="00E119AD" w:rsidRPr="00AD34ED">
        <w:rPr>
          <w:sz w:val="22"/>
          <w:szCs w:val="24"/>
        </w:rPr>
        <w:instrText xml:space="preserve"> SEQ Table_6_- \* ARABIC </w:instrText>
      </w:r>
      <w:r w:rsidR="00E119AD" w:rsidRPr="00AD34ED">
        <w:rPr>
          <w:sz w:val="22"/>
          <w:szCs w:val="24"/>
        </w:rPr>
        <w:fldChar w:fldCharType="separate"/>
      </w:r>
      <w:r w:rsidR="00B278F6">
        <w:rPr>
          <w:noProof/>
          <w:sz w:val="22"/>
          <w:szCs w:val="24"/>
        </w:rPr>
        <w:t>4</w:t>
      </w:r>
      <w:r w:rsidR="00E119AD" w:rsidRPr="00AD34ED">
        <w:rPr>
          <w:sz w:val="22"/>
          <w:szCs w:val="24"/>
        </w:rPr>
        <w:fldChar w:fldCharType="end"/>
      </w:r>
      <w:r w:rsidRPr="00AD34ED">
        <w:rPr>
          <w:sz w:val="22"/>
          <w:szCs w:val="24"/>
        </w:rPr>
        <w:t xml:space="preserve"> Which patient series should be scored?</w:t>
      </w:r>
      <w:bookmarkEnd w:id="164"/>
    </w:p>
    <w:tbl>
      <w:tblPr>
        <w:tblW w:w="10520" w:type="dxa"/>
        <w:tblLook w:val="04A0" w:firstRow="1" w:lastRow="0" w:firstColumn="1" w:lastColumn="0" w:noHBand="0" w:noVBand="1"/>
        <w:tblCaption w:val="Which patient series should be scored?"/>
        <w:tblDescription w:val="This decision table is used to reduce the total number of patient series to only those which have a chance to be selected as the best patient series."/>
      </w:tblPr>
      <w:tblGrid>
        <w:gridCol w:w="2880"/>
        <w:gridCol w:w="2870"/>
        <w:gridCol w:w="2430"/>
        <w:gridCol w:w="2340"/>
      </w:tblGrid>
      <w:tr w:rsidR="00DB2093" w:rsidRPr="00DB2093" w14:paraId="78765C15" w14:textId="77777777" w:rsidTr="00151841">
        <w:trPr>
          <w:trHeight w:val="495"/>
        </w:trPr>
        <w:tc>
          <w:tcPr>
            <w:tcW w:w="288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5A7BD6B2" w14:textId="77777777" w:rsidR="00DB2093" w:rsidRPr="00DB2093" w:rsidRDefault="00DB2093" w:rsidP="00DB2093">
            <w:pPr>
              <w:spacing w:after="0" w:line="240" w:lineRule="auto"/>
              <w:rPr>
                <w:rFonts w:eastAsia="Times New Roman" w:cs="Arial"/>
                <w:b/>
                <w:bCs/>
                <w:color w:val="000000"/>
                <w:sz w:val="24"/>
                <w:szCs w:val="24"/>
              </w:rPr>
            </w:pPr>
            <w:r w:rsidRPr="00DB2093">
              <w:rPr>
                <w:rFonts w:eastAsia="Times New Roman" w:cs="Arial"/>
                <w:b/>
                <w:bCs/>
                <w:color w:val="000000"/>
                <w:sz w:val="24"/>
                <w:szCs w:val="24"/>
              </w:rPr>
              <w:t>CONDITIONS</w:t>
            </w:r>
          </w:p>
        </w:tc>
        <w:tc>
          <w:tcPr>
            <w:tcW w:w="7640" w:type="dxa"/>
            <w:gridSpan w:val="3"/>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5BE8439A" w14:textId="77777777" w:rsidR="00DB2093" w:rsidRPr="00DB2093" w:rsidRDefault="00DB2093" w:rsidP="00DB2093">
            <w:pPr>
              <w:spacing w:after="0" w:line="240" w:lineRule="auto"/>
              <w:jc w:val="center"/>
              <w:rPr>
                <w:rFonts w:eastAsia="Times New Roman" w:cs="Arial"/>
                <w:b/>
                <w:bCs/>
                <w:color w:val="000000"/>
                <w:sz w:val="24"/>
                <w:szCs w:val="24"/>
              </w:rPr>
            </w:pPr>
            <w:r w:rsidRPr="00DB2093">
              <w:rPr>
                <w:rFonts w:eastAsia="Times New Roman" w:cs="Arial"/>
                <w:b/>
                <w:bCs/>
                <w:color w:val="000000"/>
                <w:sz w:val="24"/>
                <w:szCs w:val="24"/>
              </w:rPr>
              <w:t>RULES</w:t>
            </w:r>
          </w:p>
        </w:tc>
      </w:tr>
      <w:tr w:rsidR="00DB2093" w:rsidRPr="00DB2093" w14:paraId="6CCC20F4" w14:textId="77777777" w:rsidTr="00151841">
        <w:trPr>
          <w:trHeight w:val="735"/>
        </w:trPr>
        <w:tc>
          <w:tcPr>
            <w:tcW w:w="2880" w:type="dxa"/>
            <w:tcBorders>
              <w:top w:val="nil"/>
              <w:left w:val="single" w:sz="8" w:space="0" w:color="auto"/>
              <w:bottom w:val="single" w:sz="8" w:space="0" w:color="auto"/>
              <w:right w:val="single" w:sz="8" w:space="0" w:color="auto"/>
            </w:tcBorders>
            <w:shd w:val="clear" w:color="auto" w:fill="auto"/>
            <w:noWrap/>
            <w:hideMark/>
          </w:tcPr>
          <w:p w14:paraId="6FB79C78" w14:textId="77777777" w:rsidR="00DB2093" w:rsidRPr="00DB2093" w:rsidRDefault="00DB2093" w:rsidP="00033554">
            <w:pPr>
              <w:jc w:val="left"/>
              <w:rPr>
                <w:rFonts w:cs="Arial"/>
                <w:sz w:val="18"/>
                <w:szCs w:val="18"/>
              </w:rPr>
            </w:pPr>
            <w:r w:rsidRPr="00DB2093">
              <w:rPr>
                <w:rFonts w:cs="Arial"/>
                <w:sz w:val="18"/>
                <w:szCs w:val="18"/>
              </w:rPr>
              <w:t xml:space="preserve">2 or more </w:t>
            </w:r>
            <w:r w:rsidR="00CB107D">
              <w:rPr>
                <w:rFonts w:cs="Arial"/>
                <w:sz w:val="18"/>
                <w:szCs w:val="18"/>
              </w:rPr>
              <w:t xml:space="preserve">are </w:t>
            </w:r>
            <w:r w:rsidRPr="00DB2093">
              <w:rPr>
                <w:rFonts w:cs="Arial"/>
                <w:sz w:val="18"/>
                <w:szCs w:val="18"/>
              </w:rPr>
              <w:t xml:space="preserve">complete </w:t>
            </w:r>
            <w:r w:rsidR="00033554">
              <w:rPr>
                <w:rFonts w:cs="Arial"/>
                <w:sz w:val="18"/>
                <w:szCs w:val="18"/>
              </w:rPr>
              <w:t>patient s</w:t>
            </w:r>
            <w:r w:rsidR="004831E5">
              <w:rPr>
                <w:rFonts w:cs="Arial"/>
                <w:sz w:val="18"/>
                <w:szCs w:val="18"/>
              </w:rPr>
              <w:t>eries</w:t>
            </w:r>
            <w:r w:rsidRPr="00DB2093">
              <w:rPr>
                <w:rFonts w:cs="Arial"/>
                <w:sz w:val="18"/>
                <w:szCs w:val="18"/>
              </w:rPr>
              <w:t xml:space="preserve">? </w:t>
            </w:r>
          </w:p>
        </w:tc>
        <w:tc>
          <w:tcPr>
            <w:tcW w:w="2870" w:type="dxa"/>
            <w:tcBorders>
              <w:top w:val="nil"/>
              <w:left w:val="nil"/>
              <w:bottom w:val="single" w:sz="8" w:space="0" w:color="auto"/>
              <w:right w:val="single" w:sz="8" w:space="0" w:color="auto"/>
            </w:tcBorders>
            <w:shd w:val="clear" w:color="000000" w:fill="D8D8D8"/>
            <w:hideMark/>
          </w:tcPr>
          <w:p w14:paraId="71FA97C2" w14:textId="77777777" w:rsidR="00DB2093" w:rsidRPr="00DB2093" w:rsidRDefault="00DB2093" w:rsidP="00DB2093">
            <w:pPr>
              <w:jc w:val="center"/>
              <w:rPr>
                <w:rFonts w:cs="Arial"/>
                <w:sz w:val="18"/>
                <w:szCs w:val="18"/>
              </w:rPr>
            </w:pPr>
            <w:r w:rsidRPr="00DB2093">
              <w:rPr>
                <w:rFonts w:cs="Arial"/>
                <w:sz w:val="18"/>
                <w:szCs w:val="18"/>
              </w:rPr>
              <w:t>Yes</w:t>
            </w:r>
          </w:p>
        </w:tc>
        <w:tc>
          <w:tcPr>
            <w:tcW w:w="2430" w:type="dxa"/>
            <w:tcBorders>
              <w:top w:val="nil"/>
              <w:left w:val="nil"/>
              <w:bottom w:val="single" w:sz="8" w:space="0" w:color="auto"/>
              <w:right w:val="single" w:sz="8" w:space="0" w:color="auto"/>
            </w:tcBorders>
            <w:shd w:val="clear" w:color="auto" w:fill="auto"/>
            <w:hideMark/>
          </w:tcPr>
          <w:p w14:paraId="359CEA88" w14:textId="77777777" w:rsidR="00DB2093" w:rsidRPr="00DB2093" w:rsidRDefault="00DB2093" w:rsidP="00DB2093">
            <w:pPr>
              <w:jc w:val="center"/>
              <w:rPr>
                <w:rFonts w:cs="Arial"/>
                <w:sz w:val="18"/>
                <w:szCs w:val="18"/>
              </w:rPr>
            </w:pPr>
            <w:r w:rsidRPr="00DB2093">
              <w:rPr>
                <w:rFonts w:cs="Arial"/>
                <w:sz w:val="18"/>
                <w:szCs w:val="18"/>
              </w:rPr>
              <w:t>No</w:t>
            </w:r>
          </w:p>
        </w:tc>
        <w:tc>
          <w:tcPr>
            <w:tcW w:w="2340" w:type="dxa"/>
            <w:tcBorders>
              <w:top w:val="nil"/>
              <w:left w:val="nil"/>
              <w:bottom w:val="single" w:sz="8" w:space="0" w:color="auto"/>
              <w:right w:val="single" w:sz="8" w:space="0" w:color="auto"/>
            </w:tcBorders>
            <w:shd w:val="clear" w:color="000000" w:fill="D8D8D8"/>
            <w:hideMark/>
          </w:tcPr>
          <w:p w14:paraId="5FDE4363" w14:textId="77777777" w:rsidR="00DB2093" w:rsidRPr="00DB2093" w:rsidRDefault="00DB2093" w:rsidP="00DB2093">
            <w:pPr>
              <w:jc w:val="center"/>
              <w:rPr>
                <w:rFonts w:cs="Arial"/>
                <w:sz w:val="18"/>
                <w:szCs w:val="18"/>
              </w:rPr>
            </w:pPr>
            <w:r w:rsidRPr="00DB2093">
              <w:rPr>
                <w:rFonts w:cs="Arial"/>
                <w:sz w:val="18"/>
                <w:szCs w:val="18"/>
              </w:rPr>
              <w:t>No</w:t>
            </w:r>
          </w:p>
        </w:tc>
      </w:tr>
      <w:tr w:rsidR="00DB2093" w:rsidRPr="00DB2093" w14:paraId="7E3D7A27" w14:textId="77777777" w:rsidTr="00151841">
        <w:trPr>
          <w:trHeight w:val="660"/>
        </w:trPr>
        <w:tc>
          <w:tcPr>
            <w:tcW w:w="2880" w:type="dxa"/>
            <w:tcBorders>
              <w:top w:val="nil"/>
              <w:left w:val="single" w:sz="8" w:space="0" w:color="auto"/>
              <w:bottom w:val="single" w:sz="8" w:space="0" w:color="auto"/>
              <w:right w:val="single" w:sz="8" w:space="0" w:color="auto"/>
            </w:tcBorders>
            <w:shd w:val="clear" w:color="auto" w:fill="auto"/>
            <w:noWrap/>
            <w:hideMark/>
          </w:tcPr>
          <w:p w14:paraId="6E19115F" w14:textId="77777777" w:rsidR="00DB2093" w:rsidRPr="00DB2093" w:rsidRDefault="00DB2093" w:rsidP="00033554">
            <w:pPr>
              <w:jc w:val="left"/>
              <w:rPr>
                <w:rFonts w:cs="Arial"/>
                <w:sz w:val="18"/>
                <w:szCs w:val="18"/>
              </w:rPr>
            </w:pPr>
            <w:r w:rsidRPr="00DB2093">
              <w:rPr>
                <w:rFonts w:cs="Arial"/>
                <w:sz w:val="18"/>
                <w:szCs w:val="18"/>
              </w:rPr>
              <w:t>2 or more</w:t>
            </w:r>
            <w:r w:rsidR="00CB107D">
              <w:rPr>
                <w:rFonts w:cs="Arial"/>
                <w:sz w:val="18"/>
                <w:szCs w:val="18"/>
              </w:rPr>
              <w:t xml:space="preserve"> are</w:t>
            </w:r>
            <w:r w:rsidRPr="00DB2093">
              <w:rPr>
                <w:rFonts w:cs="Arial"/>
                <w:sz w:val="18"/>
                <w:szCs w:val="18"/>
              </w:rPr>
              <w:t xml:space="preserve"> in-process </w:t>
            </w:r>
            <w:r w:rsidR="00033554" w:rsidRPr="00033554">
              <w:rPr>
                <w:rFonts w:cs="Arial"/>
                <w:sz w:val="18"/>
                <w:szCs w:val="18"/>
              </w:rPr>
              <w:t xml:space="preserve">patient series </w:t>
            </w:r>
            <w:r w:rsidR="00CB107D">
              <w:rPr>
                <w:rFonts w:cs="Arial"/>
                <w:sz w:val="18"/>
                <w:szCs w:val="18"/>
              </w:rPr>
              <w:t>and 0 are</w:t>
            </w:r>
            <w:r w:rsidRPr="00DB2093">
              <w:rPr>
                <w:rFonts w:cs="Arial"/>
                <w:sz w:val="18"/>
                <w:szCs w:val="18"/>
              </w:rPr>
              <w:t xml:space="preserve"> complete </w:t>
            </w:r>
            <w:r w:rsidR="00033554" w:rsidRPr="00033554">
              <w:rPr>
                <w:rFonts w:cs="Arial"/>
                <w:sz w:val="18"/>
                <w:szCs w:val="18"/>
              </w:rPr>
              <w:t>patient series</w:t>
            </w:r>
            <w:r w:rsidRPr="00DB2093">
              <w:rPr>
                <w:rFonts w:cs="Arial"/>
                <w:sz w:val="18"/>
                <w:szCs w:val="18"/>
              </w:rPr>
              <w:t>?</w:t>
            </w:r>
          </w:p>
        </w:tc>
        <w:tc>
          <w:tcPr>
            <w:tcW w:w="2870" w:type="dxa"/>
            <w:tcBorders>
              <w:top w:val="nil"/>
              <w:left w:val="nil"/>
              <w:bottom w:val="single" w:sz="8" w:space="0" w:color="auto"/>
              <w:right w:val="single" w:sz="8" w:space="0" w:color="auto"/>
            </w:tcBorders>
            <w:shd w:val="clear" w:color="000000" w:fill="D8D8D8"/>
            <w:hideMark/>
          </w:tcPr>
          <w:p w14:paraId="52BC5688" w14:textId="77777777" w:rsidR="00DB2093" w:rsidRPr="00DB2093" w:rsidRDefault="00DB2093" w:rsidP="00DB2093">
            <w:pPr>
              <w:jc w:val="center"/>
              <w:rPr>
                <w:rFonts w:cs="Arial"/>
                <w:sz w:val="18"/>
                <w:szCs w:val="18"/>
              </w:rPr>
            </w:pPr>
            <w:r w:rsidRPr="00DB2093">
              <w:rPr>
                <w:rFonts w:cs="Arial"/>
                <w:sz w:val="18"/>
                <w:szCs w:val="18"/>
              </w:rPr>
              <w:t>-</w:t>
            </w:r>
          </w:p>
        </w:tc>
        <w:tc>
          <w:tcPr>
            <w:tcW w:w="2430" w:type="dxa"/>
            <w:tcBorders>
              <w:top w:val="nil"/>
              <w:left w:val="nil"/>
              <w:bottom w:val="single" w:sz="8" w:space="0" w:color="auto"/>
              <w:right w:val="single" w:sz="8" w:space="0" w:color="auto"/>
            </w:tcBorders>
            <w:shd w:val="clear" w:color="auto" w:fill="auto"/>
            <w:hideMark/>
          </w:tcPr>
          <w:p w14:paraId="1E508456" w14:textId="77777777" w:rsidR="00DB2093" w:rsidRPr="00DB2093" w:rsidRDefault="00DB2093" w:rsidP="00DB2093">
            <w:pPr>
              <w:jc w:val="center"/>
              <w:rPr>
                <w:rFonts w:cs="Arial"/>
                <w:sz w:val="18"/>
                <w:szCs w:val="18"/>
              </w:rPr>
            </w:pPr>
            <w:r w:rsidRPr="00DB2093">
              <w:rPr>
                <w:rFonts w:cs="Arial"/>
                <w:sz w:val="18"/>
                <w:szCs w:val="18"/>
              </w:rPr>
              <w:t>Yes</w:t>
            </w:r>
          </w:p>
        </w:tc>
        <w:tc>
          <w:tcPr>
            <w:tcW w:w="2340" w:type="dxa"/>
            <w:tcBorders>
              <w:top w:val="nil"/>
              <w:left w:val="nil"/>
              <w:bottom w:val="single" w:sz="8" w:space="0" w:color="auto"/>
              <w:right w:val="single" w:sz="8" w:space="0" w:color="auto"/>
            </w:tcBorders>
            <w:shd w:val="clear" w:color="000000" w:fill="D8D8D8"/>
            <w:hideMark/>
          </w:tcPr>
          <w:p w14:paraId="11F1A46C" w14:textId="77777777" w:rsidR="00DB2093" w:rsidRPr="00DB2093" w:rsidRDefault="00DB2093" w:rsidP="00DB2093">
            <w:pPr>
              <w:jc w:val="center"/>
              <w:rPr>
                <w:rFonts w:cs="Arial"/>
                <w:sz w:val="18"/>
                <w:szCs w:val="18"/>
              </w:rPr>
            </w:pPr>
            <w:r w:rsidRPr="00DB2093">
              <w:rPr>
                <w:rFonts w:cs="Arial"/>
                <w:sz w:val="18"/>
                <w:szCs w:val="18"/>
              </w:rPr>
              <w:t>No</w:t>
            </w:r>
          </w:p>
        </w:tc>
      </w:tr>
      <w:tr w:rsidR="00DB2093" w:rsidRPr="00DB2093" w14:paraId="47848931" w14:textId="77777777" w:rsidTr="00151841">
        <w:trPr>
          <w:trHeight w:val="660"/>
        </w:trPr>
        <w:tc>
          <w:tcPr>
            <w:tcW w:w="2880" w:type="dxa"/>
            <w:tcBorders>
              <w:top w:val="nil"/>
              <w:left w:val="single" w:sz="8" w:space="0" w:color="auto"/>
              <w:bottom w:val="single" w:sz="8" w:space="0" w:color="auto"/>
              <w:right w:val="single" w:sz="8" w:space="0" w:color="auto"/>
            </w:tcBorders>
            <w:shd w:val="clear" w:color="auto" w:fill="auto"/>
            <w:noWrap/>
          </w:tcPr>
          <w:p w14:paraId="17842FD8" w14:textId="77777777" w:rsidR="00DB2093" w:rsidRPr="00DB2093" w:rsidRDefault="00CB107D" w:rsidP="00033554">
            <w:pPr>
              <w:jc w:val="left"/>
              <w:rPr>
                <w:rFonts w:cs="Arial"/>
                <w:sz w:val="18"/>
                <w:szCs w:val="18"/>
              </w:rPr>
            </w:pPr>
            <w:r>
              <w:rPr>
                <w:rFonts w:cs="Arial"/>
                <w:sz w:val="18"/>
                <w:szCs w:val="18"/>
              </w:rPr>
              <w:t>A</w:t>
            </w:r>
            <w:r w:rsidR="00DB2093" w:rsidRPr="00DB2093">
              <w:rPr>
                <w:rFonts w:cs="Arial"/>
                <w:sz w:val="18"/>
                <w:szCs w:val="18"/>
              </w:rPr>
              <w:t xml:space="preserve">ll </w:t>
            </w:r>
            <w:r w:rsidR="004831E5">
              <w:rPr>
                <w:rFonts w:cs="Arial"/>
                <w:sz w:val="18"/>
                <w:szCs w:val="18"/>
              </w:rPr>
              <w:t>Patient Series</w:t>
            </w:r>
            <w:r w:rsidR="00DB2093" w:rsidRPr="00DB2093">
              <w:rPr>
                <w:rFonts w:cs="Arial"/>
                <w:sz w:val="18"/>
                <w:szCs w:val="18"/>
              </w:rPr>
              <w:t xml:space="preserve"> have 0 valid doses? </w:t>
            </w:r>
          </w:p>
        </w:tc>
        <w:tc>
          <w:tcPr>
            <w:tcW w:w="2870" w:type="dxa"/>
            <w:tcBorders>
              <w:top w:val="nil"/>
              <w:left w:val="nil"/>
              <w:bottom w:val="single" w:sz="8" w:space="0" w:color="auto"/>
              <w:right w:val="single" w:sz="8" w:space="0" w:color="auto"/>
            </w:tcBorders>
            <w:shd w:val="clear" w:color="000000" w:fill="D8D8D8"/>
          </w:tcPr>
          <w:p w14:paraId="452C26BE" w14:textId="77777777" w:rsidR="00DB2093" w:rsidRPr="00DB2093" w:rsidRDefault="00DB2093" w:rsidP="00DB2093">
            <w:pPr>
              <w:jc w:val="center"/>
              <w:rPr>
                <w:rFonts w:cs="Arial"/>
                <w:sz w:val="18"/>
                <w:szCs w:val="18"/>
              </w:rPr>
            </w:pPr>
            <w:r w:rsidRPr="00DB2093">
              <w:rPr>
                <w:rFonts w:cs="Arial"/>
                <w:sz w:val="18"/>
                <w:szCs w:val="18"/>
              </w:rPr>
              <w:t>-</w:t>
            </w:r>
          </w:p>
        </w:tc>
        <w:tc>
          <w:tcPr>
            <w:tcW w:w="2430" w:type="dxa"/>
            <w:tcBorders>
              <w:top w:val="nil"/>
              <w:left w:val="nil"/>
              <w:bottom w:val="single" w:sz="8" w:space="0" w:color="auto"/>
              <w:right w:val="single" w:sz="8" w:space="0" w:color="auto"/>
            </w:tcBorders>
            <w:shd w:val="clear" w:color="auto" w:fill="auto"/>
          </w:tcPr>
          <w:p w14:paraId="49D7267B" w14:textId="77777777" w:rsidR="00DB2093" w:rsidRPr="00DB2093" w:rsidRDefault="00CB107D" w:rsidP="00DB2093">
            <w:pPr>
              <w:jc w:val="center"/>
              <w:rPr>
                <w:rFonts w:cs="Arial"/>
                <w:sz w:val="18"/>
                <w:szCs w:val="18"/>
              </w:rPr>
            </w:pPr>
            <w:r>
              <w:rPr>
                <w:rFonts w:cs="Arial"/>
                <w:sz w:val="18"/>
                <w:szCs w:val="18"/>
              </w:rPr>
              <w:t>No</w:t>
            </w:r>
          </w:p>
        </w:tc>
        <w:tc>
          <w:tcPr>
            <w:tcW w:w="2340" w:type="dxa"/>
            <w:tcBorders>
              <w:top w:val="nil"/>
              <w:left w:val="nil"/>
              <w:bottom w:val="single" w:sz="8" w:space="0" w:color="auto"/>
              <w:right w:val="single" w:sz="8" w:space="0" w:color="auto"/>
            </w:tcBorders>
            <w:shd w:val="clear" w:color="000000" w:fill="D8D8D8"/>
          </w:tcPr>
          <w:p w14:paraId="5DEC2642" w14:textId="77777777" w:rsidR="00DB2093" w:rsidRPr="00DB2093" w:rsidRDefault="00CB107D" w:rsidP="00DB2093">
            <w:pPr>
              <w:jc w:val="center"/>
              <w:rPr>
                <w:rFonts w:cs="Arial"/>
                <w:sz w:val="18"/>
                <w:szCs w:val="18"/>
              </w:rPr>
            </w:pPr>
            <w:r>
              <w:rPr>
                <w:rFonts w:cs="Arial"/>
                <w:sz w:val="18"/>
                <w:szCs w:val="18"/>
              </w:rPr>
              <w:t>Yes</w:t>
            </w:r>
          </w:p>
        </w:tc>
      </w:tr>
      <w:tr w:rsidR="00DB2093" w:rsidRPr="00DB2093" w14:paraId="1CD1BBC5" w14:textId="77777777" w:rsidTr="00151841">
        <w:trPr>
          <w:trHeight w:val="225"/>
        </w:trPr>
        <w:tc>
          <w:tcPr>
            <w:tcW w:w="2880" w:type="dxa"/>
            <w:tcBorders>
              <w:top w:val="nil"/>
              <w:left w:val="single" w:sz="8" w:space="0" w:color="auto"/>
              <w:bottom w:val="single" w:sz="8" w:space="0" w:color="auto"/>
              <w:right w:val="single" w:sz="8" w:space="0" w:color="auto"/>
            </w:tcBorders>
            <w:shd w:val="clear" w:color="000000" w:fill="A5A5A5"/>
            <w:noWrap/>
            <w:vAlign w:val="center"/>
            <w:hideMark/>
          </w:tcPr>
          <w:p w14:paraId="42900720" w14:textId="77777777" w:rsidR="00DB2093" w:rsidRPr="00DB2093" w:rsidRDefault="00DB2093" w:rsidP="00DB2093">
            <w:pPr>
              <w:spacing w:after="0" w:line="240" w:lineRule="auto"/>
              <w:rPr>
                <w:rFonts w:eastAsia="Times New Roman" w:cs="Arial"/>
                <w:color w:val="000000"/>
                <w:sz w:val="16"/>
                <w:szCs w:val="16"/>
              </w:rPr>
            </w:pPr>
            <w:r w:rsidRPr="00DB2093">
              <w:rPr>
                <w:rFonts w:eastAsia="Times New Roman" w:cs="Arial"/>
                <w:color w:val="000000"/>
                <w:sz w:val="16"/>
                <w:szCs w:val="16"/>
              </w:rPr>
              <w:t> </w:t>
            </w:r>
          </w:p>
        </w:tc>
        <w:tc>
          <w:tcPr>
            <w:tcW w:w="2870" w:type="dxa"/>
            <w:tcBorders>
              <w:top w:val="nil"/>
              <w:left w:val="nil"/>
              <w:bottom w:val="single" w:sz="8" w:space="0" w:color="auto"/>
              <w:right w:val="single" w:sz="8" w:space="0" w:color="auto"/>
            </w:tcBorders>
            <w:shd w:val="clear" w:color="000000" w:fill="A5A5A5"/>
            <w:noWrap/>
            <w:vAlign w:val="center"/>
            <w:hideMark/>
          </w:tcPr>
          <w:p w14:paraId="2A6E26CD" w14:textId="77777777" w:rsidR="00DB2093" w:rsidRPr="00DB2093" w:rsidRDefault="00DB2093" w:rsidP="00DB2093">
            <w:pPr>
              <w:spacing w:after="0" w:line="240" w:lineRule="auto"/>
              <w:rPr>
                <w:rFonts w:eastAsia="Times New Roman" w:cs="Arial"/>
                <w:color w:val="000000"/>
              </w:rPr>
            </w:pPr>
            <w:r w:rsidRPr="00DB2093">
              <w:rPr>
                <w:rFonts w:eastAsia="Times New Roman" w:cs="Arial"/>
                <w:color w:val="000000"/>
              </w:rPr>
              <w:t> </w:t>
            </w:r>
          </w:p>
        </w:tc>
        <w:tc>
          <w:tcPr>
            <w:tcW w:w="2430" w:type="dxa"/>
            <w:tcBorders>
              <w:top w:val="nil"/>
              <w:left w:val="nil"/>
              <w:bottom w:val="single" w:sz="8" w:space="0" w:color="auto"/>
              <w:right w:val="single" w:sz="8" w:space="0" w:color="auto"/>
            </w:tcBorders>
            <w:shd w:val="clear" w:color="000000" w:fill="A5A5A5"/>
            <w:noWrap/>
            <w:vAlign w:val="center"/>
            <w:hideMark/>
          </w:tcPr>
          <w:p w14:paraId="5ED34795" w14:textId="77777777" w:rsidR="00DB2093" w:rsidRPr="00DB2093" w:rsidRDefault="00DB2093" w:rsidP="00DB2093">
            <w:pPr>
              <w:spacing w:after="0" w:line="240" w:lineRule="auto"/>
              <w:rPr>
                <w:rFonts w:eastAsia="Times New Roman" w:cs="Arial"/>
                <w:color w:val="000000"/>
              </w:rPr>
            </w:pPr>
            <w:r w:rsidRPr="00DB2093">
              <w:rPr>
                <w:rFonts w:eastAsia="Times New Roman" w:cs="Arial"/>
                <w:color w:val="000000"/>
              </w:rPr>
              <w:t> </w:t>
            </w:r>
          </w:p>
        </w:tc>
        <w:tc>
          <w:tcPr>
            <w:tcW w:w="2340" w:type="dxa"/>
            <w:tcBorders>
              <w:top w:val="nil"/>
              <w:left w:val="nil"/>
              <w:bottom w:val="single" w:sz="8" w:space="0" w:color="auto"/>
              <w:right w:val="single" w:sz="8" w:space="0" w:color="auto"/>
            </w:tcBorders>
            <w:shd w:val="clear" w:color="000000" w:fill="A5A5A5"/>
            <w:noWrap/>
            <w:vAlign w:val="center"/>
            <w:hideMark/>
          </w:tcPr>
          <w:p w14:paraId="6A6E1969" w14:textId="77777777" w:rsidR="00DB2093" w:rsidRPr="00DB2093" w:rsidRDefault="00DB2093" w:rsidP="00DB2093">
            <w:pPr>
              <w:spacing w:after="0" w:line="240" w:lineRule="auto"/>
              <w:rPr>
                <w:rFonts w:eastAsia="Times New Roman" w:cs="Arial"/>
                <w:color w:val="000000"/>
              </w:rPr>
            </w:pPr>
            <w:r w:rsidRPr="00DB2093">
              <w:rPr>
                <w:rFonts w:eastAsia="Times New Roman" w:cs="Arial"/>
                <w:color w:val="000000"/>
              </w:rPr>
              <w:t> </w:t>
            </w:r>
          </w:p>
        </w:tc>
      </w:tr>
      <w:tr w:rsidR="00DB2093" w:rsidRPr="00DB2093" w14:paraId="11CADB59" w14:textId="77777777" w:rsidTr="00151841">
        <w:trPr>
          <w:trHeight w:val="795"/>
        </w:trPr>
        <w:tc>
          <w:tcPr>
            <w:tcW w:w="288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351D3A40" w14:textId="77777777" w:rsidR="00DB2093" w:rsidRPr="00DB2093" w:rsidRDefault="00DB2093" w:rsidP="00DB2093">
            <w:pPr>
              <w:spacing w:after="0" w:line="240" w:lineRule="auto"/>
              <w:rPr>
                <w:rFonts w:eastAsia="Times New Roman" w:cs="Arial"/>
                <w:b/>
                <w:bCs/>
                <w:color w:val="000000"/>
                <w:sz w:val="24"/>
                <w:szCs w:val="24"/>
              </w:rPr>
            </w:pPr>
            <w:r w:rsidRPr="00DB2093">
              <w:rPr>
                <w:rFonts w:eastAsia="Times New Roman" w:cs="Arial"/>
                <w:b/>
                <w:bCs/>
                <w:color w:val="000000"/>
                <w:sz w:val="24"/>
                <w:szCs w:val="24"/>
              </w:rPr>
              <w:t>OUTCOMES</w:t>
            </w:r>
          </w:p>
        </w:tc>
        <w:tc>
          <w:tcPr>
            <w:tcW w:w="2870" w:type="dxa"/>
            <w:tcBorders>
              <w:top w:val="nil"/>
              <w:left w:val="nil"/>
              <w:bottom w:val="single" w:sz="8" w:space="0" w:color="auto"/>
              <w:right w:val="single" w:sz="8" w:space="0" w:color="auto"/>
            </w:tcBorders>
            <w:shd w:val="clear" w:color="000000" w:fill="D8D8D8"/>
            <w:hideMark/>
          </w:tcPr>
          <w:p w14:paraId="3D50803E" w14:textId="77777777" w:rsidR="00DB2093" w:rsidRPr="00DB2093" w:rsidRDefault="00DB2093" w:rsidP="00CB107D">
            <w:pPr>
              <w:spacing w:after="0" w:line="240" w:lineRule="auto"/>
              <w:jc w:val="left"/>
              <w:rPr>
                <w:rFonts w:eastAsia="Times New Roman" w:cs="Arial"/>
                <w:color w:val="000000"/>
                <w:sz w:val="18"/>
                <w:szCs w:val="18"/>
              </w:rPr>
            </w:pPr>
            <w:r w:rsidRPr="00DB2093">
              <w:rPr>
                <w:rFonts w:eastAsia="Times New Roman" w:cs="Arial"/>
                <w:color w:val="000000"/>
                <w:sz w:val="18"/>
                <w:szCs w:val="18"/>
              </w:rPr>
              <w:t xml:space="preserve">Apply </w:t>
            </w:r>
            <w:r w:rsidR="00CB107D">
              <w:rPr>
                <w:rFonts w:eastAsia="Times New Roman" w:cs="Arial"/>
                <w:color w:val="000000"/>
                <w:sz w:val="18"/>
                <w:szCs w:val="18"/>
              </w:rPr>
              <w:t>c</w:t>
            </w:r>
            <w:r w:rsidRPr="00DB2093">
              <w:rPr>
                <w:rFonts w:eastAsia="Times New Roman" w:cs="Arial"/>
                <w:color w:val="000000"/>
                <w:sz w:val="18"/>
                <w:szCs w:val="18"/>
              </w:rPr>
              <w:t xml:space="preserve">omplete </w:t>
            </w:r>
            <w:r w:rsidR="00033554" w:rsidRPr="00033554">
              <w:rPr>
                <w:rFonts w:eastAsia="Times New Roman" w:cs="Arial"/>
                <w:color w:val="000000"/>
                <w:sz w:val="18"/>
                <w:szCs w:val="18"/>
              </w:rPr>
              <w:t xml:space="preserve">patient series </w:t>
            </w:r>
            <w:r w:rsidR="00CB107D">
              <w:rPr>
                <w:rFonts w:eastAsia="Times New Roman" w:cs="Arial"/>
                <w:color w:val="000000"/>
                <w:sz w:val="18"/>
                <w:szCs w:val="18"/>
              </w:rPr>
              <w:t>s</w:t>
            </w:r>
            <w:r w:rsidRPr="00DB2093">
              <w:rPr>
                <w:rFonts w:eastAsia="Times New Roman" w:cs="Arial"/>
                <w:color w:val="000000"/>
                <w:sz w:val="18"/>
                <w:szCs w:val="18"/>
              </w:rPr>
              <w:t xml:space="preserve">coring business rules to all complete </w:t>
            </w:r>
            <w:r w:rsidR="00033554" w:rsidRPr="00033554">
              <w:rPr>
                <w:rFonts w:eastAsia="Times New Roman" w:cs="Arial"/>
                <w:color w:val="000000"/>
                <w:sz w:val="18"/>
                <w:szCs w:val="18"/>
              </w:rPr>
              <w:t>patient series</w:t>
            </w:r>
            <w:r w:rsidRPr="00DB2093">
              <w:rPr>
                <w:rFonts w:eastAsia="Times New Roman" w:cs="Arial"/>
                <w:color w:val="000000"/>
                <w:sz w:val="18"/>
                <w:szCs w:val="18"/>
              </w:rPr>
              <w:t xml:space="preserve">.  In-process </w:t>
            </w:r>
            <w:r w:rsidR="00033554" w:rsidRPr="00033554">
              <w:rPr>
                <w:rFonts w:eastAsia="Times New Roman" w:cs="Arial"/>
                <w:sz w:val="18"/>
                <w:szCs w:val="18"/>
              </w:rPr>
              <w:t xml:space="preserve">patient series </w:t>
            </w:r>
            <w:r w:rsidRPr="00DB2093">
              <w:rPr>
                <w:rFonts w:eastAsia="Times New Roman" w:cs="Arial"/>
                <w:sz w:val="18"/>
                <w:szCs w:val="18"/>
              </w:rPr>
              <w:t xml:space="preserve">and </w:t>
            </w:r>
            <w:r w:rsidR="00033554" w:rsidRPr="00033554">
              <w:rPr>
                <w:rFonts w:eastAsia="Times New Roman" w:cs="Arial"/>
                <w:sz w:val="18"/>
                <w:szCs w:val="18"/>
              </w:rPr>
              <w:t xml:space="preserve">patient series </w:t>
            </w:r>
            <w:r w:rsidRPr="00DB2093">
              <w:rPr>
                <w:rFonts w:eastAsia="Times New Roman" w:cs="Arial"/>
                <w:color w:val="000000"/>
                <w:sz w:val="18"/>
                <w:szCs w:val="18"/>
              </w:rPr>
              <w:t>with 0 valid doses are not scored and dropped from consideration.</w:t>
            </w:r>
          </w:p>
        </w:tc>
        <w:tc>
          <w:tcPr>
            <w:tcW w:w="2430" w:type="dxa"/>
            <w:tcBorders>
              <w:top w:val="nil"/>
              <w:left w:val="nil"/>
              <w:bottom w:val="single" w:sz="8" w:space="0" w:color="auto"/>
              <w:right w:val="single" w:sz="8" w:space="0" w:color="auto"/>
            </w:tcBorders>
            <w:shd w:val="clear" w:color="auto" w:fill="auto"/>
            <w:hideMark/>
          </w:tcPr>
          <w:p w14:paraId="54549FF1" w14:textId="77777777" w:rsidR="00DB2093" w:rsidRPr="00DB2093" w:rsidRDefault="00CB107D" w:rsidP="00CB107D">
            <w:pPr>
              <w:spacing w:after="0" w:line="240" w:lineRule="auto"/>
              <w:jc w:val="left"/>
              <w:rPr>
                <w:rFonts w:eastAsia="Times New Roman" w:cs="Arial"/>
                <w:color w:val="000000"/>
                <w:sz w:val="18"/>
                <w:szCs w:val="18"/>
              </w:rPr>
            </w:pPr>
            <w:r>
              <w:rPr>
                <w:rFonts w:cs="Arial"/>
                <w:sz w:val="18"/>
                <w:szCs w:val="18"/>
              </w:rPr>
              <w:t>Apply i</w:t>
            </w:r>
            <w:r w:rsidR="00DB2093" w:rsidRPr="00DB2093">
              <w:rPr>
                <w:rFonts w:cs="Arial"/>
                <w:sz w:val="18"/>
                <w:szCs w:val="18"/>
              </w:rPr>
              <w:t xml:space="preserve">n-process </w:t>
            </w:r>
            <w:r w:rsidR="00033554" w:rsidRPr="00033554">
              <w:rPr>
                <w:rFonts w:cs="Arial"/>
                <w:sz w:val="18"/>
                <w:szCs w:val="18"/>
              </w:rPr>
              <w:t xml:space="preserve">patient series </w:t>
            </w:r>
            <w:r>
              <w:rPr>
                <w:rFonts w:cs="Arial"/>
                <w:sz w:val="18"/>
                <w:szCs w:val="18"/>
              </w:rPr>
              <w:t>s</w:t>
            </w:r>
            <w:r w:rsidR="00DB2093" w:rsidRPr="00DB2093">
              <w:rPr>
                <w:rFonts w:cs="Arial"/>
                <w:sz w:val="18"/>
                <w:szCs w:val="18"/>
              </w:rPr>
              <w:t xml:space="preserve">coring business rules to all in-process </w:t>
            </w:r>
            <w:r w:rsidR="00033554" w:rsidRPr="00033554">
              <w:rPr>
                <w:rFonts w:cs="Arial"/>
                <w:sz w:val="18"/>
                <w:szCs w:val="18"/>
              </w:rPr>
              <w:t>patient series</w:t>
            </w:r>
            <w:r w:rsidR="00DB2093" w:rsidRPr="00DB2093">
              <w:rPr>
                <w:rFonts w:cs="Arial"/>
                <w:sz w:val="18"/>
                <w:szCs w:val="18"/>
              </w:rPr>
              <w:t xml:space="preserve">.  </w:t>
            </w:r>
            <w:r w:rsidR="004831E5">
              <w:rPr>
                <w:rFonts w:cs="Arial"/>
                <w:sz w:val="18"/>
                <w:szCs w:val="18"/>
              </w:rPr>
              <w:t>Patient Series</w:t>
            </w:r>
            <w:r w:rsidR="00DB2093" w:rsidRPr="00DB2093">
              <w:rPr>
                <w:rFonts w:cs="Arial"/>
                <w:sz w:val="18"/>
                <w:szCs w:val="18"/>
              </w:rPr>
              <w:t xml:space="preserve"> with 0 valid doses are not scored and dropped from consideration.</w:t>
            </w:r>
          </w:p>
        </w:tc>
        <w:tc>
          <w:tcPr>
            <w:tcW w:w="2340" w:type="dxa"/>
            <w:tcBorders>
              <w:top w:val="nil"/>
              <w:left w:val="nil"/>
              <w:bottom w:val="single" w:sz="8" w:space="0" w:color="auto"/>
              <w:right w:val="single" w:sz="8" w:space="0" w:color="auto"/>
            </w:tcBorders>
            <w:shd w:val="clear" w:color="000000" w:fill="D8D8D8"/>
            <w:hideMark/>
          </w:tcPr>
          <w:p w14:paraId="4D88BD16" w14:textId="77777777" w:rsidR="00DB2093" w:rsidRPr="00DB2093" w:rsidRDefault="00CB107D" w:rsidP="00CB107D">
            <w:pPr>
              <w:spacing w:after="0" w:line="240" w:lineRule="auto"/>
              <w:jc w:val="left"/>
              <w:rPr>
                <w:rFonts w:eastAsia="Times New Roman" w:cs="Arial"/>
                <w:color w:val="000000"/>
                <w:sz w:val="18"/>
                <w:szCs w:val="18"/>
              </w:rPr>
            </w:pPr>
            <w:r>
              <w:rPr>
                <w:rFonts w:cs="Arial"/>
                <w:sz w:val="18"/>
                <w:szCs w:val="18"/>
              </w:rPr>
              <w:t>Apply no valid doses s</w:t>
            </w:r>
            <w:r w:rsidR="00DB2093" w:rsidRPr="00DB2093">
              <w:rPr>
                <w:rFonts w:cs="Arial"/>
                <w:sz w:val="18"/>
                <w:szCs w:val="18"/>
              </w:rPr>
              <w:t xml:space="preserve">coring business rules to all </w:t>
            </w:r>
            <w:r w:rsidR="00033554" w:rsidRPr="00033554">
              <w:rPr>
                <w:rFonts w:cs="Arial"/>
                <w:sz w:val="18"/>
                <w:szCs w:val="18"/>
              </w:rPr>
              <w:t>patient series</w:t>
            </w:r>
            <w:r w:rsidR="00DB2093" w:rsidRPr="00DB2093">
              <w:rPr>
                <w:rFonts w:cs="Arial"/>
                <w:sz w:val="18"/>
                <w:szCs w:val="18"/>
              </w:rPr>
              <w:t>.</w:t>
            </w:r>
          </w:p>
        </w:tc>
      </w:tr>
    </w:tbl>
    <w:p w14:paraId="2E4D9D74" w14:textId="77777777" w:rsidR="00E872C8" w:rsidRPr="00170A64" w:rsidRDefault="00E872C8" w:rsidP="00170A64">
      <w:pPr>
        <w:rPr>
          <w:rFonts w:cs="Arial"/>
        </w:rPr>
      </w:pPr>
    </w:p>
    <w:p w14:paraId="729E46DA" w14:textId="77777777" w:rsidR="0046439A" w:rsidRDefault="003E5AC7" w:rsidP="00340727">
      <w:pPr>
        <w:pStyle w:val="Heading2"/>
        <w:spacing w:before="0" w:line="240" w:lineRule="auto"/>
      </w:pPr>
      <w:bookmarkStart w:id="165" w:name="_Toc439658993"/>
      <w:r>
        <w:t xml:space="preserve">Complete </w:t>
      </w:r>
      <w:r w:rsidR="004831E5">
        <w:t>Patient Series</w:t>
      </w:r>
      <w:bookmarkEnd w:id="165"/>
    </w:p>
    <w:p w14:paraId="3D10FF9F" w14:textId="77777777" w:rsidR="00660EF9" w:rsidRPr="005D783A" w:rsidRDefault="00660EF9" w:rsidP="00660EF9">
      <w:pPr>
        <w:rPr>
          <w:rFonts w:cs="Arial"/>
          <w:sz w:val="22"/>
          <w:szCs w:val="22"/>
        </w:rPr>
      </w:pPr>
      <w:r w:rsidRPr="00CB107D">
        <w:rPr>
          <w:rFonts w:cs="Arial"/>
          <w:sz w:val="22"/>
          <w:szCs w:val="22"/>
        </w:rPr>
        <w:t>C</w:t>
      </w:r>
      <w:r w:rsidR="005D783A" w:rsidRPr="00CB107D">
        <w:rPr>
          <w:rFonts w:cs="Arial"/>
          <w:sz w:val="22"/>
          <w:szCs w:val="22"/>
        </w:rPr>
        <w:t>omplete patient s</w:t>
      </w:r>
      <w:r w:rsidRPr="00CB107D">
        <w:rPr>
          <w:rFonts w:cs="Arial"/>
          <w:sz w:val="22"/>
          <w:szCs w:val="22"/>
        </w:rPr>
        <w:t>eries</w:t>
      </w:r>
      <w:r w:rsidRPr="005D783A">
        <w:rPr>
          <w:rFonts w:cs="Arial"/>
          <w:sz w:val="22"/>
          <w:szCs w:val="22"/>
        </w:rPr>
        <w:t xml:space="preserve"> provides the </w:t>
      </w:r>
      <w:r w:rsidR="00C01B2C" w:rsidRPr="005D783A">
        <w:rPr>
          <w:rFonts w:cs="Arial"/>
          <w:sz w:val="22"/>
          <w:szCs w:val="22"/>
        </w:rPr>
        <w:t>decision table for determining</w:t>
      </w:r>
      <w:r w:rsidRPr="005D783A">
        <w:rPr>
          <w:rFonts w:cs="Arial"/>
          <w:sz w:val="22"/>
          <w:szCs w:val="22"/>
        </w:rPr>
        <w:t xml:space="preserve"> the number of </w:t>
      </w:r>
      <w:r w:rsidR="000E5B93">
        <w:rPr>
          <w:rFonts w:cs="Arial"/>
          <w:sz w:val="22"/>
          <w:szCs w:val="22"/>
        </w:rPr>
        <w:t>points to assign to a complete patient s</w:t>
      </w:r>
      <w:r w:rsidRPr="005D783A">
        <w:rPr>
          <w:rFonts w:cs="Arial"/>
          <w:sz w:val="22"/>
          <w:szCs w:val="22"/>
        </w:rPr>
        <w:t xml:space="preserve">eries based on </w:t>
      </w:r>
      <w:r w:rsidR="00C01B2C" w:rsidRPr="005D783A">
        <w:rPr>
          <w:rFonts w:cs="Arial"/>
          <w:sz w:val="22"/>
          <w:szCs w:val="22"/>
        </w:rPr>
        <w:t>a</w:t>
      </w:r>
      <w:r w:rsidRPr="005D783A">
        <w:rPr>
          <w:rFonts w:cs="Arial"/>
          <w:sz w:val="22"/>
          <w:szCs w:val="22"/>
        </w:rPr>
        <w:t xml:space="preserve"> specified condition. </w:t>
      </w:r>
    </w:p>
    <w:p w14:paraId="502B5C4A" w14:textId="77777777" w:rsidR="005C6C8F" w:rsidRPr="00AD34ED" w:rsidRDefault="005C6C8F" w:rsidP="00A57579">
      <w:pPr>
        <w:pStyle w:val="Caption"/>
        <w:jc w:val="left"/>
        <w:rPr>
          <w:sz w:val="22"/>
          <w:szCs w:val="24"/>
        </w:rPr>
      </w:pPr>
      <w:bookmarkStart w:id="166" w:name="_Toc439659108"/>
      <w:r w:rsidRPr="00AD34ED">
        <w:rPr>
          <w:sz w:val="22"/>
          <w:szCs w:val="24"/>
        </w:rPr>
        <w:t xml:space="preserve">Table 6 - </w:t>
      </w:r>
      <w:r w:rsidR="00E119AD" w:rsidRPr="00AD34ED">
        <w:rPr>
          <w:sz w:val="22"/>
          <w:szCs w:val="24"/>
        </w:rPr>
        <w:fldChar w:fldCharType="begin"/>
      </w:r>
      <w:r w:rsidR="00E119AD" w:rsidRPr="00AD34ED">
        <w:rPr>
          <w:sz w:val="22"/>
          <w:szCs w:val="24"/>
        </w:rPr>
        <w:instrText xml:space="preserve"> SEQ Table_6_- \* ARABIC </w:instrText>
      </w:r>
      <w:r w:rsidR="00E119AD" w:rsidRPr="00AD34ED">
        <w:rPr>
          <w:sz w:val="22"/>
          <w:szCs w:val="24"/>
        </w:rPr>
        <w:fldChar w:fldCharType="separate"/>
      </w:r>
      <w:r w:rsidR="00B278F6">
        <w:rPr>
          <w:noProof/>
          <w:sz w:val="22"/>
          <w:szCs w:val="24"/>
        </w:rPr>
        <w:t>5</w:t>
      </w:r>
      <w:r w:rsidR="00E119AD" w:rsidRPr="00AD34ED">
        <w:rPr>
          <w:sz w:val="22"/>
          <w:szCs w:val="24"/>
        </w:rPr>
        <w:fldChar w:fldCharType="end"/>
      </w:r>
      <w:r w:rsidRPr="00AD34ED">
        <w:rPr>
          <w:sz w:val="22"/>
          <w:szCs w:val="24"/>
        </w:rPr>
        <w:t xml:space="preserve"> How many points are awarded to a complete patient series when 2 or more candidate patient series are complete?</w:t>
      </w:r>
      <w:bookmarkEnd w:id="166"/>
    </w:p>
    <w:tbl>
      <w:tblPr>
        <w:tblW w:w="9192" w:type="dxa"/>
        <w:tblInd w:w="96" w:type="dxa"/>
        <w:tblLook w:val="04A0" w:firstRow="1" w:lastRow="0" w:firstColumn="1" w:lastColumn="0" w:noHBand="0" w:noVBand="1"/>
        <w:tblCaption w:val="How many points are awarded to a complete patient series when 2 or more candidate patient series are complete?"/>
        <w:tblDescription w:val="This decision table is used to determine the number of points to assign to a complete patient series based on a specified condition."/>
      </w:tblPr>
      <w:tblGrid>
        <w:gridCol w:w="3072"/>
        <w:gridCol w:w="2250"/>
        <w:gridCol w:w="2160"/>
        <w:gridCol w:w="1710"/>
      </w:tblGrid>
      <w:tr w:rsidR="00C240C3" w:rsidRPr="00652B85" w14:paraId="65A370FA" w14:textId="77777777" w:rsidTr="00C240C3">
        <w:trPr>
          <w:trHeight w:val="495"/>
        </w:trPr>
        <w:tc>
          <w:tcPr>
            <w:tcW w:w="307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2A806172" w14:textId="77777777" w:rsidR="00C240C3" w:rsidRPr="00652B85" w:rsidRDefault="00C240C3" w:rsidP="00C240C3">
            <w:pPr>
              <w:spacing w:after="0" w:line="240" w:lineRule="auto"/>
              <w:rPr>
                <w:rFonts w:eastAsia="Times New Roman" w:cs="Arial"/>
                <w:b/>
                <w:bCs/>
                <w:color w:val="000000"/>
              </w:rPr>
            </w:pPr>
            <w:r w:rsidRPr="00652B85">
              <w:rPr>
                <w:rFonts w:eastAsia="Times New Roman" w:cs="Arial"/>
                <w:b/>
                <w:bCs/>
                <w:color w:val="000000"/>
              </w:rPr>
              <w:t>Conditions</w:t>
            </w:r>
          </w:p>
        </w:tc>
        <w:tc>
          <w:tcPr>
            <w:tcW w:w="2250" w:type="dxa"/>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1A270EBC" w14:textId="77777777" w:rsidR="00C240C3" w:rsidRPr="00652B85" w:rsidRDefault="00C240C3" w:rsidP="00C82031">
            <w:pPr>
              <w:spacing w:after="0" w:line="240" w:lineRule="auto"/>
              <w:jc w:val="left"/>
              <w:rPr>
                <w:rFonts w:eastAsia="Times New Roman" w:cs="Arial"/>
                <w:b/>
                <w:bCs/>
                <w:color w:val="000000"/>
              </w:rPr>
            </w:pPr>
            <w:r w:rsidRPr="00652B85">
              <w:rPr>
                <w:rFonts w:eastAsia="Times New Roman" w:cs="Arial"/>
                <w:b/>
                <w:bCs/>
                <w:color w:val="000000"/>
              </w:rPr>
              <w:t>If this condition is true fo</w:t>
            </w:r>
            <w:r w:rsidR="00033554">
              <w:rPr>
                <w:rFonts w:eastAsia="Times New Roman" w:cs="Arial"/>
                <w:b/>
                <w:bCs/>
                <w:color w:val="000000"/>
              </w:rPr>
              <w:t>r the c</w:t>
            </w:r>
            <w:r w:rsidR="00C82031">
              <w:rPr>
                <w:rFonts w:eastAsia="Times New Roman" w:cs="Arial"/>
                <w:b/>
                <w:bCs/>
                <w:color w:val="000000"/>
              </w:rPr>
              <w:t xml:space="preserve">andidate </w:t>
            </w:r>
            <w:r w:rsidR="00033554" w:rsidRPr="00033554">
              <w:rPr>
                <w:rFonts w:eastAsia="Times New Roman" w:cs="Arial"/>
                <w:b/>
                <w:bCs/>
                <w:color w:val="000000"/>
              </w:rPr>
              <w:t>patient series</w:t>
            </w:r>
          </w:p>
        </w:tc>
        <w:tc>
          <w:tcPr>
            <w:tcW w:w="2160" w:type="dxa"/>
            <w:tcBorders>
              <w:top w:val="single" w:sz="8" w:space="0" w:color="auto"/>
              <w:left w:val="nil"/>
              <w:bottom w:val="single" w:sz="8" w:space="0" w:color="auto"/>
              <w:right w:val="single" w:sz="8" w:space="0" w:color="000000"/>
            </w:tcBorders>
            <w:shd w:val="clear" w:color="auto" w:fill="BFBFBF" w:themeFill="background1" w:themeFillShade="BF"/>
            <w:vAlign w:val="center"/>
          </w:tcPr>
          <w:p w14:paraId="676CFE3D" w14:textId="77777777" w:rsidR="00C240C3" w:rsidRPr="00652B85" w:rsidRDefault="00C240C3" w:rsidP="00C82031">
            <w:pPr>
              <w:spacing w:after="0" w:line="240" w:lineRule="auto"/>
              <w:jc w:val="left"/>
              <w:rPr>
                <w:rFonts w:eastAsia="Times New Roman" w:cs="Arial"/>
                <w:b/>
                <w:bCs/>
                <w:color w:val="000000"/>
              </w:rPr>
            </w:pPr>
            <w:r w:rsidRPr="00652B85">
              <w:rPr>
                <w:rFonts w:eastAsia="Times New Roman" w:cs="Arial"/>
                <w:b/>
                <w:bCs/>
                <w:color w:val="000000"/>
              </w:rPr>
              <w:t>If this con</w:t>
            </w:r>
            <w:r w:rsidR="00033554">
              <w:rPr>
                <w:rFonts w:eastAsia="Times New Roman" w:cs="Arial"/>
                <w:b/>
                <w:bCs/>
                <w:color w:val="000000"/>
              </w:rPr>
              <w:t>dition is true for two or more c</w:t>
            </w:r>
            <w:r w:rsidRPr="00652B85">
              <w:rPr>
                <w:rFonts w:eastAsia="Times New Roman" w:cs="Arial"/>
                <w:b/>
                <w:bCs/>
                <w:color w:val="000000"/>
              </w:rPr>
              <w:t xml:space="preserve">andidate </w:t>
            </w:r>
            <w:r w:rsidR="00033554" w:rsidRPr="00033554">
              <w:rPr>
                <w:rFonts w:eastAsia="Times New Roman" w:cs="Arial"/>
                <w:b/>
                <w:bCs/>
                <w:color w:val="000000"/>
              </w:rPr>
              <w:t>patient series</w:t>
            </w:r>
          </w:p>
        </w:tc>
        <w:tc>
          <w:tcPr>
            <w:tcW w:w="1710" w:type="dxa"/>
            <w:tcBorders>
              <w:top w:val="single" w:sz="8" w:space="0" w:color="auto"/>
              <w:left w:val="nil"/>
              <w:bottom w:val="single" w:sz="8" w:space="0" w:color="auto"/>
              <w:right w:val="single" w:sz="8" w:space="0" w:color="000000"/>
            </w:tcBorders>
            <w:shd w:val="clear" w:color="auto" w:fill="BFBFBF" w:themeFill="background1" w:themeFillShade="BF"/>
            <w:vAlign w:val="center"/>
          </w:tcPr>
          <w:p w14:paraId="5B624FFD" w14:textId="77777777" w:rsidR="00C240C3" w:rsidRPr="00652B85" w:rsidRDefault="00C240C3" w:rsidP="00C82031">
            <w:pPr>
              <w:spacing w:after="0" w:line="240" w:lineRule="auto"/>
              <w:jc w:val="left"/>
              <w:rPr>
                <w:rFonts w:eastAsia="Times New Roman" w:cs="Arial"/>
                <w:b/>
                <w:bCs/>
                <w:color w:val="000000"/>
              </w:rPr>
            </w:pPr>
            <w:r w:rsidRPr="00652B85">
              <w:rPr>
                <w:rFonts w:eastAsia="Times New Roman" w:cs="Arial"/>
                <w:b/>
                <w:bCs/>
                <w:color w:val="000000"/>
              </w:rPr>
              <w:t>If this condition is not true f</w:t>
            </w:r>
            <w:r w:rsidR="00033554">
              <w:rPr>
                <w:rFonts w:eastAsia="Times New Roman" w:cs="Arial"/>
                <w:b/>
                <w:bCs/>
                <w:color w:val="000000"/>
              </w:rPr>
              <w:t>or the c</w:t>
            </w:r>
            <w:r w:rsidR="00C82031">
              <w:rPr>
                <w:rFonts w:eastAsia="Times New Roman" w:cs="Arial"/>
                <w:b/>
                <w:bCs/>
                <w:color w:val="000000"/>
              </w:rPr>
              <w:t xml:space="preserve">andidate </w:t>
            </w:r>
            <w:r w:rsidR="00033554" w:rsidRPr="00033554">
              <w:rPr>
                <w:rFonts w:eastAsia="Times New Roman" w:cs="Arial"/>
                <w:b/>
                <w:bCs/>
                <w:color w:val="000000"/>
              </w:rPr>
              <w:t>patient series</w:t>
            </w:r>
          </w:p>
        </w:tc>
      </w:tr>
      <w:tr w:rsidR="00C240C3" w:rsidRPr="00652B85" w14:paraId="30A6A4D5" w14:textId="77777777" w:rsidTr="00C240C3">
        <w:trPr>
          <w:trHeight w:val="735"/>
        </w:trPr>
        <w:tc>
          <w:tcPr>
            <w:tcW w:w="3072" w:type="dxa"/>
            <w:tcBorders>
              <w:top w:val="nil"/>
              <w:left w:val="single" w:sz="8" w:space="0" w:color="auto"/>
              <w:bottom w:val="single" w:sz="8" w:space="0" w:color="auto"/>
              <w:right w:val="single" w:sz="8" w:space="0" w:color="auto"/>
            </w:tcBorders>
            <w:shd w:val="clear" w:color="auto" w:fill="auto"/>
            <w:noWrap/>
            <w:hideMark/>
          </w:tcPr>
          <w:p w14:paraId="4A321F61" w14:textId="77777777" w:rsidR="00C240C3" w:rsidRPr="00652B85" w:rsidRDefault="00033554" w:rsidP="00033554">
            <w:pPr>
              <w:jc w:val="left"/>
              <w:rPr>
                <w:rFonts w:cs="Arial"/>
                <w:sz w:val="18"/>
                <w:szCs w:val="18"/>
              </w:rPr>
            </w:pPr>
            <w:r>
              <w:rPr>
                <w:rFonts w:cs="Arial"/>
                <w:sz w:val="18"/>
                <w:szCs w:val="18"/>
              </w:rPr>
              <w:t>A c</w:t>
            </w:r>
            <w:r w:rsidR="00C240C3" w:rsidRPr="00652B85">
              <w:rPr>
                <w:rFonts w:cs="Arial"/>
                <w:sz w:val="18"/>
                <w:szCs w:val="18"/>
              </w:rPr>
              <w:t xml:space="preserve">andidate </w:t>
            </w:r>
            <w:r w:rsidRPr="00033554">
              <w:rPr>
                <w:rFonts w:cs="Arial"/>
                <w:sz w:val="18"/>
                <w:szCs w:val="18"/>
              </w:rPr>
              <w:t xml:space="preserve">patient series </w:t>
            </w:r>
            <w:r>
              <w:rPr>
                <w:rFonts w:cs="Arial"/>
                <w:sz w:val="18"/>
                <w:szCs w:val="18"/>
              </w:rPr>
              <w:t>has the most valid d</w:t>
            </w:r>
            <w:r w:rsidR="00C240C3" w:rsidRPr="00652B85">
              <w:rPr>
                <w:rFonts w:cs="Arial"/>
                <w:sz w:val="18"/>
                <w:szCs w:val="18"/>
              </w:rPr>
              <w:t xml:space="preserve">oses. </w:t>
            </w:r>
          </w:p>
        </w:tc>
        <w:tc>
          <w:tcPr>
            <w:tcW w:w="2250" w:type="dxa"/>
            <w:tcBorders>
              <w:top w:val="nil"/>
              <w:left w:val="nil"/>
              <w:bottom w:val="single" w:sz="8" w:space="0" w:color="auto"/>
              <w:right w:val="single" w:sz="8" w:space="0" w:color="auto"/>
            </w:tcBorders>
            <w:shd w:val="clear" w:color="000000" w:fill="D8D8D8"/>
            <w:hideMark/>
          </w:tcPr>
          <w:p w14:paraId="7FEAB00A" w14:textId="77777777" w:rsidR="00C240C3" w:rsidRPr="00652B85" w:rsidRDefault="00C240C3" w:rsidP="00C240C3">
            <w:pPr>
              <w:jc w:val="center"/>
              <w:rPr>
                <w:rFonts w:cs="Arial"/>
                <w:sz w:val="18"/>
                <w:szCs w:val="18"/>
              </w:rPr>
            </w:pPr>
            <w:r w:rsidRPr="00652B85">
              <w:rPr>
                <w:rFonts w:cs="Arial"/>
                <w:sz w:val="18"/>
                <w:szCs w:val="18"/>
              </w:rPr>
              <w:t>+1</w:t>
            </w:r>
          </w:p>
        </w:tc>
        <w:tc>
          <w:tcPr>
            <w:tcW w:w="2160" w:type="dxa"/>
            <w:tcBorders>
              <w:top w:val="nil"/>
              <w:left w:val="nil"/>
              <w:bottom w:val="single" w:sz="8" w:space="0" w:color="auto"/>
              <w:right w:val="single" w:sz="8" w:space="0" w:color="auto"/>
            </w:tcBorders>
            <w:shd w:val="clear" w:color="auto" w:fill="auto"/>
            <w:hideMark/>
          </w:tcPr>
          <w:p w14:paraId="69706DBC" w14:textId="77777777" w:rsidR="00C240C3" w:rsidRPr="00652B85" w:rsidRDefault="00C240C3" w:rsidP="00C240C3">
            <w:pPr>
              <w:jc w:val="center"/>
              <w:rPr>
                <w:rFonts w:cs="Arial"/>
                <w:sz w:val="18"/>
                <w:szCs w:val="18"/>
              </w:rPr>
            </w:pPr>
            <w:r w:rsidRPr="00652B85">
              <w:rPr>
                <w:rFonts w:cs="Arial"/>
                <w:sz w:val="18"/>
                <w:szCs w:val="18"/>
              </w:rPr>
              <w:t>0</w:t>
            </w:r>
          </w:p>
        </w:tc>
        <w:tc>
          <w:tcPr>
            <w:tcW w:w="1710" w:type="dxa"/>
            <w:tcBorders>
              <w:top w:val="nil"/>
              <w:left w:val="nil"/>
              <w:bottom w:val="single" w:sz="8" w:space="0" w:color="auto"/>
              <w:right w:val="single" w:sz="8" w:space="0" w:color="auto"/>
            </w:tcBorders>
            <w:shd w:val="clear" w:color="000000" w:fill="D8D8D8"/>
            <w:hideMark/>
          </w:tcPr>
          <w:p w14:paraId="192EBA1D" w14:textId="77777777" w:rsidR="00C240C3" w:rsidRPr="00652B85" w:rsidRDefault="00C240C3" w:rsidP="00C240C3">
            <w:pPr>
              <w:jc w:val="center"/>
              <w:rPr>
                <w:rFonts w:cs="Arial"/>
                <w:sz w:val="18"/>
                <w:szCs w:val="18"/>
              </w:rPr>
            </w:pPr>
            <w:r w:rsidRPr="00652B85">
              <w:rPr>
                <w:rFonts w:cs="Arial"/>
                <w:sz w:val="18"/>
                <w:szCs w:val="18"/>
              </w:rPr>
              <w:t>-1</w:t>
            </w:r>
          </w:p>
        </w:tc>
      </w:tr>
      <w:tr w:rsidR="00C240C3" w:rsidRPr="00652B85" w14:paraId="290A3A45" w14:textId="77777777" w:rsidTr="00C240C3">
        <w:trPr>
          <w:trHeight w:val="660"/>
        </w:trPr>
        <w:tc>
          <w:tcPr>
            <w:tcW w:w="3072" w:type="dxa"/>
            <w:tcBorders>
              <w:top w:val="nil"/>
              <w:left w:val="single" w:sz="8" w:space="0" w:color="auto"/>
              <w:bottom w:val="single" w:sz="8" w:space="0" w:color="auto"/>
              <w:right w:val="single" w:sz="8" w:space="0" w:color="auto"/>
            </w:tcBorders>
            <w:shd w:val="clear" w:color="auto" w:fill="auto"/>
            <w:noWrap/>
            <w:hideMark/>
          </w:tcPr>
          <w:p w14:paraId="040E3EFF" w14:textId="77777777" w:rsidR="00C240C3" w:rsidRPr="00652B85" w:rsidRDefault="00033554" w:rsidP="00033554">
            <w:pPr>
              <w:jc w:val="left"/>
              <w:rPr>
                <w:rFonts w:cs="Arial"/>
                <w:sz w:val="18"/>
                <w:szCs w:val="18"/>
              </w:rPr>
            </w:pPr>
            <w:r>
              <w:rPr>
                <w:rFonts w:cs="Arial"/>
                <w:sz w:val="18"/>
                <w:szCs w:val="18"/>
              </w:rPr>
              <w:t>A c</w:t>
            </w:r>
            <w:r w:rsidR="00C240C3" w:rsidRPr="00652B85">
              <w:rPr>
                <w:rFonts w:cs="Arial"/>
                <w:sz w:val="18"/>
                <w:szCs w:val="18"/>
              </w:rPr>
              <w:t xml:space="preserve">andidate </w:t>
            </w:r>
            <w:r w:rsidRPr="00033554">
              <w:rPr>
                <w:rFonts w:cs="Arial"/>
                <w:sz w:val="18"/>
                <w:szCs w:val="18"/>
              </w:rPr>
              <w:t xml:space="preserve">patient series </w:t>
            </w:r>
            <w:r>
              <w:rPr>
                <w:rFonts w:cs="Arial"/>
                <w:sz w:val="18"/>
                <w:szCs w:val="18"/>
              </w:rPr>
              <w:t>is a p</w:t>
            </w:r>
            <w:r w:rsidR="00C240C3" w:rsidRPr="00652B85">
              <w:rPr>
                <w:rFonts w:cs="Arial"/>
                <w:sz w:val="18"/>
                <w:szCs w:val="18"/>
              </w:rPr>
              <w:t xml:space="preserve">roduct </w:t>
            </w:r>
            <w:r w:rsidRPr="00033554">
              <w:rPr>
                <w:rFonts w:cs="Arial"/>
                <w:sz w:val="18"/>
                <w:szCs w:val="18"/>
              </w:rPr>
              <w:t xml:space="preserve">patient series </w:t>
            </w:r>
            <w:r>
              <w:rPr>
                <w:rFonts w:cs="Arial"/>
                <w:sz w:val="18"/>
                <w:szCs w:val="18"/>
              </w:rPr>
              <w:t>and has all valid d</w:t>
            </w:r>
            <w:r w:rsidR="00C240C3" w:rsidRPr="00652B85">
              <w:rPr>
                <w:rFonts w:cs="Arial"/>
                <w:sz w:val="18"/>
                <w:szCs w:val="18"/>
              </w:rPr>
              <w:t>oses.</w:t>
            </w:r>
          </w:p>
        </w:tc>
        <w:tc>
          <w:tcPr>
            <w:tcW w:w="2250" w:type="dxa"/>
            <w:tcBorders>
              <w:top w:val="nil"/>
              <w:left w:val="nil"/>
              <w:bottom w:val="single" w:sz="8" w:space="0" w:color="auto"/>
              <w:right w:val="single" w:sz="8" w:space="0" w:color="auto"/>
            </w:tcBorders>
            <w:shd w:val="clear" w:color="000000" w:fill="D8D8D8"/>
            <w:hideMark/>
          </w:tcPr>
          <w:p w14:paraId="31937848" w14:textId="77777777" w:rsidR="00C240C3" w:rsidRPr="00652B85" w:rsidRDefault="00C240C3" w:rsidP="00C240C3">
            <w:pPr>
              <w:jc w:val="center"/>
              <w:rPr>
                <w:rFonts w:cs="Arial"/>
                <w:sz w:val="18"/>
                <w:szCs w:val="18"/>
              </w:rPr>
            </w:pPr>
            <w:r w:rsidRPr="00652B85">
              <w:rPr>
                <w:rFonts w:cs="Arial"/>
                <w:sz w:val="18"/>
                <w:szCs w:val="18"/>
              </w:rPr>
              <w:t>+1</w:t>
            </w:r>
          </w:p>
        </w:tc>
        <w:tc>
          <w:tcPr>
            <w:tcW w:w="2160" w:type="dxa"/>
            <w:tcBorders>
              <w:top w:val="nil"/>
              <w:left w:val="nil"/>
              <w:bottom w:val="single" w:sz="8" w:space="0" w:color="auto"/>
              <w:right w:val="single" w:sz="8" w:space="0" w:color="auto"/>
            </w:tcBorders>
            <w:shd w:val="clear" w:color="auto" w:fill="auto"/>
            <w:hideMark/>
          </w:tcPr>
          <w:p w14:paraId="017A2C1D" w14:textId="77777777" w:rsidR="00C240C3" w:rsidRPr="00652B85" w:rsidRDefault="00C240C3" w:rsidP="00C240C3">
            <w:pPr>
              <w:jc w:val="center"/>
              <w:rPr>
                <w:rFonts w:cs="Arial"/>
                <w:sz w:val="18"/>
                <w:szCs w:val="18"/>
              </w:rPr>
            </w:pPr>
            <w:r w:rsidRPr="00652B85">
              <w:rPr>
                <w:rFonts w:cs="Arial"/>
                <w:sz w:val="18"/>
                <w:szCs w:val="18"/>
              </w:rPr>
              <w:t>n/a</w:t>
            </w:r>
          </w:p>
        </w:tc>
        <w:tc>
          <w:tcPr>
            <w:tcW w:w="1710" w:type="dxa"/>
            <w:tcBorders>
              <w:top w:val="nil"/>
              <w:left w:val="nil"/>
              <w:bottom w:val="single" w:sz="8" w:space="0" w:color="auto"/>
              <w:right w:val="single" w:sz="8" w:space="0" w:color="auto"/>
            </w:tcBorders>
            <w:shd w:val="clear" w:color="000000" w:fill="D8D8D8"/>
            <w:hideMark/>
          </w:tcPr>
          <w:p w14:paraId="46FB12BA" w14:textId="77777777" w:rsidR="00C240C3" w:rsidRPr="00652B85" w:rsidRDefault="00C240C3" w:rsidP="00C240C3">
            <w:pPr>
              <w:jc w:val="center"/>
              <w:rPr>
                <w:rFonts w:cs="Arial"/>
                <w:sz w:val="18"/>
                <w:szCs w:val="18"/>
              </w:rPr>
            </w:pPr>
            <w:r w:rsidRPr="00652B85">
              <w:rPr>
                <w:rFonts w:cs="Arial"/>
                <w:sz w:val="18"/>
                <w:szCs w:val="18"/>
              </w:rPr>
              <w:t>-1</w:t>
            </w:r>
          </w:p>
        </w:tc>
      </w:tr>
      <w:tr w:rsidR="00C240C3" w:rsidRPr="00652B85" w14:paraId="55232E07" w14:textId="77777777" w:rsidTr="00C240C3">
        <w:trPr>
          <w:trHeight w:val="660"/>
        </w:trPr>
        <w:tc>
          <w:tcPr>
            <w:tcW w:w="3072" w:type="dxa"/>
            <w:tcBorders>
              <w:top w:val="nil"/>
              <w:left w:val="single" w:sz="8" w:space="0" w:color="auto"/>
              <w:bottom w:val="single" w:sz="8" w:space="0" w:color="auto"/>
              <w:right w:val="single" w:sz="8" w:space="0" w:color="auto"/>
            </w:tcBorders>
            <w:shd w:val="clear" w:color="auto" w:fill="auto"/>
            <w:noWrap/>
          </w:tcPr>
          <w:p w14:paraId="086A4010" w14:textId="77777777" w:rsidR="00C240C3" w:rsidRPr="00652B85" w:rsidRDefault="00033554" w:rsidP="00033554">
            <w:pPr>
              <w:jc w:val="left"/>
              <w:rPr>
                <w:rFonts w:cs="Arial"/>
                <w:sz w:val="18"/>
                <w:szCs w:val="18"/>
              </w:rPr>
            </w:pPr>
            <w:r>
              <w:rPr>
                <w:rFonts w:cs="Arial"/>
                <w:sz w:val="18"/>
                <w:szCs w:val="18"/>
              </w:rPr>
              <w:t>A c</w:t>
            </w:r>
            <w:r w:rsidR="00C240C3" w:rsidRPr="00652B85">
              <w:rPr>
                <w:rFonts w:cs="Arial"/>
                <w:sz w:val="18"/>
                <w:szCs w:val="18"/>
              </w:rPr>
              <w:t xml:space="preserve">andidate </w:t>
            </w:r>
            <w:r w:rsidRPr="00033554">
              <w:rPr>
                <w:rFonts w:cs="Arial"/>
                <w:sz w:val="18"/>
                <w:szCs w:val="18"/>
              </w:rPr>
              <w:t xml:space="preserve">patient series </w:t>
            </w:r>
            <w:r>
              <w:rPr>
                <w:rFonts w:cs="Arial"/>
                <w:sz w:val="18"/>
                <w:szCs w:val="18"/>
              </w:rPr>
              <w:t>is the earliest c</w:t>
            </w:r>
            <w:r w:rsidR="00C240C3" w:rsidRPr="00652B85">
              <w:rPr>
                <w:rFonts w:cs="Arial"/>
                <w:sz w:val="18"/>
                <w:szCs w:val="18"/>
              </w:rPr>
              <w:t xml:space="preserve">ompleting. </w:t>
            </w:r>
          </w:p>
        </w:tc>
        <w:tc>
          <w:tcPr>
            <w:tcW w:w="2250" w:type="dxa"/>
            <w:tcBorders>
              <w:top w:val="nil"/>
              <w:left w:val="nil"/>
              <w:bottom w:val="single" w:sz="8" w:space="0" w:color="auto"/>
              <w:right w:val="single" w:sz="8" w:space="0" w:color="auto"/>
            </w:tcBorders>
            <w:shd w:val="clear" w:color="000000" w:fill="D8D8D8"/>
          </w:tcPr>
          <w:p w14:paraId="6F2854DD" w14:textId="77777777" w:rsidR="00C240C3" w:rsidRPr="00652B85" w:rsidRDefault="00C240C3" w:rsidP="00C240C3">
            <w:pPr>
              <w:jc w:val="center"/>
              <w:rPr>
                <w:rFonts w:cs="Arial"/>
                <w:sz w:val="18"/>
                <w:szCs w:val="18"/>
              </w:rPr>
            </w:pPr>
            <w:r w:rsidRPr="00652B85">
              <w:rPr>
                <w:rFonts w:cs="Arial"/>
                <w:sz w:val="18"/>
                <w:szCs w:val="18"/>
              </w:rPr>
              <w:t>+2</w:t>
            </w:r>
          </w:p>
        </w:tc>
        <w:tc>
          <w:tcPr>
            <w:tcW w:w="2160" w:type="dxa"/>
            <w:tcBorders>
              <w:top w:val="nil"/>
              <w:left w:val="nil"/>
              <w:bottom w:val="single" w:sz="8" w:space="0" w:color="auto"/>
              <w:right w:val="single" w:sz="8" w:space="0" w:color="auto"/>
            </w:tcBorders>
            <w:shd w:val="clear" w:color="auto" w:fill="auto"/>
          </w:tcPr>
          <w:p w14:paraId="794CA52F" w14:textId="77777777" w:rsidR="00C240C3" w:rsidRPr="00652B85" w:rsidRDefault="00C240C3" w:rsidP="00C240C3">
            <w:pPr>
              <w:jc w:val="center"/>
              <w:rPr>
                <w:rFonts w:cs="Arial"/>
                <w:sz w:val="18"/>
                <w:szCs w:val="18"/>
              </w:rPr>
            </w:pPr>
            <w:r w:rsidRPr="00652B85">
              <w:rPr>
                <w:rFonts w:cs="Arial"/>
                <w:sz w:val="18"/>
                <w:szCs w:val="18"/>
              </w:rPr>
              <w:t>+1</w:t>
            </w:r>
          </w:p>
        </w:tc>
        <w:tc>
          <w:tcPr>
            <w:tcW w:w="1710" w:type="dxa"/>
            <w:tcBorders>
              <w:top w:val="nil"/>
              <w:left w:val="nil"/>
              <w:bottom w:val="single" w:sz="8" w:space="0" w:color="auto"/>
              <w:right w:val="single" w:sz="8" w:space="0" w:color="auto"/>
            </w:tcBorders>
            <w:shd w:val="clear" w:color="000000" w:fill="D8D8D8"/>
          </w:tcPr>
          <w:p w14:paraId="0C69E281" w14:textId="77777777" w:rsidR="00C240C3" w:rsidRPr="00652B85" w:rsidRDefault="00C240C3" w:rsidP="00C240C3">
            <w:pPr>
              <w:jc w:val="center"/>
              <w:rPr>
                <w:rFonts w:cs="Arial"/>
                <w:sz w:val="18"/>
                <w:szCs w:val="18"/>
              </w:rPr>
            </w:pPr>
            <w:r w:rsidRPr="00652B85">
              <w:rPr>
                <w:rFonts w:cs="Arial"/>
                <w:sz w:val="18"/>
                <w:szCs w:val="18"/>
              </w:rPr>
              <w:t>-1</w:t>
            </w:r>
          </w:p>
        </w:tc>
      </w:tr>
    </w:tbl>
    <w:p w14:paraId="41A9A11A" w14:textId="77777777" w:rsidR="004E1F35" w:rsidRDefault="004E1F35" w:rsidP="00C71254">
      <w:pPr>
        <w:spacing w:after="0" w:line="240" w:lineRule="auto"/>
      </w:pPr>
    </w:p>
    <w:p w14:paraId="23964521" w14:textId="77777777" w:rsidR="004B16CB" w:rsidRPr="00C71254" w:rsidRDefault="004B16CB" w:rsidP="00C71254">
      <w:pPr>
        <w:spacing w:after="0" w:line="240" w:lineRule="auto"/>
      </w:pPr>
    </w:p>
    <w:p w14:paraId="56E6BEEE" w14:textId="77777777" w:rsidR="00170A64" w:rsidRDefault="003E5AC7" w:rsidP="00C71254">
      <w:pPr>
        <w:pStyle w:val="Heading2"/>
        <w:spacing w:line="240" w:lineRule="auto"/>
      </w:pPr>
      <w:bookmarkStart w:id="167" w:name="_Toc439658994"/>
      <w:r>
        <w:t xml:space="preserve">In-process </w:t>
      </w:r>
      <w:r w:rsidR="004831E5">
        <w:t>Patient Series</w:t>
      </w:r>
      <w:bookmarkEnd w:id="167"/>
      <w:r>
        <w:t xml:space="preserve"> </w:t>
      </w:r>
    </w:p>
    <w:p w14:paraId="6D379649" w14:textId="77777777" w:rsidR="000F56C7" w:rsidRDefault="000F56C7" w:rsidP="000F56C7">
      <w:pPr>
        <w:rPr>
          <w:rFonts w:cs="Arial"/>
          <w:sz w:val="22"/>
          <w:szCs w:val="22"/>
        </w:rPr>
      </w:pPr>
      <w:r w:rsidRPr="005D783A">
        <w:rPr>
          <w:rFonts w:cs="Arial"/>
          <w:sz w:val="22"/>
          <w:szCs w:val="22"/>
        </w:rPr>
        <w:t>In</w:t>
      </w:r>
      <w:r w:rsidR="000E5B93">
        <w:rPr>
          <w:rFonts w:cs="Arial"/>
          <w:sz w:val="22"/>
          <w:szCs w:val="22"/>
        </w:rPr>
        <w:t>-p</w:t>
      </w:r>
      <w:r w:rsidR="009427B7" w:rsidRPr="005D783A">
        <w:rPr>
          <w:rFonts w:cs="Arial"/>
          <w:sz w:val="22"/>
          <w:szCs w:val="22"/>
        </w:rPr>
        <w:t>rocess</w:t>
      </w:r>
      <w:r w:rsidR="000E5B93">
        <w:rPr>
          <w:rFonts w:cs="Arial"/>
          <w:sz w:val="22"/>
          <w:szCs w:val="22"/>
        </w:rPr>
        <w:t xml:space="preserve"> patient s</w:t>
      </w:r>
      <w:r w:rsidRPr="005D783A">
        <w:rPr>
          <w:rFonts w:cs="Arial"/>
          <w:sz w:val="22"/>
          <w:szCs w:val="22"/>
        </w:rPr>
        <w:t>eries provides the decision table for determining the number of points to assign to a</w:t>
      </w:r>
      <w:r w:rsidR="009427B7" w:rsidRPr="005D783A">
        <w:rPr>
          <w:rFonts w:cs="Arial"/>
          <w:sz w:val="22"/>
          <w:szCs w:val="22"/>
        </w:rPr>
        <w:t>n</w:t>
      </w:r>
      <w:r w:rsidRPr="005D783A">
        <w:rPr>
          <w:rFonts w:cs="Arial"/>
          <w:sz w:val="22"/>
          <w:szCs w:val="22"/>
        </w:rPr>
        <w:t xml:space="preserve"> </w:t>
      </w:r>
      <w:r w:rsidR="00A67D87">
        <w:rPr>
          <w:rFonts w:cs="Arial"/>
          <w:sz w:val="22"/>
          <w:szCs w:val="22"/>
        </w:rPr>
        <w:t>i</w:t>
      </w:r>
      <w:r w:rsidR="000E5B93">
        <w:rPr>
          <w:rFonts w:cs="Arial"/>
          <w:sz w:val="22"/>
          <w:szCs w:val="22"/>
        </w:rPr>
        <w:t>n-p</w:t>
      </w:r>
      <w:r w:rsidR="009427B7" w:rsidRPr="005D783A">
        <w:rPr>
          <w:rFonts w:cs="Arial"/>
          <w:sz w:val="22"/>
          <w:szCs w:val="22"/>
        </w:rPr>
        <w:t>rocess</w:t>
      </w:r>
      <w:r w:rsidR="000E5B93">
        <w:rPr>
          <w:rFonts w:cs="Arial"/>
          <w:sz w:val="22"/>
          <w:szCs w:val="22"/>
        </w:rPr>
        <w:t xml:space="preserve"> patient s</w:t>
      </w:r>
      <w:r w:rsidRPr="005D783A">
        <w:rPr>
          <w:rFonts w:cs="Arial"/>
          <w:sz w:val="22"/>
          <w:szCs w:val="22"/>
        </w:rPr>
        <w:t>eries based on a specified condition.</w:t>
      </w:r>
    </w:p>
    <w:p w14:paraId="088D68F5" w14:textId="77777777" w:rsidR="00F86299" w:rsidRPr="00AD34ED" w:rsidRDefault="00F86299" w:rsidP="00A57579">
      <w:pPr>
        <w:pStyle w:val="Caption"/>
        <w:jc w:val="left"/>
        <w:rPr>
          <w:sz w:val="22"/>
          <w:szCs w:val="24"/>
        </w:rPr>
      </w:pPr>
      <w:bookmarkStart w:id="168" w:name="_Toc439659109"/>
      <w:r w:rsidRPr="00AD34ED">
        <w:rPr>
          <w:sz w:val="22"/>
          <w:szCs w:val="24"/>
        </w:rPr>
        <w:t xml:space="preserve">Table 6 - </w:t>
      </w:r>
      <w:r w:rsidR="00E119AD" w:rsidRPr="00AD34ED">
        <w:rPr>
          <w:sz w:val="22"/>
          <w:szCs w:val="24"/>
        </w:rPr>
        <w:fldChar w:fldCharType="begin"/>
      </w:r>
      <w:r w:rsidR="00E119AD" w:rsidRPr="00AD34ED">
        <w:rPr>
          <w:sz w:val="22"/>
          <w:szCs w:val="24"/>
        </w:rPr>
        <w:instrText xml:space="preserve"> SEQ Table_6_- \* ARABIC </w:instrText>
      </w:r>
      <w:r w:rsidR="00E119AD" w:rsidRPr="00AD34ED">
        <w:rPr>
          <w:sz w:val="22"/>
          <w:szCs w:val="24"/>
        </w:rPr>
        <w:fldChar w:fldCharType="separate"/>
      </w:r>
      <w:r w:rsidR="007977A6">
        <w:rPr>
          <w:noProof/>
          <w:sz w:val="22"/>
          <w:szCs w:val="24"/>
        </w:rPr>
        <w:t>6</w:t>
      </w:r>
      <w:r w:rsidR="00E119AD" w:rsidRPr="00AD34ED">
        <w:rPr>
          <w:sz w:val="22"/>
          <w:szCs w:val="24"/>
        </w:rPr>
        <w:fldChar w:fldCharType="end"/>
      </w:r>
      <w:r w:rsidR="00712C33" w:rsidRPr="00AD34ED">
        <w:rPr>
          <w:sz w:val="22"/>
          <w:szCs w:val="24"/>
        </w:rPr>
        <w:t xml:space="preserve"> How man</w:t>
      </w:r>
      <w:r w:rsidRPr="00AD34ED">
        <w:rPr>
          <w:sz w:val="22"/>
          <w:szCs w:val="24"/>
        </w:rPr>
        <w:t>y points are awarded to an in-process patient series when 2 or more candidate patient series are in-process and no candidate patient series are complete?</w:t>
      </w:r>
      <w:bookmarkEnd w:id="168"/>
    </w:p>
    <w:tbl>
      <w:tblPr>
        <w:tblW w:w="9192" w:type="dxa"/>
        <w:tblInd w:w="96" w:type="dxa"/>
        <w:tblLook w:val="04A0" w:firstRow="1" w:lastRow="0" w:firstColumn="1" w:lastColumn="0" w:noHBand="0" w:noVBand="1"/>
        <w:tblCaption w:val="How many points are awarded to an in-process patient series when 2 or more candidate patient series are in-process and no candidate patient series are complete?"/>
        <w:tblDescription w:val="This decision table is used to determine the number of points to assign to an in-process patient series based on a specified condition."/>
      </w:tblPr>
      <w:tblGrid>
        <w:gridCol w:w="3072"/>
        <w:gridCol w:w="2250"/>
        <w:gridCol w:w="2160"/>
        <w:gridCol w:w="1710"/>
      </w:tblGrid>
      <w:tr w:rsidR="000E5B93" w:rsidRPr="00652B85" w14:paraId="26D8E138" w14:textId="77777777" w:rsidTr="00A11770">
        <w:trPr>
          <w:trHeight w:val="495"/>
        </w:trPr>
        <w:tc>
          <w:tcPr>
            <w:tcW w:w="307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34002AFD" w14:textId="77777777" w:rsidR="000E5B93" w:rsidRPr="00652B85" w:rsidRDefault="000E5B93" w:rsidP="001058FD">
            <w:pPr>
              <w:spacing w:after="0" w:line="240" w:lineRule="auto"/>
              <w:rPr>
                <w:rFonts w:eastAsia="Times New Roman" w:cs="Arial"/>
                <w:b/>
                <w:bCs/>
                <w:color w:val="000000"/>
              </w:rPr>
            </w:pPr>
            <w:r w:rsidRPr="00652B85">
              <w:rPr>
                <w:rFonts w:eastAsia="Times New Roman" w:cs="Arial"/>
                <w:b/>
                <w:bCs/>
                <w:color w:val="000000"/>
              </w:rPr>
              <w:t>Conditions</w:t>
            </w:r>
          </w:p>
        </w:tc>
        <w:tc>
          <w:tcPr>
            <w:tcW w:w="225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14:paraId="057DF74B" w14:textId="77777777" w:rsidR="000E5B93" w:rsidRPr="000E5B93" w:rsidRDefault="000E5B93" w:rsidP="000E5B93">
            <w:pPr>
              <w:jc w:val="left"/>
              <w:rPr>
                <w:b/>
              </w:rPr>
            </w:pPr>
            <w:r w:rsidRPr="000E5B93">
              <w:rPr>
                <w:b/>
              </w:rPr>
              <w:t>If this condition is true for the candidate patient series</w:t>
            </w:r>
          </w:p>
        </w:tc>
        <w:tc>
          <w:tcPr>
            <w:tcW w:w="216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C84A162" w14:textId="77777777" w:rsidR="000E5B93" w:rsidRPr="000E5B93" w:rsidRDefault="000E5B93" w:rsidP="000E5B93">
            <w:pPr>
              <w:jc w:val="left"/>
              <w:rPr>
                <w:b/>
              </w:rPr>
            </w:pPr>
            <w:r w:rsidRPr="000E5B93">
              <w:rPr>
                <w:b/>
              </w:rPr>
              <w:t>If this condition is true for two or more candidate patient series</w:t>
            </w:r>
          </w:p>
        </w:tc>
        <w:tc>
          <w:tcPr>
            <w:tcW w:w="1710" w:type="dxa"/>
            <w:tcBorders>
              <w:top w:val="single" w:sz="8" w:space="0" w:color="auto"/>
              <w:left w:val="single" w:sz="8" w:space="0" w:color="auto"/>
              <w:bottom w:val="single" w:sz="8" w:space="0" w:color="auto"/>
              <w:right w:val="single" w:sz="8" w:space="0" w:color="000000"/>
            </w:tcBorders>
            <w:shd w:val="clear" w:color="auto" w:fill="BFBFBF" w:themeFill="background1" w:themeFillShade="BF"/>
          </w:tcPr>
          <w:p w14:paraId="172FFBBB" w14:textId="77777777" w:rsidR="000E5B93" w:rsidRPr="000E5B93" w:rsidRDefault="000E5B93" w:rsidP="000E5B93">
            <w:pPr>
              <w:jc w:val="left"/>
              <w:rPr>
                <w:b/>
              </w:rPr>
            </w:pPr>
            <w:r w:rsidRPr="000E5B93">
              <w:rPr>
                <w:b/>
              </w:rPr>
              <w:t>If this condition is not true for the candidate patient series</w:t>
            </w:r>
          </w:p>
        </w:tc>
      </w:tr>
      <w:tr w:rsidR="004B16CB" w:rsidRPr="00652B85" w14:paraId="18DD2332" w14:textId="77777777" w:rsidTr="00A11770">
        <w:trPr>
          <w:trHeight w:val="735"/>
        </w:trPr>
        <w:tc>
          <w:tcPr>
            <w:tcW w:w="3072" w:type="dxa"/>
            <w:tcBorders>
              <w:top w:val="single" w:sz="8" w:space="0" w:color="auto"/>
              <w:left w:val="single" w:sz="8" w:space="0" w:color="auto"/>
              <w:bottom w:val="single" w:sz="8" w:space="0" w:color="auto"/>
              <w:right w:val="single" w:sz="8" w:space="0" w:color="auto"/>
            </w:tcBorders>
            <w:shd w:val="clear" w:color="auto" w:fill="auto"/>
            <w:noWrap/>
            <w:hideMark/>
          </w:tcPr>
          <w:p w14:paraId="6944E23B" w14:textId="77777777" w:rsidR="004B16CB" w:rsidRPr="00652B85" w:rsidRDefault="000E5B93" w:rsidP="00B6799C">
            <w:pPr>
              <w:jc w:val="left"/>
              <w:rPr>
                <w:rFonts w:cs="Arial"/>
                <w:sz w:val="18"/>
                <w:szCs w:val="18"/>
              </w:rPr>
            </w:pPr>
            <w:r>
              <w:rPr>
                <w:rFonts w:cs="Arial"/>
                <w:sz w:val="18"/>
                <w:szCs w:val="18"/>
              </w:rPr>
              <w:t>A candidate patient series is a product patient series and has all valid d</w:t>
            </w:r>
            <w:r w:rsidR="004B16CB" w:rsidRPr="00652B85">
              <w:rPr>
                <w:rFonts w:cs="Arial"/>
                <w:sz w:val="18"/>
                <w:szCs w:val="18"/>
              </w:rPr>
              <w:t>oses.</w:t>
            </w:r>
          </w:p>
        </w:tc>
        <w:tc>
          <w:tcPr>
            <w:tcW w:w="2250" w:type="dxa"/>
            <w:tcBorders>
              <w:top w:val="single" w:sz="8" w:space="0" w:color="auto"/>
              <w:left w:val="nil"/>
              <w:bottom w:val="single" w:sz="8" w:space="0" w:color="auto"/>
              <w:right w:val="single" w:sz="8" w:space="0" w:color="auto"/>
            </w:tcBorders>
            <w:shd w:val="clear" w:color="000000" w:fill="D8D8D8"/>
            <w:hideMark/>
          </w:tcPr>
          <w:p w14:paraId="12A7D6D1" w14:textId="77777777" w:rsidR="004B16CB" w:rsidRPr="00652B85" w:rsidRDefault="004B16CB" w:rsidP="001058FD">
            <w:pPr>
              <w:jc w:val="center"/>
              <w:rPr>
                <w:rFonts w:cs="Arial"/>
                <w:sz w:val="18"/>
                <w:szCs w:val="18"/>
              </w:rPr>
            </w:pPr>
            <w:r w:rsidRPr="00652B85">
              <w:rPr>
                <w:rFonts w:cs="Arial"/>
                <w:sz w:val="18"/>
                <w:szCs w:val="18"/>
              </w:rPr>
              <w:t>+2</w:t>
            </w:r>
          </w:p>
        </w:tc>
        <w:tc>
          <w:tcPr>
            <w:tcW w:w="2160" w:type="dxa"/>
            <w:tcBorders>
              <w:top w:val="single" w:sz="8" w:space="0" w:color="auto"/>
              <w:left w:val="nil"/>
              <w:bottom w:val="single" w:sz="8" w:space="0" w:color="auto"/>
              <w:right w:val="single" w:sz="8" w:space="0" w:color="auto"/>
            </w:tcBorders>
            <w:shd w:val="clear" w:color="auto" w:fill="auto"/>
            <w:hideMark/>
          </w:tcPr>
          <w:p w14:paraId="4BE8BA2F" w14:textId="77777777" w:rsidR="004B16CB" w:rsidRPr="00652B85" w:rsidRDefault="004B16CB" w:rsidP="001058FD">
            <w:pPr>
              <w:jc w:val="center"/>
              <w:rPr>
                <w:rFonts w:cs="Arial"/>
                <w:sz w:val="18"/>
                <w:szCs w:val="18"/>
              </w:rPr>
            </w:pPr>
            <w:r w:rsidRPr="00652B85">
              <w:rPr>
                <w:rFonts w:cs="Arial"/>
                <w:sz w:val="18"/>
                <w:szCs w:val="18"/>
              </w:rPr>
              <w:t>n/a</w:t>
            </w:r>
          </w:p>
        </w:tc>
        <w:tc>
          <w:tcPr>
            <w:tcW w:w="1710" w:type="dxa"/>
            <w:tcBorders>
              <w:top w:val="single" w:sz="8" w:space="0" w:color="auto"/>
              <w:left w:val="nil"/>
              <w:bottom w:val="single" w:sz="8" w:space="0" w:color="auto"/>
              <w:right w:val="single" w:sz="8" w:space="0" w:color="auto"/>
            </w:tcBorders>
            <w:shd w:val="clear" w:color="000000" w:fill="D8D8D8"/>
            <w:hideMark/>
          </w:tcPr>
          <w:p w14:paraId="3A3B87FF" w14:textId="77777777" w:rsidR="004B16CB" w:rsidRPr="00652B85" w:rsidRDefault="004B16CB" w:rsidP="001058FD">
            <w:pPr>
              <w:jc w:val="center"/>
              <w:rPr>
                <w:rFonts w:cs="Arial"/>
                <w:sz w:val="18"/>
                <w:szCs w:val="18"/>
              </w:rPr>
            </w:pPr>
            <w:r w:rsidRPr="00652B85">
              <w:rPr>
                <w:rFonts w:cs="Arial"/>
                <w:sz w:val="18"/>
                <w:szCs w:val="18"/>
              </w:rPr>
              <w:t>-2</w:t>
            </w:r>
          </w:p>
        </w:tc>
      </w:tr>
      <w:tr w:rsidR="004B16CB" w:rsidRPr="00652B85" w14:paraId="0A4CE851" w14:textId="77777777" w:rsidTr="00A11770">
        <w:trPr>
          <w:trHeight w:val="660"/>
        </w:trPr>
        <w:tc>
          <w:tcPr>
            <w:tcW w:w="3072" w:type="dxa"/>
            <w:tcBorders>
              <w:top w:val="single" w:sz="8" w:space="0" w:color="auto"/>
              <w:left w:val="single" w:sz="8" w:space="0" w:color="auto"/>
              <w:bottom w:val="single" w:sz="8" w:space="0" w:color="auto"/>
              <w:right w:val="single" w:sz="8" w:space="0" w:color="auto"/>
            </w:tcBorders>
            <w:shd w:val="clear" w:color="auto" w:fill="auto"/>
            <w:noWrap/>
            <w:hideMark/>
          </w:tcPr>
          <w:p w14:paraId="769BFBAB" w14:textId="77777777" w:rsidR="004B16CB" w:rsidRPr="00652B85" w:rsidRDefault="00CB107D" w:rsidP="00767B5C">
            <w:pPr>
              <w:jc w:val="left"/>
              <w:rPr>
                <w:rFonts w:cs="Arial"/>
                <w:sz w:val="18"/>
                <w:szCs w:val="18"/>
              </w:rPr>
            </w:pPr>
            <w:r>
              <w:rPr>
                <w:rFonts w:cs="Arial"/>
                <w:sz w:val="18"/>
                <w:szCs w:val="18"/>
              </w:rPr>
              <w:t xml:space="preserve">A candidate patient series is </w:t>
            </w:r>
            <w:r w:rsidR="00250706">
              <w:rPr>
                <w:rFonts w:cs="Arial"/>
                <w:sz w:val="18"/>
                <w:szCs w:val="18"/>
              </w:rPr>
              <w:t>complet</w:t>
            </w:r>
            <w:r w:rsidR="00767B5C">
              <w:rPr>
                <w:rFonts w:cs="Arial"/>
                <w:sz w:val="18"/>
                <w:szCs w:val="18"/>
              </w:rPr>
              <w:t>able</w:t>
            </w:r>
            <w:r w:rsidR="004B16CB" w:rsidRPr="00652B85">
              <w:rPr>
                <w:rFonts w:cs="Arial"/>
                <w:sz w:val="18"/>
                <w:szCs w:val="18"/>
              </w:rPr>
              <w:t>.</w:t>
            </w:r>
          </w:p>
        </w:tc>
        <w:tc>
          <w:tcPr>
            <w:tcW w:w="2250" w:type="dxa"/>
            <w:tcBorders>
              <w:top w:val="single" w:sz="8" w:space="0" w:color="auto"/>
              <w:left w:val="nil"/>
              <w:bottom w:val="single" w:sz="8" w:space="0" w:color="auto"/>
              <w:right w:val="single" w:sz="8" w:space="0" w:color="auto"/>
            </w:tcBorders>
            <w:shd w:val="clear" w:color="000000" w:fill="D8D8D8"/>
            <w:hideMark/>
          </w:tcPr>
          <w:p w14:paraId="5912CC66" w14:textId="77777777" w:rsidR="004B16CB" w:rsidRPr="00652B85" w:rsidRDefault="004B16CB" w:rsidP="001058FD">
            <w:pPr>
              <w:jc w:val="center"/>
              <w:rPr>
                <w:rFonts w:cs="Arial"/>
                <w:sz w:val="18"/>
                <w:szCs w:val="18"/>
              </w:rPr>
            </w:pPr>
            <w:r w:rsidRPr="00652B85">
              <w:rPr>
                <w:rFonts w:cs="Arial"/>
                <w:sz w:val="18"/>
                <w:szCs w:val="18"/>
              </w:rPr>
              <w:t>+3</w:t>
            </w:r>
          </w:p>
        </w:tc>
        <w:tc>
          <w:tcPr>
            <w:tcW w:w="2160" w:type="dxa"/>
            <w:tcBorders>
              <w:top w:val="single" w:sz="8" w:space="0" w:color="auto"/>
              <w:left w:val="nil"/>
              <w:bottom w:val="single" w:sz="8" w:space="0" w:color="auto"/>
              <w:right w:val="single" w:sz="8" w:space="0" w:color="auto"/>
            </w:tcBorders>
            <w:shd w:val="clear" w:color="auto" w:fill="auto"/>
            <w:hideMark/>
          </w:tcPr>
          <w:p w14:paraId="413859DE" w14:textId="77777777" w:rsidR="004B16CB" w:rsidRPr="00652B85" w:rsidRDefault="004B16CB" w:rsidP="001058FD">
            <w:pPr>
              <w:jc w:val="center"/>
              <w:rPr>
                <w:rFonts w:cs="Arial"/>
                <w:sz w:val="18"/>
                <w:szCs w:val="18"/>
              </w:rPr>
            </w:pPr>
            <w:r w:rsidRPr="00652B85">
              <w:rPr>
                <w:rFonts w:cs="Arial"/>
                <w:sz w:val="18"/>
                <w:szCs w:val="18"/>
              </w:rPr>
              <w:t>n/a</w:t>
            </w:r>
          </w:p>
        </w:tc>
        <w:tc>
          <w:tcPr>
            <w:tcW w:w="1710" w:type="dxa"/>
            <w:tcBorders>
              <w:top w:val="single" w:sz="8" w:space="0" w:color="auto"/>
              <w:left w:val="nil"/>
              <w:bottom w:val="single" w:sz="8" w:space="0" w:color="auto"/>
              <w:right w:val="single" w:sz="8" w:space="0" w:color="auto"/>
            </w:tcBorders>
            <w:shd w:val="clear" w:color="000000" w:fill="D8D8D8"/>
            <w:hideMark/>
          </w:tcPr>
          <w:p w14:paraId="29DC7A4F" w14:textId="77777777" w:rsidR="004B16CB" w:rsidRPr="00652B85" w:rsidRDefault="004B16CB" w:rsidP="001058FD">
            <w:pPr>
              <w:jc w:val="center"/>
              <w:rPr>
                <w:rFonts w:cs="Arial"/>
                <w:sz w:val="18"/>
                <w:szCs w:val="18"/>
              </w:rPr>
            </w:pPr>
            <w:r w:rsidRPr="00652B85">
              <w:rPr>
                <w:rFonts w:cs="Arial"/>
                <w:sz w:val="18"/>
                <w:szCs w:val="18"/>
              </w:rPr>
              <w:t>-3</w:t>
            </w:r>
          </w:p>
        </w:tc>
      </w:tr>
      <w:tr w:rsidR="004B16CB" w:rsidRPr="00652B85" w14:paraId="3C812D82" w14:textId="77777777" w:rsidTr="00A11770">
        <w:trPr>
          <w:trHeight w:val="660"/>
        </w:trPr>
        <w:tc>
          <w:tcPr>
            <w:tcW w:w="3072" w:type="dxa"/>
            <w:tcBorders>
              <w:top w:val="single" w:sz="8" w:space="0" w:color="auto"/>
              <w:left w:val="single" w:sz="8" w:space="0" w:color="auto"/>
              <w:bottom w:val="single" w:sz="8" w:space="0" w:color="auto"/>
              <w:right w:val="single" w:sz="8" w:space="0" w:color="auto"/>
            </w:tcBorders>
            <w:shd w:val="clear" w:color="auto" w:fill="auto"/>
            <w:noWrap/>
          </w:tcPr>
          <w:p w14:paraId="43792712" w14:textId="77777777" w:rsidR="004B16CB" w:rsidRPr="00652B85" w:rsidRDefault="000E5B93" w:rsidP="00B6799C">
            <w:pPr>
              <w:jc w:val="left"/>
              <w:rPr>
                <w:rFonts w:cs="Arial"/>
                <w:sz w:val="18"/>
                <w:szCs w:val="18"/>
              </w:rPr>
            </w:pPr>
            <w:r>
              <w:rPr>
                <w:rFonts w:cs="Arial"/>
                <w:sz w:val="18"/>
                <w:szCs w:val="18"/>
              </w:rPr>
              <w:t>A candidate patient series has the most valid d</w:t>
            </w:r>
            <w:r w:rsidR="004B16CB" w:rsidRPr="00652B85">
              <w:rPr>
                <w:rFonts w:cs="Arial"/>
                <w:sz w:val="18"/>
                <w:szCs w:val="18"/>
              </w:rPr>
              <w:t>oses.</w:t>
            </w:r>
          </w:p>
        </w:tc>
        <w:tc>
          <w:tcPr>
            <w:tcW w:w="2250" w:type="dxa"/>
            <w:tcBorders>
              <w:top w:val="single" w:sz="8" w:space="0" w:color="auto"/>
              <w:left w:val="nil"/>
              <w:bottom w:val="single" w:sz="8" w:space="0" w:color="auto"/>
              <w:right w:val="single" w:sz="8" w:space="0" w:color="auto"/>
            </w:tcBorders>
            <w:shd w:val="clear" w:color="000000" w:fill="D8D8D8"/>
          </w:tcPr>
          <w:p w14:paraId="19DCA77F" w14:textId="77777777" w:rsidR="004B16CB" w:rsidRPr="00652B85" w:rsidRDefault="004B16CB" w:rsidP="001058FD">
            <w:pPr>
              <w:jc w:val="center"/>
              <w:rPr>
                <w:rFonts w:cs="Arial"/>
                <w:sz w:val="18"/>
                <w:szCs w:val="18"/>
              </w:rPr>
            </w:pPr>
            <w:r w:rsidRPr="00652B85">
              <w:rPr>
                <w:rFonts w:cs="Arial"/>
                <w:sz w:val="18"/>
                <w:szCs w:val="18"/>
              </w:rPr>
              <w:t>+2</w:t>
            </w:r>
          </w:p>
        </w:tc>
        <w:tc>
          <w:tcPr>
            <w:tcW w:w="2160" w:type="dxa"/>
            <w:tcBorders>
              <w:top w:val="single" w:sz="8" w:space="0" w:color="auto"/>
              <w:left w:val="nil"/>
              <w:bottom w:val="single" w:sz="8" w:space="0" w:color="auto"/>
              <w:right w:val="single" w:sz="8" w:space="0" w:color="auto"/>
            </w:tcBorders>
            <w:shd w:val="clear" w:color="auto" w:fill="auto"/>
          </w:tcPr>
          <w:p w14:paraId="41127154" w14:textId="77777777" w:rsidR="004B16CB" w:rsidRPr="00652B85" w:rsidRDefault="004B16CB" w:rsidP="001058FD">
            <w:pPr>
              <w:jc w:val="center"/>
              <w:rPr>
                <w:rFonts w:cs="Arial"/>
                <w:sz w:val="18"/>
                <w:szCs w:val="18"/>
              </w:rPr>
            </w:pPr>
            <w:r w:rsidRPr="00652B85">
              <w:rPr>
                <w:rFonts w:cs="Arial"/>
                <w:sz w:val="18"/>
                <w:szCs w:val="18"/>
              </w:rPr>
              <w:t>0</w:t>
            </w:r>
          </w:p>
        </w:tc>
        <w:tc>
          <w:tcPr>
            <w:tcW w:w="1710" w:type="dxa"/>
            <w:tcBorders>
              <w:top w:val="single" w:sz="8" w:space="0" w:color="auto"/>
              <w:left w:val="nil"/>
              <w:bottom w:val="single" w:sz="8" w:space="0" w:color="auto"/>
              <w:right w:val="single" w:sz="8" w:space="0" w:color="auto"/>
            </w:tcBorders>
            <w:shd w:val="clear" w:color="000000" w:fill="D8D8D8"/>
          </w:tcPr>
          <w:p w14:paraId="7B927436" w14:textId="77777777" w:rsidR="004B16CB" w:rsidRPr="00652B85" w:rsidRDefault="004B16CB" w:rsidP="001058FD">
            <w:pPr>
              <w:jc w:val="center"/>
              <w:rPr>
                <w:rFonts w:cs="Arial"/>
                <w:sz w:val="18"/>
                <w:szCs w:val="18"/>
              </w:rPr>
            </w:pPr>
            <w:r w:rsidRPr="00652B85">
              <w:rPr>
                <w:rFonts w:cs="Arial"/>
                <w:sz w:val="18"/>
                <w:szCs w:val="18"/>
              </w:rPr>
              <w:t>-2</w:t>
            </w:r>
          </w:p>
        </w:tc>
      </w:tr>
      <w:tr w:rsidR="004B16CB" w:rsidRPr="00652B85" w14:paraId="3F5EA34A" w14:textId="77777777" w:rsidTr="00A11770">
        <w:trPr>
          <w:trHeight w:val="660"/>
        </w:trPr>
        <w:tc>
          <w:tcPr>
            <w:tcW w:w="3072" w:type="dxa"/>
            <w:tcBorders>
              <w:top w:val="single" w:sz="8" w:space="0" w:color="auto"/>
              <w:left w:val="single" w:sz="8" w:space="0" w:color="auto"/>
              <w:bottom w:val="single" w:sz="8" w:space="0" w:color="auto"/>
              <w:right w:val="single" w:sz="8" w:space="0" w:color="auto"/>
            </w:tcBorders>
            <w:shd w:val="clear" w:color="auto" w:fill="auto"/>
            <w:noWrap/>
          </w:tcPr>
          <w:p w14:paraId="42BBB1AA" w14:textId="77777777" w:rsidR="004B16CB" w:rsidRPr="00652B85" w:rsidRDefault="000E5B93" w:rsidP="00B6799C">
            <w:pPr>
              <w:jc w:val="left"/>
              <w:rPr>
                <w:rFonts w:cs="Arial"/>
                <w:sz w:val="18"/>
                <w:szCs w:val="18"/>
              </w:rPr>
            </w:pPr>
            <w:r>
              <w:rPr>
                <w:rFonts w:cs="Arial"/>
                <w:sz w:val="18"/>
                <w:szCs w:val="18"/>
              </w:rPr>
              <w:t>A candidate patient series is closest to c</w:t>
            </w:r>
            <w:r w:rsidR="004B16CB" w:rsidRPr="00652B85">
              <w:rPr>
                <w:rFonts w:cs="Arial"/>
                <w:sz w:val="18"/>
                <w:szCs w:val="18"/>
              </w:rPr>
              <w:t>ompletion.</w:t>
            </w:r>
          </w:p>
        </w:tc>
        <w:tc>
          <w:tcPr>
            <w:tcW w:w="2250" w:type="dxa"/>
            <w:tcBorders>
              <w:top w:val="single" w:sz="8" w:space="0" w:color="auto"/>
              <w:left w:val="nil"/>
              <w:bottom w:val="single" w:sz="8" w:space="0" w:color="auto"/>
              <w:right w:val="single" w:sz="8" w:space="0" w:color="auto"/>
            </w:tcBorders>
            <w:shd w:val="clear" w:color="000000" w:fill="D8D8D8"/>
          </w:tcPr>
          <w:p w14:paraId="359B8DA4" w14:textId="77777777" w:rsidR="004B16CB" w:rsidRPr="00652B85" w:rsidRDefault="00EB0B8D" w:rsidP="001058FD">
            <w:pPr>
              <w:jc w:val="center"/>
              <w:rPr>
                <w:rFonts w:cs="Arial"/>
                <w:sz w:val="18"/>
                <w:szCs w:val="18"/>
              </w:rPr>
            </w:pPr>
            <w:r>
              <w:rPr>
                <w:rFonts w:cs="Arial"/>
                <w:sz w:val="18"/>
                <w:szCs w:val="18"/>
              </w:rPr>
              <w:t>+2</w:t>
            </w:r>
          </w:p>
        </w:tc>
        <w:tc>
          <w:tcPr>
            <w:tcW w:w="2160" w:type="dxa"/>
            <w:tcBorders>
              <w:top w:val="single" w:sz="8" w:space="0" w:color="auto"/>
              <w:left w:val="nil"/>
              <w:bottom w:val="single" w:sz="8" w:space="0" w:color="auto"/>
              <w:right w:val="single" w:sz="8" w:space="0" w:color="auto"/>
            </w:tcBorders>
            <w:shd w:val="clear" w:color="auto" w:fill="auto"/>
          </w:tcPr>
          <w:p w14:paraId="2B959FFA" w14:textId="77777777" w:rsidR="004B16CB" w:rsidRPr="00652B85" w:rsidRDefault="004B16CB" w:rsidP="001058FD">
            <w:pPr>
              <w:jc w:val="center"/>
              <w:rPr>
                <w:rFonts w:cs="Arial"/>
                <w:sz w:val="18"/>
                <w:szCs w:val="18"/>
              </w:rPr>
            </w:pPr>
            <w:r w:rsidRPr="00652B85">
              <w:rPr>
                <w:rFonts w:cs="Arial"/>
                <w:sz w:val="18"/>
                <w:szCs w:val="18"/>
              </w:rPr>
              <w:t>0</w:t>
            </w:r>
          </w:p>
        </w:tc>
        <w:tc>
          <w:tcPr>
            <w:tcW w:w="1710" w:type="dxa"/>
            <w:tcBorders>
              <w:top w:val="single" w:sz="8" w:space="0" w:color="auto"/>
              <w:left w:val="nil"/>
              <w:bottom w:val="single" w:sz="8" w:space="0" w:color="auto"/>
              <w:right w:val="single" w:sz="8" w:space="0" w:color="auto"/>
            </w:tcBorders>
            <w:shd w:val="clear" w:color="000000" w:fill="D8D8D8"/>
          </w:tcPr>
          <w:p w14:paraId="2626F3AB" w14:textId="77777777" w:rsidR="004B16CB" w:rsidRPr="00652B85" w:rsidRDefault="00EB0B8D" w:rsidP="001058FD">
            <w:pPr>
              <w:jc w:val="center"/>
              <w:rPr>
                <w:rFonts w:cs="Arial"/>
                <w:sz w:val="18"/>
                <w:szCs w:val="18"/>
              </w:rPr>
            </w:pPr>
            <w:r>
              <w:rPr>
                <w:rFonts w:cs="Arial"/>
                <w:sz w:val="18"/>
                <w:szCs w:val="18"/>
              </w:rPr>
              <w:t>-2</w:t>
            </w:r>
          </w:p>
        </w:tc>
      </w:tr>
      <w:tr w:rsidR="004B16CB" w:rsidRPr="00652B85" w14:paraId="3CCDC1CC" w14:textId="77777777" w:rsidTr="00A11770">
        <w:trPr>
          <w:trHeight w:val="660"/>
        </w:trPr>
        <w:tc>
          <w:tcPr>
            <w:tcW w:w="3072" w:type="dxa"/>
            <w:tcBorders>
              <w:top w:val="single" w:sz="8" w:space="0" w:color="auto"/>
              <w:left w:val="single" w:sz="8" w:space="0" w:color="auto"/>
              <w:bottom w:val="single" w:sz="8" w:space="0" w:color="auto"/>
              <w:right w:val="single" w:sz="8" w:space="0" w:color="auto"/>
            </w:tcBorders>
            <w:shd w:val="clear" w:color="auto" w:fill="auto"/>
            <w:noWrap/>
          </w:tcPr>
          <w:p w14:paraId="2CAB2241" w14:textId="77777777" w:rsidR="004B16CB" w:rsidRPr="00652B85" w:rsidRDefault="000E5B93" w:rsidP="00B6799C">
            <w:pPr>
              <w:jc w:val="left"/>
              <w:rPr>
                <w:rFonts w:cs="Arial"/>
                <w:sz w:val="18"/>
                <w:szCs w:val="18"/>
              </w:rPr>
            </w:pPr>
            <w:r>
              <w:rPr>
                <w:rFonts w:cs="Arial"/>
                <w:sz w:val="18"/>
                <w:szCs w:val="18"/>
              </w:rPr>
              <w:t>A candidate patient series can finish e</w:t>
            </w:r>
            <w:r w:rsidR="004B16CB" w:rsidRPr="00652B85">
              <w:rPr>
                <w:rFonts w:cs="Arial"/>
                <w:sz w:val="18"/>
                <w:szCs w:val="18"/>
              </w:rPr>
              <w:t>arliest.</w:t>
            </w:r>
          </w:p>
        </w:tc>
        <w:tc>
          <w:tcPr>
            <w:tcW w:w="2250" w:type="dxa"/>
            <w:tcBorders>
              <w:top w:val="single" w:sz="8" w:space="0" w:color="auto"/>
              <w:left w:val="nil"/>
              <w:bottom w:val="single" w:sz="8" w:space="0" w:color="auto"/>
              <w:right w:val="single" w:sz="8" w:space="0" w:color="auto"/>
            </w:tcBorders>
            <w:shd w:val="clear" w:color="000000" w:fill="D8D8D8"/>
          </w:tcPr>
          <w:p w14:paraId="3C4DDF52" w14:textId="77777777" w:rsidR="004B16CB" w:rsidRPr="00652B85" w:rsidRDefault="004B16CB" w:rsidP="001058FD">
            <w:pPr>
              <w:jc w:val="center"/>
              <w:rPr>
                <w:rFonts w:cs="Arial"/>
                <w:sz w:val="18"/>
                <w:szCs w:val="18"/>
              </w:rPr>
            </w:pPr>
            <w:r w:rsidRPr="00652B85">
              <w:rPr>
                <w:rFonts w:cs="Arial"/>
                <w:sz w:val="18"/>
                <w:szCs w:val="18"/>
              </w:rPr>
              <w:t>+1</w:t>
            </w:r>
          </w:p>
        </w:tc>
        <w:tc>
          <w:tcPr>
            <w:tcW w:w="2160" w:type="dxa"/>
            <w:tcBorders>
              <w:top w:val="single" w:sz="8" w:space="0" w:color="auto"/>
              <w:left w:val="nil"/>
              <w:bottom w:val="single" w:sz="8" w:space="0" w:color="auto"/>
              <w:right w:val="single" w:sz="8" w:space="0" w:color="auto"/>
            </w:tcBorders>
            <w:shd w:val="clear" w:color="auto" w:fill="auto"/>
          </w:tcPr>
          <w:p w14:paraId="127D201D" w14:textId="77777777" w:rsidR="004B16CB" w:rsidRPr="00652B85" w:rsidRDefault="004B16CB" w:rsidP="001058FD">
            <w:pPr>
              <w:jc w:val="center"/>
              <w:rPr>
                <w:rFonts w:cs="Arial"/>
                <w:sz w:val="18"/>
                <w:szCs w:val="18"/>
              </w:rPr>
            </w:pPr>
            <w:r w:rsidRPr="00652B85">
              <w:rPr>
                <w:rFonts w:cs="Arial"/>
                <w:sz w:val="18"/>
                <w:szCs w:val="18"/>
              </w:rPr>
              <w:t>0</w:t>
            </w:r>
          </w:p>
        </w:tc>
        <w:tc>
          <w:tcPr>
            <w:tcW w:w="1710" w:type="dxa"/>
            <w:tcBorders>
              <w:top w:val="single" w:sz="8" w:space="0" w:color="auto"/>
              <w:left w:val="nil"/>
              <w:bottom w:val="single" w:sz="8" w:space="0" w:color="auto"/>
              <w:right w:val="single" w:sz="8" w:space="0" w:color="auto"/>
            </w:tcBorders>
            <w:shd w:val="clear" w:color="000000" w:fill="D8D8D8"/>
          </w:tcPr>
          <w:p w14:paraId="6545AB69" w14:textId="77777777" w:rsidR="004B16CB" w:rsidRPr="00652B85" w:rsidRDefault="004B16CB" w:rsidP="001058FD">
            <w:pPr>
              <w:jc w:val="center"/>
              <w:rPr>
                <w:rFonts w:cs="Arial"/>
                <w:sz w:val="18"/>
                <w:szCs w:val="18"/>
              </w:rPr>
            </w:pPr>
            <w:r w:rsidRPr="00652B85">
              <w:rPr>
                <w:rFonts w:cs="Arial"/>
                <w:sz w:val="18"/>
                <w:szCs w:val="18"/>
              </w:rPr>
              <w:t>-1</w:t>
            </w:r>
          </w:p>
        </w:tc>
      </w:tr>
      <w:tr w:rsidR="00A11770" w:rsidRPr="00652B85" w14:paraId="144C4375" w14:textId="77777777" w:rsidTr="00A11770">
        <w:trPr>
          <w:trHeight w:val="660"/>
        </w:trPr>
        <w:tc>
          <w:tcPr>
            <w:tcW w:w="3072" w:type="dxa"/>
            <w:tcBorders>
              <w:top w:val="single" w:sz="8" w:space="0" w:color="auto"/>
              <w:left w:val="single" w:sz="8" w:space="0" w:color="auto"/>
              <w:bottom w:val="single" w:sz="8" w:space="0" w:color="auto"/>
              <w:right w:val="single" w:sz="8" w:space="0" w:color="auto"/>
            </w:tcBorders>
            <w:shd w:val="clear" w:color="auto" w:fill="auto"/>
            <w:noWrap/>
          </w:tcPr>
          <w:p w14:paraId="3C90831B" w14:textId="77777777" w:rsidR="00A11770" w:rsidRDefault="00A11770" w:rsidP="00531C52">
            <w:pPr>
              <w:jc w:val="left"/>
              <w:rPr>
                <w:rFonts w:cs="Arial"/>
                <w:sz w:val="18"/>
                <w:szCs w:val="18"/>
              </w:rPr>
            </w:pPr>
            <w:r>
              <w:rPr>
                <w:rFonts w:cs="Arial"/>
                <w:sz w:val="18"/>
                <w:szCs w:val="18"/>
              </w:rPr>
              <w:t>A candidate patient series exceeded maximum age to start</w:t>
            </w:r>
            <w:r w:rsidR="007E4A2D">
              <w:rPr>
                <w:rFonts w:cs="Arial"/>
                <w:sz w:val="18"/>
                <w:szCs w:val="18"/>
              </w:rPr>
              <w:t>.</w:t>
            </w:r>
          </w:p>
        </w:tc>
        <w:tc>
          <w:tcPr>
            <w:tcW w:w="2250" w:type="dxa"/>
            <w:tcBorders>
              <w:top w:val="single" w:sz="8" w:space="0" w:color="auto"/>
              <w:left w:val="nil"/>
              <w:bottom w:val="single" w:sz="8" w:space="0" w:color="auto"/>
              <w:right w:val="single" w:sz="8" w:space="0" w:color="auto"/>
            </w:tcBorders>
            <w:shd w:val="clear" w:color="000000" w:fill="D8D8D8"/>
          </w:tcPr>
          <w:p w14:paraId="0F026E0A" w14:textId="77777777" w:rsidR="00A11770" w:rsidRPr="00652B85" w:rsidRDefault="00A11770" w:rsidP="001058FD">
            <w:pPr>
              <w:jc w:val="center"/>
              <w:rPr>
                <w:rFonts w:cs="Arial"/>
                <w:sz w:val="18"/>
                <w:szCs w:val="18"/>
              </w:rPr>
            </w:pPr>
            <w:r>
              <w:rPr>
                <w:rFonts w:cs="Arial"/>
                <w:sz w:val="18"/>
                <w:szCs w:val="18"/>
              </w:rPr>
              <w:t>-10</w:t>
            </w:r>
          </w:p>
        </w:tc>
        <w:tc>
          <w:tcPr>
            <w:tcW w:w="2160" w:type="dxa"/>
            <w:tcBorders>
              <w:top w:val="single" w:sz="8" w:space="0" w:color="auto"/>
              <w:left w:val="nil"/>
              <w:bottom w:val="single" w:sz="8" w:space="0" w:color="auto"/>
              <w:right w:val="single" w:sz="8" w:space="0" w:color="auto"/>
            </w:tcBorders>
            <w:shd w:val="clear" w:color="auto" w:fill="auto"/>
          </w:tcPr>
          <w:p w14:paraId="6B443731" w14:textId="77777777" w:rsidR="00A11770" w:rsidRPr="00652B85" w:rsidRDefault="00EC7D05" w:rsidP="001058FD">
            <w:pPr>
              <w:jc w:val="center"/>
              <w:rPr>
                <w:rFonts w:cs="Arial"/>
                <w:sz w:val="18"/>
                <w:szCs w:val="18"/>
              </w:rPr>
            </w:pPr>
            <w:r>
              <w:rPr>
                <w:rFonts w:cs="Arial"/>
                <w:sz w:val="18"/>
                <w:szCs w:val="18"/>
              </w:rPr>
              <w:t>n/a</w:t>
            </w:r>
          </w:p>
        </w:tc>
        <w:tc>
          <w:tcPr>
            <w:tcW w:w="1710" w:type="dxa"/>
            <w:tcBorders>
              <w:top w:val="single" w:sz="8" w:space="0" w:color="auto"/>
              <w:left w:val="nil"/>
              <w:bottom w:val="single" w:sz="8" w:space="0" w:color="auto"/>
              <w:right w:val="single" w:sz="8" w:space="0" w:color="auto"/>
            </w:tcBorders>
            <w:shd w:val="clear" w:color="000000" w:fill="D8D8D8"/>
          </w:tcPr>
          <w:p w14:paraId="33065088" w14:textId="77777777" w:rsidR="00A11770" w:rsidRPr="00652B85" w:rsidRDefault="00A11770" w:rsidP="001058FD">
            <w:pPr>
              <w:jc w:val="center"/>
              <w:rPr>
                <w:rFonts w:cs="Arial"/>
                <w:sz w:val="18"/>
                <w:szCs w:val="18"/>
              </w:rPr>
            </w:pPr>
            <w:r>
              <w:rPr>
                <w:rFonts w:cs="Arial"/>
                <w:sz w:val="18"/>
                <w:szCs w:val="18"/>
              </w:rPr>
              <w:t>0</w:t>
            </w:r>
          </w:p>
        </w:tc>
      </w:tr>
    </w:tbl>
    <w:p w14:paraId="4CC48F02" w14:textId="77777777" w:rsidR="005D783A" w:rsidRDefault="005D783A" w:rsidP="00170A64">
      <w:pPr>
        <w:rPr>
          <w:rFonts w:cs="Arial"/>
        </w:rPr>
      </w:pPr>
    </w:p>
    <w:p w14:paraId="2BAF1FB6" w14:textId="77777777" w:rsidR="003E5AC7" w:rsidRDefault="003E5AC7" w:rsidP="003E5AC7">
      <w:pPr>
        <w:pStyle w:val="Heading2"/>
      </w:pPr>
      <w:bookmarkStart w:id="169" w:name="_Toc439658995"/>
      <w:r>
        <w:t>No valid doses</w:t>
      </w:r>
      <w:bookmarkEnd w:id="169"/>
    </w:p>
    <w:p w14:paraId="786056BD" w14:textId="77777777" w:rsidR="00F32E9D" w:rsidRPr="005D783A" w:rsidRDefault="00F7716A" w:rsidP="00F7716A">
      <w:pPr>
        <w:rPr>
          <w:rFonts w:cs="Arial"/>
          <w:sz w:val="22"/>
          <w:szCs w:val="22"/>
        </w:rPr>
      </w:pPr>
      <w:r w:rsidRPr="005D783A">
        <w:rPr>
          <w:rFonts w:cs="Arial"/>
          <w:sz w:val="22"/>
          <w:szCs w:val="22"/>
        </w:rPr>
        <w:t>This section</w:t>
      </w:r>
      <w:r w:rsidR="00AD5952" w:rsidRPr="005D783A">
        <w:rPr>
          <w:rFonts w:cs="Arial"/>
          <w:sz w:val="22"/>
          <w:szCs w:val="22"/>
        </w:rPr>
        <w:t xml:space="preserve"> provides the decision table for determining the number of points to assign to a </w:t>
      </w:r>
      <w:r w:rsidR="00A67D87">
        <w:rPr>
          <w:rFonts w:cs="Arial"/>
          <w:sz w:val="22"/>
          <w:szCs w:val="22"/>
        </w:rPr>
        <w:t>c</w:t>
      </w:r>
      <w:r w:rsidRPr="005D783A">
        <w:rPr>
          <w:rFonts w:cs="Arial"/>
          <w:sz w:val="22"/>
          <w:szCs w:val="22"/>
        </w:rPr>
        <w:t>andidate</w:t>
      </w:r>
      <w:r w:rsidR="00A67D87">
        <w:rPr>
          <w:rFonts w:cs="Arial"/>
          <w:sz w:val="22"/>
          <w:szCs w:val="22"/>
        </w:rPr>
        <w:t xml:space="preserve"> patient s</w:t>
      </w:r>
      <w:r w:rsidR="00AD5952" w:rsidRPr="005D783A">
        <w:rPr>
          <w:rFonts w:cs="Arial"/>
          <w:sz w:val="22"/>
          <w:szCs w:val="22"/>
        </w:rPr>
        <w:t xml:space="preserve">eries </w:t>
      </w:r>
      <w:r w:rsidRPr="005D783A">
        <w:rPr>
          <w:rFonts w:cs="Arial"/>
          <w:sz w:val="22"/>
          <w:szCs w:val="22"/>
        </w:rPr>
        <w:t>when there are no valid doses</w:t>
      </w:r>
      <w:r w:rsidR="00AD5952" w:rsidRPr="005D783A">
        <w:rPr>
          <w:rFonts w:cs="Arial"/>
          <w:sz w:val="22"/>
          <w:szCs w:val="22"/>
        </w:rPr>
        <w:t>.</w:t>
      </w:r>
    </w:p>
    <w:p w14:paraId="22EC97C2" w14:textId="77777777" w:rsidR="00250706" w:rsidRPr="00AD34ED" w:rsidRDefault="00250706" w:rsidP="00A57579">
      <w:pPr>
        <w:pStyle w:val="Caption"/>
        <w:jc w:val="left"/>
        <w:rPr>
          <w:sz w:val="22"/>
          <w:szCs w:val="24"/>
        </w:rPr>
      </w:pPr>
      <w:bookmarkStart w:id="170" w:name="_Toc439659110"/>
      <w:r w:rsidRPr="00AD34ED">
        <w:rPr>
          <w:sz w:val="22"/>
          <w:szCs w:val="24"/>
        </w:rPr>
        <w:t xml:space="preserve">Table 6 - </w:t>
      </w:r>
      <w:r w:rsidR="00E119AD" w:rsidRPr="00AD34ED">
        <w:rPr>
          <w:sz w:val="22"/>
          <w:szCs w:val="24"/>
        </w:rPr>
        <w:fldChar w:fldCharType="begin"/>
      </w:r>
      <w:r w:rsidR="00E119AD" w:rsidRPr="00AD34ED">
        <w:rPr>
          <w:sz w:val="22"/>
          <w:szCs w:val="24"/>
        </w:rPr>
        <w:instrText xml:space="preserve"> SEQ Table_6_- \* ARABIC </w:instrText>
      </w:r>
      <w:r w:rsidR="00E119AD" w:rsidRPr="00AD34ED">
        <w:rPr>
          <w:sz w:val="22"/>
          <w:szCs w:val="24"/>
        </w:rPr>
        <w:fldChar w:fldCharType="separate"/>
      </w:r>
      <w:r w:rsidR="007977A6">
        <w:rPr>
          <w:noProof/>
          <w:sz w:val="22"/>
          <w:szCs w:val="24"/>
        </w:rPr>
        <w:t>7</w:t>
      </w:r>
      <w:r w:rsidR="00E119AD" w:rsidRPr="00AD34ED">
        <w:rPr>
          <w:sz w:val="22"/>
          <w:szCs w:val="24"/>
        </w:rPr>
        <w:fldChar w:fldCharType="end"/>
      </w:r>
      <w:r w:rsidRPr="00AD34ED">
        <w:rPr>
          <w:sz w:val="22"/>
          <w:szCs w:val="24"/>
        </w:rPr>
        <w:t xml:space="preserve"> How many points are awarded to a candidate patient series when all patient series have 0 valid doses and no default patient series is specified?</w:t>
      </w:r>
      <w:bookmarkEnd w:id="170"/>
    </w:p>
    <w:tbl>
      <w:tblPr>
        <w:tblW w:w="9192" w:type="dxa"/>
        <w:tblInd w:w="96" w:type="dxa"/>
        <w:tblLook w:val="04A0" w:firstRow="1" w:lastRow="0" w:firstColumn="1" w:lastColumn="0" w:noHBand="0" w:noVBand="1"/>
        <w:tblCaption w:val="How many points are awarded to a candidate patient series when all patient series have 0 valid doses and no default patient series is specified?"/>
        <w:tblDescription w:val="This decision table is used to determine the number of points to assign to a candidate patient series when there are no valid doses."/>
      </w:tblPr>
      <w:tblGrid>
        <w:gridCol w:w="3072"/>
        <w:gridCol w:w="2250"/>
        <w:gridCol w:w="2160"/>
        <w:gridCol w:w="1710"/>
      </w:tblGrid>
      <w:tr w:rsidR="00E872C8" w:rsidRPr="00652B85" w14:paraId="0B5A203D" w14:textId="77777777" w:rsidTr="001058FD">
        <w:trPr>
          <w:trHeight w:val="495"/>
        </w:trPr>
        <w:tc>
          <w:tcPr>
            <w:tcW w:w="307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6986B422" w14:textId="77777777" w:rsidR="00E872C8" w:rsidRPr="00652B85" w:rsidRDefault="00E872C8" w:rsidP="00B66A6F">
            <w:pPr>
              <w:spacing w:after="0" w:line="240" w:lineRule="auto"/>
              <w:rPr>
                <w:rFonts w:eastAsia="Times New Roman" w:cs="Arial"/>
                <w:b/>
                <w:bCs/>
                <w:color w:val="000000"/>
              </w:rPr>
            </w:pPr>
            <w:r w:rsidRPr="00652B85">
              <w:rPr>
                <w:rFonts w:eastAsia="Times New Roman" w:cs="Arial"/>
                <w:b/>
                <w:bCs/>
                <w:color w:val="000000"/>
              </w:rPr>
              <w:t>Conditions</w:t>
            </w:r>
          </w:p>
        </w:tc>
        <w:tc>
          <w:tcPr>
            <w:tcW w:w="2250" w:type="dxa"/>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6FB96134" w14:textId="77777777" w:rsidR="00E872C8" w:rsidRPr="00652B85" w:rsidRDefault="00E872C8" w:rsidP="00B66A6F">
            <w:pPr>
              <w:spacing w:after="0" w:line="240" w:lineRule="auto"/>
              <w:jc w:val="left"/>
              <w:rPr>
                <w:rFonts w:eastAsia="Times New Roman" w:cs="Arial"/>
                <w:b/>
                <w:bCs/>
                <w:color w:val="000000"/>
              </w:rPr>
            </w:pPr>
            <w:r w:rsidRPr="00652B85">
              <w:rPr>
                <w:rFonts w:eastAsia="Times New Roman" w:cs="Arial"/>
                <w:b/>
                <w:bCs/>
                <w:color w:val="000000"/>
              </w:rPr>
              <w:t>If this condition is true fo</w:t>
            </w:r>
            <w:r w:rsidR="00CE18A0">
              <w:rPr>
                <w:rFonts w:eastAsia="Times New Roman" w:cs="Arial"/>
                <w:b/>
                <w:bCs/>
                <w:color w:val="000000"/>
              </w:rPr>
              <w:t>r the candidate patient s</w:t>
            </w:r>
            <w:r w:rsidR="00C82031">
              <w:rPr>
                <w:rFonts w:eastAsia="Times New Roman" w:cs="Arial"/>
                <w:b/>
                <w:bCs/>
                <w:color w:val="000000"/>
              </w:rPr>
              <w:t>eries</w:t>
            </w:r>
          </w:p>
        </w:tc>
        <w:tc>
          <w:tcPr>
            <w:tcW w:w="2160" w:type="dxa"/>
            <w:tcBorders>
              <w:top w:val="single" w:sz="8" w:space="0" w:color="auto"/>
              <w:left w:val="nil"/>
              <w:bottom w:val="single" w:sz="8" w:space="0" w:color="auto"/>
              <w:right w:val="single" w:sz="8" w:space="0" w:color="000000"/>
            </w:tcBorders>
            <w:shd w:val="clear" w:color="auto" w:fill="BFBFBF" w:themeFill="background1" w:themeFillShade="BF"/>
            <w:vAlign w:val="center"/>
          </w:tcPr>
          <w:p w14:paraId="35D2F476" w14:textId="77777777" w:rsidR="00E872C8" w:rsidRPr="00652B85" w:rsidRDefault="00E872C8" w:rsidP="00B66A6F">
            <w:pPr>
              <w:spacing w:after="0" w:line="240" w:lineRule="auto"/>
              <w:jc w:val="left"/>
              <w:rPr>
                <w:rFonts w:eastAsia="Times New Roman" w:cs="Arial"/>
                <w:b/>
                <w:bCs/>
                <w:color w:val="000000"/>
              </w:rPr>
            </w:pPr>
            <w:r w:rsidRPr="00652B85">
              <w:rPr>
                <w:rFonts w:eastAsia="Times New Roman" w:cs="Arial"/>
                <w:b/>
                <w:bCs/>
                <w:color w:val="000000"/>
              </w:rPr>
              <w:t xml:space="preserve">If this condition is true for two or more </w:t>
            </w:r>
            <w:r w:rsidR="00CE18A0">
              <w:rPr>
                <w:rFonts w:eastAsia="Times New Roman" w:cs="Arial"/>
                <w:b/>
                <w:bCs/>
                <w:color w:val="000000"/>
              </w:rPr>
              <w:t>candidate patient series</w:t>
            </w:r>
          </w:p>
        </w:tc>
        <w:tc>
          <w:tcPr>
            <w:tcW w:w="1710" w:type="dxa"/>
            <w:tcBorders>
              <w:top w:val="single" w:sz="8" w:space="0" w:color="auto"/>
              <w:left w:val="nil"/>
              <w:bottom w:val="single" w:sz="8" w:space="0" w:color="auto"/>
              <w:right w:val="single" w:sz="8" w:space="0" w:color="000000"/>
            </w:tcBorders>
            <w:shd w:val="clear" w:color="auto" w:fill="BFBFBF" w:themeFill="background1" w:themeFillShade="BF"/>
            <w:vAlign w:val="center"/>
          </w:tcPr>
          <w:p w14:paraId="78F93459" w14:textId="77777777" w:rsidR="00E872C8" w:rsidRPr="00652B85" w:rsidRDefault="00E872C8" w:rsidP="00B66A6F">
            <w:pPr>
              <w:spacing w:after="0" w:line="240" w:lineRule="auto"/>
              <w:jc w:val="left"/>
              <w:rPr>
                <w:rFonts w:eastAsia="Times New Roman" w:cs="Arial"/>
                <w:b/>
                <w:bCs/>
                <w:color w:val="000000"/>
              </w:rPr>
            </w:pPr>
            <w:r w:rsidRPr="00652B85">
              <w:rPr>
                <w:rFonts w:eastAsia="Times New Roman" w:cs="Arial"/>
                <w:b/>
                <w:bCs/>
                <w:color w:val="000000"/>
              </w:rPr>
              <w:t>If this condition is not true f</w:t>
            </w:r>
            <w:r w:rsidR="00C82031">
              <w:rPr>
                <w:rFonts w:eastAsia="Times New Roman" w:cs="Arial"/>
                <w:b/>
                <w:bCs/>
                <w:color w:val="000000"/>
              </w:rPr>
              <w:t xml:space="preserve">or the </w:t>
            </w:r>
            <w:r w:rsidR="00CE18A0">
              <w:rPr>
                <w:rFonts w:eastAsia="Times New Roman" w:cs="Arial"/>
                <w:b/>
                <w:bCs/>
                <w:color w:val="000000"/>
              </w:rPr>
              <w:t>candidate patient series</w:t>
            </w:r>
          </w:p>
        </w:tc>
      </w:tr>
      <w:tr w:rsidR="00E872C8" w:rsidRPr="00652B85" w14:paraId="70C905AC" w14:textId="77777777" w:rsidTr="00B66A6F">
        <w:trPr>
          <w:trHeight w:val="475"/>
        </w:trPr>
        <w:tc>
          <w:tcPr>
            <w:tcW w:w="3072" w:type="dxa"/>
            <w:tcBorders>
              <w:top w:val="nil"/>
              <w:left w:val="single" w:sz="8" w:space="0" w:color="auto"/>
              <w:bottom w:val="single" w:sz="8" w:space="0" w:color="auto"/>
              <w:right w:val="single" w:sz="8" w:space="0" w:color="auto"/>
            </w:tcBorders>
            <w:shd w:val="clear" w:color="auto" w:fill="auto"/>
            <w:noWrap/>
            <w:hideMark/>
          </w:tcPr>
          <w:p w14:paraId="1B9378D6" w14:textId="77777777" w:rsidR="00E872C8" w:rsidRPr="00652B85" w:rsidRDefault="00A707EA" w:rsidP="00B66A6F">
            <w:pPr>
              <w:spacing w:after="0" w:line="240" w:lineRule="auto"/>
              <w:jc w:val="left"/>
              <w:rPr>
                <w:rFonts w:cs="Arial"/>
                <w:sz w:val="18"/>
                <w:szCs w:val="18"/>
              </w:rPr>
            </w:pPr>
            <w:r>
              <w:rPr>
                <w:rFonts w:cs="Arial"/>
                <w:sz w:val="18"/>
                <w:szCs w:val="18"/>
              </w:rPr>
              <w:t>A c</w:t>
            </w:r>
            <w:r w:rsidR="00E872C8" w:rsidRPr="00652B85">
              <w:rPr>
                <w:rFonts w:cs="Arial"/>
                <w:sz w:val="18"/>
                <w:szCs w:val="18"/>
              </w:rPr>
              <w:t xml:space="preserve">andidate </w:t>
            </w:r>
            <w:r>
              <w:rPr>
                <w:rFonts w:cs="Arial"/>
                <w:sz w:val="18"/>
                <w:szCs w:val="18"/>
              </w:rPr>
              <w:t>p</w:t>
            </w:r>
            <w:r w:rsidR="00E872C8" w:rsidRPr="00652B85">
              <w:rPr>
                <w:rFonts w:cs="Arial"/>
                <w:sz w:val="18"/>
                <w:szCs w:val="18"/>
              </w:rPr>
              <w:t xml:space="preserve">atient </w:t>
            </w:r>
            <w:r>
              <w:rPr>
                <w:rFonts w:cs="Arial"/>
                <w:sz w:val="18"/>
                <w:szCs w:val="18"/>
              </w:rPr>
              <w:t>s</w:t>
            </w:r>
            <w:r w:rsidR="00E872C8" w:rsidRPr="00652B85">
              <w:rPr>
                <w:rFonts w:cs="Arial"/>
                <w:sz w:val="18"/>
                <w:szCs w:val="18"/>
              </w:rPr>
              <w:t xml:space="preserve">eries can </w:t>
            </w:r>
            <w:r>
              <w:rPr>
                <w:rFonts w:cs="Arial"/>
                <w:sz w:val="18"/>
                <w:szCs w:val="18"/>
              </w:rPr>
              <w:t>start e</w:t>
            </w:r>
            <w:r w:rsidR="00E872C8" w:rsidRPr="00652B85">
              <w:rPr>
                <w:rFonts w:cs="Arial"/>
                <w:sz w:val="18"/>
                <w:szCs w:val="18"/>
              </w:rPr>
              <w:t>arliest.</w:t>
            </w:r>
          </w:p>
        </w:tc>
        <w:tc>
          <w:tcPr>
            <w:tcW w:w="2250" w:type="dxa"/>
            <w:tcBorders>
              <w:top w:val="nil"/>
              <w:left w:val="nil"/>
              <w:bottom w:val="single" w:sz="8" w:space="0" w:color="auto"/>
              <w:right w:val="single" w:sz="8" w:space="0" w:color="auto"/>
            </w:tcBorders>
            <w:shd w:val="clear" w:color="000000" w:fill="D8D8D8"/>
            <w:hideMark/>
          </w:tcPr>
          <w:p w14:paraId="038F77D2" w14:textId="77777777" w:rsidR="00E872C8" w:rsidRPr="00652B85" w:rsidRDefault="00E872C8" w:rsidP="00B66A6F">
            <w:pPr>
              <w:spacing w:after="0" w:line="240" w:lineRule="auto"/>
              <w:jc w:val="center"/>
              <w:rPr>
                <w:rFonts w:cs="Arial"/>
                <w:sz w:val="18"/>
                <w:szCs w:val="18"/>
              </w:rPr>
            </w:pPr>
            <w:r w:rsidRPr="00652B85">
              <w:rPr>
                <w:rFonts w:cs="Arial"/>
                <w:sz w:val="18"/>
                <w:szCs w:val="18"/>
              </w:rPr>
              <w:t>+1</w:t>
            </w:r>
          </w:p>
        </w:tc>
        <w:tc>
          <w:tcPr>
            <w:tcW w:w="2160" w:type="dxa"/>
            <w:tcBorders>
              <w:top w:val="nil"/>
              <w:left w:val="nil"/>
              <w:bottom w:val="single" w:sz="8" w:space="0" w:color="auto"/>
              <w:right w:val="single" w:sz="8" w:space="0" w:color="auto"/>
            </w:tcBorders>
            <w:shd w:val="clear" w:color="auto" w:fill="auto"/>
            <w:hideMark/>
          </w:tcPr>
          <w:p w14:paraId="31F4711B" w14:textId="77777777" w:rsidR="00E872C8" w:rsidRPr="00652B85" w:rsidRDefault="00E872C8" w:rsidP="00B66A6F">
            <w:pPr>
              <w:spacing w:after="0" w:line="240" w:lineRule="auto"/>
              <w:jc w:val="center"/>
              <w:rPr>
                <w:rFonts w:cs="Arial"/>
                <w:sz w:val="18"/>
                <w:szCs w:val="18"/>
              </w:rPr>
            </w:pPr>
            <w:r w:rsidRPr="00652B85">
              <w:rPr>
                <w:rFonts w:cs="Arial"/>
                <w:sz w:val="18"/>
                <w:szCs w:val="18"/>
              </w:rPr>
              <w:t>0</w:t>
            </w:r>
          </w:p>
        </w:tc>
        <w:tc>
          <w:tcPr>
            <w:tcW w:w="1710" w:type="dxa"/>
            <w:tcBorders>
              <w:top w:val="nil"/>
              <w:left w:val="nil"/>
              <w:bottom w:val="single" w:sz="8" w:space="0" w:color="auto"/>
              <w:right w:val="single" w:sz="8" w:space="0" w:color="auto"/>
            </w:tcBorders>
            <w:shd w:val="clear" w:color="000000" w:fill="D8D8D8"/>
            <w:hideMark/>
          </w:tcPr>
          <w:p w14:paraId="09A3ED08" w14:textId="77777777" w:rsidR="00E872C8" w:rsidRPr="00652B85" w:rsidRDefault="00E872C8" w:rsidP="00B66A6F">
            <w:pPr>
              <w:spacing w:after="0" w:line="240" w:lineRule="auto"/>
              <w:jc w:val="center"/>
              <w:rPr>
                <w:rFonts w:cs="Arial"/>
                <w:sz w:val="18"/>
                <w:szCs w:val="18"/>
              </w:rPr>
            </w:pPr>
            <w:r w:rsidRPr="00652B85">
              <w:rPr>
                <w:rFonts w:cs="Arial"/>
                <w:sz w:val="18"/>
                <w:szCs w:val="18"/>
              </w:rPr>
              <w:t>-1</w:t>
            </w:r>
          </w:p>
        </w:tc>
      </w:tr>
      <w:tr w:rsidR="00E872C8" w:rsidRPr="00652B85" w14:paraId="1008390B" w14:textId="77777777" w:rsidTr="001058FD">
        <w:trPr>
          <w:trHeight w:val="660"/>
        </w:trPr>
        <w:tc>
          <w:tcPr>
            <w:tcW w:w="3072" w:type="dxa"/>
            <w:tcBorders>
              <w:top w:val="nil"/>
              <w:left w:val="single" w:sz="8" w:space="0" w:color="auto"/>
              <w:bottom w:val="single" w:sz="8" w:space="0" w:color="auto"/>
              <w:right w:val="single" w:sz="8" w:space="0" w:color="auto"/>
            </w:tcBorders>
            <w:shd w:val="clear" w:color="auto" w:fill="auto"/>
            <w:noWrap/>
            <w:hideMark/>
          </w:tcPr>
          <w:p w14:paraId="6AEB9968" w14:textId="77777777" w:rsidR="00E872C8" w:rsidRPr="00652B85" w:rsidRDefault="00E872C8" w:rsidP="00CB107D">
            <w:pPr>
              <w:spacing w:after="0" w:line="240" w:lineRule="auto"/>
              <w:jc w:val="left"/>
              <w:rPr>
                <w:rFonts w:cs="Arial"/>
                <w:sz w:val="18"/>
                <w:szCs w:val="18"/>
              </w:rPr>
            </w:pPr>
            <w:r w:rsidRPr="00652B85">
              <w:rPr>
                <w:rFonts w:cs="Arial"/>
                <w:sz w:val="18"/>
                <w:szCs w:val="18"/>
              </w:rPr>
              <w:t xml:space="preserve">A </w:t>
            </w:r>
            <w:r w:rsidR="00A707EA" w:rsidRPr="00A707EA">
              <w:rPr>
                <w:rFonts w:cs="Arial"/>
                <w:sz w:val="18"/>
                <w:szCs w:val="18"/>
              </w:rPr>
              <w:t xml:space="preserve">candidate patient series </w:t>
            </w:r>
            <w:r w:rsidR="00CB107D">
              <w:rPr>
                <w:rFonts w:cs="Arial"/>
                <w:sz w:val="18"/>
                <w:szCs w:val="18"/>
              </w:rPr>
              <w:t xml:space="preserve">is </w:t>
            </w:r>
            <w:r w:rsidR="00767B5C">
              <w:rPr>
                <w:rFonts w:cs="Arial"/>
                <w:sz w:val="18"/>
                <w:szCs w:val="18"/>
              </w:rPr>
              <w:t>completable</w:t>
            </w:r>
            <w:r w:rsidRPr="00652B85">
              <w:rPr>
                <w:rFonts w:cs="Arial"/>
                <w:sz w:val="18"/>
                <w:szCs w:val="18"/>
              </w:rPr>
              <w:t>.</w:t>
            </w:r>
          </w:p>
        </w:tc>
        <w:tc>
          <w:tcPr>
            <w:tcW w:w="2250" w:type="dxa"/>
            <w:tcBorders>
              <w:top w:val="nil"/>
              <w:left w:val="nil"/>
              <w:bottom w:val="single" w:sz="8" w:space="0" w:color="auto"/>
              <w:right w:val="single" w:sz="8" w:space="0" w:color="auto"/>
            </w:tcBorders>
            <w:shd w:val="clear" w:color="000000" w:fill="D8D8D8"/>
            <w:hideMark/>
          </w:tcPr>
          <w:p w14:paraId="6B6929C8" w14:textId="77777777" w:rsidR="00E872C8" w:rsidRPr="00652B85" w:rsidRDefault="00E872C8" w:rsidP="00B66A6F">
            <w:pPr>
              <w:spacing w:after="0" w:line="240" w:lineRule="auto"/>
              <w:jc w:val="center"/>
              <w:rPr>
                <w:rFonts w:cs="Arial"/>
                <w:sz w:val="18"/>
                <w:szCs w:val="18"/>
              </w:rPr>
            </w:pPr>
            <w:r w:rsidRPr="00652B85">
              <w:rPr>
                <w:rFonts w:cs="Arial"/>
                <w:sz w:val="18"/>
                <w:szCs w:val="18"/>
              </w:rPr>
              <w:t>+1</w:t>
            </w:r>
          </w:p>
        </w:tc>
        <w:tc>
          <w:tcPr>
            <w:tcW w:w="2160" w:type="dxa"/>
            <w:tcBorders>
              <w:top w:val="nil"/>
              <w:left w:val="nil"/>
              <w:bottom w:val="single" w:sz="8" w:space="0" w:color="auto"/>
              <w:right w:val="single" w:sz="8" w:space="0" w:color="auto"/>
            </w:tcBorders>
            <w:shd w:val="clear" w:color="auto" w:fill="auto"/>
            <w:hideMark/>
          </w:tcPr>
          <w:p w14:paraId="3C74D95D" w14:textId="77777777" w:rsidR="00E872C8" w:rsidRPr="00652B85" w:rsidRDefault="00E872C8" w:rsidP="00B66A6F">
            <w:pPr>
              <w:spacing w:after="0" w:line="240" w:lineRule="auto"/>
              <w:jc w:val="center"/>
              <w:rPr>
                <w:rFonts w:cs="Arial"/>
                <w:sz w:val="18"/>
                <w:szCs w:val="18"/>
              </w:rPr>
            </w:pPr>
            <w:r w:rsidRPr="00652B85">
              <w:rPr>
                <w:rFonts w:cs="Arial"/>
                <w:sz w:val="18"/>
                <w:szCs w:val="18"/>
              </w:rPr>
              <w:t>n/a</w:t>
            </w:r>
          </w:p>
        </w:tc>
        <w:tc>
          <w:tcPr>
            <w:tcW w:w="1710" w:type="dxa"/>
            <w:tcBorders>
              <w:top w:val="nil"/>
              <w:left w:val="nil"/>
              <w:bottom w:val="single" w:sz="8" w:space="0" w:color="auto"/>
              <w:right w:val="single" w:sz="8" w:space="0" w:color="auto"/>
            </w:tcBorders>
            <w:shd w:val="clear" w:color="000000" w:fill="D8D8D8"/>
            <w:hideMark/>
          </w:tcPr>
          <w:p w14:paraId="69C39A6D" w14:textId="77777777" w:rsidR="00E872C8" w:rsidRPr="00652B85" w:rsidRDefault="00E872C8" w:rsidP="00B66A6F">
            <w:pPr>
              <w:spacing w:after="0" w:line="240" w:lineRule="auto"/>
              <w:jc w:val="center"/>
              <w:rPr>
                <w:rFonts w:cs="Arial"/>
                <w:sz w:val="18"/>
                <w:szCs w:val="18"/>
              </w:rPr>
            </w:pPr>
            <w:r w:rsidRPr="00652B85">
              <w:rPr>
                <w:rFonts w:cs="Arial"/>
                <w:sz w:val="18"/>
                <w:szCs w:val="18"/>
              </w:rPr>
              <w:t>-1</w:t>
            </w:r>
          </w:p>
        </w:tc>
      </w:tr>
      <w:tr w:rsidR="00E872C8" w:rsidRPr="00652B85" w14:paraId="6D657D38" w14:textId="77777777" w:rsidTr="001058FD">
        <w:trPr>
          <w:trHeight w:val="660"/>
        </w:trPr>
        <w:tc>
          <w:tcPr>
            <w:tcW w:w="3072" w:type="dxa"/>
            <w:tcBorders>
              <w:top w:val="nil"/>
              <w:left w:val="single" w:sz="8" w:space="0" w:color="auto"/>
              <w:bottom w:val="single" w:sz="8" w:space="0" w:color="auto"/>
              <w:right w:val="single" w:sz="8" w:space="0" w:color="auto"/>
            </w:tcBorders>
            <w:shd w:val="clear" w:color="auto" w:fill="auto"/>
            <w:noWrap/>
          </w:tcPr>
          <w:p w14:paraId="26810EA0" w14:textId="1461AEC9" w:rsidR="00E872C8" w:rsidRPr="00652B85" w:rsidRDefault="00E872C8" w:rsidP="00B66A6F">
            <w:pPr>
              <w:spacing w:after="0" w:line="240" w:lineRule="auto"/>
              <w:jc w:val="left"/>
              <w:rPr>
                <w:rFonts w:cs="Arial"/>
                <w:sz w:val="18"/>
                <w:szCs w:val="18"/>
              </w:rPr>
            </w:pPr>
            <w:r w:rsidRPr="00652B85">
              <w:rPr>
                <w:rFonts w:cs="Arial"/>
                <w:sz w:val="18"/>
                <w:szCs w:val="18"/>
              </w:rPr>
              <w:t xml:space="preserve">A </w:t>
            </w:r>
            <w:r w:rsidR="00A707EA" w:rsidRPr="00A707EA">
              <w:rPr>
                <w:rFonts w:cs="Arial"/>
                <w:sz w:val="18"/>
                <w:szCs w:val="18"/>
              </w:rPr>
              <w:t xml:space="preserve">candidate patient series </w:t>
            </w:r>
            <w:r w:rsidR="00A707EA">
              <w:rPr>
                <w:rFonts w:cs="Arial"/>
                <w:sz w:val="18"/>
                <w:szCs w:val="18"/>
              </w:rPr>
              <w:t>is a gender</w:t>
            </w:r>
            <w:r w:rsidR="0053664E">
              <w:rPr>
                <w:rFonts w:cs="Arial"/>
                <w:sz w:val="18"/>
                <w:szCs w:val="18"/>
              </w:rPr>
              <w:t>-</w:t>
            </w:r>
            <w:r w:rsidR="00C55F14">
              <w:rPr>
                <w:rFonts w:cs="Arial"/>
                <w:sz w:val="18"/>
                <w:szCs w:val="18"/>
              </w:rPr>
              <w:t>specific</w:t>
            </w:r>
            <w:r w:rsidR="00A707EA">
              <w:rPr>
                <w:rFonts w:cs="Arial"/>
                <w:sz w:val="18"/>
                <w:szCs w:val="18"/>
              </w:rPr>
              <w:t xml:space="preserve"> patient s</w:t>
            </w:r>
            <w:r w:rsidRPr="00652B85">
              <w:rPr>
                <w:rFonts w:cs="Arial"/>
                <w:sz w:val="18"/>
                <w:szCs w:val="18"/>
              </w:rPr>
              <w:t xml:space="preserve">eries and </w:t>
            </w:r>
            <w:r w:rsidR="00A707EA">
              <w:rPr>
                <w:rFonts w:cs="Arial"/>
                <w:sz w:val="18"/>
                <w:szCs w:val="18"/>
              </w:rPr>
              <w:t>the patient’s gender matches a required gender specified on the first target d</w:t>
            </w:r>
            <w:r w:rsidRPr="00652B85">
              <w:rPr>
                <w:rFonts w:cs="Arial"/>
                <w:sz w:val="18"/>
                <w:szCs w:val="18"/>
              </w:rPr>
              <w:t>ose.</w:t>
            </w:r>
          </w:p>
        </w:tc>
        <w:tc>
          <w:tcPr>
            <w:tcW w:w="2250" w:type="dxa"/>
            <w:tcBorders>
              <w:top w:val="nil"/>
              <w:left w:val="nil"/>
              <w:bottom w:val="single" w:sz="8" w:space="0" w:color="auto"/>
              <w:right w:val="single" w:sz="8" w:space="0" w:color="auto"/>
            </w:tcBorders>
            <w:shd w:val="clear" w:color="000000" w:fill="D8D8D8"/>
          </w:tcPr>
          <w:p w14:paraId="401AC95F" w14:textId="77777777" w:rsidR="00E872C8" w:rsidRPr="00652B85" w:rsidRDefault="00E872C8" w:rsidP="00B66A6F">
            <w:pPr>
              <w:spacing w:after="0" w:line="240" w:lineRule="auto"/>
              <w:jc w:val="center"/>
              <w:rPr>
                <w:rFonts w:cs="Arial"/>
                <w:sz w:val="18"/>
                <w:szCs w:val="18"/>
              </w:rPr>
            </w:pPr>
            <w:r w:rsidRPr="00652B85">
              <w:rPr>
                <w:rFonts w:cs="Arial"/>
                <w:sz w:val="18"/>
                <w:szCs w:val="18"/>
              </w:rPr>
              <w:t>+1</w:t>
            </w:r>
          </w:p>
        </w:tc>
        <w:tc>
          <w:tcPr>
            <w:tcW w:w="2160" w:type="dxa"/>
            <w:tcBorders>
              <w:top w:val="nil"/>
              <w:left w:val="nil"/>
              <w:bottom w:val="single" w:sz="8" w:space="0" w:color="auto"/>
              <w:right w:val="single" w:sz="8" w:space="0" w:color="auto"/>
            </w:tcBorders>
            <w:shd w:val="clear" w:color="auto" w:fill="auto"/>
          </w:tcPr>
          <w:p w14:paraId="5EAC12A8" w14:textId="77777777" w:rsidR="00E872C8" w:rsidRPr="00652B85" w:rsidRDefault="00E872C8" w:rsidP="00B66A6F">
            <w:pPr>
              <w:spacing w:after="0" w:line="240" w:lineRule="auto"/>
              <w:jc w:val="center"/>
              <w:rPr>
                <w:rFonts w:cs="Arial"/>
                <w:sz w:val="18"/>
                <w:szCs w:val="18"/>
              </w:rPr>
            </w:pPr>
            <w:r w:rsidRPr="00652B85">
              <w:rPr>
                <w:rFonts w:cs="Arial"/>
                <w:sz w:val="18"/>
                <w:szCs w:val="18"/>
              </w:rPr>
              <w:t>n/a</w:t>
            </w:r>
          </w:p>
        </w:tc>
        <w:tc>
          <w:tcPr>
            <w:tcW w:w="1710" w:type="dxa"/>
            <w:tcBorders>
              <w:top w:val="nil"/>
              <w:left w:val="nil"/>
              <w:bottom w:val="single" w:sz="8" w:space="0" w:color="auto"/>
              <w:right w:val="single" w:sz="8" w:space="0" w:color="auto"/>
            </w:tcBorders>
            <w:shd w:val="clear" w:color="000000" w:fill="D8D8D8"/>
          </w:tcPr>
          <w:p w14:paraId="0A54AC5F" w14:textId="77777777" w:rsidR="00E872C8" w:rsidRPr="00652B85" w:rsidRDefault="00E872C8" w:rsidP="00B66A6F">
            <w:pPr>
              <w:spacing w:after="0" w:line="240" w:lineRule="auto"/>
              <w:jc w:val="center"/>
              <w:rPr>
                <w:rFonts w:cs="Arial"/>
                <w:sz w:val="18"/>
                <w:szCs w:val="18"/>
              </w:rPr>
            </w:pPr>
            <w:r w:rsidRPr="00652B85">
              <w:rPr>
                <w:rFonts w:cs="Arial"/>
                <w:sz w:val="18"/>
                <w:szCs w:val="18"/>
              </w:rPr>
              <w:t>0</w:t>
            </w:r>
          </w:p>
        </w:tc>
      </w:tr>
      <w:tr w:rsidR="00E872C8" w:rsidRPr="00652B85" w14:paraId="4E64D6B5" w14:textId="77777777" w:rsidTr="001058FD">
        <w:trPr>
          <w:trHeight w:val="660"/>
        </w:trPr>
        <w:tc>
          <w:tcPr>
            <w:tcW w:w="3072" w:type="dxa"/>
            <w:tcBorders>
              <w:top w:val="nil"/>
              <w:left w:val="single" w:sz="8" w:space="0" w:color="auto"/>
              <w:bottom w:val="single" w:sz="8" w:space="0" w:color="auto"/>
              <w:right w:val="single" w:sz="8" w:space="0" w:color="auto"/>
            </w:tcBorders>
            <w:shd w:val="clear" w:color="auto" w:fill="auto"/>
            <w:noWrap/>
          </w:tcPr>
          <w:p w14:paraId="6981BCD6" w14:textId="77777777" w:rsidR="00E872C8" w:rsidRPr="00652B85" w:rsidRDefault="00E872C8" w:rsidP="00B66A6F">
            <w:pPr>
              <w:spacing w:after="0" w:line="240" w:lineRule="auto"/>
              <w:jc w:val="left"/>
              <w:rPr>
                <w:rFonts w:cs="Arial"/>
                <w:sz w:val="18"/>
                <w:szCs w:val="18"/>
              </w:rPr>
            </w:pPr>
            <w:r w:rsidRPr="00652B85">
              <w:rPr>
                <w:rFonts w:cs="Arial"/>
                <w:sz w:val="18"/>
                <w:szCs w:val="18"/>
              </w:rPr>
              <w:t xml:space="preserve">A </w:t>
            </w:r>
            <w:r w:rsidR="00A707EA" w:rsidRPr="00A707EA">
              <w:rPr>
                <w:rFonts w:cs="Arial"/>
                <w:sz w:val="18"/>
                <w:szCs w:val="18"/>
              </w:rPr>
              <w:t xml:space="preserve">candidate patient series </w:t>
            </w:r>
            <w:r w:rsidR="00A707EA">
              <w:rPr>
                <w:rFonts w:cs="Arial"/>
                <w:sz w:val="18"/>
                <w:szCs w:val="18"/>
              </w:rPr>
              <w:t>is a product patient s</w:t>
            </w:r>
            <w:r w:rsidRPr="00652B85">
              <w:rPr>
                <w:rFonts w:cs="Arial"/>
                <w:sz w:val="18"/>
                <w:szCs w:val="18"/>
              </w:rPr>
              <w:t>eries.</w:t>
            </w:r>
          </w:p>
        </w:tc>
        <w:tc>
          <w:tcPr>
            <w:tcW w:w="2250" w:type="dxa"/>
            <w:tcBorders>
              <w:top w:val="nil"/>
              <w:left w:val="nil"/>
              <w:bottom w:val="single" w:sz="8" w:space="0" w:color="auto"/>
              <w:right w:val="single" w:sz="8" w:space="0" w:color="auto"/>
            </w:tcBorders>
            <w:shd w:val="clear" w:color="000000" w:fill="D8D8D8"/>
          </w:tcPr>
          <w:p w14:paraId="3136425F" w14:textId="77777777" w:rsidR="00E872C8" w:rsidRPr="00652B85" w:rsidRDefault="00E872C8" w:rsidP="00B66A6F">
            <w:pPr>
              <w:spacing w:after="0" w:line="240" w:lineRule="auto"/>
              <w:jc w:val="center"/>
              <w:rPr>
                <w:rFonts w:cs="Arial"/>
                <w:sz w:val="18"/>
                <w:szCs w:val="18"/>
              </w:rPr>
            </w:pPr>
            <w:r w:rsidRPr="00652B85">
              <w:rPr>
                <w:rFonts w:cs="Arial"/>
                <w:sz w:val="18"/>
                <w:szCs w:val="18"/>
              </w:rPr>
              <w:t>-1</w:t>
            </w:r>
          </w:p>
        </w:tc>
        <w:tc>
          <w:tcPr>
            <w:tcW w:w="2160" w:type="dxa"/>
            <w:tcBorders>
              <w:top w:val="nil"/>
              <w:left w:val="nil"/>
              <w:bottom w:val="single" w:sz="8" w:space="0" w:color="auto"/>
              <w:right w:val="single" w:sz="8" w:space="0" w:color="auto"/>
            </w:tcBorders>
            <w:shd w:val="clear" w:color="auto" w:fill="auto"/>
          </w:tcPr>
          <w:p w14:paraId="099D0E2E" w14:textId="77777777" w:rsidR="00E872C8" w:rsidRPr="00652B85" w:rsidRDefault="00E872C8" w:rsidP="00B66A6F">
            <w:pPr>
              <w:spacing w:after="0" w:line="240" w:lineRule="auto"/>
              <w:jc w:val="center"/>
              <w:rPr>
                <w:rFonts w:cs="Arial"/>
                <w:sz w:val="18"/>
                <w:szCs w:val="18"/>
              </w:rPr>
            </w:pPr>
            <w:r w:rsidRPr="00652B85">
              <w:rPr>
                <w:rFonts w:cs="Arial"/>
                <w:sz w:val="18"/>
                <w:szCs w:val="18"/>
              </w:rPr>
              <w:t>n/a</w:t>
            </w:r>
          </w:p>
        </w:tc>
        <w:tc>
          <w:tcPr>
            <w:tcW w:w="1710" w:type="dxa"/>
            <w:tcBorders>
              <w:top w:val="nil"/>
              <w:left w:val="nil"/>
              <w:bottom w:val="single" w:sz="8" w:space="0" w:color="auto"/>
              <w:right w:val="single" w:sz="8" w:space="0" w:color="auto"/>
            </w:tcBorders>
            <w:shd w:val="clear" w:color="000000" w:fill="D8D8D8"/>
          </w:tcPr>
          <w:p w14:paraId="6935C21E" w14:textId="77777777" w:rsidR="00E872C8" w:rsidRPr="00652B85" w:rsidRDefault="00E872C8" w:rsidP="00B66A6F">
            <w:pPr>
              <w:spacing w:after="0" w:line="240" w:lineRule="auto"/>
              <w:jc w:val="center"/>
              <w:rPr>
                <w:rFonts w:cs="Arial"/>
                <w:sz w:val="18"/>
                <w:szCs w:val="18"/>
              </w:rPr>
            </w:pPr>
            <w:r w:rsidRPr="00652B85">
              <w:rPr>
                <w:rFonts w:cs="Arial"/>
                <w:sz w:val="18"/>
                <w:szCs w:val="18"/>
              </w:rPr>
              <w:t>+1</w:t>
            </w:r>
          </w:p>
        </w:tc>
      </w:tr>
      <w:tr w:rsidR="00E872C8" w:rsidRPr="00652B85" w14:paraId="3217B405" w14:textId="77777777" w:rsidTr="001058FD">
        <w:trPr>
          <w:trHeight w:val="660"/>
        </w:trPr>
        <w:tc>
          <w:tcPr>
            <w:tcW w:w="3072" w:type="dxa"/>
            <w:tcBorders>
              <w:top w:val="nil"/>
              <w:left w:val="single" w:sz="8" w:space="0" w:color="auto"/>
              <w:bottom w:val="single" w:sz="8" w:space="0" w:color="auto"/>
              <w:right w:val="single" w:sz="8" w:space="0" w:color="auto"/>
            </w:tcBorders>
            <w:shd w:val="clear" w:color="auto" w:fill="auto"/>
            <w:noWrap/>
          </w:tcPr>
          <w:p w14:paraId="0D8DC77B" w14:textId="77777777" w:rsidR="00E872C8" w:rsidRPr="00652B85" w:rsidRDefault="00E872C8" w:rsidP="00B66A6F">
            <w:pPr>
              <w:spacing w:after="0" w:line="240" w:lineRule="auto"/>
              <w:jc w:val="left"/>
              <w:rPr>
                <w:rFonts w:cs="Arial"/>
                <w:sz w:val="18"/>
                <w:szCs w:val="18"/>
              </w:rPr>
            </w:pPr>
            <w:r w:rsidRPr="00652B85">
              <w:rPr>
                <w:rFonts w:cs="Arial"/>
                <w:sz w:val="18"/>
                <w:szCs w:val="18"/>
              </w:rPr>
              <w:t xml:space="preserve">A </w:t>
            </w:r>
            <w:r w:rsidR="00A707EA" w:rsidRPr="00A707EA">
              <w:rPr>
                <w:rFonts w:cs="Arial"/>
                <w:sz w:val="18"/>
                <w:szCs w:val="18"/>
              </w:rPr>
              <w:t xml:space="preserve">candidate patient series </w:t>
            </w:r>
            <w:r w:rsidR="00A707EA">
              <w:rPr>
                <w:rFonts w:cs="Arial"/>
                <w:sz w:val="18"/>
                <w:szCs w:val="18"/>
              </w:rPr>
              <w:t>has exceeded max</w:t>
            </w:r>
            <w:r w:rsidR="00531C52">
              <w:rPr>
                <w:rFonts w:cs="Arial"/>
                <w:sz w:val="18"/>
                <w:szCs w:val="18"/>
              </w:rPr>
              <w:t>imum</w:t>
            </w:r>
            <w:r w:rsidR="00A707EA">
              <w:rPr>
                <w:rFonts w:cs="Arial"/>
                <w:sz w:val="18"/>
                <w:szCs w:val="18"/>
              </w:rPr>
              <w:t xml:space="preserve"> a</w:t>
            </w:r>
            <w:r w:rsidRPr="00652B85">
              <w:rPr>
                <w:rFonts w:cs="Arial"/>
                <w:sz w:val="18"/>
                <w:szCs w:val="18"/>
              </w:rPr>
              <w:t>ge.</w:t>
            </w:r>
          </w:p>
        </w:tc>
        <w:tc>
          <w:tcPr>
            <w:tcW w:w="2250" w:type="dxa"/>
            <w:tcBorders>
              <w:top w:val="nil"/>
              <w:left w:val="nil"/>
              <w:bottom w:val="single" w:sz="8" w:space="0" w:color="auto"/>
              <w:right w:val="single" w:sz="8" w:space="0" w:color="auto"/>
            </w:tcBorders>
            <w:shd w:val="clear" w:color="000000" w:fill="D8D8D8"/>
          </w:tcPr>
          <w:p w14:paraId="132A787A" w14:textId="77777777" w:rsidR="00E872C8" w:rsidRPr="00652B85" w:rsidRDefault="00E872C8" w:rsidP="00B66A6F">
            <w:pPr>
              <w:spacing w:after="0" w:line="240" w:lineRule="auto"/>
              <w:jc w:val="center"/>
              <w:rPr>
                <w:rFonts w:cs="Arial"/>
                <w:sz w:val="18"/>
                <w:szCs w:val="18"/>
              </w:rPr>
            </w:pPr>
            <w:r w:rsidRPr="00652B85">
              <w:rPr>
                <w:rFonts w:cs="Arial"/>
                <w:sz w:val="18"/>
                <w:szCs w:val="18"/>
              </w:rPr>
              <w:t>-1</w:t>
            </w:r>
          </w:p>
        </w:tc>
        <w:tc>
          <w:tcPr>
            <w:tcW w:w="2160" w:type="dxa"/>
            <w:tcBorders>
              <w:top w:val="nil"/>
              <w:left w:val="nil"/>
              <w:bottom w:val="single" w:sz="8" w:space="0" w:color="auto"/>
              <w:right w:val="single" w:sz="8" w:space="0" w:color="auto"/>
            </w:tcBorders>
            <w:shd w:val="clear" w:color="auto" w:fill="auto"/>
          </w:tcPr>
          <w:p w14:paraId="5F5C9C09" w14:textId="77777777" w:rsidR="00E872C8" w:rsidRPr="00652B85" w:rsidRDefault="00E872C8" w:rsidP="00B66A6F">
            <w:pPr>
              <w:spacing w:after="0" w:line="240" w:lineRule="auto"/>
              <w:jc w:val="center"/>
              <w:rPr>
                <w:rFonts w:cs="Arial"/>
                <w:sz w:val="18"/>
                <w:szCs w:val="18"/>
              </w:rPr>
            </w:pPr>
            <w:r w:rsidRPr="00652B85">
              <w:rPr>
                <w:rFonts w:cs="Arial"/>
                <w:sz w:val="18"/>
                <w:szCs w:val="18"/>
              </w:rPr>
              <w:t>n/a</w:t>
            </w:r>
          </w:p>
        </w:tc>
        <w:tc>
          <w:tcPr>
            <w:tcW w:w="1710" w:type="dxa"/>
            <w:tcBorders>
              <w:top w:val="nil"/>
              <w:left w:val="nil"/>
              <w:bottom w:val="single" w:sz="8" w:space="0" w:color="auto"/>
              <w:right w:val="single" w:sz="8" w:space="0" w:color="auto"/>
            </w:tcBorders>
            <w:shd w:val="clear" w:color="000000" w:fill="D8D8D8"/>
          </w:tcPr>
          <w:p w14:paraId="7EDAFC8D" w14:textId="77777777" w:rsidR="00E872C8" w:rsidRPr="00652B85" w:rsidRDefault="00E872C8" w:rsidP="00B66A6F">
            <w:pPr>
              <w:spacing w:after="0" w:line="240" w:lineRule="auto"/>
              <w:jc w:val="center"/>
              <w:rPr>
                <w:rFonts w:cs="Arial"/>
                <w:sz w:val="18"/>
                <w:szCs w:val="18"/>
              </w:rPr>
            </w:pPr>
            <w:r w:rsidRPr="00652B85">
              <w:rPr>
                <w:rFonts w:cs="Arial"/>
                <w:sz w:val="18"/>
                <w:szCs w:val="18"/>
              </w:rPr>
              <w:t>+1</w:t>
            </w:r>
          </w:p>
        </w:tc>
      </w:tr>
    </w:tbl>
    <w:p w14:paraId="5261F4F7" w14:textId="77777777" w:rsidR="00EA331C" w:rsidRDefault="00EA331C" w:rsidP="00EA331C">
      <w:bookmarkStart w:id="171" w:name="_Toc331591952"/>
    </w:p>
    <w:p w14:paraId="12FF76B5" w14:textId="14570879" w:rsidR="00170A64" w:rsidRPr="003D36DB" w:rsidRDefault="00170A64" w:rsidP="00320F0C">
      <w:pPr>
        <w:pStyle w:val="Heading2"/>
      </w:pPr>
      <w:bookmarkStart w:id="172" w:name="_Toc439658996"/>
      <w:r w:rsidRPr="003D36DB">
        <w:t xml:space="preserve">Select Best Candidate </w:t>
      </w:r>
      <w:r w:rsidR="004831E5" w:rsidRPr="003D36DB">
        <w:t>Patient Series</w:t>
      </w:r>
      <w:bookmarkEnd w:id="171"/>
      <w:bookmarkEnd w:id="172"/>
    </w:p>
    <w:p w14:paraId="6D79C276" w14:textId="77777777" w:rsidR="00E853FB" w:rsidRPr="006F0D56" w:rsidRDefault="006F0D56" w:rsidP="00E853FB">
      <w:pPr>
        <w:rPr>
          <w:rFonts w:cs="Arial"/>
          <w:sz w:val="22"/>
          <w:szCs w:val="22"/>
        </w:rPr>
      </w:pPr>
      <w:r w:rsidRPr="006F0D56">
        <w:rPr>
          <w:rFonts w:cs="Arial"/>
          <w:i/>
          <w:sz w:val="22"/>
          <w:szCs w:val="22"/>
        </w:rPr>
        <w:t>Select best candidate patient s</w:t>
      </w:r>
      <w:r w:rsidR="00E853FB" w:rsidRPr="006F0D56">
        <w:rPr>
          <w:rFonts w:cs="Arial"/>
          <w:i/>
          <w:sz w:val="22"/>
          <w:szCs w:val="22"/>
        </w:rPr>
        <w:t>eries</w:t>
      </w:r>
      <w:r w:rsidR="00E853FB" w:rsidRPr="006F0D56">
        <w:rPr>
          <w:rFonts w:cs="Arial"/>
          <w:sz w:val="22"/>
          <w:szCs w:val="22"/>
        </w:rPr>
        <w:t xml:space="preserve"> provides the business rules to </w:t>
      </w:r>
      <w:r w:rsidR="00C86A79" w:rsidRPr="006F0D56">
        <w:rPr>
          <w:rFonts w:cs="Arial"/>
          <w:sz w:val="22"/>
          <w:szCs w:val="22"/>
        </w:rPr>
        <w:t xml:space="preserve">be applied to </w:t>
      </w:r>
      <w:r>
        <w:rPr>
          <w:rFonts w:cs="Arial"/>
          <w:sz w:val="22"/>
          <w:szCs w:val="22"/>
        </w:rPr>
        <w:t>the scored candidate patient s</w:t>
      </w:r>
      <w:r w:rsidR="00E853FB" w:rsidRPr="006F0D56">
        <w:rPr>
          <w:rFonts w:cs="Arial"/>
          <w:sz w:val="22"/>
          <w:szCs w:val="22"/>
        </w:rPr>
        <w:t>eries</w:t>
      </w:r>
      <w:r w:rsidR="00C86A79" w:rsidRPr="006F0D56">
        <w:rPr>
          <w:rFonts w:cs="Arial"/>
          <w:sz w:val="22"/>
          <w:szCs w:val="22"/>
        </w:rPr>
        <w:t xml:space="preserve"> which will result in the best </w:t>
      </w:r>
      <w:r w:rsidR="00FB60ED">
        <w:rPr>
          <w:rFonts w:cs="Arial"/>
          <w:sz w:val="22"/>
          <w:szCs w:val="22"/>
        </w:rPr>
        <w:t>patient</w:t>
      </w:r>
      <w:r w:rsidR="00C86A79" w:rsidRPr="006F0D56">
        <w:rPr>
          <w:rFonts w:cs="Arial"/>
          <w:sz w:val="22"/>
          <w:szCs w:val="22"/>
        </w:rPr>
        <w:t xml:space="preserve"> series for the patient</w:t>
      </w:r>
      <w:r w:rsidR="00E853FB" w:rsidRPr="006F0D56">
        <w:rPr>
          <w:rFonts w:cs="Arial"/>
          <w:sz w:val="22"/>
          <w:szCs w:val="22"/>
        </w:rPr>
        <w:t>.</w:t>
      </w:r>
    </w:p>
    <w:p w14:paraId="4F170DA6" w14:textId="77777777" w:rsidR="003251C9" w:rsidRDefault="003251C9" w:rsidP="00151841">
      <w:pPr>
        <w:pStyle w:val="Caption"/>
        <w:rPr>
          <w:sz w:val="22"/>
          <w:szCs w:val="24"/>
        </w:rPr>
      </w:pPr>
    </w:p>
    <w:p w14:paraId="7326185C" w14:textId="77777777" w:rsidR="00E119AD" w:rsidRPr="00AD34ED" w:rsidRDefault="00151841" w:rsidP="00151841">
      <w:pPr>
        <w:pStyle w:val="Caption"/>
        <w:rPr>
          <w:sz w:val="20"/>
          <w:szCs w:val="22"/>
        </w:rPr>
      </w:pPr>
      <w:bookmarkStart w:id="173" w:name="_Toc439659111"/>
      <w:r w:rsidRPr="00AD34ED">
        <w:rPr>
          <w:sz w:val="22"/>
          <w:szCs w:val="24"/>
        </w:rPr>
        <w:t xml:space="preserve">Table 6 - </w:t>
      </w:r>
      <w:r w:rsidRPr="00AD34ED">
        <w:rPr>
          <w:sz w:val="22"/>
          <w:szCs w:val="24"/>
        </w:rPr>
        <w:fldChar w:fldCharType="begin"/>
      </w:r>
      <w:r w:rsidRPr="00AD34ED">
        <w:rPr>
          <w:sz w:val="22"/>
          <w:szCs w:val="24"/>
        </w:rPr>
        <w:instrText xml:space="preserve"> SEQ Table_6_- \* ARABIC </w:instrText>
      </w:r>
      <w:r w:rsidRPr="00AD34ED">
        <w:rPr>
          <w:sz w:val="22"/>
          <w:szCs w:val="24"/>
        </w:rPr>
        <w:fldChar w:fldCharType="separate"/>
      </w:r>
      <w:r w:rsidR="004B6C5F">
        <w:rPr>
          <w:noProof/>
          <w:sz w:val="22"/>
          <w:szCs w:val="24"/>
        </w:rPr>
        <w:t>8</w:t>
      </w:r>
      <w:r w:rsidRPr="00AD34ED">
        <w:rPr>
          <w:sz w:val="22"/>
          <w:szCs w:val="24"/>
        </w:rPr>
        <w:fldChar w:fldCharType="end"/>
      </w:r>
      <w:r w:rsidRPr="00AD34ED">
        <w:rPr>
          <w:sz w:val="22"/>
          <w:szCs w:val="24"/>
        </w:rPr>
        <w:t xml:space="preserve"> </w:t>
      </w:r>
      <w:r>
        <w:rPr>
          <w:sz w:val="22"/>
          <w:szCs w:val="24"/>
        </w:rPr>
        <w:t>Select Best Patient Series Business Rules</w:t>
      </w:r>
      <w:bookmarkEnd w:id="173"/>
    </w:p>
    <w:tbl>
      <w:tblPr>
        <w:tblStyle w:val="LightGrid4"/>
        <w:tblW w:w="0" w:type="auto"/>
        <w:tblInd w:w="108" w:type="dxa"/>
        <w:tblLook w:val="04A0" w:firstRow="1" w:lastRow="0" w:firstColumn="1" w:lastColumn="0" w:noHBand="0" w:noVBand="1"/>
        <w:tblCaption w:val="Select Best Candidate Patient Series Business Rules"/>
        <w:tblDescription w:val="This table provides the business rules to be applied to the scored candidate patient series which will result in the best antigen series for the patient."/>
      </w:tblPr>
      <w:tblGrid>
        <w:gridCol w:w="1968"/>
        <w:gridCol w:w="8704"/>
      </w:tblGrid>
      <w:tr w:rsidR="002E1CA8" w14:paraId="38611B9B" w14:textId="77777777" w:rsidTr="00B278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68" w:type="dxa"/>
          </w:tcPr>
          <w:p w14:paraId="1781660E" w14:textId="77777777" w:rsidR="002E1CA8" w:rsidRDefault="008857AE" w:rsidP="002E1CA8">
            <w:pPr>
              <w:jc w:val="left"/>
            </w:pPr>
            <w:r>
              <w:t xml:space="preserve">Business Rule </w:t>
            </w:r>
            <w:r w:rsidR="002E1CA8">
              <w:t>ID</w:t>
            </w:r>
          </w:p>
        </w:tc>
        <w:tc>
          <w:tcPr>
            <w:tcW w:w="8704" w:type="dxa"/>
          </w:tcPr>
          <w:p w14:paraId="5A34D876" w14:textId="77777777" w:rsidR="002E1CA8" w:rsidRDefault="002E1CA8" w:rsidP="002E1CA8">
            <w:pPr>
              <w:jc w:val="center"/>
              <w:cnfStyle w:val="100000000000" w:firstRow="1" w:lastRow="0" w:firstColumn="0" w:lastColumn="0" w:oddVBand="0" w:evenVBand="0" w:oddHBand="0" w:evenHBand="0" w:firstRowFirstColumn="0" w:firstRowLastColumn="0" w:lastRowFirstColumn="0" w:lastRowLastColumn="0"/>
            </w:pPr>
            <w:r>
              <w:t>Rule</w:t>
            </w:r>
          </w:p>
        </w:tc>
      </w:tr>
      <w:tr w:rsidR="002E1CA8" w14:paraId="69D31FED" w14:textId="77777777" w:rsidTr="00B27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14:paraId="006CE301" w14:textId="77777777" w:rsidR="002E1CA8" w:rsidRPr="00E119AD" w:rsidRDefault="008857AE" w:rsidP="002E1CA8">
            <w:pPr>
              <w:jc w:val="left"/>
              <w:rPr>
                <w:b w:val="0"/>
              </w:rPr>
            </w:pPr>
            <w:r>
              <w:t>SELECTBEST-1</w:t>
            </w:r>
          </w:p>
        </w:tc>
        <w:tc>
          <w:tcPr>
            <w:tcW w:w="8704" w:type="dxa"/>
          </w:tcPr>
          <w:p w14:paraId="6C4D3ABC" w14:textId="33BBECD7" w:rsidR="002E1CA8" w:rsidRDefault="005D1C84" w:rsidP="005D1C84">
            <w:pPr>
              <w:jc w:val="left"/>
              <w:cnfStyle w:val="000000100000" w:firstRow="0" w:lastRow="0" w:firstColumn="0" w:lastColumn="0" w:oddVBand="0" w:evenVBand="0" w:oddHBand="1" w:evenHBand="0" w:firstRowFirstColumn="0" w:firstRowLastColumn="0" w:lastRowFirstColumn="0" w:lastRowLastColumn="0"/>
            </w:pPr>
            <w:r>
              <w:t>The c</w:t>
            </w:r>
            <w:r w:rsidR="00E119AD" w:rsidRPr="00E119AD">
              <w:t>andidate patient series score must be the sum of all points awarded to the candidate patient series.</w:t>
            </w:r>
          </w:p>
        </w:tc>
      </w:tr>
      <w:tr w:rsidR="002E1CA8" w14:paraId="133A9606" w14:textId="77777777" w:rsidTr="00B27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14:paraId="637CC68D" w14:textId="77777777" w:rsidR="002E1CA8" w:rsidRPr="00E119AD" w:rsidRDefault="008857AE" w:rsidP="002E1CA8">
            <w:pPr>
              <w:jc w:val="left"/>
              <w:rPr>
                <w:b w:val="0"/>
              </w:rPr>
            </w:pPr>
            <w:r>
              <w:t>SELECTBEST-2</w:t>
            </w:r>
          </w:p>
        </w:tc>
        <w:tc>
          <w:tcPr>
            <w:tcW w:w="8704" w:type="dxa"/>
          </w:tcPr>
          <w:p w14:paraId="5D663341" w14:textId="77777777" w:rsidR="00102325" w:rsidRDefault="0053664E" w:rsidP="00102325">
            <w:pPr>
              <w:jc w:val="left"/>
              <w:cnfStyle w:val="000000010000" w:firstRow="0" w:lastRow="0" w:firstColumn="0" w:lastColumn="0" w:oddVBand="0" w:evenVBand="0" w:oddHBand="0" w:evenHBand="1" w:firstRowFirstColumn="0" w:firstRowLastColumn="0" w:lastRowFirstColumn="0" w:lastRowLastColumn="0"/>
            </w:pPr>
            <w:r>
              <w:t>The best patient series must be one of the following:</w:t>
            </w:r>
          </w:p>
          <w:p w14:paraId="0294430F" w14:textId="34C929D8" w:rsidR="0053664E" w:rsidRPr="00102325" w:rsidRDefault="0053664E" w:rsidP="00102325">
            <w:pPr>
              <w:pStyle w:val="ListParagraph"/>
              <w:numPr>
                <w:ilvl w:val="0"/>
                <w:numId w:val="55"/>
              </w:numPr>
              <w:jc w:val="left"/>
              <w:cnfStyle w:val="000000010000" w:firstRow="0" w:lastRow="0" w:firstColumn="0" w:lastColumn="0" w:oddVBand="0" w:evenVBand="0" w:oddHBand="0" w:evenHBand="1" w:firstRowFirstColumn="0" w:firstRowLastColumn="0" w:lastRowFirstColumn="0" w:lastRowLastColumn="0"/>
            </w:pPr>
            <w:r w:rsidRPr="00102325">
              <w:t>The candidate patient series with the highest candidate patient series score</w:t>
            </w:r>
          </w:p>
          <w:p w14:paraId="02CD2615" w14:textId="7B798580" w:rsidR="001A4E94" w:rsidRPr="00102325" w:rsidRDefault="0053664E" w:rsidP="00102325">
            <w:pPr>
              <w:pStyle w:val="ListParagraph"/>
              <w:numPr>
                <w:ilvl w:val="0"/>
                <w:numId w:val="55"/>
              </w:numPr>
              <w:jc w:val="left"/>
              <w:cnfStyle w:val="000000010000" w:firstRow="0" w:lastRow="0" w:firstColumn="0" w:lastColumn="0" w:oddVBand="0" w:evenVBand="0" w:oddHBand="0" w:evenHBand="1" w:firstRowFirstColumn="0" w:firstRowLastColumn="0" w:lastRowFirstColumn="0" w:lastRowLastColumn="0"/>
            </w:pPr>
            <w:r w:rsidRPr="00102325">
              <w:t xml:space="preserve">The preferred candidate patient series </w:t>
            </w:r>
            <w:r w:rsidR="004B6C5F" w:rsidRPr="00102325">
              <w:t>if more than one candidate patient series are tied for the highest candidate patient series score.</w:t>
            </w:r>
          </w:p>
        </w:tc>
      </w:tr>
    </w:tbl>
    <w:p w14:paraId="3C83C50B" w14:textId="77777777" w:rsidR="00D62800" w:rsidRDefault="00D62800"/>
    <w:p w14:paraId="262B1495" w14:textId="77777777" w:rsidR="00BA780A" w:rsidRPr="00000D91" w:rsidRDefault="00BA780A" w:rsidP="00000D91">
      <w:pPr>
        <w:pStyle w:val="Heading1"/>
      </w:pPr>
      <w:bookmarkStart w:id="174" w:name="_Toc439658997"/>
      <w:r w:rsidRPr="00000D91">
        <w:t>Identify and Evaluate Vaccine Group</w:t>
      </w:r>
      <w:bookmarkEnd w:id="174"/>
    </w:p>
    <w:p w14:paraId="5DC16CF2" w14:textId="77777777" w:rsidR="00767B5C" w:rsidRDefault="00F64F3E" w:rsidP="00F64F3E">
      <w:pPr>
        <w:rPr>
          <w:rFonts w:cs="Arial"/>
          <w:sz w:val="22"/>
          <w:szCs w:val="22"/>
        </w:rPr>
      </w:pPr>
      <w:r w:rsidRPr="00F811BB">
        <w:rPr>
          <w:rFonts w:cs="Arial"/>
          <w:i/>
          <w:sz w:val="22"/>
          <w:szCs w:val="22"/>
        </w:rPr>
        <w:t xml:space="preserve">Identify and </w:t>
      </w:r>
      <w:r w:rsidR="00F811BB">
        <w:rPr>
          <w:rFonts w:cs="Arial"/>
          <w:i/>
          <w:sz w:val="22"/>
          <w:szCs w:val="22"/>
        </w:rPr>
        <w:t>e</w:t>
      </w:r>
      <w:r w:rsidR="005340FB" w:rsidRPr="00F811BB">
        <w:rPr>
          <w:rFonts w:cs="Arial"/>
          <w:i/>
          <w:sz w:val="22"/>
          <w:szCs w:val="22"/>
        </w:rPr>
        <w:t xml:space="preserve">valuate </w:t>
      </w:r>
      <w:r w:rsidR="00F811BB">
        <w:rPr>
          <w:rFonts w:cs="Arial"/>
          <w:i/>
          <w:sz w:val="22"/>
          <w:szCs w:val="22"/>
        </w:rPr>
        <w:t>v</w:t>
      </w:r>
      <w:r w:rsidR="005340FB" w:rsidRPr="00F811BB">
        <w:rPr>
          <w:rFonts w:cs="Arial"/>
          <w:i/>
          <w:sz w:val="22"/>
          <w:szCs w:val="22"/>
        </w:rPr>
        <w:t xml:space="preserve">accine </w:t>
      </w:r>
      <w:r w:rsidR="00F811BB">
        <w:rPr>
          <w:rFonts w:cs="Arial"/>
          <w:i/>
          <w:sz w:val="22"/>
          <w:szCs w:val="22"/>
        </w:rPr>
        <w:t>g</w:t>
      </w:r>
      <w:r w:rsidR="005340FB" w:rsidRPr="00F811BB">
        <w:rPr>
          <w:rFonts w:cs="Arial"/>
          <w:i/>
          <w:sz w:val="22"/>
          <w:szCs w:val="22"/>
        </w:rPr>
        <w:t>roup</w:t>
      </w:r>
      <w:r w:rsidR="005340FB" w:rsidRPr="00F811BB">
        <w:rPr>
          <w:rFonts w:cs="Arial"/>
          <w:sz w:val="22"/>
          <w:szCs w:val="22"/>
        </w:rPr>
        <w:t xml:space="preserve"> </w:t>
      </w:r>
      <w:r w:rsidRPr="00F811BB">
        <w:rPr>
          <w:rFonts w:cs="Arial"/>
          <w:sz w:val="22"/>
          <w:szCs w:val="22"/>
        </w:rPr>
        <w:t xml:space="preserve">combines </w:t>
      </w:r>
      <w:r w:rsidR="006F0D56">
        <w:rPr>
          <w:rFonts w:cs="Arial"/>
          <w:sz w:val="22"/>
          <w:szCs w:val="22"/>
        </w:rPr>
        <w:t>patient s</w:t>
      </w:r>
      <w:r w:rsidR="004831E5" w:rsidRPr="00F811BB">
        <w:rPr>
          <w:rFonts w:cs="Arial"/>
          <w:sz w:val="22"/>
          <w:szCs w:val="22"/>
        </w:rPr>
        <w:t>eries</w:t>
      </w:r>
      <w:r w:rsidR="005340FB" w:rsidRPr="00F811BB">
        <w:rPr>
          <w:rFonts w:cs="Arial"/>
          <w:sz w:val="22"/>
          <w:szCs w:val="22"/>
        </w:rPr>
        <w:t xml:space="preserve"> </w:t>
      </w:r>
      <w:r w:rsidRPr="00F811BB">
        <w:rPr>
          <w:rFonts w:cs="Arial"/>
          <w:sz w:val="22"/>
          <w:szCs w:val="22"/>
        </w:rPr>
        <w:t xml:space="preserve">into a </w:t>
      </w:r>
      <w:r w:rsidR="00EB61EA">
        <w:rPr>
          <w:rFonts w:cs="Arial"/>
          <w:sz w:val="22"/>
          <w:szCs w:val="22"/>
        </w:rPr>
        <w:t>vaccine group</w:t>
      </w:r>
      <w:r w:rsidRPr="00F811BB">
        <w:rPr>
          <w:rFonts w:cs="Arial"/>
          <w:sz w:val="22"/>
          <w:szCs w:val="22"/>
        </w:rPr>
        <w:t>-based forecast to provide a common and c</w:t>
      </w:r>
      <w:r w:rsidR="00B66A6F">
        <w:rPr>
          <w:rFonts w:cs="Arial"/>
          <w:sz w:val="22"/>
          <w:szCs w:val="22"/>
        </w:rPr>
        <w:t xml:space="preserve">onsistent view for a forecast. </w:t>
      </w:r>
      <w:r w:rsidR="00767B5C" w:rsidRPr="00767B5C">
        <w:rPr>
          <w:rFonts w:cs="Arial"/>
          <w:sz w:val="22"/>
          <w:szCs w:val="22"/>
        </w:rPr>
        <w:t>In the evaluation, forecasting, and select best patient series chapters, all log</w:t>
      </w:r>
      <w:r w:rsidR="00B66A6F">
        <w:rPr>
          <w:rFonts w:cs="Arial"/>
          <w:sz w:val="22"/>
          <w:szCs w:val="22"/>
        </w:rPr>
        <w:t xml:space="preserve">ic was specified for antigens. </w:t>
      </w:r>
      <w:r w:rsidR="00767B5C" w:rsidRPr="00767B5C">
        <w:rPr>
          <w:rFonts w:cs="Arial"/>
          <w:sz w:val="22"/>
          <w:szCs w:val="22"/>
        </w:rPr>
        <w:t>At this point it is important to define how those antigen-based evaluation and forecasting results can be merged into vaccine group forecasts.</w:t>
      </w:r>
    </w:p>
    <w:p w14:paraId="607D716E" w14:textId="77777777" w:rsidR="00767B5C" w:rsidRPr="00767B5C" w:rsidRDefault="00767B5C" w:rsidP="00F64F3E">
      <w:pPr>
        <w:rPr>
          <w:rFonts w:cs="Arial"/>
          <w:sz w:val="22"/>
          <w:szCs w:val="22"/>
          <w:u w:val="single"/>
        </w:rPr>
      </w:pPr>
      <w:r w:rsidRPr="00767B5C">
        <w:rPr>
          <w:rFonts w:cs="Arial"/>
          <w:sz w:val="22"/>
          <w:szCs w:val="22"/>
          <w:u w:val="single"/>
        </w:rPr>
        <w:t>Relationship to ACIP Recommendations</w:t>
      </w:r>
    </w:p>
    <w:p w14:paraId="477569EB" w14:textId="6FC62729" w:rsidR="00F64F3E" w:rsidRPr="004B6C5F" w:rsidRDefault="00767B5C" w:rsidP="00157A03">
      <w:pPr>
        <w:pStyle w:val="ListParagraph"/>
        <w:numPr>
          <w:ilvl w:val="0"/>
          <w:numId w:val="54"/>
        </w:numPr>
        <w:jc w:val="left"/>
        <w:rPr>
          <w:rFonts w:cs="Arial"/>
          <w:sz w:val="22"/>
          <w:szCs w:val="22"/>
        </w:rPr>
      </w:pPr>
      <w:r w:rsidRPr="004B6C5F">
        <w:rPr>
          <w:rFonts w:cs="Arial"/>
          <w:sz w:val="22"/>
          <w:szCs w:val="22"/>
        </w:rPr>
        <w:t>At present,</w:t>
      </w:r>
      <w:r w:rsidR="00F64F3E" w:rsidRPr="004B6C5F">
        <w:rPr>
          <w:rFonts w:cs="Arial"/>
          <w:sz w:val="22"/>
          <w:szCs w:val="22"/>
        </w:rPr>
        <w:t xml:space="preserve"> MMR and DTaP/Tdap/Td </w:t>
      </w:r>
      <w:r w:rsidR="00B95B75" w:rsidRPr="004B6C5F">
        <w:rPr>
          <w:rFonts w:cs="Arial"/>
          <w:sz w:val="22"/>
          <w:szCs w:val="22"/>
        </w:rPr>
        <w:t xml:space="preserve">vaccine groups </w:t>
      </w:r>
      <w:r w:rsidR="00F64F3E" w:rsidRPr="004B6C5F">
        <w:rPr>
          <w:rFonts w:cs="Arial"/>
          <w:sz w:val="22"/>
          <w:szCs w:val="22"/>
        </w:rPr>
        <w:t>are comprised of multiple antigens.  MMR contains the antigens Measles, Mumps, and Rubella.  DTaP/Tdap/Td contains the antigens Diphtheria, Tetanus, and Pertussis.</w:t>
      </w:r>
    </w:p>
    <w:p w14:paraId="7E6D37DB" w14:textId="77777777" w:rsidR="00A902A9" w:rsidRDefault="00A902A9" w:rsidP="00A902A9">
      <w:pPr>
        <w:pStyle w:val="Caption"/>
        <w:rPr>
          <w:rFonts w:cs="Arial"/>
          <w:sz w:val="22"/>
          <w:szCs w:val="22"/>
        </w:rPr>
      </w:pPr>
      <w:bookmarkStart w:id="175" w:name="_Toc334105845"/>
      <w:bookmarkStart w:id="176" w:name="_Toc334193522"/>
      <w:bookmarkStart w:id="177" w:name="_Toc334619785"/>
      <w:bookmarkStart w:id="178" w:name="_Toc334620158"/>
    </w:p>
    <w:p w14:paraId="3F04C472" w14:textId="77777777" w:rsidR="00A902A9" w:rsidRPr="00AD34ED" w:rsidRDefault="00AD34ED" w:rsidP="00EA3CCB">
      <w:pPr>
        <w:pStyle w:val="Caption"/>
        <w:rPr>
          <w:sz w:val="22"/>
          <w:szCs w:val="22"/>
        </w:rPr>
      </w:pPr>
      <w:bookmarkStart w:id="179" w:name="_Toc439659112"/>
      <w:r w:rsidRPr="004B4642">
        <w:rPr>
          <w:sz w:val="22"/>
          <w:szCs w:val="22"/>
        </w:rPr>
        <w:t xml:space="preserve">Table 7 - </w:t>
      </w:r>
      <w:r w:rsidRPr="004B4642">
        <w:rPr>
          <w:sz w:val="22"/>
          <w:szCs w:val="22"/>
        </w:rPr>
        <w:fldChar w:fldCharType="begin"/>
      </w:r>
      <w:r w:rsidRPr="004B4642">
        <w:rPr>
          <w:sz w:val="22"/>
          <w:szCs w:val="22"/>
        </w:rPr>
        <w:instrText xml:space="preserve"> SEQ Table_7_- \* ARABIC </w:instrText>
      </w:r>
      <w:r w:rsidRPr="004B4642">
        <w:rPr>
          <w:sz w:val="22"/>
          <w:szCs w:val="22"/>
        </w:rPr>
        <w:fldChar w:fldCharType="separate"/>
      </w:r>
      <w:r w:rsidR="007977A6">
        <w:rPr>
          <w:noProof/>
          <w:sz w:val="22"/>
          <w:szCs w:val="22"/>
        </w:rPr>
        <w:t>1</w:t>
      </w:r>
      <w:r w:rsidRPr="004B4642">
        <w:rPr>
          <w:sz w:val="22"/>
          <w:szCs w:val="22"/>
        </w:rPr>
        <w:fldChar w:fldCharType="end"/>
      </w:r>
      <w:r w:rsidRPr="004B4642">
        <w:rPr>
          <w:sz w:val="22"/>
          <w:szCs w:val="22"/>
        </w:rPr>
        <w:t xml:space="preserve"> </w:t>
      </w:r>
      <w:r w:rsidRPr="00A71EC0">
        <w:rPr>
          <w:sz w:val="22"/>
          <w:szCs w:val="22"/>
        </w:rPr>
        <w:t xml:space="preserve">Identify </w:t>
      </w:r>
      <w:r w:rsidR="00E852B9">
        <w:rPr>
          <w:sz w:val="22"/>
          <w:szCs w:val="22"/>
        </w:rPr>
        <w:t>a</w:t>
      </w:r>
      <w:r w:rsidRPr="00A71EC0">
        <w:rPr>
          <w:sz w:val="22"/>
          <w:szCs w:val="22"/>
        </w:rPr>
        <w:t xml:space="preserve">nd </w:t>
      </w:r>
      <w:r w:rsidR="00E852B9">
        <w:rPr>
          <w:sz w:val="22"/>
          <w:szCs w:val="22"/>
        </w:rPr>
        <w:t>e</w:t>
      </w:r>
      <w:r w:rsidRPr="00A71EC0">
        <w:rPr>
          <w:sz w:val="22"/>
          <w:szCs w:val="22"/>
        </w:rPr>
        <w:t xml:space="preserve">valuate </w:t>
      </w:r>
      <w:r w:rsidR="00E852B9">
        <w:rPr>
          <w:sz w:val="22"/>
          <w:szCs w:val="22"/>
        </w:rPr>
        <w:t>v</w:t>
      </w:r>
      <w:r w:rsidRPr="00A71EC0">
        <w:rPr>
          <w:sz w:val="22"/>
          <w:szCs w:val="22"/>
        </w:rPr>
        <w:t xml:space="preserve">accine </w:t>
      </w:r>
      <w:r w:rsidR="00E852B9">
        <w:rPr>
          <w:sz w:val="22"/>
          <w:szCs w:val="22"/>
        </w:rPr>
        <w:t>g</w:t>
      </w:r>
      <w:r w:rsidRPr="00A71EC0">
        <w:rPr>
          <w:sz w:val="22"/>
          <w:szCs w:val="22"/>
        </w:rPr>
        <w:t xml:space="preserve">roup </w:t>
      </w:r>
      <w:r w:rsidR="00E852B9">
        <w:rPr>
          <w:sz w:val="22"/>
          <w:szCs w:val="22"/>
        </w:rPr>
        <w:t>p</w:t>
      </w:r>
      <w:r w:rsidRPr="00A71EC0">
        <w:rPr>
          <w:sz w:val="22"/>
          <w:szCs w:val="22"/>
        </w:rPr>
        <w:t xml:space="preserve">rocess </w:t>
      </w:r>
      <w:r w:rsidR="000841C8">
        <w:rPr>
          <w:sz w:val="22"/>
          <w:szCs w:val="22"/>
        </w:rPr>
        <w:t>s</w:t>
      </w:r>
      <w:r w:rsidRPr="00A71EC0">
        <w:rPr>
          <w:sz w:val="22"/>
          <w:szCs w:val="22"/>
        </w:rPr>
        <w:t>teps</w:t>
      </w:r>
      <w:bookmarkEnd w:id="179"/>
      <w:r w:rsidRPr="00A71EC0">
        <w:rPr>
          <w:sz w:val="22"/>
          <w:szCs w:val="22"/>
        </w:rPr>
        <w:t xml:space="preserve"> </w:t>
      </w:r>
    </w:p>
    <w:tbl>
      <w:tblPr>
        <w:tblStyle w:val="LightGrid1"/>
        <w:tblW w:w="0" w:type="auto"/>
        <w:tblInd w:w="108" w:type="dxa"/>
        <w:tblLook w:val="04A0" w:firstRow="1" w:lastRow="0" w:firstColumn="1" w:lastColumn="0" w:noHBand="0" w:noVBand="1"/>
        <w:tblCaption w:val="Identify and evaluate vaccine group process steps"/>
        <w:tblDescription w:val="Identify and evaluate vaccine group involves two major activities with the goals of determining which set of vaccine group forecasting rules to apply and then applying the proper vaccine group forecasting rules."/>
      </w:tblPr>
      <w:tblGrid>
        <w:gridCol w:w="1011"/>
        <w:gridCol w:w="3220"/>
        <w:gridCol w:w="6441"/>
      </w:tblGrid>
      <w:tr w:rsidR="001B7854" w:rsidRPr="0026210A" w14:paraId="63C48CF0"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9" w:type="dxa"/>
          </w:tcPr>
          <w:bookmarkEnd w:id="175"/>
          <w:bookmarkEnd w:id="176"/>
          <w:bookmarkEnd w:id="177"/>
          <w:bookmarkEnd w:id="178"/>
          <w:p w14:paraId="34F114DE" w14:textId="77777777" w:rsidR="001B7854" w:rsidRPr="0026210A" w:rsidRDefault="001B7854" w:rsidP="003E5AC7">
            <w:pPr>
              <w:jc w:val="center"/>
              <w:rPr>
                <w:rFonts w:eastAsiaTheme="minorHAnsi" w:cs="Arial"/>
                <w:b w:val="0"/>
              </w:rPr>
            </w:pPr>
            <w:r w:rsidRPr="0026210A">
              <w:rPr>
                <w:rFonts w:eastAsiaTheme="minorHAnsi" w:cs="Arial"/>
              </w:rPr>
              <w:t>Section</w:t>
            </w:r>
          </w:p>
        </w:tc>
        <w:tc>
          <w:tcPr>
            <w:tcW w:w="3321" w:type="dxa"/>
          </w:tcPr>
          <w:p w14:paraId="1FBA5F1E" w14:textId="77777777" w:rsidR="001B7854" w:rsidRPr="0026210A" w:rsidRDefault="001B7854" w:rsidP="003E5AC7">
            <w:pPr>
              <w:jc w:val="center"/>
              <w:cnfStyle w:val="100000000000" w:firstRow="1" w:lastRow="0" w:firstColumn="0" w:lastColumn="0" w:oddVBand="0" w:evenVBand="0" w:oddHBand="0" w:evenHBand="0" w:firstRowFirstColumn="0" w:firstRowLastColumn="0" w:lastRowFirstColumn="0" w:lastRowLastColumn="0"/>
              <w:rPr>
                <w:rFonts w:eastAsiaTheme="minorHAnsi" w:cs="Arial"/>
                <w:b w:val="0"/>
              </w:rPr>
            </w:pPr>
            <w:r w:rsidRPr="0026210A">
              <w:rPr>
                <w:rFonts w:eastAsiaTheme="minorHAnsi" w:cs="Arial"/>
              </w:rPr>
              <w:t>Activity</w:t>
            </w:r>
          </w:p>
        </w:tc>
        <w:tc>
          <w:tcPr>
            <w:tcW w:w="6678" w:type="dxa"/>
          </w:tcPr>
          <w:p w14:paraId="4BDFCCE7" w14:textId="77777777" w:rsidR="001B7854" w:rsidRPr="0026210A" w:rsidRDefault="001B7854" w:rsidP="003E5AC7">
            <w:pPr>
              <w:jc w:val="center"/>
              <w:cnfStyle w:val="100000000000" w:firstRow="1" w:lastRow="0" w:firstColumn="0" w:lastColumn="0" w:oddVBand="0" w:evenVBand="0" w:oddHBand="0" w:evenHBand="0" w:firstRowFirstColumn="0" w:firstRowLastColumn="0" w:lastRowFirstColumn="0" w:lastRowLastColumn="0"/>
              <w:rPr>
                <w:rFonts w:eastAsiaTheme="minorHAnsi" w:cs="Arial"/>
                <w:b w:val="0"/>
              </w:rPr>
            </w:pPr>
            <w:r w:rsidRPr="0026210A">
              <w:rPr>
                <w:rFonts w:eastAsiaTheme="minorHAnsi" w:cs="Arial"/>
              </w:rPr>
              <w:t>Goal</w:t>
            </w:r>
          </w:p>
        </w:tc>
      </w:tr>
      <w:tr w:rsidR="001B7854" w:rsidRPr="0026210A" w14:paraId="59576F80" w14:textId="77777777" w:rsidTr="00182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065FB6EC" w14:textId="77777777" w:rsidR="001B7854" w:rsidRPr="00815AE8" w:rsidRDefault="00625420" w:rsidP="003E5AC7">
            <w:pPr>
              <w:jc w:val="center"/>
              <w:rPr>
                <w:rFonts w:eastAsiaTheme="minorHAnsi" w:cs="Arial"/>
                <w:b w:val="0"/>
              </w:rPr>
            </w:pPr>
            <w:r>
              <w:rPr>
                <w:rFonts w:cs="Arial"/>
              </w:rPr>
              <w:t>7.1</w:t>
            </w:r>
          </w:p>
        </w:tc>
        <w:tc>
          <w:tcPr>
            <w:tcW w:w="3321" w:type="dxa"/>
          </w:tcPr>
          <w:p w14:paraId="20F92625" w14:textId="77777777" w:rsidR="001B7854" w:rsidRPr="0026210A" w:rsidRDefault="001B7854" w:rsidP="00E80B80">
            <w:pPr>
              <w:cnfStyle w:val="000000100000" w:firstRow="0" w:lastRow="0" w:firstColumn="0" w:lastColumn="0" w:oddVBand="0" w:evenVBand="0" w:oddHBand="1" w:evenHBand="0" w:firstRowFirstColumn="0" w:firstRowLastColumn="0" w:lastRowFirstColumn="0" w:lastRowLastColumn="0"/>
              <w:rPr>
                <w:rFonts w:cs="Arial"/>
              </w:rPr>
            </w:pPr>
            <w:r w:rsidRPr="0026210A">
              <w:rPr>
                <w:rFonts w:cs="Arial"/>
              </w:rPr>
              <w:t xml:space="preserve">Classify </w:t>
            </w:r>
            <w:r w:rsidR="00B66A6F">
              <w:rPr>
                <w:rFonts w:cs="Arial"/>
              </w:rPr>
              <w:t>vaccine g</w:t>
            </w:r>
            <w:r w:rsidR="00E80B80" w:rsidRPr="0026210A">
              <w:rPr>
                <w:rFonts w:cs="Arial"/>
              </w:rPr>
              <w:t xml:space="preserve">roup </w:t>
            </w:r>
          </w:p>
        </w:tc>
        <w:tc>
          <w:tcPr>
            <w:tcW w:w="6678" w:type="dxa"/>
          </w:tcPr>
          <w:p w14:paraId="11392BF1" w14:textId="77777777" w:rsidR="001B7854" w:rsidRPr="0026210A" w:rsidRDefault="001B7854" w:rsidP="005333C7">
            <w:pPr>
              <w:cnfStyle w:val="000000100000" w:firstRow="0" w:lastRow="0" w:firstColumn="0" w:lastColumn="0" w:oddVBand="0" w:evenVBand="0" w:oddHBand="1" w:evenHBand="0" w:firstRowFirstColumn="0" w:firstRowLastColumn="0" w:lastRowFirstColumn="0" w:lastRowLastColumn="0"/>
              <w:rPr>
                <w:rFonts w:cs="Arial"/>
              </w:rPr>
            </w:pPr>
            <w:r w:rsidRPr="0026210A">
              <w:rPr>
                <w:rFonts w:cs="Arial"/>
              </w:rPr>
              <w:t xml:space="preserve">The goal of this </w:t>
            </w:r>
            <w:r w:rsidR="005333C7">
              <w:rPr>
                <w:rFonts w:cs="Arial"/>
              </w:rPr>
              <w:t>activity</w:t>
            </w:r>
            <w:r w:rsidRPr="0026210A">
              <w:rPr>
                <w:rFonts w:cs="Arial"/>
              </w:rPr>
              <w:t xml:space="preserve"> is to classify the type of </w:t>
            </w:r>
            <w:r w:rsidR="0026210A" w:rsidRPr="0026210A">
              <w:rPr>
                <w:rFonts w:cs="Arial"/>
              </w:rPr>
              <w:t xml:space="preserve">vaccine group </w:t>
            </w:r>
            <w:r w:rsidRPr="0026210A">
              <w:rPr>
                <w:rFonts w:cs="Arial"/>
              </w:rPr>
              <w:t xml:space="preserve">and the patient’s current path towards immunity.  This step will determine which set of </w:t>
            </w:r>
            <w:r w:rsidR="0026210A" w:rsidRPr="0026210A">
              <w:rPr>
                <w:rFonts w:cs="Arial"/>
              </w:rPr>
              <w:t xml:space="preserve">vaccine group </w:t>
            </w:r>
            <w:r w:rsidRPr="0026210A">
              <w:rPr>
                <w:rFonts w:cs="Arial"/>
              </w:rPr>
              <w:t>forecasting rules to apply.</w:t>
            </w:r>
          </w:p>
        </w:tc>
      </w:tr>
      <w:tr w:rsidR="001B7854" w:rsidRPr="0026210A" w14:paraId="3CC3B1D5" w14:textId="77777777" w:rsidTr="001826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0A5D6F20" w14:textId="77777777" w:rsidR="001B7854" w:rsidRPr="00815AE8" w:rsidRDefault="00625420" w:rsidP="003E5AC7">
            <w:pPr>
              <w:jc w:val="center"/>
              <w:rPr>
                <w:rFonts w:eastAsiaTheme="minorHAnsi" w:cs="Arial"/>
                <w:b w:val="0"/>
              </w:rPr>
            </w:pPr>
            <w:r>
              <w:rPr>
                <w:rFonts w:eastAsiaTheme="minorHAnsi" w:cs="Arial"/>
              </w:rPr>
              <w:t>7.2</w:t>
            </w:r>
          </w:p>
        </w:tc>
        <w:tc>
          <w:tcPr>
            <w:tcW w:w="3321" w:type="dxa"/>
          </w:tcPr>
          <w:p w14:paraId="3D7CC823" w14:textId="77777777" w:rsidR="001B7854" w:rsidRPr="0026210A" w:rsidRDefault="00625420" w:rsidP="00E80B80">
            <w:pPr>
              <w:cnfStyle w:val="000000010000" w:firstRow="0" w:lastRow="0" w:firstColumn="0" w:lastColumn="0" w:oddVBand="0" w:evenVBand="0" w:oddHBand="0" w:evenHBand="1" w:firstRowFirstColumn="0" w:firstRowLastColumn="0" w:lastRowFirstColumn="0" w:lastRowLastColumn="0"/>
              <w:rPr>
                <w:rFonts w:cs="Arial"/>
              </w:rPr>
            </w:pPr>
            <w:r>
              <w:rPr>
                <w:rFonts w:cs="Arial"/>
              </w:rPr>
              <w:t>Single antigen vaccine group</w:t>
            </w:r>
          </w:p>
        </w:tc>
        <w:tc>
          <w:tcPr>
            <w:tcW w:w="6678" w:type="dxa"/>
          </w:tcPr>
          <w:p w14:paraId="7716B251" w14:textId="77777777" w:rsidR="001B7854" w:rsidRPr="0026210A" w:rsidRDefault="00625420" w:rsidP="005333C7">
            <w:pPr>
              <w:keepNext/>
              <w:cnfStyle w:val="000000010000" w:firstRow="0" w:lastRow="0" w:firstColumn="0" w:lastColumn="0" w:oddVBand="0" w:evenVBand="0" w:oddHBand="0" w:evenHBand="1" w:firstRowFirstColumn="0" w:firstRowLastColumn="0" w:lastRowFirstColumn="0" w:lastRowLastColumn="0"/>
              <w:rPr>
                <w:rFonts w:cs="Arial"/>
              </w:rPr>
            </w:pPr>
            <w:r>
              <w:rPr>
                <w:rFonts w:cs="Arial"/>
              </w:rPr>
              <w:t>The goal of this activity is to apply the business rules necessary to generate a vaccine group based forecast in situations where only a single antigen is associated with a vaccine group</w:t>
            </w:r>
          </w:p>
        </w:tc>
      </w:tr>
      <w:tr w:rsidR="00625420" w:rsidRPr="0026210A" w14:paraId="0572D83F" w14:textId="77777777" w:rsidTr="00182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tcPr>
          <w:p w14:paraId="3A89FB24" w14:textId="77777777" w:rsidR="00625420" w:rsidRDefault="00625420" w:rsidP="003E5AC7">
            <w:pPr>
              <w:jc w:val="center"/>
              <w:rPr>
                <w:rFonts w:eastAsiaTheme="minorHAnsi" w:cs="Arial"/>
                <w:b w:val="0"/>
              </w:rPr>
            </w:pPr>
            <w:r>
              <w:rPr>
                <w:rFonts w:eastAsiaTheme="minorHAnsi" w:cs="Arial"/>
              </w:rPr>
              <w:t>7.3</w:t>
            </w:r>
          </w:p>
        </w:tc>
        <w:tc>
          <w:tcPr>
            <w:tcW w:w="3321" w:type="dxa"/>
          </w:tcPr>
          <w:p w14:paraId="5A7467D9" w14:textId="77777777" w:rsidR="00625420" w:rsidRDefault="00625420" w:rsidP="00E80B80">
            <w:pPr>
              <w:cnfStyle w:val="000000100000" w:firstRow="0" w:lastRow="0" w:firstColumn="0" w:lastColumn="0" w:oddVBand="0" w:evenVBand="0" w:oddHBand="1" w:evenHBand="0" w:firstRowFirstColumn="0" w:firstRowLastColumn="0" w:lastRowFirstColumn="0" w:lastRowLastColumn="0"/>
              <w:rPr>
                <w:rFonts w:cs="Arial"/>
              </w:rPr>
            </w:pPr>
            <w:r>
              <w:rPr>
                <w:rFonts w:cs="Arial"/>
              </w:rPr>
              <w:t>Multiple antigen vaccine group</w:t>
            </w:r>
          </w:p>
        </w:tc>
        <w:tc>
          <w:tcPr>
            <w:tcW w:w="6678" w:type="dxa"/>
          </w:tcPr>
          <w:p w14:paraId="3EC0CC85" w14:textId="77777777" w:rsidR="00625420" w:rsidRDefault="00625420" w:rsidP="005333C7">
            <w:pPr>
              <w:keepNext/>
              <w:cnfStyle w:val="000000100000" w:firstRow="0" w:lastRow="0" w:firstColumn="0" w:lastColumn="0" w:oddVBand="0" w:evenVBand="0" w:oddHBand="1" w:evenHBand="0" w:firstRowFirstColumn="0" w:firstRowLastColumn="0" w:lastRowFirstColumn="0" w:lastRowLastColumn="0"/>
              <w:rPr>
                <w:rFonts w:cs="Arial"/>
              </w:rPr>
            </w:pPr>
            <w:r>
              <w:rPr>
                <w:rFonts w:cs="Arial"/>
              </w:rPr>
              <w:t>The goal of this activity is to apply the decision logic and business rules necessary to generate a vaccine group based forecast in situations where more than one antigen is associated with a vaccine group.</w:t>
            </w:r>
          </w:p>
        </w:tc>
      </w:tr>
    </w:tbl>
    <w:p w14:paraId="21DE98C5" w14:textId="77777777" w:rsidR="00C45645" w:rsidRDefault="00C45645" w:rsidP="001B7854">
      <w:pPr>
        <w:rPr>
          <w:rFonts w:cs="Arial"/>
        </w:rPr>
      </w:pPr>
    </w:p>
    <w:p w14:paraId="739773A9" w14:textId="77777777" w:rsidR="00C45645" w:rsidRDefault="00C45645">
      <w:pPr>
        <w:rPr>
          <w:rFonts w:cs="Arial"/>
        </w:rPr>
      </w:pPr>
      <w:r>
        <w:rPr>
          <w:rFonts w:cs="Arial"/>
        </w:rPr>
        <w:br w:type="page"/>
      </w:r>
    </w:p>
    <w:p w14:paraId="143D2025" w14:textId="77777777" w:rsidR="00A902A9" w:rsidRDefault="00A902A9" w:rsidP="001B7854">
      <w:pPr>
        <w:rPr>
          <w:rFonts w:cs="Arial"/>
        </w:rPr>
      </w:pPr>
    </w:p>
    <w:p w14:paraId="0806E7C3" w14:textId="77777777" w:rsidR="001B7854" w:rsidRPr="0026210A" w:rsidRDefault="00A902A9" w:rsidP="001B7854">
      <w:pPr>
        <w:rPr>
          <w:rFonts w:cs="Arial"/>
          <w:sz w:val="22"/>
          <w:szCs w:val="22"/>
        </w:rPr>
      </w:pPr>
      <w:r w:rsidRPr="0026210A">
        <w:rPr>
          <w:rFonts w:cs="Arial"/>
          <w:sz w:val="22"/>
          <w:szCs w:val="22"/>
        </w:rPr>
        <w:t xml:space="preserve">The </w:t>
      </w:r>
      <w:r w:rsidR="00625420">
        <w:rPr>
          <w:rFonts w:cs="Arial"/>
          <w:sz w:val="22"/>
          <w:szCs w:val="22"/>
        </w:rPr>
        <w:t xml:space="preserve">following </w:t>
      </w:r>
      <w:r w:rsidRPr="0026210A">
        <w:rPr>
          <w:rFonts w:cs="Arial"/>
          <w:sz w:val="22"/>
          <w:szCs w:val="22"/>
        </w:rPr>
        <w:t>f</w:t>
      </w:r>
      <w:r w:rsidR="001B7854" w:rsidRPr="0026210A">
        <w:rPr>
          <w:rFonts w:cs="Arial"/>
          <w:sz w:val="22"/>
          <w:szCs w:val="22"/>
        </w:rPr>
        <w:t xml:space="preserve">igure provides an illustration of the </w:t>
      </w:r>
      <w:r w:rsidRPr="0026210A">
        <w:rPr>
          <w:rFonts w:cs="Arial"/>
          <w:sz w:val="22"/>
          <w:szCs w:val="22"/>
        </w:rPr>
        <w:t>identifying and evaluating vaccine group</w:t>
      </w:r>
      <w:r w:rsidR="00625420">
        <w:rPr>
          <w:rFonts w:cs="Arial"/>
          <w:sz w:val="22"/>
          <w:szCs w:val="22"/>
        </w:rPr>
        <w:t xml:space="preserve"> process</w:t>
      </w:r>
      <w:r w:rsidR="001B7854" w:rsidRPr="0026210A">
        <w:rPr>
          <w:rFonts w:cs="Arial"/>
          <w:sz w:val="22"/>
          <w:szCs w:val="22"/>
        </w:rPr>
        <w:t>.</w:t>
      </w:r>
    </w:p>
    <w:p w14:paraId="0BF5DFC9" w14:textId="77777777" w:rsidR="007C76A9" w:rsidRDefault="00625420" w:rsidP="007C76A9">
      <w:pPr>
        <w:keepNext/>
        <w:jc w:val="center"/>
      </w:pPr>
      <w:r>
        <w:rPr>
          <w:noProof/>
          <w:sz w:val="24"/>
          <w:szCs w:val="24"/>
        </w:rPr>
        <w:drawing>
          <wp:inline distT="0" distB="0" distL="0" distR="0" wp14:anchorId="67F30A4E" wp14:editId="71DF3264">
            <wp:extent cx="4243906" cy="3681708"/>
            <wp:effectExtent l="0" t="0" r="4445" b="0"/>
            <wp:docPr id="11" name="Picture 11" descr="This process model shows the two major paths to identifying the type of vaccine group and evaluting the vaccine group to produce a vaccine group forecast." title="Identify and Evaluate Vaccine Group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243906" cy="3681708"/>
                    </a:xfrm>
                    <a:prstGeom prst="rect">
                      <a:avLst/>
                    </a:prstGeom>
                    <a:noFill/>
                    <a:ln>
                      <a:noFill/>
                    </a:ln>
                  </pic:spPr>
                </pic:pic>
              </a:graphicData>
            </a:graphic>
          </wp:inline>
        </w:drawing>
      </w:r>
    </w:p>
    <w:p w14:paraId="7296E17B" w14:textId="77777777" w:rsidR="00F7749D" w:rsidRPr="007C76A9" w:rsidRDefault="007C76A9" w:rsidP="007C76A9">
      <w:pPr>
        <w:pStyle w:val="Caption"/>
        <w:jc w:val="center"/>
        <w:rPr>
          <w:rFonts w:cs="Arial"/>
          <w:sz w:val="22"/>
          <w:szCs w:val="22"/>
        </w:rPr>
      </w:pPr>
      <w:bookmarkStart w:id="180" w:name="_Toc439659113"/>
      <w:r w:rsidRPr="007C76A9">
        <w:rPr>
          <w:rFonts w:cs="Arial"/>
          <w:sz w:val="22"/>
          <w:szCs w:val="22"/>
        </w:rPr>
        <w:t xml:space="preserve">Figure 7 - </w:t>
      </w:r>
      <w:r w:rsidRPr="007C76A9">
        <w:rPr>
          <w:rFonts w:cs="Arial"/>
          <w:sz w:val="22"/>
          <w:szCs w:val="22"/>
        </w:rPr>
        <w:fldChar w:fldCharType="begin"/>
      </w:r>
      <w:r w:rsidRPr="007C76A9">
        <w:rPr>
          <w:rFonts w:cs="Arial"/>
          <w:sz w:val="22"/>
          <w:szCs w:val="22"/>
        </w:rPr>
        <w:instrText xml:space="preserve"> SEQ Figure_7_- \* ARABIC </w:instrText>
      </w:r>
      <w:r w:rsidRPr="007C76A9">
        <w:rPr>
          <w:rFonts w:cs="Arial"/>
          <w:sz w:val="22"/>
          <w:szCs w:val="22"/>
        </w:rPr>
        <w:fldChar w:fldCharType="separate"/>
      </w:r>
      <w:r w:rsidR="007977A6">
        <w:rPr>
          <w:rFonts w:cs="Arial"/>
          <w:noProof/>
          <w:sz w:val="22"/>
          <w:szCs w:val="22"/>
        </w:rPr>
        <w:t>1</w:t>
      </w:r>
      <w:r w:rsidRPr="007C76A9">
        <w:rPr>
          <w:rFonts w:cs="Arial"/>
          <w:sz w:val="22"/>
          <w:szCs w:val="22"/>
        </w:rPr>
        <w:fldChar w:fldCharType="end"/>
      </w:r>
      <w:r w:rsidRPr="007C76A9">
        <w:rPr>
          <w:rFonts w:cs="Arial"/>
          <w:sz w:val="22"/>
          <w:szCs w:val="22"/>
        </w:rPr>
        <w:t xml:space="preserve"> Identify </w:t>
      </w:r>
      <w:r w:rsidR="00E852B9">
        <w:rPr>
          <w:rFonts w:cs="Arial"/>
          <w:sz w:val="22"/>
          <w:szCs w:val="22"/>
        </w:rPr>
        <w:t>a</w:t>
      </w:r>
      <w:r w:rsidRPr="007C76A9">
        <w:rPr>
          <w:rFonts w:cs="Arial"/>
          <w:sz w:val="22"/>
          <w:szCs w:val="22"/>
        </w:rPr>
        <w:t xml:space="preserve">nd </w:t>
      </w:r>
      <w:r w:rsidR="00E852B9">
        <w:rPr>
          <w:rFonts w:cs="Arial"/>
          <w:sz w:val="22"/>
          <w:szCs w:val="22"/>
        </w:rPr>
        <w:t>e</w:t>
      </w:r>
      <w:r w:rsidRPr="007C76A9">
        <w:rPr>
          <w:rFonts w:cs="Arial"/>
          <w:sz w:val="22"/>
          <w:szCs w:val="22"/>
        </w:rPr>
        <w:t xml:space="preserve">valuate </w:t>
      </w:r>
      <w:r w:rsidR="00E852B9">
        <w:rPr>
          <w:rFonts w:cs="Arial"/>
          <w:sz w:val="22"/>
          <w:szCs w:val="22"/>
        </w:rPr>
        <w:t>v</w:t>
      </w:r>
      <w:r w:rsidRPr="007C76A9">
        <w:rPr>
          <w:rFonts w:cs="Arial"/>
          <w:sz w:val="22"/>
          <w:szCs w:val="22"/>
        </w:rPr>
        <w:t xml:space="preserve">accine </w:t>
      </w:r>
      <w:r w:rsidR="00E852B9">
        <w:rPr>
          <w:rFonts w:cs="Arial"/>
          <w:sz w:val="22"/>
          <w:szCs w:val="22"/>
        </w:rPr>
        <w:t>g</w:t>
      </w:r>
      <w:r w:rsidRPr="007C76A9">
        <w:rPr>
          <w:rFonts w:cs="Arial"/>
          <w:sz w:val="22"/>
          <w:szCs w:val="22"/>
        </w:rPr>
        <w:t xml:space="preserve">roup </w:t>
      </w:r>
      <w:r w:rsidR="00E852B9">
        <w:rPr>
          <w:rFonts w:cs="Arial"/>
          <w:sz w:val="22"/>
          <w:szCs w:val="22"/>
        </w:rPr>
        <w:t>p</w:t>
      </w:r>
      <w:r w:rsidRPr="007C76A9">
        <w:rPr>
          <w:rFonts w:cs="Arial"/>
          <w:sz w:val="22"/>
          <w:szCs w:val="22"/>
        </w:rPr>
        <w:t xml:space="preserve">rocess </w:t>
      </w:r>
      <w:r w:rsidR="00E852B9">
        <w:rPr>
          <w:rFonts w:cs="Arial"/>
          <w:sz w:val="22"/>
          <w:szCs w:val="22"/>
        </w:rPr>
        <w:t>m</w:t>
      </w:r>
      <w:r w:rsidRPr="007C76A9">
        <w:rPr>
          <w:rFonts w:cs="Arial"/>
          <w:sz w:val="22"/>
          <w:szCs w:val="22"/>
        </w:rPr>
        <w:t>odel</w:t>
      </w:r>
      <w:bookmarkEnd w:id="180"/>
    </w:p>
    <w:p w14:paraId="2155261E" w14:textId="77777777" w:rsidR="00B8330A" w:rsidRPr="00B8330A" w:rsidRDefault="00B8330A" w:rsidP="00B8330A"/>
    <w:p w14:paraId="5AA41F3E" w14:textId="77777777" w:rsidR="00F64F3E" w:rsidRDefault="00625420" w:rsidP="00785A41">
      <w:pPr>
        <w:pStyle w:val="Heading2"/>
      </w:pPr>
      <w:bookmarkStart w:id="181" w:name="_Toc439658998"/>
      <w:r>
        <w:t>Classify Vaccine Group</w:t>
      </w:r>
      <w:bookmarkEnd w:id="181"/>
      <w:r w:rsidR="00F64F3E" w:rsidRPr="00F64F3E">
        <w:t xml:space="preserve"> </w:t>
      </w:r>
    </w:p>
    <w:p w14:paraId="654F7F43" w14:textId="77777777" w:rsidR="00F64F3E" w:rsidRPr="00B201A7" w:rsidRDefault="00F64F3E" w:rsidP="00F64F3E">
      <w:pPr>
        <w:rPr>
          <w:rFonts w:cs="Arial"/>
          <w:sz w:val="22"/>
          <w:szCs w:val="22"/>
        </w:rPr>
      </w:pPr>
      <w:r w:rsidRPr="00B201A7">
        <w:rPr>
          <w:rFonts w:cs="Arial"/>
          <w:sz w:val="22"/>
          <w:szCs w:val="22"/>
        </w:rPr>
        <w:t xml:space="preserve">Classify vaccine group provides initial questioning to determine which </w:t>
      </w:r>
      <w:r w:rsidR="005340FB" w:rsidRPr="00B201A7">
        <w:rPr>
          <w:rFonts w:cs="Arial"/>
          <w:sz w:val="22"/>
          <w:szCs w:val="22"/>
        </w:rPr>
        <w:t xml:space="preserve">vaccine group forecast rules </w:t>
      </w:r>
      <w:r w:rsidRPr="00B201A7">
        <w:rPr>
          <w:rFonts w:cs="Arial"/>
          <w:sz w:val="22"/>
          <w:szCs w:val="22"/>
        </w:rPr>
        <w:t>to apply.</w:t>
      </w:r>
    </w:p>
    <w:p w14:paraId="35D22334" w14:textId="77777777" w:rsidR="00A57579" w:rsidRPr="00A57579" w:rsidRDefault="00A57579" w:rsidP="00A57579">
      <w:pPr>
        <w:pStyle w:val="Caption"/>
        <w:keepNext/>
        <w:rPr>
          <w:sz w:val="22"/>
          <w:szCs w:val="22"/>
        </w:rPr>
      </w:pPr>
      <w:bookmarkStart w:id="182" w:name="_Toc439659114"/>
      <w:r w:rsidRPr="00A57579">
        <w:rPr>
          <w:sz w:val="22"/>
          <w:szCs w:val="22"/>
        </w:rPr>
        <w:t xml:space="preserve">Table 7 - </w:t>
      </w:r>
      <w:r w:rsidRPr="00A57579">
        <w:rPr>
          <w:sz w:val="22"/>
          <w:szCs w:val="22"/>
        </w:rPr>
        <w:fldChar w:fldCharType="begin"/>
      </w:r>
      <w:r w:rsidRPr="00A57579">
        <w:rPr>
          <w:sz w:val="22"/>
          <w:szCs w:val="22"/>
        </w:rPr>
        <w:instrText xml:space="preserve"> SEQ Table_7_- \* ARABIC </w:instrText>
      </w:r>
      <w:r w:rsidRPr="00A57579">
        <w:rPr>
          <w:sz w:val="22"/>
          <w:szCs w:val="22"/>
        </w:rPr>
        <w:fldChar w:fldCharType="separate"/>
      </w:r>
      <w:r w:rsidR="007977A6">
        <w:rPr>
          <w:noProof/>
          <w:sz w:val="22"/>
          <w:szCs w:val="22"/>
        </w:rPr>
        <w:t>2</w:t>
      </w:r>
      <w:r w:rsidRPr="00A57579">
        <w:rPr>
          <w:sz w:val="22"/>
          <w:szCs w:val="22"/>
        </w:rPr>
        <w:fldChar w:fldCharType="end"/>
      </w:r>
      <w:r w:rsidRPr="00A57579">
        <w:rPr>
          <w:sz w:val="22"/>
          <w:szCs w:val="22"/>
        </w:rPr>
        <w:t xml:space="preserve"> What is </w:t>
      </w:r>
      <w:r w:rsidR="00E852B9">
        <w:rPr>
          <w:sz w:val="22"/>
          <w:szCs w:val="22"/>
        </w:rPr>
        <w:t>t</w:t>
      </w:r>
      <w:r w:rsidRPr="00A57579">
        <w:rPr>
          <w:sz w:val="22"/>
          <w:szCs w:val="22"/>
        </w:rPr>
        <w:t xml:space="preserve">he </w:t>
      </w:r>
      <w:r w:rsidR="00E852B9">
        <w:rPr>
          <w:sz w:val="22"/>
          <w:szCs w:val="22"/>
        </w:rPr>
        <w:t>v</w:t>
      </w:r>
      <w:r w:rsidRPr="00A57579">
        <w:rPr>
          <w:sz w:val="22"/>
          <w:szCs w:val="22"/>
        </w:rPr>
        <w:t xml:space="preserve">accine </w:t>
      </w:r>
      <w:r w:rsidR="00E852B9">
        <w:rPr>
          <w:sz w:val="22"/>
          <w:szCs w:val="22"/>
        </w:rPr>
        <w:t>g</w:t>
      </w:r>
      <w:r w:rsidRPr="00A57579">
        <w:rPr>
          <w:sz w:val="22"/>
          <w:szCs w:val="22"/>
        </w:rPr>
        <w:t>roup</w:t>
      </w:r>
      <w:r w:rsidR="00625420">
        <w:rPr>
          <w:sz w:val="22"/>
          <w:szCs w:val="22"/>
        </w:rPr>
        <w:t xml:space="preserve"> </w:t>
      </w:r>
      <w:r w:rsidR="00E852B9">
        <w:rPr>
          <w:sz w:val="22"/>
          <w:szCs w:val="22"/>
        </w:rPr>
        <w:t>type</w:t>
      </w:r>
      <w:r w:rsidRPr="00A57579">
        <w:rPr>
          <w:sz w:val="22"/>
          <w:szCs w:val="22"/>
        </w:rPr>
        <w:t>?</w:t>
      </w:r>
      <w:bookmarkEnd w:id="182"/>
    </w:p>
    <w:tbl>
      <w:tblPr>
        <w:tblW w:w="8550" w:type="dxa"/>
        <w:tblInd w:w="288" w:type="dxa"/>
        <w:tblLayout w:type="fixed"/>
        <w:tblLook w:val="04A0" w:firstRow="1" w:lastRow="0" w:firstColumn="1" w:lastColumn="0" w:noHBand="0" w:noVBand="1"/>
        <w:tblCaption w:val="What is the vaccine Group Type."/>
        <w:tblDescription w:val="The decision table is used to determine which vaccine group forecasst rules to apply."/>
      </w:tblPr>
      <w:tblGrid>
        <w:gridCol w:w="3690"/>
        <w:gridCol w:w="2250"/>
        <w:gridCol w:w="2610"/>
      </w:tblGrid>
      <w:tr w:rsidR="00B94BAE" w:rsidRPr="00B94BAE" w14:paraId="5D4A7B55" w14:textId="77777777" w:rsidTr="00625420">
        <w:trPr>
          <w:trHeight w:val="495"/>
        </w:trPr>
        <w:tc>
          <w:tcPr>
            <w:tcW w:w="369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599D5103" w14:textId="77777777" w:rsidR="00B94BAE" w:rsidRPr="00B94BAE" w:rsidRDefault="00625420" w:rsidP="00B94BAE">
            <w:pPr>
              <w:spacing w:after="0" w:line="240" w:lineRule="auto"/>
              <w:rPr>
                <w:rFonts w:eastAsia="Times New Roman" w:cs="Arial"/>
                <w:b/>
                <w:bCs/>
                <w:color w:val="000000"/>
                <w:sz w:val="24"/>
                <w:szCs w:val="24"/>
              </w:rPr>
            </w:pPr>
            <w:r>
              <w:rPr>
                <w:rFonts w:eastAsia="Times New Roman" w:cs="Arial"/>
                <w:b/>
                <w:bCs/>
                <w:color w:val="000000"/>
                <w:sz w:val="24"/>
                <w:szCs w:val="24"/>
              </w:rPr>
              <w:t>CONDITION</w:t>
            </w:r>
          </w:p>
        </w:tc>
        <w:tc>
          <w:tcPr>
            <w:tcW w:w="4860" w:type="dxa"/>
            <w:gridSpan w:val="2"/>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0339D91A" w14:textId="77777777" w:rsidR="00B94BAE" w:rsidRPr="00B94BAE" w:rsidRDefault="00B94BAE" w:rsidP="00B94BAE">
            <w:pPr>
              <w:spacing w:after="0" w:line="240" w:lineRule="auto"/>
              <w:jc w:val="center"/>
              <w:rPr>
                <w:rFonts w:eastAsia="Times New Roman" w:cs="Arial"/>
                <w:b/>
                <w:bCs/>
                <w:color w:val="000000"/>
                <w:sz w:val="24"/>
                <w:szCs w:val="24"/>
              </w:rPr>
            </w:pPr>
            <w:r w:rsidRPr="00B94BAE">
              <w:rPr>
                <w:rFonts w:eastAsia="Times New Roman" w:cs="Arial"/>
                <w:b/>
                <w:bCs/>
                <w:color w:val="000000"/>
                <w:sz w:val="24"/>
                <w:szCs w:val="24"/>
              </w:rPr>
              <w:t>RULES</w:t>
            </w:r>
          </w:p>
        </w:tc>
      </w:tr>
      <w:tr w:rsidR="00625420" w:rsidRPr="00B94BAE" w14:paraId="70B993DA" w14:textId="77777777" w:rsidTr="00625420">
        <w:trPr>
          <w:trHeight w:val="448"/>
        </w:trPr>
        <w:tc>
          <w:tcPr>
            <w:tcW w:w="3690" w:type="dxa"/>
            <w:tcBorders>
              <w:top w:val="nil"/>
              <w:left w:val="single" w:sz="8" w:space="0" w:color="auto"/>
              <w:bottom w:val="single" w:sz="8" w:space="0" w:color="auto"/>
              <w:right w:val="single" w:sz="8" w:space="0" w:color="auto"/>
            </w:tcBorders>
            <w:shd w:val="clear" w:color="auto" w:fill="auto"/>
            <w:noWrap/>
            <w:hideMark/>
          </w:tcPr>
          <w:p w14:paraId="0D6A5143" w14:textId="77777777" w:rsidR="00625420" w:rsidRPr="00B94BAE" w:rsidRDefault="0082767E" w:rsidP="0082767E">
            <w:pPr>
              <w:spacing w:after="0" w:line="240" w:lineRule="auto"/>
              <w:jc w:val="left"/>
              <w:rPr>
                <w:rFonts w:cs="Arial"/>
                <w:sz w:val="18"/>
                <w:szCs w:val="18"/>
              </w:rPr>
            </w:pPr>
            <w:r>
              <w:rPr>
                <w:rFonts w:cs="Arial"/>
                <w:sz w:val="18"/>
                <w:szCs w:val="18"/>
              </w:rPr>
              <w:t>Does the v</w:t>
            </w:r>
            <w:r w:rsidR="00625420" w:rsidRPr="00B94BAE">
              <w:rPr>
                <w:rFonts w:cs="Arial"/>
                <w:sz w:val="18"/>
                <w:szCs w:val="18"/>
              </w:rPr>
              <w:t xml:space="preserve">accine </w:t>
            </w:r>
            <w:r w:rsidR="00625420">
              <w:rPr>
                <w:rFonts w:cs="Arial"/>
                <w:sz w:val="18"/>
                <w:szCs w:val="18"/>
              </w:rPr>
              <w:t>g</w:t>
            </w:r>
            <w:r>
              <w:rPr>
                <w:rFonts w:cs="Arial"/>
                <w:sz w:val="18"/>
                <w:szCs w:val="18"/>
              </w:rPr>
              <w:t>roup contain</w:t>
            </w:r>
            <w:r w:rsidR="00625420" w:rsidRPr="00B94BAE">
              <w:rPr>
                <w:rFonts w:cs="Arial"/>
                <w:sz w:val="18"/>
                <w:szCs w:val="18"/>
              </w:rPr>
              <w:t xml:space="preserve"> </w:t>
            </w:r>
            <w:r w:rsidR="00625420">
              <w:rPr>
                <w:rFonts w:cs="Arial"/>
                <w:sz w:val="18"/>
                <w:szCs w:val="18"/>
              </w:rPr>
              <w:t xml:space="preserve">exactly </w:t>
            </w:r>
            <w:r w:rsidR="00625420" w:rsidRPr="00B94BAE">
              <w:rPr>
                <w:rFonts w:cs="Arial"/>
                <w:sz w:val="18"/>
                <w:szCs w:val="18"/>
              </w:rPr>
              <w:t xml:space="preserve">1 antigen? </w:t>
            </w:r>
          </w:p>
        </w:tc>
        <w:tc>
          <w:tcPr>
            <w:tcW w:w="2250" w:type="dxa"/>
            <w:tcBorders>
              <w:top w:val="nil"/>
              <w:left w:val="nil"/>
              <w:bottom w:val="single" w:sz="8" w:space="0" w:color="auto"/>
              <w:right w:val="single" w:sz="8" w:space="0" w:color="auto"/>
            </w:tcBorders>
            <w:shd w:val="clear" w:color="000000" w:fill="D8D8D8"/>
            <w:hideMark/>
          </w:tcPr>
          <w:p w14:paraId="42BC389A" w14:textId="77777777" w:rsidR="00625420" w:rsidRPr="00B94BAE" w:rsidRDefault="00625420" w:rsidP="00B66A6F">
            <w:pPr>
              <w:spacing w:after="0" w:line="240" w:lineRule="auto"/>
              <w:jc w:val="center"/>
              <w:rPr>
                <w:rFonts w:cs="Arial"/>
                <w:sz w:val="18"/>
                <w:szCs w:val="18"/>
              </w:rPr>
            </w:pPr>
            <w:r w:rsidRPr="00B94BAE">
              <w:rPr>
                <w:rFonts w:cs="Arial"/>
                <w:sz w:val="18"/>
                <w:szCs w:val="18"/>
              </w:rPr>
              <w:t>Yes</w:t>
            </w:r>
          </w:p>
        </w:tc>
        <w:tc>
          <w:tcPr>
            <w:tcW w:w="2610" w:type="dxa"/>
            <w:tcBorders>
              <w:top w:val="nil"/>
              <w:left w:val="nil"/>
              <w:bottom w:val="single" w:sz="8" w:space="0" w:color="auto"/>
              <w:right w:val="single" w:sz="8" w:space="0" w:color="auto"/>
            </w:tcBorders>
            <w:shd w:val="clear" w:color="auto" w:fill="auto"/>
            <w:hideMark/>
          </w:tcPr>
          <w:p w14:paraId="49D44DCD" w14:textId="77777777" w:rsidR="00625420" w:rsidRPr="00B94BAE" w:rsidRDefault="00625420" w:rsidP="00B66A6F">
            <w:pPr>
              <w:spacing w:after="0" w:line="240" w:lineRule="auto"/>
              <w:jc w:val="center"/>
              <w:rPr>
                <w:rFonts w:cs="Arial"/>
                <w:sz w:val="18"/>
                <w:szCs w:val="18"/>
              </w:rPr>
            </w:pPr>
            <w:r w:rsidRPr="00B94BAE">
              <w:rPr>
                <w:rFonts w:cs="Arial"/>
                <w:sz w:val="18"/>
                <w:szCs w:val="18"/>
              </w:rPr>
              <w:t>No</w:t>
            </w:r>
          </w:p>
        </w:tc>
      </w:tr>
      <w:tr w:rsidR="00625420" w:rsidRPr="00B94BAE" w14:paraId="547C233A" w14:textId="77777777" w:rsidTr="00625420">
        <w:trPr>
          <w:trHeight w:val="225"/>
        </w:trPr>
        <w:tc>
          <w:tcPr>
            <w:tcW w:w="3690" w:type="dxa"/>
            <w:tcBorders>
              <w:top w:val="nil"/>
              <w:left w:val="single" w:sz="8" w:space="0" w:color="auto"/>
              <w:bottom w:val="single" w:sz="8" w:space="0" w:color="auto"/>
              <w:right w:val="single" w:sz="8" w:space="0" w:color="auto"/>
            </w:tcBorders>
            <w:shd w:val="clear" w:color="000000" w:fill="A5A5A5"/>
            <w:noWrap/>
            <w:vAlign w:val="center"/>
            <w:hideMark/>
          </w:tcPr>
          <w:p w14:paraId="1A69FEFE" w14:textId="77777777" w:rsidR="00625420" w:rsidRPr="00B94BAE" w:rsidRDefault="00625420" w:rsidP="00B94BAE">
            <w:pPr>
              <w:spacing w:after="0" w:line="240" w:lineRule="auto"/>
              <w:rPr>
                <w:rFonts w:eastAsia="Times New Roman" w:cs="Arial"/>
                <w:color w:val="000000"/>
                <w:sz w:val="16"/>
                <w:szCs w:val="16"/>
              </w:rPr>
            </w:pPr>
            <w:r w:rsidRPr="00B94BAE">
              <w:rPr>
                <w:rFonts w:eastAsia="Times New Roman" w:cs="Arial"/>
                <w:color w:val="000000"/>
                <w:sz w:val="16"/>
                <w:szCs w:val="16"/>
              </w:rPr>
              <w:t> </w:t>
            </w:r>
          </w:p>
        </w:tc>
        <w:tc>
          <w:tcPr>
            <w:tcW w:w="2250" w:type="dxa"/>
            <w:tcBorders>
              <w:top w:val="nil"/>
              <w:left w:val="nil"/>
              <w:bottom w:val="single" w:sz="8" w:space="0" w:color="auto"/>
              <w:right w:val="single" w:sz="8" w:space="0" w:color="auto"/>
            </w:tcBorders>
            <w:shd w:val="clear" w:color="000000" w:fill="A5A5A5"/>
            <w:noWrap/>
            <w:vAlign w:val="center"/>
            <w:hideMark/>
          </w:tcPr>
          <w:p w14:paraId="6F682638" w14:textId="77777777" w:rsidR="00625420" w:rsidRPr="00B94BAE" w:rsidRDefault="00625420" w:rsidP="00B94BAE">
            <w:pPr>
              <w:spacing w:after="0" w:line="240" w:lineRule="auto"/>
              <w:rPr>
                <w:rFonts w:eastAsia="Times New Roman" w:cs="Arial"/>
                <w:color w:val="000000"/>
              </w:rPr>
            </w:pPr>
            <w:r w:rsidRPr="00B94BAE">
              <w:rPr>
                <w:rFonts w:eastAsia="Times New Roman" w:cs="Arial"/>
                <w:color w:val="000000"/>
              </w:rPr>
              <w:t> </w:t>
            </w:r>
          </w:p>
        </w:tc>
        <w:tc>
          <w:tcPr>
            <w:tcW w:w="2610" w:type="dxa"/>
            <w:tcBorders>
              <w:top w:val="nil"/>
              <w:left w:val="nil"/>
              <w:bottom w:val="single" w:sz="8" w:space="0" w:color="auto"/>
              <w:right w:val="single" w:sz="8" w:space="0" w:color="auto"/>
            </w:tcBorders>
            <w:shd w:val="clear" w:color="000000" w:fill="A5A5A5"/>
            <w:noWrap/>
            <w:vAlign w:val="center"/>
            <w:hideMark/>
          </w:tcPr>
          <w:p w14:paraId="098F2B48" w14:textId="77777777" w:rsidR="00625420" w:rsidRPr="00B94BAE" w:rsidRDefault="00625420" w:rsidP="00B94BAE">
            <w:pPr>
              <w:spacing w:after="0" w:line="240" w:lineRule="auto"/>
              <w:rPr>
                <w:rFonts w:eastAsia="Times New Roman" w:cs="Arial"/>
                <w:color w:val="000000"/>
              </w:rPr>
            </w:pPr>
            <w:r w:rsidRPr="00B94BAE">
              <w:rPr>
                <w:rFonts w:eastAsia="Times New Roman" w:cs="Arial"/>
                <w:color w:val="000000"/>
              </w:rPr>
              <w:t> </w:t>
            </w:r>
          </w:p>
        </w:tc>
      </w:tr>
      <w:tr w:rsidR="00625420" w:rsidRPr="00B94BAE" w14:paraId="65B6E56D" w14:textId="77777777" w:rsidTr="00625420">
        <w:trPr>
          <w:trHeight w:val="795"/>
        </w:trPr>
        <w:tc>
          <w:tcPr>
            <w:tcW w:w="369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39603925" w14:textId="77777777" w:rsidR="00625420" w:rsidRPr="00B94BAE" w:rsidRDefault="00625420" w:rsidP="00B94BAE">
            <w:pPr>
              <w:spacing w:after="0" w:line="240" w:lineRule="auto"/>
              <w:rPr>
                <w:rFonts w:eastAsia="Times New Roman" w:cs="Arial"/>
                <w:b/>
                <w:bCs/>
                <w:color w:val="000000"/>
                <w:sz w:val="24"/>
                <w:szCs w:val="24"/>
              </w:rPr>
            </w:pPr>
            <w:r>
              <w:rPr>
                <w:rFonts w:eastAsia="Times New Roman" w:cs="Arial"/>
                <w:b/>
                <w:bCs/>
                <w:color w:val="000000"/>
                <w:sz w:val="24"/>
                <w:szCs w:val="24"/>
              </w:rPr>
              <w:t>OUTCOME</w:t>
            </w:r>
          </w:p>
        </w:tc>
        <w:tc>
          <w:tcPr>
            <w:tcW w:w="2250" w:type="dxa"/>
            <w:tcBorders>
              <w:top w:val="nil"/>
              <w:left w:val="nil"/>
              <w:bottom w:val="single" w:sz="8" w:space="0" w:color="auto"/>
              <w:right w:val="single" w:sz="8" w:space="0" w:color="auto"/>
            </w:tcBorders>
            <w:shd w:val="clear" w:color="000000" w:fill="D8D8D8"/>
            <w:hideMark/>
          </w:tcPr>
          <w:p w14:paraId="3B7D0873" w14:textId="77777777" w:rsidR="00625420" w:rsidRPr="00B94BAE" w:rsidRDefault="00625420" w:rsidP="00AB149C">
            <w:pPr>
              <w:spacing w:after="0" w:line="240" w:lineRule="auto"/>
              <w:jc w:val="left"/>
              <w:rPr>
                <w:rFonts w:eastAsia="Times New Roman" w:cs="Arial"/>
                <w:color w:val="000000"/>
                <w:sz w:val="18"/>
                <w:szCs w:val="18"/>
              </w:rPr>
            </w:pPr>
            <w:r w:rsidRPr="00B94BAE">
              <w:rPr>
                <w:rFonts w:cs="Arial"/>
                <w:sz w:val="18"/>
                <w:szCs w:val="18"/>
              </w:rPr>
              <w:t xml:space="preserve">Vaccine </w:t>
            </w:r>
            <w:r>
              <w:rPr>
                <w:rFonts w:cs="Arial"/>
                <w:sz w:val="18"/>
                <w:szCs w:val="18"/>
              </w:rPr>
              <w:t>group is a s</w:t>
            </w:r>
            <w:r w:rsidRPr="00B94BAE">
              <w:rPr>
                <w:rFonts w:cs="Arial"/>
                <w:sz w:val="18"/>
                <w:szCs w:val="18"/>
              </w:rPr>
              <w:t>ingle</w:t>
            </w:r>
            <w:r>
              <w:rPr>
                <w:rFonts w:cs="Arial"/>
                <w:sz w:val="18"/>
                <w:szCs w:val="18"/>
              </w:rPr>
              <w:t xml:space="preserve"> antigen vaccine g</w:t>
            </w:r>
            <w:r w:rsidRPr="00B94BAE">
              <w:rPr>
                <w:rFonts w:cs="Arial"/>
                <w:sz w:val="18"/>
                <w:szCs w:val="18"/>
              </w:rPr>
              <w:t>roup.</w:t>
            </w:r>
          </w:p>
        </w:tc>
        <w:tc>
          <w:tcPr>
            <w:tcW w:w="2610" w:type="dxa"/>
            <w:tcBorders>
              <w:top w:val="nil"/>
              <w:left w:val="nil"/>
              <w:bottom w:val="single" w:sz="8" w:space="0" w:color="auto"/>
              <w:right w:val="single" w:sz="8" w:space="0" w:color="auto"/>
            </w:tcBorders>
            <w:shd w:val="clear" w:color="auto" w:fill="auto"/>
            <w:hideMark/>
          </w:tcPr>
          <w:p w14:paraId="46B9EC9C" w14:textId="77777777" w:rsidR="00625420" w:rsidRPr="00B94BAE" w:rsidRDefault="00625420" w:rsidP="00625420">
            <w:pPr>
              <w:spacing w:after="0" w:line="240" w:lineRule="auto"/>
              <w:jc w:val="left"/>
              <w:rPr>
                <w:rFonts w:eastAsia="Times New Roman" w:cs="Arial"/>
                <w:color w:val="000000"/>
                <w:sz w:val="18"/>
                <w:szCs w:val="18"/>
              </w:rPr>
            </w:pPr>
            <w:r w:rsidRPr="00B94BAE">
              <w:rPr>
                <w:rFonts w:cs="Arial"/>
                <w:sz w:val="18"/>
                <w:szCs w:val="18"/>
              </w:rPr>
              <w:t xml:space="preserve">Vaccine </w:t>
            </w:r>
            <w:r>
              <w:rPr>
                <w:rFonts w:cs="Arial"/>
                <w:sz w:val="18"/>
                <w:szCs w:val="18"/>
              </w:rPr>
              <w:t>group is a multiple antigen vaccine group</w:t>
            </w:r>
            <w:r w:rsidRPr="00B94BAE">
              <w:rPr>
                <w:rFonts w:cs="Arial"/>
                <w:sz w:val="18"/>
                <w:szCs w:val="18"/>
              </w:rPr>
              <w:t>.</w:t>
            </w:r>
          </w:p>
        </w:tc>
      </w:tr>
    </w:tbl>
    <w:p w14:paraId="348C6EC0" w14:textId="77777777" w:rsidR="00B94BAE" w:rsidRPr="00F64F3E" w:rsidRDefault="00B94BAE" w:rsidP="00F64F3E"/>
    <w:p w14:paraId="0A8181A9" w14:textId="77777777" w:rsidR="00F64F3E" w:rsidRDefault="00F64F3E" w:rsidP="00A57579">
      <w:pPr>
        <w:pStyle w:val="Heading2"/>
      </w:pPr>
      <w:bookmarkStart w:id="183" w:name="_Toc439658999"/>
      <w:r w:rsidRPr="00F64F3E">
        <w:t>Single Antigen Vaccine Group</w:t>
      </w:r>
      <w:bookmarkEnd w:id="183"/>
      <w:r w:rsidRPr="00F64F3E">
        <w:t xml:space="preserve"> </w:t>
      </w:r>
    </w:p>
    <w:p w14:paraId="2557F5EE" w14:textId="77777777" w:rsidR="00815AE8" w:rsidRPr="00815AE8" w:rsidRDefault="00815AE8" w:rsidP="00815AE8">
      <w:pPr>
        <w:rPr>
          <w:sz w:val="22"/>
          <w:szCs w:val="22"/>
        </w:rPr>
      </w:pPr>
      <w:r w:rsidRPr="00815AE8">
        <w:rPr>
          <w:sz w:val="22"/>
          <w:szCs w:val="22"/>
        </w:rPr>
        <w:t>The forecasting rules which need to be applied to a single antigen vaccine group are listed in the table below.</w:t>
      </w:r>
    </w:p>
    <w:p w14:paraId="3A827484" w14:textId="77777777" w:rsidR="00F10112" w:rsidRPr="00F10112" w:rsidRDefault="00F10112" w:rsidP="00F10112">
      <w:pPr>
        <w:pStyle w:val="Caption"/>
        <w:keepNext/>
        <w:rPr>
          <w:sz w:val="22"/>
          <w:szCs w:val="22"/>
        </w:rPr>
      </w:pPr>
      <w:bookmarkStart w:id="184" w:name="_Toc439659115"/>
      <w:r w:rsidRPr="00F10112">
        <w:rPr>
          <w:sz w:val="22"/>
          <w:szCs w:val="22"/>
        </w:rPr>
        <w:t xml:space="preserve">Table 7 - </w:t>
      </w:r>
      <w:r w:rsidRPr="00F10112">
        <w:rPr>
          <w:sz w:val="22"/>
          <w:szCs w:val="22"/>
        </w:rPr>
        <w:fldChar w:fldCharType="begin"/>
      </w:r>
      <w:r w:rsidRPr="00F10112">
        <w:rPr>
          <w:sz w:val="22"/>
          <w:szCs w:val="22"/>
        </w:rPr>
        <w:instrText xml:space="preserve"> SEQ Table_7_- \* ARABIC </w:instrText>
      </w:r>
      <w:r w:rsidRPr="00F10112">
        <w:rPr>
          <w:sz w:val="22"/>
          <w:szCs w:val="22"/>
        </w:rPr>
        <w:fldChar w:fldCharType="separate"/>
      </w:r>
      <w:r w:rsidR="007977A6">
        <w:rPr>
          <w:noProof/>
          <w:sz w:val="22"/>
          <w:szCs w:val="22"/>
        </w:rPr>
        <w:t>3</w:t>
      </w:r>
      <w:r w:rsidRPr="00F10112">
        <w:rPr>
          <w:sz w:val="22"/>
          <w:szCs w:val="22"/>
        </w:rPr>
        <w:fldChar w:fldCharType="end"/>
      </w:r>
      <w:r w:rsidRPr="00F10112">
        <w:rPr>
          <w:sz w:val="22"/>
          <w:szCs w:val="22"/>
        </w:rPr>
        <w:t xml:space="preserve"> Single antigen vaccine group rules</w:t>
      </w:r>
      <w:bookmarkEnd w:id="184"/>
    </w:p>
    <w:tbl>
      <w:tblPr>
        <w:tblStyle w:val="LightGrid4"/>
        <w:tblW w:w="0" w:type="auto"/>
        <w:tblInd w:w="288" w:type="dxa"/>
        <w:tblLook w:val="04A0" w:firstRow="1" w:lastRow="0" w:firstColumn="1" w:lastColumn="0" w:noHBand="0" w:noVBand="1"/>
        <w:tblCaption w:val="Single antigen vaccine group rules"/>
        <w:tblDescription w:val="The table provides the forecasting rules needed to be applied to a single antigen vaccine group."/>
      </w:tblPr>
      <w:tblGrid>
        <w:gridCol w:w="1980"/>
        <w:gridCol w:w="7830"/>
      </w:tblGrid>
      <w:tr w:rsidR="00A57579" w14:paraId="0A8ED0B0" w14:textId="77777777" w:rsidTr="00D6280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9BCC99D" w14:textId="77777777" w:rsidR="00A57579" w:rsidRPr="00D62800" w:rsidRDefault="00D62800" w:rsidP="00A57579">
            <w:pPr>
              <w:contextualSpacing/>
              <w:rPr>
                <w:rFonts w:cs="Arial"/>
                <w:szCs w:val="22"/>
              </w:rPr>
            </w:pPr>
            <w:r>
              <w:rPr>
                <w:rFonts w:cs="Arial"/>
                <w:szCs w:val="22"/>
              </w:rPr>
              <w:t xml:space="preserve">Business Rule </w:t>
            </w:r>
            <w:r w:rsidR="00A57579" w:rsidRPr="00D62800">
              <w:rPr>
                <w:rFonts w:cs="Arial"/>
                <w:szCs w:val="22"/>
              </w:rPr>
              <w:t>ID</w:t>
            </w:r>
          </w:p>
        </w:tc>
        <w:tc>
          <w:tcPr>
            <w:tcW w:w="7830" w:type="dxa"/>
          </w:tcPr>
          <w:p w14:paraId="1A8F67D3" w14:textId="77777777" w:rsidR="00A57579" w:rsidRPr="00D62800" w:rsidRDefault="00A57579" w:rsidP="00A57579">
            <w:pPr>
              <w:contextualSpacing/>
              <w:jc w:val="center"/>
              <w:cnfStyle w:val="100000000000" w:firstRow="1" w:lastRow="0" w:firstColumn="0" w:lastColumn="0" w:oddVBand="0" w:evenVBand="0" w:oddHBand="0" w:evenHBand="0" w:firstRowFirstColumn="0" w:firstRowLastColumn="0" w:lastRowFirstColumn="0" w:lastRowLastColumn="0"/>
              <w:rPr>
                <w:rFonts w:cs="Arial"/>
                <w:szCs w:val="22"/>
              </w:rPr>
            </w:pPr>
            <w:r w:rsidRPr="00D62800">
              <w:rPr>
                <w:rFonts w:cs="Arial"/>
                <w:szCs w:val="22"/>
              </w:rPr>
              <w:t>Rule</w:t>
            </w:r>
          </w:p>
        </w:tc>
      </w:tr>
      <w:tr w:rsidR="00A57579" w14:paraId="59B97A2A" w14:textId="77777777" w:rsidTr="00D6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E8AAE8" w14:textId="77777777" w:rsidR="00A57579" w:rsidRPr="002E1CA8" w:rsidRDefault="00D62800" w:rsidP="00A57579">
            <w:pPr>
              <w:contextualSpacing/>
              <w:rPr>
                <w:rFonts w:cs="Arial"/>
                <w:b w:val="0"/>
              </w:rPr>
            </w:pPr>
            <w:r>
              <w:rPr>
                <w:rFonts w:cs="Arial"/>
              </w:rPr>
              <w:t>SINGLEANTVG-1</w:t>
            </w:r>
          </w:p>
        </w:tc>
        <w:tc>
          <w:tcPr>
            <w:tcW w:w="7830" w:type="dxa"/>
          </w:tcPr>
          <w:p w14:paraId="2FF15E40" w14:textId="63624304" w:rsidR="00A57579" w:rsidRPr="002E1CA8" w:rsidRDefault="00A57579" w:rsidP="00BB28EF">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sidRPr="002E1CA8">
              <w:rPr>
                <w:rFonts w:cs="Arial"/>
              </w:rPr>
              <w:t xml:space="preserve">The vaccine group status </w:t>
            </w:r>
            <w:r w:rsidR="00BB28EF">
              <w:rPr>
                <w:rFonts w:cs="Arial"/>
              </w:rPr>
              <w:t>for</w:t>
            </w:r>
            <w:r w:rsidR="00965001">
              <w:rPr>
                <w:rFonts w:cs="Arial"/>
              </w:rPr>
              <w:t xml:space="preserve"> a single antigen vaccine group </w:t>
            </w:r>
            <w:r w:rsidRPr="002E1CA8">
              <w:rPr>
                <w:rFonts w:cs="Arial"/>
              </w:rPr>
              <w:t xml:space="preserve">must be the </w:t>
            </w:r>
            <w:r w:rsidR="00965001">
              <w:rPr>
                <w:rFonts w:cs="Arial"/>
              </w:rPr>
              <w:t xml:space="preserve">patient series status of the </w:t>
            </w:r>
            <w:r w:rsidR="001D5E4D">
              <w:rPr>
                <w:rFonts w:cs="Arial"/>
              </w:rPr>
              <w:t xml:space="preserve">best </w:t>
            </w:r>
            <w:r w:rsidRPr="002E1CA8">
              <w:rPr>
                <w:rFonts w:cs="Arial"/>
              </w:rPr>
              <w:t>patient series.</w:t>
            </w:r>
          </w:p>
        </w:tc>
      </w:tr>
      <w:tr w:rsidR="00A57579" w14:paraId="37BB38C8" w14:textId="77777777" w:rsidTr="00D62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9090F3" w14:textId="77777777" w:rsidR="00A57579" w:rsidRPr="002E1CA8" w:rsidRDefault="00D62800" w:rsidP="00A57579">
            <w:pPr>
              <w:contextualSpacing/>
              <w:rPr>
                <w:rFonts w:cs="Arial"/>
                <w:b w:val="0"/>
              </w:rPr>
            </w:pPr>
            <w:r>
              <w:rPr>
                <w:rFonts w:cs="Arial"/>
              </w:rPr>
              <w:t>SINGLEANTVG-2</w:t>
            </w:r>
          </w:p>
        </w:tc>
        <w:tc>
          <w:tcPr>
            <w:tcW w:w="7830" w:type="dxa"/>
          </w:tcPr>
          <w:p w14:paraId="34157F23" w14:textId="3E0DE28D" w:rsidR="00A57579" w:rsidRPr="002E1CA8" w:rsidRDefault="00A57579" w:rsidP="001D5E4D">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sidRPr="002E1CA8">
              <w:rPr>
                <w:rFonts w:cs="Arial"/>
              </w:rPr>
              <w:t xml:space="preserve">The vaccine group forecast </w:t>
            </w:r>
            <w:r w:rsidR="001D5E4D">
              <w:rPr>
                <w:rFonts w:cs="Arial"/>
              </w:rPr>
              <w:t xml:space="preserve">earliest </w:t>
            </w:r>
            <w:r w:rsidRPr="002E1CA8">
              <w:rPr>
                <w:rFonts w:cs="Arial"/>
              </w:rPr>
              <w:t>date</w:t>
            </w:r>
            <w:r w:rsidR="001D5E4D">
              <w:rPr>
                <w:rFonts w:cs="Arial"/>
              </w:rPr>
              <w:t xml:space="preserve"> </w:t>
            </w:r>
            <w:r w:rsidR="00BB28EF">
              <w:rPr>
                <w:rFonts w:cs="Arial"/>
              </w:rPr>
              <w:t xml:space="preserve">for a single antigen vaccine group </w:t>
            </w:r>
            <w:r w:rsidRPr="002E1CA8">
              <w:rPr>
                <w:rFonts w:cs="Arial"/>
              </w:rPr>
              <w:t xml:space="preserve">must be the </w:t>
            </w:r>
            <w:r w:rsidR="001D5E4D">
              <w:rPr>
                <w:rFonts w:cs="Arial"/>
              </w:rPr>
              <w:t xml:space="preserve">best patient series </w:t>
            </w:r>
            <w:r w:rsidRPr="002E1CA8">
              <w:rPr>
                <w:rFonts w:cs="Arial"/>
              </w:rPr>
              <w:t xml:space="preserve">forecast </w:t>
            </w:r>
            <w:r w:rsidR="001D5E4D">
              <w:rPr>
                <w:rFonts w:cs="Arial"/>
              </w:rPr>
              <w:t>earliest date.</w:t>
            </w:r>
          </w:p>
        </w:tc>
      </w:tr>
      <w:tr w:rsidR="00A57579" w14:paraId="775EBDDE" w14:textId="77777777" w:rsidTr="00D6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7E2D0B" w14:textId="77777777" w:rsidR="00A57579" w:rsidRPr="002E1CA8" w:rsidRDefault="00D62800" w:rsidP="00A57579">
            <w:pPr>
              <w:contextualSpacing/>
              <w:rPr>
                <w:rFonts w:cs="Arial"/>
                <w:b w:val="0"/>
              </w:rPr>
            </w:pPr>
            <w:r>
              <w:rPr>
                <w:rFonts w:cs="Arial"/>
              </w:rPr>
              <w:t>SINGLEANTVG-3</w:t>
            </w:r>
          </w:p>
        </w:tc>
        <w:tc>
          <w:tcPr>
            <w:tcW w:w="7830" w:type="dxa"/>
          </w:tcPr>
          <w:p w14:paraId="1792D76A" w14:textId="580FB685" w:rsidR="00A57579" w:rsidRPr="002E1CA8" w:rsidRDefault="001D5E4D" w:rsidP="001D5E4D">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sidRPr="002E1CA8">
              <w:rPr>
                <w:rFonts w:cs="Arial"/>
              </w:rPr>
              <w:t xml:space="preserve">The vaccine group forecast </w:t>
            </w:r>
            <w:r>
              <w:rPr>
                <w:rFonts w:cs="Arial"/>
              </w:rPr>
              <w:t xml:space="preserve">adjusted recommended </w:t>
            </w:r>
            <w:r w:rsidRPr="002E1CA8">
              <w:rPr>
                <w:rFonts w:cs="Arial"/>
              </w:rPr>
              <w:t>date</w:t>
            </w:r>
            <w:r>
              <w:rPr>
                <w:rFonts w:cs="Arial"/>
              </w:rPr>
              <w:t xml:space="preserve"> </w:t>
            </w:r>
            <w:r w:rsidR="00BB28EF">
              <w:rPr>
                <w:rFonts w:cs="Arial"/>
              </w:rPr>
              <w:t xml:space="preserve">for a single antigen vaccine group </w:t>
            </w:r>
            <w:r w:rsidRPr="002E1CA8">
              <w:rPr>
                <w:rFonts w:cs="Arial"/>
              </w:rPr>
              <w:t xml:space="preserve">must be the </w:t>
            </w:r>
            <w:r>
              <w:rPr>
                <w:rFonts w:cs="Arial"/>
              </w:rPr>
              <w:t xml:space="preserve">best patient series </w:t>
            </w:r>
            <w:r w:rsidRPr="002E1CA8">
              <w:rPr>
                <w:rFonts w:cs="Arial"/>
              </w:rPr>
              <w:t xml:space="preserve">forecast </w:t>
            </w:r>
            <w:r>
              <w:rPr>
                <w:rFonts w:cs="Arial"/>
              </w:rPr>
              <w:t>adjusted recommended date.</w:t>
            </w:r>
          </w:p>
        </w:tc>
      </w:tr>
      <w:tr w:rsidR="00A57579" w14:paraId="0C4B3325" w14:textId="77777777" w:rsidTr="00D62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8A6EEFA" w14:textId="77777777" w:rsidR="00A57579" w:rsidRPr="002E1CA8" w:rsidRDefault="00D62800" w:rsidP="00A57579">
            <w:pPr>
              <w:contextualSpacing/>
              <w:rPr>
                <w:rFonts w:cs="Arial"/>
                <w:b w:val="0"/>
              </w:rPr>
            </w:pPr>
            <w:r>
              <w:rPr>
                <w:rFonts w:cs="Arial"/>
              </w:rPr>
              <w:t>SINGLEANTVG-4</w:t>
            </w:r>
          </w:p>
        </w:tc>
        <w:tc>
          <w:tcPr>
            <w:tcW w:w="7830" w:type="dxa"/>
          </w:tcPr>
          <w:p w14:paraId="072AB415" w14:textId="388FF1C3" w:rsidR="00A57579" w:rsidRPr="002E1CA8" w:rsidRDefault="001D5E4D" w:rsidP="00C86711">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sidRPr="002E1CA8">
              <w:rPr>
                <w:rFonts w:cs="Arial"/>
              </w:rPr>
              <w:t xml:space="preserve">The vaccine group forecast </w:t>
            </w:r>
            <w:r w:rsidR="00C86711">
              <w:rPr>
                <w:rFonts w:cs="Arial"/>
              </w:rPr>
              <w:t>adjusted past due</w:t>
            </w:r>
            <w:r>
              <w:rPr>
                <w:rFonts w:cs="Arial"/>
              </w:rPr>
              <w:t xml:space="preserve"> </w:t>
            </w:r>
            <w:r w:rsidRPr="002E1CA8">
              <w:rPr>
                <w:rFonts w:cs="Arial"/>
              </w:rPr>
              <w:t>date</w:t>
            </w:r>
            <w:r>
              <w:rPr>
                <w:rFonts w:cs="Arial"/>
              </w:rPr>
              <w:t xml:space="preserve"> </w:t>
            </w:r>
            <w:r w:rsidR="00BB28EF">
              <w:rPr>
                <w:rFonts w:cs="Arial"/>
              </w:rPr>
              <w:t xml:space="preserve">for a single antigen vaccine group </w:t>
            </w:r>
            <w:r w:rsidRPr="002E1CA8">
              <w:rPr>
                <w:rFonts w:cs="Arial"/>
              </w:rPr>
              <w:t xml:space="preserve">must be the </w:t>
            </w:r>
            <w:r>
              <w:rPr>
                <w:rFonts w:cs="Arial"/>
              </w:rPr>
              <w:t xml:space="preserve">best patient series </w:t>
            </w:r>
            <w:r w:rsidRPr="002E1CA8">
              <w:rPr>
                <w:rFonts w:cs="Arial"/>
              </w:rPr>
              <w:t xml:space="preserve">forecast </w:t>
            </w:r>
            <w:r w:rsidR="00C86711">
              <w:rPr>
                <w:rFonts w:cs="Arial"/>
              </w:rPr>
              <w:t>adjusted past due</w:t>
            </w:r>
            <w:r>
              <w:rPr>
                <w:rFonts w:cs="Arial"/>
              </w:rPr>
              <w:t xml:space="preserve"> date.</w:t>
            </w:r>
          </w:p>
        </w:tc>
      </w:tr>
      <w:tr w:rsidR="001D5E4D" w14:paraId="45FDDA29" w14:textId="77777777" w:rsidTr="00D6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F5B7AE" w14:textId="77777777" w:rsidR="001D5E4D" w:rsidRDefault="001D5E4D" w:rsidP="001D5E4D">
            <w:pPr>
              <w:contextualSpacing/>
              <w:rPr>
                <w:rFonts w:cs="Arial"/>
              </w:rPr>
            </w:pPr>
            <w:r>
              <w:rPr>
                <w:rFonts w:cs="Arial"/>
              </w:rPr>
              <w:t>SINGLEANTVG-5</w:t>
            </w:r>
          </w:p>
        </w:tc>
        <w:tc>
          <w:tcPr>
            <w:tcW w:w="7830" w:type="dxa"/>
          </w:tcPr>
          <w:p w14:paraId="5C94729D" w14:textId="45B42323" w:rsidR="001D5E4D" w:rsidRPr="002E1CA8" w:rsidRDefault="00C86711" w:rsidP="00C86711">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sidRPr="002E1CA8">
              <w:rPr>
                <w:rFonts w:cs="Arial"/>
              </w:rPr>
              <w:t xml:space="preserve">The vaccine group forecast </w:t>
            </w:r>
            <w:r>
              <w:rPr>
                <w:rFonts w:cs="Arial"/>
              </w:rPr>
              <w:t xml:space="preserve">latest </w:t>
            </w:r>
            <w:r w:rsidRPr="002E1CA8">
              <w:rPr>
                <w:rFonts w:cs="Arial"/>
              </w:rPr>
              <w:t>date</w:t>
            </w:r>
            <w:r>
              <w:rPr>
                <w:rFonts w:cs="Arial"/>
              </w:rPr>
              <w:t xml:space="preserve"> </w:t>
            </w:r>
            <w:r w:rsidR="00BB28EF">
              <w:rPr>
                <w:rFonts w:cs="Arial"/>
              </w:rPr>
              <w:t xml:space="preserve">for a single antigen vaccine group </w:t>
            </w:r>
            <w:r w:rsidRPr="002E1CA8">
              <w:rPr>
                <w:rFonts w:cs="Arial"/>
              </w:rPr>
              <w:t xml:space="preserve">must be the </w:t>
            </w:r>
            <w:r>
              <w:rPr>
                <w:rFonts w:cs="Arial"/>
              </w:rPr>
              <w:t xml:space="preserve">best patient series </w:t>
            </w:r>
            <w:r w:rsidRPr="002E1CA8">
              <w:rPr>
                <w:rFonts w:cs="Arial"/>
              </w:rPr>
              <w:t xml:space="preserve">forecast </w:t>
            </w:r>
            <w:r>
              <w:rPr>
                <w:rFonts w:cs="Arial"/>
              </w:rPr>
              <w:t>latest date.</w:t>
            </w:r>
          </w:p>
        </w:tc>
      </w:tr>
      <w:tr w:rsidR="00C86711" w14:paraId="52111B57" w14:textId="77777777" w:rsidTr="00D62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A72AAA" w14:textId="77777777" w:rsidR="00C86711" w:rsidRPr="001D5E4D" w:rsidRDefault="00C86711" w:rsidP="00A57579">
            <w:pPr>
              <w:contextualSpacing/>
              <w:rPr>
                <w:rFonts w:cs="Arial"/>
                <w:b w:val="0"/>
              </w:rPr>
            </w:pPr>
            <w:r>
              <w:rPr>
                <w:rFonts w:cs="Arial"/>
              </w:rPr>
              <w:t>SINGLEANTVG-6</w:t>
            </w:r>
          </w:p>
        </w:tc>
        <w:tc>
          <w:tcPr>
            <w:tcW w:w="7830" w:type="dxa"/>
          </w:tcPr>
          <w:p w14:paraId="461C9872" w14:textId="59A35D8A" w:rsidR="00C86711" w:rsidRPr="002E1CA8" w:rsidRDefault="00C86711" w:rsidP="003A6CBC">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sidRPr="002E1CA8">
              <w:rPr>
                <w:rFonts w:cs="Arial"/>
              </w:rPr>
              <w:t xml:space="preserve">The vaccine group forecast </w:t>
            </w:r>
            <w:r>
              <w:rPr>
                <w:rFonts w:cs="Arial"/>
              </w:rPr>
              <w:t xml:space="preserve">unadjusted recommended </w:t>
            </w:r>
            <w:r w:rsidRPr="002E1CA8">
              <w:rPr>
                <w:rFonts w:cs="Arial"/>
              </w:rPr>
              <w:t>date</w:t>
            </w:r>
            <w:r>
              <w:rPr>
                <w:rFonts w:cs="Arial"/>
              </w:rPr>
              <w:t xml:space="preserve"> </w:t>
            </w:r>
            <w:r w:rsidR="00BB28EF">
              <w:rPr>
                <w:rFonts w:cs="Arial"/>
              </w:rPr>
              <w:t xml:space="preserve">for a single antigen vaccine group </w:t>
            </w:r>
            <w:r w:rsidRPr="002E1CA8">
              <w:rPr>
                <w:rFonts w:cs="Arial"/>
              </w:rPr>
              <w:t xml:space="preserve">must be the </w:t>
            </w:r>
            <w:r>
              <w:rPr>
                <w:rFonts w:cs="Arial"/>
              </w:rPr>
              <w:t xml:space="preserve">best patient series </w:t>
            </w:r>
            <w:r w:rsidRPr="002E1CA8">
              <w:rPr>
                <w:rFonts w:cs="Arial"/>
              </w:rPr>
              <w:t xml:space="preserve">forecast </w:t>
            </w:r>
            <w:r>
              <w:rPr>
                <w:rFonts w:cs="Arial"/>
              </w:rPr>
              <w:t>unadjusted recommended date.</w:t>
            </w:r>
          </w:p>
        </w:tc>
      </w:tr>
      <w:tr w:rsidR="00C86711" w14:paraId="315AF7C8" w14:textId="77777777" w:rsidTr="00D6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52AED8" w14:textId="77777777" w:rsidR="00C86711" w:rsidRDefault="00C86711" w:rsidP="00A57579">
            <w:pPr>
              <w:contextualSpacing/>
              <w:rPr>
                <w:rFonts w:cs="Arial"/>
              </w:rPr>
            </w:pPr>
            <w:r>
              <w:rPr>
                <w:rFonts w:cs="Arial"/>
              </w:rPr>
              <w:t>SINGLEANTVG-7</w:t>
            </w:r>
          </w:p>
        </w:tc>
        <w:tc>
          <w:tcPr>
            <w:tcW w:w="7830" w:type="dxa"/>
          </w:tcPr>
          <w:p w14:paraId="000A974C" w14:textId="690C971F" w:rsidR="00C86711" w:rsidRPr="002E1CA8" w:rsidRDefault="00C86711" w:rsidP="003A6CBC">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sidRPr="002E1CA8">
              <w:rPr>
                <w:rFonts w:cs="Arial"/>
              </w:rPr>
              <w:t xml:space="preserve">The vaccine group forecast </w:t>
            </w:r>
            <w:r>
              <w:rPr>
                <w:rFonts w:cs="Arial"/>
              </w:rPr>
              <w:t xml:space="preserve">unadjusted past due </w:t>
            </w:r>
            <w:r w:rsidRPr="002E1CA8">
              <w:rPr>
                <w:rFonts w:cs="Arial"/>
              </w:rPr>
              <w:t>date</w:t>
            </w:r>
            <w:r>
              <w:rPr>
                <w:rFonts w:cs="Arial"/>
              </w:rPr>
              <w:t xml:space="preserve"> </w:t>
            </w:r>
            <w:r w:rsidR="00BB28EF">
              <w:rPr>
                <w:rFonts w:cs="Arial"/>
              </w:rPr>
              <w:t xml:space="preserve">for a single antigen vaccine group </w:t>
            </w:r>
            <w:r w:rsidRPr="002E1CA8">
              <w:rPr>
                <w:rFonts w:cs="Arial"/>
              </w:rPr>
              <w:t xml:space="preserve">must be the </w:t>
            </w:r>
            <w:r>
              <w:rPr>
                <w:rFonts w:cs="Arial"/>
              </w:rPr>
              <w:t xml:space="preserve">best patient series </w:t>
            </w:r>
            <w:r w:rsidRPr="002E1CA8">
              <w:rPr>
                <w:rFonts w:cs="Arial"/>
              </w:rPr>
              <w:t xml:space="preserve">forecast </w:t>
            </w:r>
            <w:r>
              <w:rPr>
                <w:rFonts w:cs="Arial"/>
              </w:rPr>
              <w:t>unadjusted past due date.</w:t>
            </w:r>
          </w:p>
        </w:tc>
      </w:tr>
      <w:tr w:rsidR="00C86711" w14:paraId="66EA1DE7" w14:textId="77777777" w:rsidTr="00D62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E07DD7" w14:textId="77777777" w:rsidR="00C86711" w:rsidRDefault="00C86711" w:rsidP="00A57579">
            <w:pPr>
              <w:contextualSpacing/>
              <w:rPr>
                <w:rFonts w:cs="Arial"/>
              </w:rPr>
            </w:pPr>
            <w:r>
              <w:rPr>
                <w:rFonts w:cs="Arial"/>
              </w:rPr>
              <w:t>SINGLEANTVG-8</w:t>
            </w:r>
          </w:p>
        </w:tc>
        <w:tc>
          <w:tcPr>
            <w:tcW w:w="7830" w:type="dxa"/>
          </w:tcPr>
          <w:p w14:paraId="04485B7B" w14:textId="7ABCC3A2" w:rsidR="00C86711" w:rsidRPr="002E1CA8" w:rsidRDefault="00C86711" w:rsidP="00C86711">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sidRPr="002E1CA8">
              <w:rPr>
                <w:rFonts w:cs="Arial"/>
              </w:rPr>
              <w:t xml:space="preserve">The vaccine group forecast reason </w:t>
            </w:r>
            <w:r w:rsidR="00BB28EF">
              <w:rPr>
                <w:rFonts w:cs="Arial"/>
              </w:rPr>
              <w:t xml:space="preserve">for a single antigen vaccine group </w:t>
            </w:r>
            <w:r w:rsidRPr="002E1CA8">
              <w:rPr>
                <w:rFonts w:cs="Arial"/>
              </w:rPr>
              <w:t xml:space="preserve">must be set the </w:t>
            </w:r>
            <w:r>
              <w:rPr>
                <w:rFonts w:cs="Arial"/>
              </w:rPr>
              <w:t>best patient series f</w:t>
            </w:r>
            <w:r w:rsidRPr="002E1CA8">
              <w:rPr>
                <w:rFonts w:cs="Arial"/>
              </w:rPr>
              <w:t>orecast reason.</w:t>
            </w:r>
          </w:p>
        </w:tc>
      </w:tr>
      <w:tr w:rsidR="00C86711" w14:paraId="7056B54A" w14:textId="77777777" w:rsidTr="00D62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8A04CE" w14:textId="77777777" w:rsidR="00C86711" w:rsidRPr="002E1CA8" w:rsidRDefault="00C86711" w:rsidP="003A6CBC">
            <w:pPr>
              <w:contextualSpacing/>
              <w:rPr>
                <w:rFonts w:cs="Arial"/>
                <w:b w:val="0"/>
              </w:rPr>
            </w:pPr>
            <w:r>
              <w:rPr>
                <w:rFonts w:cs="Arial"/>
              </w:rPr>
              <w:t>SINGLEANTVG-9</w:t>
            </w:r>
          </w:p>
        </w:tc>
        <w:tc>
          <w:tcPr>
            <w:tcW w:w="7830" w:type="dxa"/>
          </w:tcPr>
          <w:p w14:paraId="4FE71D2A" w14:textId="45E33351" w:rsidR="00C86711" w:rsidRPr="002E1CA8" w:rsidRDefault="00C86711" w:rsidP="00005CF7">
            <w:pPr>
              <w:contextualSpacing/>
              <w:jc w:val="left"/>
              <w:cnfStyle w:val="000000100000" w:firstRow="0" w:lastRow="0" w:firstColumn="0" w:lastColumn="0" w:oddVBand="0" w:evenVBand="0" w:oddHBand="1" w:evenHBand="0" w:firstRowFirstColumn="0" w:firstRowLastColumn="0" w:lastRowFirstColumn="0" w:lastRowLastColumn="0"/>
              <w:rPr>
                <w:rFonts w:cs="Arial"/>
              </w:rPr>
            </w:pPr>
            <w:r w:rsidRPr="002E1CA8">
              <w:rPr>
                <w:rFonts w:cs="Arial"/>
              </w:rPr>
              <w:t xml:space="preserve">The vaccine group forecast antigens needed </w:t>
            </w:r>
            <w:r w:rsidR="00BB28EF">
              <w:rPr>
                <w:rFonts w:cs="Arial"/>
              </w:rPr>
              <w:t xml:space="preserve">for a single antigen vaccine group </w:t>
            </w:r>
            <w:r w:rsidRPr="002E1CA8">
              <w:rPr>
                <w:rFonts w:cs="Arial"/>
              </w:rPr>
              <w:t xml:space="preserve">must be the </w:t>
            </w:r>
            <w:r>
              <w:rPr>
                <w:rFonts w:cs="Arial"/>
              </w:rPr>
              <w:t xml:space="preserve">best </w:t>
            </w:r>
            <w:r w:rsidRPr="002E1CA8">
              <w:rPr>
                <w:rFonts w:cs="Arial"/>
              </w:rPr>
              <w:t>patient series</w:t>
            </w:r>
            <w:r>
              <w:rPr>
                <w:rFonts w:cs="Arial"/>
              </w:rPr>
              <w:t xml:space="preserve"> target disease</w:t>
            </w:r>
            <w:r w:rsidRPr="002E1CA8">
              <w:rPr>
                <w:rFonts w:cs="Arial"/>
              </w:rPr>
              <w:t>.</w:t>
            </w:r>
          </w:p>
        </w:tc>
      </w:tr>
      <w:tr w:rsidR="00714B96" w14:paraId="2720FD4C" w14:textId="77777777" w:rsidTr="00D628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975BA57" w14:textId="77777777" w:rsidR="00714B96" w:rsidRDefault="00714B96" w:rsidP="003A6CBC">
            <w:pPr>
              <w:contextualSpacing/>
              <w:rPr>
                <w:rFonts w:cs="Arial"/>
                <w:b w:val="0"/>
              </w:rPr>
            </w:pPr>
            <w:r>
              <w:rPr>
                <w:rFonts w:cs="Arial"/>
              </w:rPr>
              <w:t>SINGLEANTVG-10</w:t>
            </w:r>
          </w:p>
        </w:tc>
        <w:tc>
          <w:tcPr>
            <w:tcW w:w="7830" w:type="dxa"/>
          </w:tcPr>
          <w:p w14:paraId="447A6928" w14:textId="393CDC64" w:rsidR="00714B96" w:rsidRPr="002E1CA8" w:rsidRDefault="00714B96" w:rsidP="00C86711">
            <w:pPr>
              <w:contextualSpacing/>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The vaccine group forecast recommended vaccines </w:t>
            </w:r>
            <w:r w:rsidR="00BB28EF">
              <w:rPr>
                <w:rFonts w:cs="Arial"/>
              </w:rPr>
              <w:t xml:space="preserve">for a single antigen vaccine group </w:t>
            </w:r>
            <w:r>
              <w:rPr>
                <w:rFonts w:cs="Arial"/>
              </w:rPr>
              <w:t>must be the best patient series forecast recommended vaccines.</w:t>
            </w:r>
          </w:p>
        </w:tc>
      </w:tr>
    </w:tbl>
    <w:p w14:paraId="37A21750" w14:textId="77777777" w:rsidR="0061504F" w:rsidRDefault="0061504F" w:rsidP="00F64F3E"/>
    <w:p w14:paraId="60653592" w14:textId="77777777" w:rsidR="00F64F3E" w:rsidRDefault="00703AD8" w:rsidP="00A645A8">
      <w:pPr>
        <w:pStyle w:val="Heading2"/>
      </w:pPr>
      <w:bookmarkStart w:id="185" w:name="_Toc439659000"/>
      <w:r>
        <w:t xml:space="preserve">Multiple Antigen </w:t>
      </w:r>
      <w:r w:rsidR="00F64F3E" w:rsidRPr="00F64F3E">
        <w:t>Vaccine Group</w:t>
      </w:r>
      <w:bookmarkEnd w:id="185"/>
      <w:r w:rsidR="00F64F3E" w:rsidRPr="00F64F3E">
        <w:t xml:space="preserve"> </w:t>
      </w:r>
    </w:p>
    <w:p w14:paraId="25C51641" w14:textId="77777777" w:rsidR="001003B6" w:rsidRDefault="001003B6" w:rsidP="001003B6">
      <w:pPr>
        <w:rPr>
          <w:sz w:val="22"/>
          <w:szCs w:val="22"/>
        </w:rPr>
      </w:pPr>
      <w:r w:rsidRPr="00815AE8">
        <w:rPr>
          <w:sz w:val="22"/>
          <w:szCs w:val="22"/>
        </w:rPr>
        <w:t xml:space="preserve">The forecasting </w:t>
      </w:r>
      <w:r w:rsidR="003A6CBC">
        <w:rPr>
          <w:sz w:val="22"/>
          <w:szCs w:val="22"/>
        </w:rPr>
        <w:t xml:space="preserve">decisions and </w:t>
      </w:r>
      <w:r w:rsidRPr="00815AE8">
        <w:rPr>
          <w:sz w:val="22"/>
          <w:szCs w:val="22"/>
        </w:rPr>
        <w:t>rule</w:t>
      </w:r>
      <w:r w:rsidR="00703AD8">
        <w:rPr>
          <w:sz w:val="22"/>
          <w:szCs w:val="22"/>
        </w:rPr>
        <w:t>s which need to be applied to a multiple antigen</w:t>
      </w:r>
      <w:r w:rsidRPr="00815AE8">
        <w:rPr>
          <w:sz w:val="22"/>
          <w:szCs w:val="22"/>
        </w:rPr>
        <w:t xml:space="preserve"> vaccine group are </w:t>
      </w:r>
      <w:r w:rsidR="00815AE8" w:rsidRPr="00815AE8">
        <w:rPr>
          <w:sz w:val="22"/>
          <w:szCs w:val="22"/>
        </w:rPr>
        <w:t>listed</w:t>
      </w:r>
      <w:r w:rsidRPr="00815AE8">
        <w:rPr>
          <w:sz w:val="22"/>
          <w:szCs w:val="22"/>
        </w:rPr>
        <w:t xml:space="preserve"> below.</w:t>
      </w:r>
    </w:p>
    <w:p w14:paraId="14F38AE4" w14:textId="77777777" w:rsidR="00703AD8" w:rsidRPr="00A57579" w:rsidRDefault="00703AD8" w:rsidP="00703AD8">
      <w:pPr>
        <w:pStyle w:val="Caption"/>
        <w:keepNext/>
        <w:rPr>
          <w:sz w:val="22"/>
          <w:szCs w:val="22"/>
        </w:rPr>
      </w:pPr>
      <w:bookmarkStart w:id="186" w:name="_Toc439659116"/>
      <w:r w:rsidRPr="00A57579">
        <w:rPr>
          <w:sz w:val="22"/>
          <w:szCs w:val="22"/>
        </w:rPr>
        <w:t xml:space="preserve">Table 7 - </w:t>
      </w:r>
      <w:r w:rsidRPr="00A57579">
        <w:rPr>
          <w:sz w:val="22"/>
          <w:szCs w:val="22"/>
        </w:rPr>
        <w:fldChar w:fldCharType="begin"/>
      </w:r>
      <w:r w:rsidRPr="00A57579">
        <w:rPr>
          <w:sz w:val="22"/>
          <w:szCs w:val="22"/>
        </w:rPr>
        <w:instrText xml:space="preserve"> SEQ Table_7_- \* ARABIC </w:instrText>
      </w:r>
      <w:r w:rsidRPr="00A57579">
        <w:rPr>
          <w:sz w:val="22"/>
          <w:szCs w:val="22"/>
        </w:rPr>
        <w:fldChar w:fldCharType="separate"/>
      </w:r>
      <w:r w:rsidR="007977A6">
        <w:rPr>
          <w:noProof/>
          <w:sz w:val="22"/>
          <w:szCs w:val="22"/>
        </w:rPr>
        <w:t>4</w:t>
      </w:r>
      <w:r w:rsidRPr="00A57579">
        <w:rPr>
          <w:sz w:val="22"/>
          <w:szCs w:val="22"/>
        </w:rPr>
        <w:fldChar w:fldCharType="end"/>
      </w:r>
      <w:r w:rsidRPr="00A57579">
        <w:rPr>
          <w:sz w:val="22"/>
          <w:szCs w:val="22"/>
        </w:rPr>
        <w:t xml:space="preserve"> What is the vaccine group</w:t>
      </w:r>
      <w:r>
        <w:rPr>
          <w:sz w:val="22"/>
          <w:szCs w:val="22"/>
        </w:rPr>
        <w:t xml:space="preserve"> </w:t>
      </w:r>
      <w:r w:rsidR="000841C8">
        <w:rPr>
          <w:sz w:val="22"/>
          <w:szCs w:val="22"/>
        </w:rPr>
        <w:t>s</w:t>
      </w:r>
      <w:r>
        <w:rPr>
          <w:sz w:val="22"/>
          <w:szCs w:val="22"/>
        </w:rPr>
        <w:t>tatus</w:t>
      </w:r>
      <w:r w:rsidR="008B0449">
        <w:rPr>
          <w:sz w:val="22"/>
          <w:szCs w:val="22"/>
        </w:rPr>
        <w:t xml:space="preserve"> of a Multiple Antigen Vaccine Group</w:t>
      </w:r>
      <w:r w:rsidRPr="00A57579">
        <w:rPr>
          <w:sz w:val="22"/>
          <w:szCs w:val="22"/>
        </w:rPr>
        <w:t>?</w:t>
      </w:r>
      <w:bookmarkEnd w:id="186"/>
    </w:p>
    <w:tbl>
      <w:tblPr>
        <w:tblW w:w="10260" w:type="dxa"/>
        <w:tblInd w:w="288" w:type="dxa"/>
        <w:tblLayout w:type="fixed"/>
        <w:tblLook w:val="04A0" w:firstRow="1" w:lastRow="0" w:firstColumn="1" w:lastColumn="0" w:noHBand="0" w:noVBand="1"/>
        <w:tblCaption w:val="What is the vaccine group status of multiple antigen vaccine group?"/>
        <w:tblDescription w:val="The decision table is used to determine what the vaccine group status is in a mutliple antigen vaccine group."/>
      </w:tblPr>
      <w:tblGrid>
        <w:gridCol w:w="3150"/>
        <w:gridCol w:w="1080"/>
        <w:gridCol w:w="1530"/>
        <w:gridCol w:w="1530"/>
        <w:gridCol w:w="990"/>
        <w:gridCol w:w="990"/>
        <w:gridCol w:w="990"/>
      </w:tblGrid>
      <w:tr w:rsidR="00703AD8" w:rsidRPr="00B94BAE" w14:paraId="59459A46" w14:textId="77777777" w:rsidTr="00714BAE">
        <w:trPr>
          <w:trHeight w:val="495"/>
        </w:trPr>
        <w:tc>
          <w:tcPr>
            <w:tcW w:w="315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14:paraId="5E24070C" w14:textId="77777777" w:rsidR="00703AD8" w:rsidRPr="00B94BAE" w:rsidRDefault="00703AD8" w:rsidP="003A6CBC">
            <w:pPr>
              <w:spacing w:after="0" w:line="240" w:lineRule="auto"/>
              <w:rPr>
                <w:rFonts w:eastAsia="Times New Roman" w:cs="Arial"/>
                <w:b/>
                <w:bCs/>
                <w:color w:val="000000"/>
                <w:sz w:val="24"/>
                <w:szCs w:val="24"/>
              </w:rPr>
            </w:pPr>
            <w:r>
              <w:rPr>
                <w:rFonts w:eastAsia="Times New Roman" w:cs="Arial"/>
                <w:b/>
                <w:bCs/>
                <w:color w:val="000000"/>
                <w:sz w:val="24"/>
                <w:szCs w:val="24"/>
              </w:rPr>
              <w:t>CONDITION</w:t>
            </w:r>
          </w:p>
        </w:tc>
        <w:tc>
          <w:tcPr>
            <w:tcW w:w="7110" w:type="dxa"/>
            <w:gridSpan w:val="6"/>
            <w:tcBorders>
              <w:top w:val="single" w:sz="8" w:space="0" w:color="auto"/>
              <w:left w:val="nil"/>
              <w:bottom w:val="single" w:sz="8" w:space="0" w:color="auto"/>
              <w:right w:val="single" w:sz="8" w:space="0" w:color="000000"/>
            </w:tcBorders>
            <w:shd w:val="clear" w:color="auto" w:fill="BFBFBF" w:themeFill="background1" w:themeFillShade="BF"/>
            <w:noWrap/>
            <w:vAlign w:val="center"/>
            <w:hideMark/>
          </w:tcPr>
          <w:p w14:paraId="272F365F" w14:textId="77777777" w:rsidR="00703AD8" w:rsidRPr="00B94BAE" w:rsidRDefault="00703AD8" w:rsidP="003A6CBC">
            <w:pPr>
              <w:spacing w:after="0" w:line="240" w:lineRule="auto"/>
              <w:jc w:val="center"/>
              <w:rPr>
                <w:rFonts w:eastAsia="Times New Roman" w:cs="Arial"/>
                <w:b/>
                <w:bCs/>
                <w:color w:val="000000"/>
                <w:sz w:val="24"/>
                <w:szCs w:val="24"/>
              </w:rPr>
            </w:pPr>
            <w:r w:rsidRPr="00B94BAE">
              <w:rPr>
                <w:rFonts w:eastAsia="Times New Roman" w:cs="Arial"/>
                <w:b/>
                <w:bCs/>
                <w:color w:val="000000"/>
                <w:sz w:val="24"/>
                <w:szCs w:val="24"/>
              </w:rPr>
              <w:t>RULES</w:t>
            </w:r>
          </w:p>
        </w:tc>
      </w:tr>
      <w:tr w:rsidR="00714BAE" w:rsidRPr="00B94BAE" w14:paraId="615B0F95" w14:textId="77777777" w:rsidTr="00714BAE">
        <w:trPr>
          <w:trHeight w:val="448"/>
        </w:trPr>
        <w:tc>
          <w:tcPr>
            <w:tcW w:w="3150" w:type="dxa"/>
            <w:tcBorders>
              <w:top w:val="nil"/>
              <w:left w:val="single" w:sz="8" w:space="0" w:color="auto"/>
              <w:bottom w:val="single" w:sz="8" w:space="0" w:color="auto"/>
              <w:right w:val="single" w:sz="8" w:space="0" w:color="auto"/>
            </w:tcBorders>
            <w:shd w:val="clear" w:color="auto" w:fill="auto"/>
            <w:noWrap/>
          </w:tcPr>
          <w:p w14:paraId="5E3C5F5F" w14:textId="542C5D12" w:rsidR="00714BAE" w:rsidRPr="00B94BAE" w:rsidRDefault="00714BAE" w:rsidP="000F2B08">
            <w:pPr>
              <w:spacing w:after="0" w:line="240" w:lineRule="auto"/>
              <w:jc w:val="left"/>
              <w:rPr>
                <w:rFonts w:cs="Arial"/>
                <w:sz w:val="18"/>
                <w:szCs w:val="18"/>
              </w:rPr>
            </w:pPr>
            <w:r>
              <w:rPr>
                <w:rFonts w:cs="Arial"/>
                <w:sz w:val="18"/>
                <w:szCs w:val="18"/>
              </w:rPr>
              <w:t xml:space="preserve">Is </w:t>
            </w:r>
            <w:r w:rsidR="008B0449">
              <w:rPr>
                <w:rFonts w:cs="Arial"/>
                <w:sz w:val="18"/>
                <w:szCs w:val="18"/>
              </w:rPr>
              <w:t xml:space="preserve">there </w:t>
            </w:r>
            <w:r>
              <w:rPr>
                <w:rFonts w:cs="Arial"/>
                <w:sz w:val="18"/>
                <w:szCs w:val="18"/>
              </w:rPr>
              <w:t xml:space="preserve">at least </w:t>
            </w:r>
            <w:r w:rsidR="008B0449">
              <w:rPr>
                <w:rFonts w:cs="Arial"/>
                <w:sz w:val="18"/>
                <w:szCs w:val="18"/>
              </w:rPr>
              <w:t>one</w:t>
            </w:r>
            <w:r>
              <w:rPr>
                <w:rFonts w:cs="Arial"/>
                <w:sz w:val="18"/>
                <w:szCs w:val="18"/>
              </w:rPr>
              <w:t xml:space="preserve"> best patient series status</w:t>
            </w:r>
            <w:r w:rsidR="008B0449">
              <w:rPr>
                <w:rFonts w:cs="Arial"/>
                <w:sz w:val="18"/>
                <w:szCs w:val="18"/>
              </w:rPr>
              <w:t xml:space="preserve"> of</w:t>
            </w:r>
            <w:r>
              <w:rPr>
                <w:rFonts w:cs="Arial"/>
                <w:sz w:val="18"/>
                <w:szCs w:val="18"/>
              </w:rPr>
              <w:t xml:space="preserve"> “Not Completed”?</w:t>
            </w:r>
          </w:p>
        </w:tc>
        <w:tc>
          <w:tcPr>
            <w:tcW w:w="1080" w:type="dxa"/>
            <w:tcBorders>
              <w:top w:val="nil"/>
              <w:left w:val="nil"/>
              <w:bottom w:val="single" w:sz="8" w:space="0" w:color="auto"/>
              <w:right w:val="single" w:sz="8" w:space="0" w:color="auto"/>
            </w:tcBorders>
            <w:shd w:val="clear" w:color="000000" w:fill="D8D8D8"/>
          </w:tcPr>
          <w:p w14:paraId="4D23A796" w14:textId="77777777" w:rsidR="00714BAE" w:rsidRPr="00B94BAE" w:rsidRDefault="00714BAE" w:rsidP="00714BAE">
            <w:pPr>
              <w:spacing w:after="0" w:line="240" w:lineRule="auto"/>
              <w:jc w:val="center"/>
              <w:rPr>
                <w:rFonts w:cs="Arial"/>
                <w:sz w:val="18"/>
                <w:szCs w:val="18"/>
              </w:rPr>
            </w:pPr>
            <w:r>
              <w:rPr>
                <w:rFonts w:cs="Arial"/>
                <w:sz w:val="18"/>
                <w:szCs w:val="18"/>
              </w:rPr>
              <w:t>No</w:t>
            </w:r>
          </w:p>
        </w:tc>
        <w:tc>
          <w:tcPr>
            <w:tcW w:w="1530" w:type="dxa"/>
            <w:tcBorders>
              <w:top w:val="nil"/>
              <w:left w:val="nil"/>
              <w:bottom w:val="single" w:sz="8" w:space="0" w:color="auto"/>
              <w:right w:val="single" w:sz="8" w:space="0" w:color="auto"/>
            </w:tcBorders>
            <w:shd w:val="clear" w:color="auto" w:fill="auto"/>
          </w:tcPr>
          <w:p w14:paraId="6BE10ACB" w14:textId="77777777" w:rsidR="00714BAE" w:rsidRPr="00B94BAE" w:rsidRDefault="00714BAE" w:rsidP="003A6CBC">
            <w:pPr>
              <w:spacing w:after="0" w:line="240" w:lineRule="auto"/>
              <w:jc w:val="center"/>
              <w:rPr>
                <w:rFonts w:cs="Arial"/>
                <w:sz w:val="18"/>
                <w:szCs w:val="18"/>
              </w:rPr>
            </w:pPr>
            <w:r>
              <w:rPr>
                <w:rFonts w:cs="Arial"/>
                <w:sz w:val="18"/>
                <w:szCs w:val="18"/>
              </w:rPr>
              <w:t>No</w:t>
            </w:r>
          </w:p>
        </w:tc>
        <w:tc>
          <w:tcPr>
            <w:tcW w:w="1530" w:type="dxa"/>
            <w:tcBorders>
              <w:top w:val="nil"/>
              <w:left w:val="nil"/>
              <w:bottom w:val="single" w:sz="8" w:space="0" w:color="auto"/>
              <w:right w:val="single" w:sz="8" w:space="0" w:color="auto"/>
            </w:tcBorders>
            <w:shd w:val="clear" w:color="auto" w:fill="D9D9D9" w:themeFill="background1" w:themeFillShade="D9"/>
          </w:tcPr>
          <w:p w14:paraId="3367FDC4" w14:textId="77777777" w:rsidR="00714BAE" w:rsidRPr="00B94BAE" w:rsidRDefault="00714BAE" w:rsidP="003A6CBC">
            <w:pPr>
              <w:spacing w:after="0" w:line="240" w:lineRule="auto"/>
              <w:jc w:val="center"/>
              <w:rPr>
                <w:rFonts w:cs="Arial"/>
                <w:sz w:val="18"/>
                <w:szCs w:val="18"/>
              </w:rPr>
            </w:pPr>
            <w:r>
              <w:rPr>
                <w:rFonts w:cs="Arial"/>
                <w:sz w:val="18"/>
                <w:szCs w:val="18"/>
              </w:rPr>
              <w:t>-</w:t>
            </w:r>
          </w:p>
        </w:tc>
        <w:tc>
          <w:tcPr>
            <w:tcW w:w="990" w:type="dxa"/>
            <w:tcBorders>
              <w:top w:val="nil"/>
              <w:left w:val="nil"/>
              <w:bottom w:val="single" w:sz="8" w:space="0" w:color="auto"/>
              <w:right w:val="single" w:sz="8" w:space="0" w:color="auto"/>
            </w:tcBorders>
          </w:tcPr>
          <w:p w14:paraId="377F10F6" w14:textId="77777777" w:rsidR="00714BAE" w:rsidRPr="00B94BAE" w:rsidRDefault="00714BAE" w:rsidP="003A6CBC">
            <w:pPr>
              <w:spacing w:after="0" w:line="240" w:lineRule="auto"/>
              <w:jc w:val="center"/>
              <w:rPr>
                <w:rFonts w:cs="Arial"/>
                <w:sz w:val="18"/>
                <w:szCs w:val="18"/>
              </w:rPr>
            </w:pPr>
            <w:r>
              <w:rPr>
                <w:rFonts w:cs="Arial"/>
                <w:sz w:val="18"/>
                <w:szCs w:val="18"/>
              </w:rPr>
              <w:t>Yes</w:t>
            </w:r>
          </w:p>
        </w:tc>
        <w:tc>
          <w:tcPr>
            <w:tcW w:w="990" w:type="dxa"/>
            <w:tcBorders>
              <w:top w:val="nil"/>
              <w:left w:val="nil"/>
              <w:bottom w:val="single" w:sz="8" w:space="0" w:color="auto"/>
              <w:right w:val="single" w:sz="8" w:space="0" w:color="auto"/>
            </w:tcBorders>
            <w:shd w:val="clear" w:color="auto" w:fill="D9D9D9" w:themeFill="background1" w:themeFillShade="D9"/>
          </w:tcPr>
          <w:p w14:paraId="20BA6F28" w14:textId="77777777" w:rsidR="00714BAE" w:rsidRPr="00B94BAE" w:rsidRDefault="00714BAE" w:rsidP="003A6CBC">
            <w:pPr>
              <w:spacing w:after="0" w:line="240" w:lineRule="auto"/>
              <w:jc w:val="center"/>
              <w:rPr>
                <w:rFonts w:cs="Arial"/>
                <w:sz w:val="18"/>
                <w:szCs w:val="18"/>
              </w:rPr>
            </w:pPr>
            <w:r>
              <w:rPr>
                <w:rFonts w:cs="Arial"/>
                <w:sz w:val="18"/>
                <w:szCs w:val="18"/>
              </w:rPr>
              <w:t>Yes</w:t>
            </w:r>
          </w:p>
        </w:tc>
        <w:tc>
          <w:tcPr>
            <w:tcW w:w="990" w:type="dxa"/>
            <w:tcBorders>
              <w:top w:val="nil"/>
              <w:left w:val="nil"/>
              <w:bottom w:val="single" w:sz="8" w:space="0" w:color="auto"/>
              <w:right w:val="single" w:sz="8" w:space="0" w:color="auto"/>
            </w:tcBorders>
          </w:tcPr>
          <w:p w14:paraId="2B471771" w14:textId="77777777" w:rsidR="00714BAE" w:rsidRPr="00B94BAE" w:rsidRDefault="00714BAE" w:rsidP="003A6CBC">
            <w:pPr>
              <w:spacing w:after="0" w:line="240" w:lineRule="auto"/>
              <w:jc w:val="center"/>
              <w:rPr>
                <w:rFonts w:cs="Arial"/>
                <w:sz w:val="18"/>
                <w:szCs w:val="18"/>
              </w:rPr>
            </w:pPr>
            <w:r>
              <w:rPr>
                <w:rFonts w:cs="Arial"/>
                <w:sz w:val="18"/>
                <w:szCs w:val="18"/>
              </w:rPr>
              <w:t>-</w:t>
            </w:r>
          </w:p>
        </w:tc>
      </w:tr>
      <w:tr w:rsidR="00714BAE" w:rsidRPr="00B94BAE" w14:paraId="6B5DF96A" w14:textId="77777777" w:rsidTr="00714BAE">
        <w:trPr>
          <w:trHeight w:val="448"/>
        </w:trPr>
        <w:tc>
          <w:tcPr>
            <w:tcW w:w="3150" w:type="dxa"/>
            <w:tcBorders>
              <w:top w:val="nil"/>
              <w:left w:val="single" w:sz="8" w:space="0" w:color="auto"/>
              <w:bottom w:val="single" w:sz="8" w:space="0" w:color="auto"/>
              <w:right w:val="single" w:sz="8" w:space="0" w:color="auto"/>
            </w:tcBorders>
            <w:shd w:val="clear" w:color="auto" w:fill="auto"/>
            <w:noWrap/>
          </w:tcPr>
          <w:p w14:paraId="7D71B68B" w14:textId="77777777" w:rsidR="00714BAE" w:rsidRPr="00B94BAE" w:rsidRDefault="00714BAE" w:rsidP="003A6CBC">
            <w:pPr>
              <w:spacing w:after="0" w:line="240" w:lineRule="auto"/>
              <w:jc w:val="left"/>
              <w:rPr>
                <w:rFonts w:cs="Arial"/>
                <w:sz w:val="18"/>
                <w:szCs w:val="18"/>
              </w:rPr>
            </w:pPr>
            <w:r>
              <w:rPr>
                <w:rFonts w:cs="Arial"/>
                <w:sz w:val="18"/>
                <w:szCs w:val="18"/>
              </w:rPr>
              <w:t>Are all best patient series status “Immune”?</w:t>
            </w:r>
          </w:p>
        </w:tc>
        <w:tc>
          <w:tcPr>
            <w:tcW w:w="1080" w:type="dxa"/>
            <w:tcBorders>
              <w:top w:val="nil"/>
              <w:left w:val="nil"/>
              <w:bottom w:val="single" w:sz="8" w:space="0" w:color="auto"/>
              <w:right w:val="single" w:sz="8" w:space="0" w:color="auto"/>
            </w:tcBorders>
            <w:shd w:val="clear" w:color="000000" w:fill="D8D8D8"/>
          </w:tcPr>
          <w:p w14:paraId="0E74F686" w14:textId="77777777" w:rsidR="00714BAE" w:rsidRPr="00B94BAE" w:rsidRDefault="00714BAE" w:rsidP="003A6CBC">
            <w:pPr>
              <w:spacing w:after="0" w:line="240" w:lineRule="auto"/>
              <w:jc w:val="center"/>
              <w:rPr>
                <w:rFonts w:cs="Arial"/>
                <w:sz w:val="18"/>
                <w:szCs w:val="18"/>
              </w:rPr>
            </w:pPr>
            <w:r>
              <w:rPr>
                <w:rFonts w:cs="Arial"/>
                <w:sz w:val="18"/>
                <w:szCs w:val="18"/>
              </w:rPr>
              <w:t>No</w:t>
            </w:r>
          </w:p>
        </w:tc>
        <w:tc>
          <w:tcPr>
            <w:tcW w:w="1530" w:type="dxa"/>
            <w:tcBorders>
              <w:top w:val="nil"/>
              <w:left w:val="nil"/>
              <w:bottom w:val="single" w:sz="8" w:space="0" w:color="auto"/>
              <w:right w:val="single" w:sz="8" w:space="0" w:color="auto"/>
            </w:tcBorders>
            <w:shd w:val="clear" w:color="auto" w:fill="auto"/>
          </w:tcPr>
          <w:p w14:paraId="38222841" w14:textId="77777777" w:rsidR="00714BAE" w:rsidRPr="00B94BAE" w:rsidRDefault="00714BAE" w:rsidP="003A6CBC">
            <w:pPr>
              <w:spacing w:after="0" w:line="240" w:lineRule="auto"/>
              <w:jc w:val="center"/>
              <w:rPr>
                <w:rFonts w:cs="Arial"/>
                <w:sz w:val="18"/>
                <w:szCs w:val="18"/>
              </w:rPr>
            </w:pPr>
            <w:r>
              <w:rPr>
                <w:rFonts w:cs="Arial"/>
                <w:sz w:val="18"/>
                <w:szCs w:val="18"/>
              </w:rPr>
              <w:t>No</w:t>
            </w:r>
          </w:p>
        </w:tc>
        <w:tc>
          <w:tcPr>
            <w:tcW w:w="1530" w:type="dxa"/>
            <w:tcBorders>
              <w:top w:val="nil"/>
              <w:left w:val="nil"/>
              <w:bottom w:val="single" w:sz="8" w:space="0" w:color="auto"/>
              <w:right w:val="single" w:sz="8" w:space="0" w:color="auto"/>
            </w:tcBorders>
            <w:shd w:val="clear" w:color="auto" w:fill="D9D9D9" w:themeFill="background1" w:themeFillShade="D9"/>
          </w:tcPr>
          <w:p w14:paraId="116F1A96" w14:textId="77777777" w:rsidR="00714BAE" w:rsidRPr="00B94BAE" w:rsidRDefault="00714BAE" w:rsidP="003A6CBC">
            <w:pPr>
              <w:spacing w:after="0" w:line="240" w:lineRule="auto"/>
              <w:jc w:val="center"/>
              <w:rPr>
                <w:rFonts w:cs="Arial"/>
                <w:sz w:val="18"/>
                <w:szCs w:val="18"/>
              </w:rPr>
            </w:pPr>
            <w:r>
              <w:rPr>
                <w:rFonts w:cs="Arial"/>
                <w:sz w:val="18"/>
                <w:szCs w:val="18"/>
              </w:rPr>
              <w:t>No</w:t>
            </w:r>
          </w:p>
        </w:tc>
        <w:tc>
          <w:tcPr>
            <w:tcW w:w="990" w:type="dxa"/>
            <w:tcBorders>
              <w:top w:val="nil"/>
              <w:left w:val="nil"/>
              <w:bottom w:val="single" w:sz="8" w:space="0" w:color="auto"/>
              <w:right w:val="single" w:sz="8" w:space="0" w:color="auto"/>
            </w:tcBorders>
          </w:tcPr>
          <w:p w14:paraId="6E5B9F37" w14:textId="77777777" w:rsidR="00714BAE" w:rsidRPr="00B94BAE" w:rsidRDefault="00714BAE" w:rsidP="003A6CBC">
            <w:pPr>
              <w:spacing w:after="0" w:line="240" w:lineRule="auto"/>
              <w:jc w:val="center"/>
              <w:rPr>
                <w:rFonts w:cs="Arial"/>
                <w:sz w:val="18"/>
                <w:szCs w:val="18"/>
              </w:rPr>
            </w:pPr>
            <w:r>
              <w:rPr>
                <w:rFonts w:cs="Arial"/>
                <w:sz w:val="18"/>
                <w:szCs w:val="18"/>
              </w:rPr>
              <w:t>No</w:t>
            </w:r>
          </w:p>
        </w:tc>
        <w:tc>
          <w:tcPr>
            <w:tcW w:w="990" w:type="dxa"/>
            <w:tcBorders>
              <w:top w:val="nil"/>
              <w:left w:val="nil"/>
              <w:bottom w:val="single" w:sz="8" w:space="0" w:color="auto"/>
              <w:right w:val="single" w:sz="8" w:space="0" w:color="auto"/>
            </w:tcBorders>
            <w:shd w:val="clear" w:color="auto" w:fill="D9D9D9" w:themeFill="background1" w:themeFillShade="D9"/>
          </w:tcPr>
          <w:p w14:paraId="4BF8000F" w14:textId="77777777" w:rsidR="00714BAE" w:rsidRPr="00B94BAE" w:rsidRDefault="00714BAE" w:rsidP="003A6CBC">
            <w:pPr>
              <w:spacing w:after="0" w:line="240" w:lineRule="auto"/>
              <w:jc w:val="center"/>
              <w:rPr>
                <w:rFonts w:cs="Arial"/>
                <w:sz w:val="18"/>
                <w:szCs w:val="18"/>
              </w:rPr>
            </w:pPr>
            <w:r>
              <w:rPr>
                <w:rFonts w:cs="Arial"/>
                <w:sz w:val="18"/>
                <w:szCs w:val="18"/>
              </w:rPr>
              <w:t>No</w:t>
            </w:r>
          </w:p>
        </w:tc>
        <w:tc>
          <w:tcPr>
            <w:tcW w:w="990" w:type="dxa"/>
            <w:tcBorders>
              <w:top w:val="nil"/>
              <w:left w:val="nil"/>
              <w:bottom w:val="single" w:sz="8" w:space="0" w:color="auto"/>
              <w:right w:val="single" w:sz="8" w:space="0" w:color="auto"/>
            </w:tcBorders>
          </w:tcPr>
          <w:p w14:paraId="04271BB1" w14:textId="77777777" w:rsidR="00714BAE" w:rsidRPr="00B94BAE" w:rsidRDefault="00714BAE" w:rsidP="003A6CBC">
            <w:pPr>
              <w:spacing w:after="0" w:line="240" w:lineRule="auto"/>
              <w:jc w:val="center"/>
              <w:rPr>
                <w:rFonts w:cs="Arial"/>
                <w:sz w:val="18"/>
                <w:szCs w:val="18"/>
              </w:rPr>
            </w:pPr>
            <w:r>
              <w:rPr>
                <w:rFonts w:cs="Arial"/>
                <w:sz w:val="18"/>
                <w:szCs w:val="18"/>
              </w:rPr>
              <w:t>Yes</w:t>
            </w:r>
          </w:p>
        </w:tc>
      </w:tr>
      <w:tr w:rsidR="00714BAE" w:rsidRPr="00B94BAE" w14:paraId="6A75ED2D" w14:textId="77777777" w:rsidTr="00714BAE">
        <w:trPr>
          <w:trHeight w:val="448"/>
        </w:trPr>
        <w:tc>
          <w:tcPr>
            <w:tcW w:w="3150" w:type="dxa"/>
            <w:tcBorders>
              <w:top w:val="nil"/>
              <w:left w:val="single" w:sz="8" w:space="0" w:color="auto"/>
              <w:bottom w:val="single" w:sz="8" w:space="0" w:color="auto"/>
              <w:right w:val="single" w:sz="8" w:space="0" w:color="auto"/>
            </w:tcBorders>
            <w:shd w:val="clear" w:color="auto" w:fill="auto"/>
            <w:noWrap/>
          </w:tcPr>
          <w:p w14:paraId="0F36467B" w14:textId="1E5C5151" w:rsidR="00714BAE" w:rsidRPr="00B94BAE" w:rsidRDefault="00714BAE" w:rsidP="008B0449">
            <w:pPr>
              <w:spacing w:after="0" w:line="240" w:lineRule="auto"/>
              <w:jc w:val="left"/>
              <w:rPr>
                <w:rFonts w:cs="Arial"/>
                <w:sz w:val="18"/>
                <w:szCs w:val="18"/>
              </w:rPr>
            </w:pPr>
            <w:r>
              <w:rPr>
                <w:rFonts w:cs="Arial"/>
                <w:sz w:val="18"/>
                <w:szCs w:val="18"/>
              </w:rPr>
              <w:t xml:space="preserve">Is </w:t>
            </w:r>
            <w:r w:rsidR="008B0449">
              <w:rPr>
                <w:rFonts w:cs="Arial"/>
                <w:sz w:val="18"/>
                <w:szCs w:val="18"/>
              </w:rPr>
              <w:t xml:space="preserve">there </w:t>
            </w:r>
            <w:r>
              <w:rPr>
                <w:rFonts w:cs="Arial"/>
                <w:sz w:val="18"/>
                <w:szCs w:val="18"/>
              </w:rPr>
              <w:t xml:space="preserve">at least </w:t>
            </w:r>
            <w:r w:rsidR="008B0449">
              <w:rPr>
                <w:rFonts w:cs="Arial"/>
                <w:sz w:val="18"/>
                <w:szCs w:val="18"/>
              </w:rPr>
              <w:t>one</w:t>
            </w:r>
            <w:r>
              <w:rPr>
                <w:rFonts w:cs="Arial"/>
                <w:sz w:val="18"/>
                <w:szCs w:val="18"/>
              </w:rPr>
              <w:t xml:space="preserve"> best patient series status</w:t>
            </w:r>
            <w:r w:rsidR="008B0449">
              <w:rPr>
                <w:rFonts w:cs="Arial"/>
                <w:sz w:val="18"/>
                <w:szCs w:val="18"/>
              </w:rPr>
              <w:t xml:space="preserve"> of</w:t>
            </w:r>
            <w:r>
              <w:rPr>
                <w:rFonts w:cs="Arial"/>
                <w:sz w:val="18"/>
                <w:szCs w:val="18"/>
              </w:rPr>
              <w:t xml:space="preserve"> “Contraindicated”?</w:t>
            </w:r>
          </w:p>
        </w:tc>
        <w:tc>
          <w:tcPr>
            <w:tcW w:w="1080" w:type="dxa"/>
            <w:tcBorders>
              <w:top w:val="nil"/>
              <w:left w:val="nil"/>
              <w:bottom w:val="single" w:sz="8" w:space="0" w:color="auto"/>
              <w:right w:val="single" w:sz="8" w:space="0" w:color="auto"/>
            </w:tcBorders>
            <w:shd w:val="clear" w:color="000000" w:fill="D8D8D8"/>
          </w:tcPr>
          <w:p w14:paraId="303A909C" w14:textId="77777777" w:rsidR="00714BAE" w:rsidRPr="00B94BAE" w:rsidRDefault="00714BAE" w:rsidP="003A6CBC">
            <w:pPr>
              <w:spacing w:after="0" w:line="240" w:lineRule="auto"/>
              <w:jc w:val="center"/>
              <w:rPr>
                <w:rFonts w:cs="Arial"/>
                <w:sz w:val="18"/>
                <w:szCs w:val="18"/>
              </w:rPr>
            </w:pPr>
            <w:r>
              <w:rPr>
                <w:rFonts w:cs="Arial"/>
                <w:sz w:val="18"/>
                <w:szCs w:val="18"/>
              </w:rPr>
              <w:t>No</w:t>
            </w:r>
          </w:p>
        </w:tc>
        <w:tc>
          <w:tcPr>
            <w:tcW w:w="1530" w:type="dxa"/>
            <w:tcBorders>
              <w:top w:val="nil"/>
              <w:left w:val="nil"/>
              <w:bottom w:val="single" w:sz="8" w:space="0" w:color="auto"/>
              <w:right w:val="single" w:sz="8" w:space="0" w:color="auto"/>
            </w:tcBorders>
            <w:shd w:val="clear" w:color="auto" w:fill="auto"/>
          </w:tcPr>
          <w:p w14:paraId="51CA85CA" w14:textId="77777777" w:rsidR="00714BAE" w:rsidRPr="00B94BAE" w:rsidRDefault="00714BAE" w:rsidP="003A6CBC">
            <w:pPr>
              <w:spacing w:after="0" w:line="240" w:lineRule="auto"/>
              <w:jc w:val="center"/>
              <w:rPr>
                <w:rFonts w:cs="Arial"/>
                <w:sz w:val="18"/>
                <w:szCs w:val="18"/>
              </w:rPr>
            </w:pPr>
            <w:r>
              <w:rPr>
                <w:rFonts w:cs="Arial"/>
                <w:sz w:val="18"/>
                <w:szCs w:val="18"/>
              </w:rPr>
              <w:t>Yes</w:t>
            </w:r>
          </w:p>
        </w:tc>
        <w:tc>
          <w:tcPr>
            <w:tcW w:w="1530" w:type="dxa"/>
            <w:tcBorders>
              <w:top w:val="nil"/>
              <w:left w:val="nil"/>
              <w:bottom w:val="single" w:sz="8" w:space="0" w:color="auto"/>
              <w:right w:val="single" w:sz="8" w:space="0" w:color="auto"/>
            </w:tcBorders>
            <w:shd w:val="clear" w:color="auto" w:fill="D9D9D9" w:themeFill="background1" w:themeFillShade="D9"/>
          </w:tcPr>
          <w:p w14:paraId="617B7D68" w14:textId="77777777" w:rsidR="00714BAE" w:rsidRPr="00B94BAE" w:rsidRDefault="00714BAE" w:rsidP="003A6CBC">
            <w:pPr>
              <w:spacing w:after="0" w:line="240" w:lineRule="auto"/>
              <w:jc w:val="center"/>
              <w:rPr>
                <w:rFonts w:cs="Arial"/>
                <w:sz w:val="18"/>
                <w:szCs w:val="18"/>
              </w:rPr>
            </w:pPr>
            <w:r>
              <w:rPr>
                <w:rFonts w:cs="Arial"/>
                <w:sz w:val="18"/>
                <w:szCs w:val="18"/>
              </w:rPr>
              <w:t>Yes</w:t>
            </w:r>
          </w:p>
        </w:tc>
        <w:tc>
          <w:tcPr>
            <w:tcW w:w="990" w:type="dxa"/>
            <w:tcBorders>
              <w:top w:val="nil"/>
              <w:left w:val="nil"/>
              <w:bottom w:val="single" w:sz="8" w:space="0" w:color="auto"/>
              <w:right w:val="single" w:sz="8" w:space="0" w:color="auto"/>
            </w:tcBorders>
          </w:tcPr>
          <w:p w14:paraId="5986F59E" w14:textId="77777777" w:rsidR="00714BAE" w:rsidRPr="00B94BAE" w:rsidRDefault="00714BAE" w:rsidP="003A6CBC">
            <w:pPr>
              <w:spacing w:after="0" w:line="240" w:lineRule="auto"/>
              <w:jc w:val="center"/>
              <w:rPr>
                <w:rFonts w:cs="Arial"/>
                <w:sz w:val="18"/>
                <w:szCs w:val="18"/>
              </w:rPr>
            </w:pPr>
            <w:r>
              <w:rPr>
                <w:rFonts w:cs="Arial"/>
                <w:sz w:val="18"/>
                <w:szCs w:val="18"/>
              </w:rPr>
              <w:t>No</w:t>
            </w:r>
          </w:p>
        </w:tc>
        <w:tc>
          <w:tcPr>
            <w:tcW w:w="990" w:type="dxa"/>
            <w:tcBorders>
              <w:top w:val="nil"/>
              <w:left w:val="nil"/>
              <w:bottom w:val="single" w:sz="8" w:space="0" w:color="auto"/>
              <w:right w:val="single" w:sz="8" w:space="0" w:color="auto"/>
            </w:tcBorders>
            <w:shd w:val="clear" w:color="auto" w:fill="D9D9D9" w:themeFill="background1" w:themeFillShade="D9"/>
          </w:tcPr>
          <w:p w14:paraId="29898B63" w14:textId="77777777" w:rsidR="00714BAE" w:rsidRPr="00B94BAE" w:rsidRDefault="00714BAE" w:rsidP="003A6CBC">
            <w:pPr>
              <w:spacing w:after="0" w:line="240" w:lineRule="auto"/>
              <w:jc w:val="center"/>
              <w:rPr>
                <w:rFonts w:cs="Arial"/>
                <w:sz w:val="18"/>
                <w:szCs w:val="18"/>
              </w:rPr>
            </w:pPr>
            <w:r>
              <w:rPr>
                <w:rFonts w:cs="Arial"/>
                <w:sz w:val="18"/>
                <w:szCs w:val="18"/>
              </w:rPr>
              <w:t>-</w:t>
            </w:r>
          </w:p>
        </w:tc>
        <w:tc>
          <w:tcPr>
            <w:tcW w:w="990" w:type="dxa"/>
            <w:tcBorders>
              <w:top w:val="nil"/>
              <w:left w:val="nil"/>
              <w:bottom w:val="single" w:sz="8" w:space="0" w:color="auto"/>
              <w:right w:val="single" w:sz="8" w:space="0" w:color="auto"/>
            </w:tcBorders>
          </w:tcPr>
          <w:p w14:paraId="1CB51867" w14:textId="77777777" w:rsidR="00714BAE" w:rsidRPr="00B94BAE" w:rsidRDefault="00714BAE" w:rsidP="003A6CBC">
            <w:pPr>
              <w:spacing w:after="0" w:line="240" w:lineRule="auto"/>
              <w:jc w:val="center"/>
              <w:rPr>
                <w:rFonts w:cs="Arial"/>
                <w:sz w:val="18"/>
                <w:szCs w:val="18"/>
              </w:rPr>
            </w:pPr>
            <w:r>
              <w:rPr>
                <w:rFonts w:cs="Arial"/>
                <w:sz w:val="18"/>
                <w:szCs w:val="18"/>
              </w:rPr>
              <w:t>-</w:t>
            </w:r>
          </w:p>
        </w:tc>
      </w:tr>
      <w:tr w:rsidR="00714BAE" w:rsidRPr="00B94BAE" w14:paraId="6002AD1D" w14:textId="77777777" w:rsidTr="00714BAE">
        <w:trPr>
          <w:trHeight w:val="448"/>
        </w:trPr>
        <w:tc>
          <w:tcPr>
            <w:tcW w:w="3150" w:type="dxa"/>
            <w:tcBorders>
              <w:top w:val="nil"/>
              <w:left w:val="single" w:sz="8" w:space="0" w:color="auto"/>
              <w:bottom w:val="single" w:sz="8" w:space="0" w:color="auto"/>
              <w:right w:val="single" w:sz="8" w:space="0" w:color="auto"/>
            </w:tcBorders>
            <w:shd w:val="clear" w:color="auto" w:fill="auto"/>
            <w:noWrap/>
            <w:hideMark/>
          </w:tcPr>
          <w:p w14:paraId="4918B54F" w14:textId="77777777" w:rsidR="00703AD8" w:rsidRPr="00B94BAE" w:rsidRDefault="00714BAE" w:rsidP="00714BAE">
            <w:pPr>
              <w:spacing w:after="0" w:line="240" w:lineRule="auto"/>
              <w:jc w:val="left"/>
              <w:rPr>
                <w:rFonts w:cs="Arial"/>
                <w:sz w:val="18"/>
                <w:szCs w:val="18"/>
              </w:rPr>
            </w:pPr>
            <w:r>
              <w:rPr>
                <w:rFonts w:cs="Arial"/>
                <w:sz w:val="18"/>
                <w:szCs w:val="18"/>
              </w:rPr>
              <w:t>Is t</w:t>
            </w:r>
            <w:r w:rsidR="00703AD8" w:rsidRPr="00B94BAE">
              <w:rPr>
                <w:rFonts w:cs="Arial"/>
                <w:sz w:val="18"/>
                <w:szCs w:val="18"/>
              </w:rPr>
              <w:t>he recommendation for the vaccine group to administer full vaccine group?</w:t>
            </w:r>
          </w:p>
        </w:tc>
        <w:tc>
          <w:tcPr>
            <w:tcW w:w="1080" w:type="dxa"/>
            <w:tcBorders>
              <w:top w:val="nil"/>
              <w:left w:val="nil"/>
              <w:bottom w:val="single" w:sz="8" w:space="0" w:color="auto"/>
              <w:right w:val="single" w:sz="8" w:space="0" w:color="auto"/>
            </w:tcBorders>
            <w:shd w:val="clear" w:color="000000" w:fill="D8D8D8"/>
            <w:hideMark/>
          </w:tcPr>
          <w:p w14:paraId="53F068FF" w14:textId="77777777" w:rsidR="00703AD8" w:rsidRPr="00B94BAE" w:rsidRDefault="00714BAE" w:rsidP="003A6CBC">
            <w:pPr>
              <w:spacing w:after="0" w:line="240" w:lineRule="auto"/>
              <w:jc w:val="center"/>
              <w:rPr>
                <w:rFonts w:cs="Arial"/>
                <w:sz w:val="18"/>
                <w:szCs w:val="18"/>
              </w:rPr>
            </w:pPr>
            <w:r>
              <w:rPr>
                <w:rFonts w:cs="Arial"/>
                <w:sz w:val="18"/>
                <w:szCs w:val="18"/>
              </w:rPr>
              <w:t>-</w:t>
            </w:r>
          </w:p>
        </w:tc>
        <w:tc>
          <w:tcPr>
            <w:tcW w:w="1530" w:type="dxa"/>
            <w:tcBorders>
              <w:top w:val="nil"/>
              <w:left w:val="nil"/>
              <w:bottom w:val="single" w:sz="8" w:space="0" w:color="auto"/>
              <w:right w:val="single" w:sz="8" w:space="0" w:color="auto"/>
            </w:tcBorders>
            <w:shd w:val="clear" w:color="auto" w:fill="auto"/>
            <w:hideMark/>
          </w:tcPr>
          <w:p w14:paraId="48F8DB8C" w14:textId="77777777" w:rsidR="00703AD8" w:rsidRPr="00B94BAE" w:rsidRDefault="00703AD8" w:rsidP="003A6CBC">
            <w:pPr>
              <w:spacing w:after="0" w:line="240" w:lineRule="auto"/>
              <w:jc w:val="center"/>
              <w:rPr>
                <w:rFonts w:cs="Arial"/>
                <w:sz w:val="18"/>
                <w:szCs w:val="18"/>
              </w:rPr>
            </w:pPr>
            <w:r w:rsidRPr="00B94BAE">
              <w:rPr>
                <w:rFonts w:cs="Arial"/>
                <w:sz w:val="18"/>
                <w:szCs w:val="18"/>
              </w:rPr>
              <w:t>No</w:t>
            </w:r>
          </w:p>
        </w:tc>
        <w:tc>
          <w:tcPr>
            <w:tcW w:w="1530" w:type="dxa"/>
            <w:tcBorders>
              <w:top w:val="nil"/>
              <w:left w:val="nil"/>
              <w:bottom w:val="single" w:sz="8" w:space="0" w:color="auto"/>
              <w:right w:val="single" w:sz="8" w:space="0" w:color="auto"/>
            </w:tcBorders>
            <w:shd w:val="clear" w:color="auto" w:fill="D9D9D9" w:themeFill="background1" w:themeFillShade="D9"/>
          </w:tcPr>
          <w:p w14:paraId="0E0B6CB1" w14:textId="77777777" w:rsidR="00703AD8" w:rsidRPr="00B94BAE" w:rsidRDefault="00703AD8" w:rsidP="003A6CBC">
            <w:pPr>
              <w:spacing w:after="0" w:line="240" w:lineRule="auto"/>
              <w:jc w:val="center"/>
              <w:rPr>
                <w:rFonts w:cs="Arial"/>
                <w:sz w:val="18"/>
                <w:szCs w:val="18"/>
              </w:rPr>
            </w:pPr>
            <w:r>
              <w:rPr>
                <w:rFonts w:cs="Arial"/>
                <w:sz w:val="18"/>
                <w:szCs w:val="18"/>
              </w:rPr>
              <w:t>Yes</w:t>
            </w:r>
          </w:p>
        </w:tc>
        <w:tc>
          <w:tcPr>
            <w:tcW w:w="990" w:type="dxa"/>
            <w:tcBorders>
              <w:top w:val="nil"/>
              <w:left w:val="nil"/>
              <w:bottom w:val="single" w:sz="8" w:space="0" w:color="auto"/>
              <w:right w:val="single" w:sz="8" w:space="0" w:color="auto"/>
            </w:tcBorders>
          </w:tcPr>
          <w:p w14:paraId="67558C2E" w14:textId="77777777" w:rsidR="00703AD8" w:rsidRPr="00B94BAE" w:rsidRDefault="00714BAE" w:rsidP="003A6CBC">
            <w:pPr>
              <w:spacing w:after="0" w:line="240" w:lineRule="auto"/>
              <w:jc w:val="center"/>
              <w:rPr>
                <w:rFonts w:cs="Arial"/>
                <w:sz w:val="18"/>
                <w:szCs w:val="18"/>
              </w:rPr>
            </w:pPr>
            <w:r>
              <w:rPr>
                <w:rFonts w:cs="Arial"/>
                <w:sz w:val="18"/>
                <w:szCs w:val="18"/>
              </w:rPr>
              <w:t>Yes</w:t>
            </w:r>
          </w:p>
        </w:tc>
        <w:tc>
          <w:tcPr>
            <w:tcW w:w="990" w:type="dxa"/>
            <w:tcBorders>
              <w:top w:val="nil"/>
              <w:left w:val="nil"/>
              <w:bottom w:val="single" w:sz="8" w:space="0" w:color="auto"/>
              <w:right w:val="single" w:sz="8" w:space="0" w:color="auto"/>
            </w:tcBorders>
            <w:shd w:val="clear" w:color="auto" w:fill="D9D9D9" w:themeFill="background1" w:themeFillShade="D9"/>
          </w:tcPr>
          <w:p w14:paraId="57EF9E4C" w14:textId="77777777" w:rsidR="00703AD8" w:rsidRPr="00B94BAE" w:rsidRDefault="00714BAE" w:rsidP="003A6CBC">
            <w:pPr>
              <w:spacing w:after="0" w:line="240" w:lineRule="auto"/>
              <w:jc w:val="center"/>
              <w:rPr>
                <w:rFonts w:cs="Arial"/>
                <w:sz w:val="18"/>
                <w:szCs w:val="18"/>
              </w:rPr>
            </w:pPr>
            <w:r>
              <w:rPr>
                <w:rFonts w:cs="Arial"/>
                <w:sz w:val="18"/>
                <w:szCs w:val="18"/>
              </w:rPr>
              <w:t>No</w:t>
            </w:r>
          </w:p>
        </w:tc>
        <w:tc>
          <w:tcPr>
            <w:tcW w:w="990" w:type="dxa"/>
            <w:tcBorders>
              <w:top w:val="nil"/>
              <w:left w:val="nil"/>
              <w:bottom w:val="single" w:sz="8" w:space="0" w:color="auto"/>
              <w:right w:val="single" w:sz="8" w:space="0" w:color="auto"/>
            </w:tcBorders>
          </w:tcPr>
          <w:p w14:paraId="1E989E6E" w14:textId="77777777" w:rsidR="00703AD8" w:rsidRPr="00B94BAE" w:rsidRDefault="00703AD8" w:rsidP="003A6CBC">
            <w:pPr>
              <w:spacing w:after="0" w:line="240" w:lineRule="auto"/>
              <w:jc w:val="center"/>
              <w:rPr>
                <w:rFonts w:cs="Arial"/>
                <w:sz w:val="18"/>
                <w:szCs w:val="18"/>
              </w:rPr>
            </w:pPr>
            <w:r>
              <w:rPr>
                <w:rFonts w:cs="Arial"/>
                <w:sz w:val="18"/>
                <w:szCs w:val="18"/>
              </w:rPr>
              <w:t>-</w:t>
            </w:r>
          </w:p>
        </w:tc>
      </w:tr>
      <w:tr w:rsidR="00714BAE" w:rsidRPr="00B94BAE" w14:paraId="145CE7FB" w14:textId="77777777" w:rsidTr="00714BAE">
        <w:trPr>
          <w:trHeight w:val="225"/>
        </w:trPr>
        <w:tc>
          <w:tcPr>
            <w:tcW w:w="3150" w:type="dxa"/>
            <w:tcBorders>
              <w:top w:val="nil"/>
              <w:left w:val="single" w:sz="8" w:space="0" w:color="auto"/>
              <w:bottom w:val="single" w:sz="8" w:space="0" w:color="auto"/>
              <w:right w:val="single" w:sz="8" w:space="0" w:color="auto"/>
            </w:tcBorders>
            <w:shd w:val="clear" w:color="000000" w:fill="A5A5A5"/>
            <w:noWrap/>
            <w:vAlign w:val="center"/>
            <w:hideMark/>
          </w:tcPr>
          <w:p w14:paraId="61B8127E" w14:textId="77777777" w:rsidR="00703AD8" w:rsidRPr="00B94BAE" w:rsidRDefault="00703AD8" w:rsidP="003A6CBC">
            <w:pPr>
              <w:spacing w:after="0" w:line="240" w:lineRule="auto"/>
              <w:rPr>
                <w:rFonts w:eastAsia="Times New Roman" w:cs="Arial"/>
                <w:color w:val="000000"/>
                <w:sz w:val="16"/>
                <w:szCs w:val="16"/>
              </w:rPr>
            </w:pPr>
            <w:r w:rsidRPr="00B94BAE">
              <w:rPr>
                <w:rFonts w:eastAsia="Times New Roman" w:cs="Arial"/>
                <w:color w:val="000000"/>
                <w:sz w:val="16"/>
                <w:szCs w:val="16"/>
              </w:rPr>
              <w:t> </w:t>
            </w:r>
          </w:p>
        </w:tc>
        <w:tc>
          <w:tcPr>
            <w:tcW w:w="1080" w:type="dxa"/>
            <w:tcBorders>
              <w:top w:val="nil"/>
              <w:left w:val="nil"/>
              <w:bottom w:val="single" w:sz="8" w:space="0" w:color="auto"/>
              <w:right w:val="single" w:sz="8" w:space="0" w:color="auto"/>
            </w:tcBorders>
            <w:shd w:val="clear" w:color="000000" w:fill="A5A5A5"/>
            <w:noWrap/>
            <w:vAlign w:val="center"/>
            <w:hideMark/>
          </w:tcPr>
          <w:p w14:paraId="6DAA4742" w14:textId="77777777" w:rsidR="00703AD8" w:rsidRPr="00B94BAE" w:rsidRDefault="00703AD8" w:rsidP="003A6CBC">
            <w:pPr>
              <w:spacing w:after="0" w:line="240" w:lineRule="auto"/>
              <w:rPr>
                <w:rFonts w:eastAsia="Times New Roman" w:cs="Arial"/>
                <w:color w:val="000000"/>
              </w:rPr>
            </w:pPr>
            <w:r w:rsidRPr="00B94BAE">
              <w:rPr>
                <w:rFonts w:eastAsia="Times New Roman" w:cs="Arial"/>
                <w:color w:val="000000"/>
              </w:rPr>
              <w:t> </w:t>
            </w:r>
          </w:p>
        </w:tc>
        <w:tc>
          <w:tcPr>
            <w:tcW w:w="1530" w:type="dxa"/>
            <w:tcBorders>
              <w:top w:val="nil"/>
              <w:left w:val="nil"/>
              <w:bottom w:val="single" w:sz="8" w:space="0" w:color="auto"/>
              <w:right w:val="single" w:sz="8" w:space="0" w:color="auto"/>
            </w:tcBorders>
            <w:shd w:val="clear" w:color="000000" w:fill="A5A5A5"/>
            <w:noWrap/>
            <w:vAlign w:val="center"/>
            <w:hideMark/>
          </w:tcPr>
          <w:p w14:paraId="387CA6DD" w14:textId="77777777" w:rsidR="00703AD8" w:rsidRPr="00B94BAE" w:rsidRDefault="00703AD8" w:rsidP="003A6CBC">
            <w:pPr>
              <w:spacing w:after="0" w:line="240" w:lineRule="auto"/>
              <w:rPr>
                <w:rFonts w:eastAsia="Times New Roman" w:cs="Arial"/>
                <w:color w:val="000000"/>
              </w:rPr>
            </w:pPr>
            <w:r w:rsidRPr="00B94BAE">
              <w:rPr>
                <w:rFonts w:eastAsia="Times New Roman" w:cs="Arial"/>
                <w:color w:val="000000"/>
              </w:rPr>
              <w:t> </w:t>
            </w:r>
          </w:p>
        </w:tc>
        <w:tc>
          <w:tcPr>
            <w:tcW w:w="1530" w:type="dxa"/>
            <w:tcBorders>
              <w:top w:val="nil"/>
              <w:left w:val="nil"/>
              <w:bottom w:val="single" w:sz="8" w:space="0" w:color="auto"/>
              <w:right w:val="single" w:sz="8" w:space="0" w:color="auto"/>
            </w:tcBorders>
            <w:shd w:val="clear" w:color="000000" w:fill="A5A5A5"/>
          </w:tcPr>
          <w:p w14:paraId="211A37BD" w14:textId="77777777" w:rsidR="00703AD8" w:rsidRPr="00B94BAE" w:rsidRDefault="00703AD8" w:rsidP="003A6CBC">
            <w:pPr>
              <w:spacing w:after="0" w:line="240" w:lineRule="auto"/>
              <w:rPr>
                <w:rFonts w:eastAsia="Times New Roman" w:cs="Arial"/>
                <w:color w:val="000000"/>
              </w:rPr>
            </w:pPr>
          </w:p>
        </w:tc>
        <w:tc>
          <w:tcPr>
            <w:tcW w:w="990" w:type="dxa"/>
            <w:tcBorders>
              <w:top w:val="nil"/>
              <w:left w:val="nil"/>
              <w:bottom w:val="single" w:sz="8" w:space="0" w:color="auto"/>
              <w:right w:val="single" w:sz="8" w:space="0" w:color="auto"/>
            </w:tcBorders>
            <w:shd w:val="clear" w:color="000000" w:fill="A5A5A5"/>
          </w:tcPr>
          <w:p w14:paraId="05D92422" w14:textId="77777777" w:rsidR="00703AD8" w:rsidRPr="00B94BAE" w:rsidRDefault="00703AD8" w:rsidP="003A6CBC">
            <w:pPr>
              <w:spacing w:after="0" w:line="240" w:lineRule="auto"/>
              <w:rPr>
                <w:rFonts w:eastAsia="Times New Roman" w:cs="Arial"/>
                <w:color w:val="000000"/>
              </w:rPr>
            </w:pPr>
          </w:p>
        </w:tc>
        <w:tc>
          <w:tcPr>
            <w:tcW w:w="990" w:type="dxa"/>
            <w:tcBorders>
              <w:top w:val="nil"/>
              <w:left w:val="nil"/>
              <w:bottom w:val="single" w:sz="8" w:space="0" w:color="auto"/>
              <w:right w:val="single" w:sz="8" w:space="0" w:color="auto"/>
            </w:tcBorders>
            <w:shd w:val="clear" w:color="000000" w:fill="A5A5A5"/>
          </w:tcPr>
          <w:p w14:paraId="764BD0FD" w14:textId="77777777" w:rsidR="00703AD8" w:rsidRPr="00B94BAE" w:rsidRDefault="00703AD8" w:rsidP="003A6CBC">
            <w:pPr>
              <w:spacing w:after="0" w:line="240" w:lineRule="auto"/>
              <w:rPr>
                <w:rFonts w:eastAsia="Times New Roman" w:cs="Arial"/>
                <w:color w:val="000000"/>
              </w:rPr>
            </w:pPr>
          </w:p>
        </w:tc>
        <w:tc>
          <w:tcPr>
            <w:tcW w:w="990" w:type="dxa"/>
            <w:tcBorders>
              <w:top w:val="nil"/>
              <w:left w:val="nil"/>
              <w:bottom w:val="single" w:sz="8" w:space="0" w:color="auto"/>
              <w:right w:val="single" w:sz="8" w:space="0" w:color="auto"/>
            </w:tcBorders>
            <w:shd w:val="clear" w:color="000000" w:fill="A5A5A5"/>
          </w:tcPr>
          <w:p w14:paraId="559D734B" w14:textId="77777777" w:rsidR="00703AD8" w:rsidRPr="00B94BAE" w:rsidRDefault="00703AD8" w:rsidP="003A6CBC">
            <w:pPr>
              <w:spacing w:after="0" w:line="240" w:lineRule="auto"/>
              <w:rPr>
                <w:rFonts w:eastAsia="Times New Roman" w:cs="Arial"/>
                <w:color w:val="000000"/>
              </w:rPr>
            </w:pPr>
          </w:p>
        </w:tc>
      </w:tr>
      <w:tr w:rsidR="00714BAE" w:rsidRPr="00B94BAE" w14:paraId="07617D94" w14:textId="77777777" w:rsidTr="00714BAE">
        <w:trPr>
          <w:trHeight w:val="795"/>
        </w:trPr>
        <w:tc>
          <w:tcPr>
            <w:tcW w:w="315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4B3C3298" w14:textId="77777777" w:rsidR="00703AD8" w:rsidRPr="00B94BAE" w:rsidRDefault="00703AD8" w:rsidP="003A6CBC">
            <w:pPr>
              <w:spacing w:after="0" w:line="240" w:lineRule="auto"/>
              <w:rPr>
                <w:rFonts w:eastAsia="Times New Roman" w:cs="Arial"/>
                <w:b/>
                <w:bCs/>
                <w:color w:val="000000"/>
                <w:sz w:val="24"/>
                <w:szCs w:val="24"/>
              </w:rPr>
            </w:pPr>
            <w:r>
              <w:rPr>
                <w:rFonts w:eastAsia="Times New Roman" w:cs="Arial"/>
                <w:b/>
                <w:bCs/>
                <w:color w:val="000000"/>
                <w:sz w:val="24"/>
                <w:szCs w:val="24"/>
              </w:rPr>
              <w:t>OUTCOME</w:t>
            </w:r>
          </w:p>
        </w:tc>
        <w:tc>
          <w:tcPr>
            <w:tcW w:w="1080" w:type="dxa"/>
            <w:tcBorders>
              <w:top w:val="nil"/>
              <w:left w:val="nil"/>
              <w:bottom w:val="single" w:sz="8" w:space="0" w:color="auto"/>
              <w:right w:val="single" w:sz="8" w:space="0" w:color="auto"/>
            </w:tcBorders>
            <w:shd w:val="clear" w:color="000000" w:fill="D8D8D8"/>
            <w:hideMark/>
          </w:tcPr>
          <w:p w14:paraId="5F6DC3B7" w14:textId="77777777" w:rsidR="00703AD8" w:rsidRPr="00B94BAE" w:rsidRDefault="00714BAE" w:rsidP="003A6CBC">
            <w:pPr>
              <w:spacing w:after="0" w:line="240" w:lineRule="auto"/>
              <w:jc w:val="left"/>
              <w:rPr>
                <w:rFonts w:eastAsia="Times New Roman" w:cs="Arial"/>
                <w:color w:val="000000"/>
                <w:sz w:val="18"/>
                <w:szCs w:val="18"/>
              </w:rPr>
            </w:pPr>
            <w:r>
              <w:rPr>
                <w:rFonts w:eastAsia="Times New Roman" w:cs="Arial"/>
                <w:color w:val="000000"/>
                <w:sz w:val="18"/>
                <w:szCs w:val="18"/>
              </w:rPr>
              <w:t>Complete</w:t>
            </w:r>
          </w:p>
        </w:tc>
        <w:tc>
          <w:tcPr>
            <w:tcW w:w="1530" w:type="dxa"/>
            <w:tcBorders>
              <w:top w:val="nil"/>
              <w:left w:val="nil"/>
              <w:bottom w:val="single" w:sz="8" w:space="0" w:color="auto"/>
              <w:right w:val="single" w:sz="8" w:space="0" w:color="auto"/>
            </w:tcBorders>
            <w:shd w:val="clear" w:color="auto" w:fill="auto"/>
            <w:hideMark/>
          </w:tcPr>
          <w:p w14:paraId="10FA1CCC" w14:textId="77777777" w:rsidR="00703AD8" w:rsidRPr="00B94BAE" w:rsidRDefault="00714BAE" w:rsidP="003A6CBC">
            <w:pPr>
              <w:spacing w:after="0" w:line="240" w:lineRule="auto"/>
              <w:jc w:val="left"/>
              <w:rPr>
                <w:rFonts w:eastAsia="Times New Roman" w:cs="Arial"/>
                <w:color w:val="000000"/>
                <w:sz w:val="18"/>
                <w:szCs w:val="18"/>
              </w:rPr>
            </w:pPr>
            <w:r>
              <w:rPr>
                <w:rFonts w:eastAsia="Times New Roman" w:cs="Arial"/>
                <w:color w:val="000000"/>
                <w:sz w:val="18"/>
                <w:szCs w:val="18"/>
              </w:rPr>
              <w:t>Contraindicated</w:t>
            </w:r>
          </w:p>
        </w:tc>
        <w:tc>
          <w:tcPr>
            <w:tcW w:w="1530" w:type="dxa"/>
            <w:tcBorders>
              <w:top w:val="nil"/>
              <w:left w:val="nil"/>
              <w:bottom w:val="single" w:sz="8" w:space="0" w:color="auto"/>
              <w:right w:val="single" w:sz="8" w:space="0" w:color="auto"/>
            </w:tcBorders>
            <w:shd w:val="clear" w:color="auto" w:fill="D9D9D9" w:themeFill="background1" w:themeFillShade="D9"/>
          </w:tcPr>
          <w:p w14:paraId="662F855D" w14:textId="77777777" w:rsidR="00703AD8" w:rsidRPr="00B94BAE" w:rsidRDefault="00714BAE" w:rsidP="003A6CBC">
            <w:pPr>
              <w:spacing w:after="0" w:line="240" w:lineRule="auto"/>
              <w:jc w:val="left"/>
              <w:rPr>
                <w:rFonts w:eastAsia="Times New Roman" w:cs="Arial"/>
                <w:color w:val="000000"/>
                <w:sz w:val="18"/>
                <w:szCs w:val="18"/>
              </w:rPr>
            </w:pPr>
            <w:r>
              <w:rPr>
                <w:rFonts w:eastAsia="Times New Roman" w:cs="Arial"/>
                <w:color w:val="000000"/>
                <w:sz w:val="18"/>
                <w:szCs w:val="18"/>
              </w:rPr>
              <w:t>Contraindicated</w:t>
            </w:r>
          </w:p>
        </w:tc>
        <w:tc>
          <w:tcPr>
            <w:tcW w:w="990" w:type="dxa"/>
            <w:tcBorders>
              <w:top w:val="nil"/>
              <w:left w:val="nil"/>
              <w:bottom w:val="single" w:sz="8" w:space="0" w:color="auto"/>
              <w:right w:val="single" w:sz="8" w:space="0" w:color="auto"/>
            </w:tcBorders>
          </w:tcPr>
          <w:p w14:paraId="481C3706" w14:textId="77777777" w:rsidR="00703AD8" w:rsidRPr="00B94BAE" w:rsidRDefault="00714BAE" w:rsidP="003A6CBC">
            <w:pPr>
              <w:spacing w:after="0" w:line="240" w:lineRule="auto"/>
              <w:jc w:val="left"/>
              <w:rPr>
                <w:rFonts w:eastAsia="Times New Roman" w:cs="Arial"/>
                <w:color w:val="000000"/>
                <w:sz w:val="18"/>
                <w:szCs w:val="18"/>
              </w:rPr>
            </w:pPr>
            <w:r>
              <w:rPr>
                <w:rFonts w:eastAsia="Times New Roman" w:cs="Arial"/>
                <w:color w:val="000000"/>
                <w:sz w:val="18"/>
                <w:szCs w:val="18"/>
              </w:rPr>
              <w:t>Not Complete</w:t>
            </w:r>
          </w:p>
        </w:tc>
        <w:tc>
          <w:tcPr>
            <w:tcW w:w="990" w:type="dxa"/>
            <w:tcBorders>
              <w:top w:val="nil"/>
              <w:left w:val="nil"/>
              <w:bottom w:val="single" w:sz="8" w:space="0" w:color="auto"/>
              <w:right w:val="single" w:sz="8" w:space="0" w:color="auto"/>
            </w:tcBorders>
            <w:shd w:val="clear" w:color="auto" w:fill="D9D9D9" w:themeFill="background1" w:themeFillShade="D9"/>
          </w:tcPr>
          <w:p w14:paraId="7D77ACC7" w14:textId="77777777" w:rsidR="00703AD8" w:rsidRPr="00B94BAE" w:rsidRDefault="00714BAE" w:rsidP="003A6CBC">
            <w:pPr>
              <w:spacing w:after="0" w:line="240" w:lineRule="auto"/>
              <w:jc w:val="left"/>
              <w:rPr>
                <w:rFonts w:eastAsia="Times New Roman" w:cs="Arial"/>
                <w:color w:val="000000"/>
                <w:sz w:val="18"/>
                <w:szCs w:val="18"/>
              </w:rPr>
            </w:pPr>
            <w:r>
              <w:rPr>
                <w:rFonts w:eastAsia="Times New Roman" w:cs="Arial"/>
                <w:color w:val="000000"/>
                <w:sz w:val="18"/>
                <w:szCs w:val="18"/>
              </w:rPr>
              <w:t>Not Complete</w:t>
            </w:r>
          </w:p>
        </w:tc>
        <w:tc>
          <w:tcPr>
            <w:tcW w:w="990" w:type="dxa"/>
            <w:tcBorders>
              <w:top w:val="nil"/>
              <w:left w:val="nil"/>
              <w:bottom w:val="single" w:sz="8" w:space="0" w:color="auto"/>
              <w:right w:val="single" w:sz="8" w:space="0" w:color="auto"/>
            </w:tcBorders>
          </w:tcPr>
          <w:p w14:paraId="732C590F" w14:textId="77777777" w:rsidR="00703AD8" w:rsidRPr="00B94BAE" w:rsidRDefault="00714BAE" w:rsidP="003A6CBC">
            <w:pPr>
              <w:spacing w:after="0" w:line="240" w:lineRule="auto"/>
              <w:jc w:val="left"/>
              <w:rPr>
                <w:rFonts w:eastAsia="Times New Roman" w:cs="Arial"/>
                <w:color w:val="000000"/>
                <w:sz w:val="18"/>
                <w:szCs w:val="18"/>
              </w:rPr>
            </w:pPr>
            <w:r>
              <w:rPr>
                <w:rFonts w:eastAsia="Times New Roman" w:cs="Arial"/>
                <w:color w:val="000000"/>
                <w:sz w:val="18"/>
                <w:szCs w:val="18"/>
              </w:rPr>
              <w:t>Immune</w:t>
            </w:r>
          </w:p>
        </w:tc>
      </w:tr>
    </w:tbl>
    <w:p w14:paraId="421B443F" w14:textId="77777777" w:rsidR="00C45645" w:rsidRDefault="00C45645" w:rsidP="001003B6">
      <w:pPr>
        <w:rPr>
          <w:sz w:val="22"/>
          <w:szCs w:val="22"/>
        </w:rPr>
      </w:pPr>
    </w:p>
    <w:p w14:paraId="2B16088B" w14:textId="77777777" w:rsidR="00C45645" w:rsidRDefault="00C45645">
      <w:pPr>
        <w:rPr>
          <w:sz w:val="22"/>
          <w:szCs w:val="22"/>
        </w:rPr>
      </w:pPr>
      <w:r>
        <w:rPr>
          <w:sz w:val="22"/>
          <w:szCs w:val="22"/>
        </w:rPr>
        <w:br w:type="page"/>
      </w:r>
    </w:p>
    <w:p w14:paraId="0752864E" w14:textId="77777777" w:rsidR="00703AD8" w:rsidRPr="00815AE8" w:rsidRDefault="00703AD8" w:rsidP="001003B6">
      <w:pPr>
        <w:rPr>
          <w:sz w:val="22"/>
          <w:szCs w:val="22"/>
        </w:rPr>
      </w:pPr>
    </w:p>
    <w:p w14:paraId="03F70E98" w14:textId="77777777" w:rsidR="001003B6" w:rsidRPr="001003B6" w:rsidRDefault="001003B6" w:rsidP="001003B6">
      <w:pPr>
        <w:pStyle w:val="Caption"/>
        <w:keepNext/>
        <w:rPr>
          <w:sz w:val="22"/>
          <w:szCs w:val="22"/>
        </w:rPr>
      </w:pPr>
      <w:bookmarkStart w:id="187" w:name="_Toc439659117"/>
      <w:r w:rsidRPr="001003B6">
        <w:rPr>
          <w:sz w:val="22"/>
          <w:szCs w:val="22"/>
        </w:rPr>
        <w:t xml:space="preserve">Table 7 - </w:t>
      </w:r>
      <w:r w:rsidRPr="001003B6">
        <w:rPr>
          <w:sz w:val="22"/>
          <w:szCs w:val="22"/>
        </w:rPr>
        <w:fldChar w:fldCharType="begin"/>
      </w:r>
      <w:r w:rsidRPr="001003B6">
        <w:rPr>
          <w:sz w:val="22"/>
          <w:szCs w:val="22"/>
        </w:rPr>
        <w:instrText xml:space="preserve"> SEQ Table_7_- \* ARABIC </w:instrText>
      </w:r>
      <w:r w:rsidRPr="001003B6">
        <w:rPr>
          <w:sz w:val="22"/>
          <w:szCs w:val="22"/>
        </w:rPr>
        <w:fldChar w:fldCharType="separate"/>
      </w:r>
      <w:r w:rsidR="00091221">
        <w:rPr>
          <w:noProof/>
          <w:sz w:val="22"/>
          <w:szCs w:val="22"/>
        </w:rPr>
        <w:t>5</w:t>
      </w:r>
      <w:r w:rsidRPr="001003B6">
        <w:rPr>
          <w:sz w:val="22"/>
          <w:szCs w:val="22"/>
        </w:rPr>
        <w:fldChar w:fldCharType="end"/>
      </w:r>
      <w:r w:rsidRPr="001003B6">
        <w:rPr>
          <w:sz w:val="22"/>
          <w:szCs w:val="22"/>
        </w:rPr>
        <w:t xml:space="preserve"> </w:t>
      </w:r>
      <w:r w:rsidR="00625420">
        <w:rPr>
          <w:sz w:val="22"/>
          <w:szCs w:val="22"/>
        </w:rPr>
        <w:t xml:space="preserve">Multiple </w:t>
      </w:r>
      <w:r w:rsidR="000841C8">
        <w:rPr>
          <w:sz w:val="22"/>
          <w:szCs w:val="22"/>
        </w:rPr>
        <w:t>a</w:t>
      </w:r>
      <w:r w:rsidR="00625420">
        <w:rPr>
          <w:sz w:val="22"/>
          <w:szCs w:val="22"/>
        </w:rPr>
        <w:t xml:space="preserve">ntigen </w:t>
      </w:r>
      <w:r w:rsidR="000841C8">
        <w:rPr>
          <w:sz w:val="22"/>
          <w:szCs w:val="22"/>
        </w:rPr>
        <w:t>v</w:t>
      </w:r>
      <w:r w:rsidR="00625420">
        <w:rPr>
          <w:sz w:val="22"/>
          <w:szCs w:val="22"/>
        </w:rPr>
        <w:t xml:space="preserve">accine </w:t>
      </w:r>
      <w:r w:rsidR="000841C8">
        <w:rPr>
          <w:sz w:val="22"/>
          <w:szCs w:val="22"/>
        </w:rPr>
        <w:t>g</w:t>
      </w:r>
      <w:r w:rsidR="00625420">
        <w:rPr>
          <w:sz w:val="22"/>
          <w:szCs w:val="22"/>
        </w:rPr>
        <w:t xml:space="preserve">roup </w:t>
      </w:r>
      <w:r w:rsidR="000841C8">
        <w:rPr>
          <w:sz w:val="22"/>
          <w:szCs w:val="22"/>
        </w:rPr>
        <w:t>r</w:t>
      </w:r>
      <w:r w:rsidR="00625420">
        <w:rPr>
          <w:sz w:val="22"/>
          <w:szCs w:val="22"/>
        </w:rPr>
        <w:t>ules</w:t>
      </w:r>
      <w:bookmarkEnd w:id="187"/>
    </w:p>
    <w:tbl>
      <w:tblPr>
        <w:tblStyle w:val="LightGrid4"/>
        <w:tblW w:w="0" w:type="auto"/>
        <w:tblLook w:val="04A0" w:firstRow="1" w:lastRow="0" w:firstColumn="1" w:lastColumn="0" w:noHBand="0" w:noVBand="1"/>
        <w:tblCaption w:val="Multiple Antigen Vaccine Group Rules"/>
        <w:tblDescription w:val="The table provides the forecasting rules for a mutiple antigen vaccine group."/>
      </w:tblPr>
      <w:tblGrid>
        <w:gridCol w:w="1897"/>
        <w:gridCol w:w="8883"/>
      </w:tblGrid>
      <w:tr w:rsidR="001003B6" w14:paraId="50899BF1" w14:textId="77777777" w:rsidTr="0048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7" w:type="dxa"/>
          </w:tcPr>
          <w:p w14:paraId="37F78FCC" w14:textId="77777777" w:rsidR="001003B6" w:rsidRPr="00D62800" w:rsidRDefault="00D62800" w:rsidP="001003B6">
            <w:pPr>
              <w:jc w:val="left"/>
              <w:rPr>
                <w:szCs w:val="22"/>
              </w:rPr>
            </w:pPr>
            <w:r>
              <w:rPr>
                <w:szCs w:val="22"/>
              </w:rPr>
              <w:t xml:space="preserve">Business Rule </w:t>
            </w:r>
            <w:r w:rsidR="001003B6" w:rsidRPr="00D62800">
              <w:rPr>
                <w:szCs w:val="22"/>
              </w:rPr>
              <w:t>ID</w:t>
            </w:r>
          </w:p>
        </w:tc>
        <w:tc>
          <w:tcPr>
            <w:tcW w:w="8883" w:type="dxa"/>
          </w:tcPr>
          <w:p w14:paraId="2F544FE4" w14:textId="77777777" w:rsidR="001003B6" w:rsidRPr="00D62800" w:rsidRDefault="001003B6" w:rsidP="001003B6">
            <w:pPr>
              <w:jc w:val="center"/>
              <w:cnfStyle w:val="100000000000" w:firstRow="1" w:lastRow="0" w:firstColumn="0" w:lastColumn="0" w:oddVBand="0" w:evenVBand="0" w:oddHBand="0" w:evenHBand="0" w:firstRowFirstColumn="0" w:firstRowLastColumn="0" w:lastRowFirstColumn="0" w:lastRowLastColumn="0"/>
              <w:rPr>
                <w:szCs w:val="22"/>
              </w:rPr>
            </w:pPr>
            <w:r w:rsidRPr="00D62800">
              <w:rPr>
                <w:szCs w:val="22"/>
              </w:rPr>
              <w:t>Rule</w:t>
            </w:r>
          </w:p>
        </w:tc>
      </w:tr>
      <w:tr w:rsidR="001003B6" w14:paraId="22007EEB" w14:textId="77777777" w:rsidTr="0048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4A305CA5" w14:textId="77777777" w:rsidR="001003B6" w:rsidRPr="001003B6" w:rsidRDefault="00703AD8" w:rsidP="001003B6">
            <w:pPr>
              <w:jc w:val="left"/>
              <w:rPr>
                <w:b w:val="0"/>
              </w:rPr>
            </w:pPr>
            <w:r>
              <w:t>MULTIANTVG-1</w:t>
            </w:r>
          </w:p>
        </w:tc>
        <w:tc>
          <w:tcPr>
            <w:tcW w:w="8883" w:type="dxa"/>
          </w:tcPr>
          <w:p w14:paraId="211B8001" w14:textId="3346F3D8" w:rsidR="00C0323E" w:rsidRDefault="00C0323E" w:rsidP="001003B6">
            <w:pPr>
              <w:jc w:val="left"/>
              <w:cnfStyle w:val="000000100000" w:firstRow="0" w:lastRow="0" w:firstColumn="0" w:lastColumn="0" w:oddVBand="0" w:evenVBand="0" w:oddHBand="1" w:evenHBand="0" w:firstRowFirstColumn="0" w:firstRowLastColumn="0" w:lastRowFirstColumn="0" w:lastRowLastColumn="0"/>
            </w:pPr>
            <w:r>
              <w:t>A vaccine group forecast earliest date for multiple antigen vaccine groups must be one of the following:</w:t>
            </w:r>
          </w:p>
          <w:p w14:paraId="092C5DDF" w14:textId="77777777" w:rsidR="002A7D8E" w:rsidRDefault="00C0323E" w:rsidP="002A7D8E">
            <w:pPr>
              <w:pStyle w:val="ListParagraph"/>
              <w:numPr>
                <w:ilvl w:val="7"/>
                <w:numId w:val="9"/>
              </w:numPr>
              <w:ind w:left="685"/>
              <w:jc w:val="left"/>
              <w:cnfStyle w:val="000000100000" w:firstRow="0" w:lastRow="0" w:firstColumn="0" w:lastColumn="0" w:oddVBand="0" w:evenVBand="0" w:oddHBand="1" w:evenHBand="0" w:firstRowFirstColumn="0" w:firstRowLastColumn="0" w:lastRowFirstColumn="0" w:lastRowLastColumn="0"/>
            </w:pPr>
            <w:r w:rsidRPr="002A7D8E">
              <w:t xml:space="preserve">The latest of all best patient series forecast earliest dates if </w:t>
            </w:r>
            <w:r w:rsidR="001D7312" w:rsidRPr="002A7D8E">
              <w:t xml:space="preserve">each best patient series </w:t>
            </w:r>
            <w:r w:rsidRPr="002A7D8E">
              <w:t>interval priority flag</w:t>
            </w:r>
            <w:r w:rsidR="001D7312" w:rsidRPr="002A7D8E">
              <w:t xml:space="preserve"> is “n/a” for the target dose being forecast.</w:t>
            </w:r>
          </w:p>
          <w:p w14:paraId="3C5EF597" w14:textId="0619F919" w:rsidR="00C0323E" w:rsidRPr="002A7D8E" w:rsidRDefault="00C0323E" w:rsidP="002A7D8E">
            <w:pPr>
              <w:pStyle w:val="ListParagraph"/>
              <w:numPr>
                <w:ilvl w:val="7"/>
                <w:numId w:val="9"/>
              </w:numPr>
              <w:ind w:left="685"/>
              <w:jc w:val="left"/>
              <w:cnfStyle w:val="000000100000" w:firstRow="0" w:lastRow="0" w:firstColumn="0" w:lastColumn="0" w:oddVBand="0" w:evenVBand="0" w:oddHBand="1" w:evenHBand="0" w:firstRowFirstColumn="0" w:firstRowLastColumn="0" w:lastRowFirstColumn="0" w:lastRowLastColumn="0"/>
            </w:pPr>
            <w:r w:rsidRPr="002A7D8E">
              <w:t>The earliest of all best patient series forecast earliest dates where the interval priority flag is “</w:t>
            </w:r>
            <w:r w:rsidR="001D7312" w:rsidRPr="002A7D8E">
              <w:t>o</w:t>
            </w:r>
            <w:r w:rsidRPr="002A7D8E">
              <w:t>verride”</w:t>
            </w:r>
            <w:r w:rsidR="001D7312" w:rsidRPr="002A7D8E">
              <w:t xml:space="preserve"> for the target dose being forecast.</w:t>
            </w:r>
          </w:p>
        </w:tc>
      </w:tr>
      <w:tr w:rsidR="001003B6" w14:paraId="20CE6DC6" w14:textId="77777777" w:rsidTr="00487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811C7C7" w14:textId="370A5BF0" w:rsidR="001003B6" w:rsidRPr="001003B6" w:rsidRDefault="00703AD8" w:rsidP="001003B6">
            <w:pPr>
              <w:jc w:val="left"/>
              <w:rPr>
                <w:b w:val="0"/>
              </w:rPr>
            </w:pPr>
            <w:r>
              <w:t>MULTIANTVG-2</w:t>
            </w:r>
          </w:p>
        </w:tc>
        <w:tc>
          <w:tcPr>
            <w:tcW w:w="8883" w:type="dxa"/>
          </w:tcPr>
          <w:p w14:paraId="2D29DEEE" w14:textId="4E73875E" w:rsidR="001003B6" w:rsidRDefault="002A7D8E" w:rsidP="002A7D8E">
            <w:pPr>
              <w:cnfStyle w:val="000000010000" w:firstRow="0" w:lastRow="0" w:firstColumn="0" w:lastColumn="0" w:oddVBand="0" w:evenVBand="0" w:oddHBand="0" w:evenHBand="1" w:firstRowFirstColumn="0" w:firstRowLastColumn="0" w:lastRowFirstColumn="0" w:lastRowLastColumn="0"/>
            </w:pPr>
            <w:r>
              <w:t>A</w:t>
            </w:r>
            <w:r w:rsidR="00714BAE" w:rsidRPr="00714BAE">
              <w:t xml:space="preserve"> vaccine group forecast adjusted recommended date</w:t>
            </w:r>
            <w:r>
              <w:t xml:space="preserve"> for multiple antigen vaccine groups</w:t>
            </w:r>
            <w:r w:rsidR="00714BAE" w:rsidRPr="00714BAE">
              <w:t xml:space="preserve"> must be the latest of the following dates:</w:t>
            </w:r>
          </w:p>
          <w:p w14:paraId="5B52C2F1" w14:textId="77777777" w:rsidR="002A7D8E" w:rsidRDefault="00714BAE" w:rsidP="002A7D8E">
            <w:pPr>
              <w:pStyle w:val="ListParagraph"/>
              <w:numPr>
                <w:ilvl w:val="7"/>
                <w:numId w:val="8"/>
              </w:numPr>
              <w:ind w:left="685"/>
              <w:cnfStyle w:val="000000010000" w:firstRow="0" w:lastRow="0" w:firstColumn="0" w:lastColumn="0" w:oddVBand="0" w:evenVBand="0" w:oddHBand="0" w:evenHBand="1" w:firstRowFirstColumn="0" w:firstRowLastColumn="0" w:lastRowFirstColumn="0" w:lastRowLastColumn="0"/>
            </w:pPr>
            <w:r w:rsidRPr="002A7D8E">
              <w:t>the earliest of all best patient series forecast adjusted recommended dates</w:t>
            </w:r>
          </w:p>
          <w:p w14:paraId="30C215E3" w14:textId="1DEEFB2A" w:rsidR="002A7D8E" w:rsidRPr="002A7D8E" w:rsidRDefault="00714BAE" w:rsidP="002A7D8E">
            <w:pPr>
              <w:pStyle w:val="ListParagraph"/>
              <w:numPr>
                <w:ilvl w:val="7"/>
                <w:numId w:val="8"/>
              </w:numPr>
              <w:ind w:left="685"/>
              <w:cnfStyle w:val="000000010000" w:firstRow="0" w:lastRow="0" w:firstColumn="0" w:lastColumn="0" w:oddVBand="0" w:evenVBand="0" w:oddHBand="0" w:evenHBand="1" w:firstRowFirstColumn="0" w:firstRowLastColumn="0" w:lastRowFirstColumn="0" w:lastRowLastColumn="0"/>
            </w:pPr>
            <w:r w:rsidRPr="002A7D8E">
              <w:t>the vaccine group forecast earliest date</w:t>
            </w:r>
          </w:p>
        </w:tc>
      </w:tr>
      <w:tr w:rsidR="001003B6" w14:paraId="098FF01D" w14:textId="77777777" w:rsidTr="0048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2A560346" w14:textId="42F863D4" w:rsidR="001003B6" w:rsidRPr="001003B6" w:rsidRDefault="00703AD8" w:rsidP="001003B6">
            <w:pPr>
              <w:jc w:val="left"/>
              <w:rPr>
                <w:b w:val="0"/>
              </w:rPr>
            </w:pPr>
            <w:r>
              <w:t>MULTIANTVG-3</w:t>
            </w:r>
          </w:p>
        </w:tc>
        <w:tc>
          <w:tcPr>
            <w:tcW w:w="8883" w:type="dxa"/>
          </w:tcPr>
          <w:p w14:paraId="40C84CB3" w14:textId="236C4714" w:rsidR="001003B6" w:rsidRDefault="002A7D8E" w:rsidP="001003B6">
            <w:pPr>
              <w:jc w:val="left"/>
              <w:cnfStyle w:val="000000100000" w:firstRow="0" w:lastRow="0" w:firstColumn="0" w:lastColumn="0" w:oddVBand="0" w:evenVBand="0" w:oddHBand="1" w:evenHBand="0" w:firstRowFirstColumn="0" w:firstRowLastColumn="0" w:lastRowFirstColumn="0" w:lastRowLastColumn="0"/>
            </w:pPr>
            <w:r>
              <w:t>A</w:t>
            </w:r>
            <w:r w:rsidR="00714BAE">
              <w:t xml:space="preserve"> vaccine group forecast adjusted past due date </w:t>
            </w:r>
            <w:r w:rsidR="00CD4023">
              <w:t xml:space="preserve">for multiple antigen vaccine groups </w:t>
            </w:r>
            <w:r w:rsidR="00714BAE">
              <w:t>must be the latest of the following dates:</w:t>
            </w:r>
          </w:p>
          <w:p w14:paraId="5F3358AD" w14:textId="77777777" w:rsidR="00714BAE" w:rsidRDefault="00714BAE" w:rsidP="002A7D8E">
            <w:pPr>
              <w:pStyle w:val="ListParagraph"/>
              <w:numPr>
                <w:ilvl w:val="1"/>
                <w:numId w:val="9"/>
              </w:numPr>
              <w:jc w:val="left"/>
              <w:cnfStyle w:val="000000100000" w:firstRow="0" w:lastRow="0" w:firstColumn="0" w:lastColumn="0" w:oddVBand="0" w:evenVBand="0" w:oddHBand="1" w:evenHBand="0" w:firstRowFirstColumn="0" w:firstRowLastColumn="0" w:lastRowFirstColumn="0" w:lastRowLastColumn="0"/>
            </w:pPr>
            <w:r>
              <w:t>the earliest of all best patient series forecast adjusted past due dates</w:t>
            </w:r>
          </w:p>
          <w:p w14:paraId="4FDDC308" w14:textId="77777777" w:rsidR="00714BAE" w:rsidRPr="00714BAE" w:rsidRDefault="0082767E" w:rsidP="002A7D8E">
            <w:pPr>
              <w:pStyle w:val="ListParagraph"/>
              <w:numPr>
                <w:ilvl w:val="1"/>
                <w:numId w:val="9"/>
              </w:numPr>
              <w:jc w:val="left"/>
              <w:cnfStyle w:val="000000100000" w:firstRow="0" w:lastRow="0" w:firstColumn="0" w:lastColumn="0" w:oddVBand="0" w:evenVBand="0" w:oddHBand="1" w:evenHBand="0" w:firstRowFirstColumn="0" w:firstRowLastColumn="0" w:lastRowFirstColumn="0" w:lastRowLastColumn="0"/>
            </w:pPr>
            <w:r>
              <w:t>the vaccine group forecast earliest date</w:t>
            </w:r>
          </w:p>
        </w:tc>
      </w:tr>
      <w:tr w:rsidR="001003B6" w14:paraId="3A8697F0" w14:textId="77777777" w:rsidTr="00487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71FB32B8" w14:textId="77777777" w:rsidR="001003B6" w:rsidRPr="001003B6" w:rsidRDefault="00703AD8" w:rsidP="001003B6">
            <w:pPr>
              <w:jc w:val="left"/>
              <w:rPr>
                <w:b w:val="0"/>
              </w:rPr>
            </w:pPr>
            <w:r>
              <w:t>MULTIANTVG-4</w:t>
            </w:r>
          </w:p>
        </w:tc>
        <w:tc>
          <w:tcPr>
            <w:tcW w:w="8883" w:type="dxa"/>
          </w:tcPr>
          <w:p w14:paraId="4CD5A0CC" w14:textId="1C4A59F1" w:rsidR="001003B6" w:rsidRPr="001003B6" w:rsidRDefault="002A7D8E" w:rsidP="001003B6">
            <w:pPr>
              <w:jc w:val="left"/>
              <w:cnfStyle w:val="000000010000" w:firstRow="0" w:lastRow="0" w:firstColumn="0" w:lastColumn="0" w:oddVBand="0" w:evenVBand="0" w:oddHBand="0" w:evenHBand="1" w:firstRowFirstColumn="0" w:firstRowLastColumn="0" w:lastRowFirstColumn="0" w:lastRowLastColumn="0"/>
            </w:pPr>
            <w:r>
              <w:t xml:space="preserve">A </w:t>
            </w:r>
            <w:r w:rsidR="0082767E" w:rsidRPr="0082767E">
              <w:t xml:space="preserve">vaccine group forecast latest date </w:t>
            </w:r>
            <w:r w:rsidR="00CD4023">
              <w:t xml:space="preserve">for multiple antigen vaccine groups </w:t>
            </w:r>
            <w:r w:rsidR="0082767E" w:rsidRPr="0082767E">
              <w:t>must be the earliest of all best patient series forecast latest dates.</w:t>
            </w:r>
          </w:p>
        </w:tc>
      </w:tr>
      <w:tr w:rsidR="001003B6" w14:paraId="651EEFC9" w14:textId="77777777" w:rsidTr="0048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587FA642" w14:textId="77777777" w:rsidR="001003B6" w:rsidRPr="001003B6" w:rsidRDefault="00703AD8" w:rsidP="001003B6">
            <w:pPr>
              <w:jc w:val="left"/>
              <w:rPr>
                <w:b w:val="0"/>
              </w:rPr>
            </w:pPr>
            <w:r>
              <w:t>MULTIANTVG-5</w:t>
            </w:r>
          </w:p>
        </w:tc>
        <w:tc>
          <w:tcPr>
            <w:tcW w:w="8883" w:type="dxa"/>
          </w:tcPr>
          <w:p w14:paraId="341A042D" w14:textId="7E794A99" w:rsidR="001003B6" w:rsidRPr="001003B6" w:rsidRDefault="002A7D8E" w:rsidP="002A7D8E">
            <w:pPr>
              <w:jc w:val="left"/>
              <w:cnfStyle w:val="000000100000" w:firstRow="0" w:lastRow="0" w:firstColumn="0" w:lastColumn="0" w:oddVBand="0" w:evenVBand="0" w:oddHBand="1" w:evenHBand="0" w:firstRowFirstColumn="0" w:firstRowLastColumn="0" w:lastRowFirstColumn="0" w:lastRowLastColumn="0"/>
            </w:pPr>
            <w:r>
              <w:t xml:space="preserve">A </w:t>
            </w:r>
            <w:r w:rsidR="0082767E" w:rsidRPr="0082767E">
              <w:t>vaccine group forecast unadjusted recommended date</w:t>
            </w:r>
            <w:r>
              <w:t xml:space="preserve"> for multiple antigen vaccine groups</w:t>
            </w:r>
            <w:r w:rsidR="0082767E" w:rsidRPr="0082767E">
              <w:t xml:space="preserve"> must be the earliest of all best patient series forecast unadjusted recommended dates.</w:t>
            </w:r>
          </w:p>
        </w:tc>
      </w:tr>
      <w:tr w:rsidR="001003B6" w14:paraId="7AE33BD6" w14:textId="77777777" w:rsidTr="00487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6EE1F01F" w14:textId="77777777" w:rsidR="001003B6" w:rsidRPr="001003B6" w:rsidRDefault="00703AD8" w:rsidP="001003B6">
            <w:pPr>
              <w:jc w:val="left"/>
              <w:rPr>
                <w:b w:val="0"/>
              </w:rPr>
            </w:pPr>
            <w:r>
              <w:t>MULTIANTVG-6</w:t>
            </w:r>
          </w:p>
        </w:tc>
        <w:tc>
          <w:tcPr>
            <w:tcW w:w="8883" w:type="dxa"/>
          </w:tcPr>
          <w:p w14:paraId="6CC5C9FF" w14:textId="6D99C51B" w:rsidR="001003B6" w:rsidRPr="001003B6" w:rsidRDefault="002A7D8E" w:rsidP="00005CF7">
            <w:pPr>
              <w:jc w:val="left"/>
              <w:cnfStyle w:val="000000010000" w:firstRow="0" w:lastRow="0" w:firstColumn="0" w:lastColumn="0" w:oddVBand="0" w:evenVBand="0" w:oddHBand="0" w:evenHBand="1" w:firstRowFirstColumn="0" w:firstRowLastColumn="0" w:lastRowFirstColumn="0" w:lastRowLastColumn="0"/>
            </w:pPr>
            <w:r>
              <w:t>A</w:t>
            </w:r>
            <w:r w:rsidR="0082767E" w:rsidRPr="0082767E">
              <w:t xml:space="preserve"> vaccine group forecast unadjusted past due date </w:t>
            </w:r>
            <w:r w:rsidR="009D109A">
              <w:t xml:space="preserve">for multiple antigen vaccine groups </w:t>
            </w:r>
            <w:r w:rsidR="0082767E" w:rsidRPr="0082767E">
              <w:t>must be the earliest of all best patient series forecast unadjusted past due dates.</w:t>
            </w:r>
          </w:p>
        </w:tc>
      </w:tr>
      <w:tr w:rsidR="001003B6" w14:paraId="17DBA8A3" w14:textId="77777777" w:rsidTr="0048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7A7B78D9" w14:textId="77777777" w:rsidR="001003B6" w:rsidRPr="001003B6" w:rsidRDefault="00703AD8" w:rsidP="001003B6">
            <w:pPr>
              <w:jc w:val="left"/>
              <w:rPr>
                <w:b w:val="0"/>
              </w:rPr>
            </w:pPr>
            <w:r>
              <w:t>MULTIANTVG-7</w:t>
            </w:r>
          </w:p>
        </w:tc>
        <w:tc>
          <w:tcPr>
            <w:tcW w:w="8883" w:type="dxa"/>
          </w:tcPr>
          <w:p w14:paraId="6DD823A0" w14:textId="39D0118F" w:rsidR="001003B6" w:rsidRPr="001003B6" w:rsidRDefault="002A7D8E" w:rsidP="002A7D8E">
            <w:pPr>
              <w:jc w:val="left"/>
              <w:cnfStyle w:val="000000100000" w:firstRow="0" w:lastRow="0" w:firstColumn="0" w:lastColumn="0" w:oddVBand="0" w:evenVBand="0" w:oddHBand="1" w:evenHBand="0" w:firstRowFirstColumn="0" w:firstRowLastColumn="0" w:lastRowFirstColumn="0" w:lastRowLastColumn="0"/>
            </w:pPr>
            <w:r>
              <w:t>A</w:t>
            </w:r>
            <w:r w:rsidR="0082767E" w:rsidRPr="0082767E">
              <w:t xml:space="preserve"> vaccine group forecast reason </w:t>
            </w:r>
            <w:r w:rsidR="009D109A">
              <w:t xml:space="preserve">for multiple antigen vaccine groups </w:t>
            </w:r>
            <w:r w:rsidR="0082767E" w:rsidRPr="0082767E">
              <w:t xml:space="preserve">must </w:t>
            </w:r>
            <w:r w:rsidR="00CB22CE">
              <w:t xml:space="preserve">include all the forecast reasons </w:t>
            </w:r>
            <w:r>
              <w:t>from each best patient series.</w:t>
            </w:r>
          </w:p>
        </w:tc>
      </w:tr>
      <w:tr w:rsidR="001003B6" w14:paraId="77EF649C" w14:textId="77777777" w:rsidTr="00487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60E14443" w14:textId="77777777" w:rsidR="001003B6" w:rsidRPr="001003B6" w:rsidRDefault="00703AD8" w:rsidP="001003B6">
            <w:pPr>
              <w:jc w:val="left"/>
              <w:rPr>
                <w:b w:val="0"/>
              </w:rPr>
            </w:pPr>
            <w:r>
              <w:t>MULTIANTVG-8</w:t>
            </w:r>
          </w:p>
        </w:tc>
        <w:tc>
          <w:tcPr>
            <w:tcW w:w="8883" w:type="dxa"/>
          </w:tcPr>
          <w:p w14:paraId="3D04B062" w14:textId="63C12984" w:rsidR="001003B6" w:rsidRPr="001003B6" w:rsidRDefault="0082767E" w:rsidP="00C86711">
            <w:pPr>
              <w:jc w:val="left"/>
              <w:cnfStyle w:val="000000010000" w:firstRow="0" w:lastRow="0" w:firstColumn="0" w:lastColumn="0" w:oddVBand="0" w:evenVBand="0" w:oddHBand="0" w:evenHBand="1" w:firstRowFirstColumn="0" w:firstRowLastColumn="0" w:lastRowFirstColumn="0" w:lastRowLastColumn="0"/>
            </w:pPr>
            <w:r w:rsidRPr="0082767E">
              <w:t>The vaccine group forecast antigens needed</w:t>
            </w:r>
            <w:r w:rsidR="00005CF7">
              <w:t xml:space="preserve"> for multiple antigen vaccine groups</w:t>
            </w:r>
            <w:r w:rsidRPr="0082767E">
              <w:t xml:space="preserve"> must be the collection of </w:t>
            </w:r>
            <w:r w:rsidR="00C86711">
              <w:t xml:space="preserve">best patient series target disease with </w:t>
            </w:r>
            <w:r w:rsidRPr="0082767E">
              <w:t>patient series status "not complete." </w:t>
            </w:r>
          </w:p>
        </w:tc>
      </w:tr>
      <w:tr w:rsidR="00714B96" w14:paraId="13FECA71" w14:textId="77777777" w:rsidTr="0048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35F399AD" w14:textId="77777777" w:rsidR="00714B96" w:rsidRDefault="00714B96" w:rsidP="001003B6">
            <w:pPr>
              <w:jc w:val="left"/>
              <w:rPr>
                <w:b w:val="0"/>
              </w:rPr>
            </w:pPr>
            <w:r>
              <w:t>MULTIANTVG-9</w:t>
            </w:r>
          </w:p>
        </w:tc>
        <w:tc>
          <w:tcPr>
            <w:tcW w:w="8883" w:type="dxa"/>
          </w:tcPr>
          <w:p w14:paraId="5D5B55FE" w14:textId="012A6F6F" w:rsidR="00714B96" w:rsidRPr="0082767E" w:rsidRDefault="00714B96" w:rsidP="000147E5">
            <w:pPr>
              <w:jc w:val="left"/>
              <w:cnfStyle w:val="000000100000" w:firstRow="0" w:lastRow="0" w:firstColumn="0" w:lastColumn="0" w:oddVBand="0" w:evenVBand="0" w:oddHBand="1" w:evenHBand="0" w:firstRowFirstColumn="0" w:firstRowLastColumn="0" w:lastRowFirstColumn="0" w:lastRowLastColumn="0"/>
            </w:pPr>
            <w:r>
              <w:t xml:space="preserve">The vaccine group forecast recommended vaccines </w:t>
            </w:r>
            <w:r w:rsidR="000147E5">
              <w:t xml:space="preserve">for multiple antigen vaccine groups </w:t>
            </w:r>
            <w:r>
              <w:t>must be the collection of best patient series forecast recommended vaccines.</w:t>
            </w:r>
          </w:p>
        </w:tc>
      </w:tr>
    </w:tbl>
    <w:p w14:paraId="6FF88AFD" w14:textId="77777777" w:rsidR="0061504F" w:rsidRDefault="0061504F" w:rsidP="00AD34ED"/>
    <w:p w14:paraId="2CF8EE71" w14:textId="77777777" w:rsidR="005E233F" w:rsidRPr="008857C7" w:rsidRDefault="00D05942" w:rsidP="00B80AAC">
      <w:pPr>
        <w:pStyle w:val="Heading1"/>
      </w:pPr>
      <w:bookmarkStart w:id="188" w:name="_Toc439659001"/>
      <w:r w:rsidRPr="00B80AAC">
        <w:t>Processing</w:t>
      </w:r>
      <w:r>
        <w:t xml:space="preserve"> Model</w:t>
      </w:r>
      <w:bookmarkEnd w:id="188"/>
    </w:p>
    <w:p w14:paraId="64E0397E" w14:textId="77777777" w:rsidR="005E233F" w:rsidRPr="003C6439" w:rsidRDefault="005E233F" w:rsidP="000E304C">
      <w:pPr>
        <w:rPr>
          <w:sz w:val="22"/>
          <w:szCs w:val="22"/>
        </w:rPr>
      </w:pPr>
      <w:r w:rsidRPr="003C6439">
        <w:rPr>
          <w:rFonts w:cs="Arial"/>
          <w:sz w:val="22"/>
          <w:szCs w:val="22"/>
        </w:rPr>
        <w:t xml:space="preserve">At a very simple level, the </w:t>
      </w:r>
      <w:r w:rsidR="008E58E3" w:rsidRPr="003C6439">
        <w:rPr>
          <w:rFonts w:cs="Arial"/>
          <w:sz w:val="22"/>
          <w:szCs w:val="22"/>
        </w:rPr>
        <w:t>major logical steps involved in the immunization evaluation and forecasting engine</w:t>
      </w:r>
      <w:r w:rsidRPr="003C6439">
        <w:rPr>
          <w:rFonts w:cs="Arial"/>
          <w:sz w:val="22"/>
          <w:szCs w:val="22"/>
        </w:rPr>
        <w:t xml:space="preserve"> can be described in two parts.  The first part</w:t>
      </w:r>
      <w:r w:rsidR="00C555C1" w:rsidRPr="003C6439">
        <w:rPr>
          <w:rFonts w:cs="Arial"/>
          <w:sz w:val="22"/>
          <w:szCs w:val="22"/>
        </w:rPr>
        <w:t xml:space="preserve">, </w:t>
      </w:r>
      <w:r w:rsidR="00635D84" w:rsidRPr="003C6439">
        <w:rPr>
          <w:rFonts w:cs="Arial"/>
          <w:sz w:val="22"/>
          <w:szCs w:val="22"/>
        </w:rPr>
        <w:t>illustrated</w:t>
      </w:r>
      <w:r w:rsidR="00EB61EA">
        <w:rPr>
          <w:rFonts w:cs="Arial"/>
          <w:sz w:val="22"/>
          <w:szCs w:val="22"/>
        </w:rPr>
        <w:t xml:space="preserve"> by the top row in f</w:t>
      </w:r>
      <w:r w:rsidR="00C555C1" w:rsidRPr="003C6439">
        <w:rPr>
          <w:rFonts w:cs="Arial"/>
          <w:sz w:val="22"/>
          <w:szCs w:val="22"/>
        </w:rPr>
        <w:t xml:space="preserve">igure </w:t>
      </w:r>
      <w:r w:rsidR="0010001F" w:rsidRPr="003C6439">
        <w:rPr>
          <w:rFonts w:cs="Arial"/>
          <w:sz w:val="22"/>
          <w:szCs w:val="22"/>
        </w:rPr>
        <w:t>8-1</w:t>
      </w:r>
      <w:r w:rsidR="00C555C1" w:rsidRPr="003C6439">
        <w:rPr>
          <w:rFonts w:cs="Arial"/>
          <w:sz w:val="22"/>
          <w:szCs w:val="22"/>
        </w:rPr>
        <w:t>,</w:t>
      </w:r>
      <w:r w:rsidRPr="003C6439">
        <w:rPr>
          <w:rFonts w:cs="Arial"/>
          <w:sz w:val="22"/>
          <w:szCs w:val="22"/>
        </w:rPr>
        <w:t xml:space="preserve"> is very mechanical in nature and focuses on gathering and prepping all of the required data.  </w:t>
      </w:r>
      <w:r w:rsidR="0010001F" w:rsidRPr="003C6439">
        <w:rPr>
          <w:rFonts w:cs="Arial"/>
          <w:sz w:val="22"/>
          <w:szCs w:val="22"/>
        </w:rPr>
        <w:t>T</w:t>
      </w:r>
      <w:r w:rsidRPr="003C6439">
        <w:rPr>
          <w:rFonts w:cs="Arial"/>
          <w:sz w:val="22"/>
          <w:szCs w:val="22"/>
        </w:rPr>
        <w:t>he second part</w:t>
      </w:r>
      <w:r w:rsidR="00C555C1" w:rsidRPr="003C6439">
        <w:rPr>
          <w:rFonts w:cs="Arial"/>
          <w:sz w:val="22"/>
          <w:szCs w:val="22"/>
        </w:rPr>
        <w:t xml:space="preserve"> </w:t>
      </w:r>
      <w:r w:rsidR="00635D84" w:rsidRPr="003C6439">
        <w:rPr>
          <w:rFonts w:cs="Arial"/>
          <w:sz w:val="22"/>
          <w:szCs w:val="22"/>
        </w:rPr>
        <w:t xml:space="preserve">illustrated </w:t>
      </w:r>
      <w:r w:rsidR="00C555C1" w:rsidRPr="003C6439">
        <w:rPr>
          <w:rFonts w:cs="Arial"/>
          <w:sz w:val="22"/>
          <w:szCs w:val="22"/>
        </w:rPr>
        <w:t xml:space="preserve">by the bottom row in Figure </w:t>
      </w:r>
      <w:r w:rsidR="0010001F" w:rsidRPr="003C6439">
        <w:rPr>
          <w:rFonts w:cs="Arial"/>
          <w:sz w:val="22"/>
          <w:szCs w:val="22"/>
        </w:rPr>
        <w:t>8-1</w:t>
      </w:r>
      <w:r w:rsidRPr="003C6439">
        <w:rPr>
          <w:rFonts w:cs="Arial"/>
          <w:sz w:val="22"/>
          <w:szCs w:val="22"/>
        </w:rPr>
        <w:t xml:space="preserve"> uses the data </w:t>
      </w:r>
      <w:r w:rsidR="00C00484" w:rsidRPr="003C6439">
        <w:rPr>
          <w:rFonts w:cs="Arial"/>
          <w:sz w:val="22"/>
          <w:szCs w:val="22"/>
        </w:rPr>
        <w:t xml:space="preserve">gathered </w:t>
      </w:r>
      <w:r w:rsidRPr="003C6439">
        <w:rPr>
          <w:rFonts w:cs="Arial"/>
          <w:sz w:val="22"/>
          <w:szCs w:val="22"/>
        </w:rPr>
        <w:t xml:space="preserve">in the top row to generate the evaluation and forecast via three major steps. </w:t>
      </w:r>
    </w:p>
    <w:p w14:paraId="090A8BD1" w14:textId="77777777" w:rsidR="00665496" w:rsidRPr="003C6439" w:rsidRDefault="00665496" w:rsidP="00665496">
      <w:pPr>
        <w:rPr>
          <w:rFonts w:cs="Arial"/>
          <w:sz w:val="22"/>
          <w:szCs w:val="22"/>
        </w:rPr>
      </w:pPr>
      <w:r w:rsidRPr="003C6439">
        <w:rPr>
          <w:rFonts w:cs="Arial"/>
          <w:sz w:val="22"/>
          <w:szCs w:val="22"/>
        </w:rPr>
        <w:t>The following table</w:t>
      </w:r>
      <w:r w:rsidR="00CC77C8" w:rsidRPr="003C6439">
        <w:rPr>
          <w:rFonts w:cs="Arial"/>
          <w:sz w:val="22"/>
          <w:szCs w:val="22"/>
        </w:rPr>
        <w:t xml:space="preserve"> lists the major steps of the processing model.</w:t>
      </w:r>
      <w:bookmarkStart w:id="189" w:name="_Toc331083156"/>
    </w:p>
    <w:p w14:paraId="74A279C2" w14:textId="77777777" w:rsidR="00125DC2" w:rsidRPr="00125DC2" w:rsidRDefault="00125DC2" w:rsidP="00125DC2">
      <w:pPr>
        <w:pStyle w:val="Caption"/>
        <w:rPr>
          <w:rFonts w:cs="Arial"/>
          <w:sz w:val="22"/>
          <w:szCs w:val="22"/>
        </w:rPr>
      </w:pPr>
      <w:bookmarkStart w:id="190" w:name="_Toc439659118"/>
      <w:bookmarkEnd w:id="189"/>
      <w:r w:rsidRPr="00125DC2">
        <w:rPr>
          <w:rFonts w:cs="Arial"/>
          <w:sz w:val="22"/>
          <w:szCs w:val="22"/>
        </w:rPr>
        <w:t xml:space="preserve">Table 8 - </w:t>
      </w:r>
      <w:r w:rsidR="00FA1761">
        <w:rPr>
          <w:rFonts w:cs="Arial"/>
          <w:sz w:val="22"/>
          <w:szCs w:val="22"/>
        </w:rPr>
        <w:fldChar w:fldCharType="begin"/>
      </w:r>
      <w:r w:rsidR="00FA1761">
        <w:rPr>
          <w:rFonts w:cs="Arial"/>
          <w:sz w:val="22"/>
          <w:szCs w:val="22"/>
        </w:rPr>
        <w:instrText xml:space="preserve"> SEQ Table_8_- \* ARABIC </w:instrText>
      </w:r>
      <w:r w:rsidR="00FA1761">
        <w:rPr>
          <w:rFonts w:cs="Arial"/>
          <w:sz w:val="22"/>
          <w:szCs w:val="22"/>
        </w:rPr>
        <w:fldChar w:fldCharType="separate"/>
      </w:r>
      <w:r w:rsidR="007977A6">
        <w:rPr>
          <w:rFonts w:cs="Arial"/>
          <w:noProof/>
          <w:sz w:val="22"/>
          <w:szCs w:val="22"/>
        </w:rPr>
        <w:t>1</w:t>
      </w:r>
      <w:r w:rsidR="00FA1761">
        <w:rPr>
          <w:rFonts w:cs="Arial"/>
          <w:sz w:val="22"/>
          <w:szCs w:val="22"/>
        </w:rPr>
        <w:fldChar w:fldCharType="end"/>
      </w:r>
      <w:r w:rsidRPr="00125DC2">
        <w:rPr>
          <w:rFonts w:cs="Arial"/>
          <w:sz w:val="22"/>
          <w:szCs w:val="22"/>
        </w:rPr>
        <w:t xml:space="preserve"> Logic Specification Processing Steps</w:t>
      </w:r>
      <w:bookmarkEnd w:id="190"/>
    </w:p>
    <w:tbl>
      <w:tblPr>
        <w:tblStyle w:val="LightGrid6"/>
        <w:tblW w:w="0" w:type="auto"/>
        <w:tblLook w:val="04A0" w:firstRow="1" w:lastRow="0" w:firstColumn="1" w:lastColumn="0" w:noHBand="0" w:noVBand="1"/>
        <w:tblCaption w:val="Logic specification processing steps"/>
        <w:tblDescription w:val="The major logical steps of the processing model have the ultimate goal of generating an evaluation and forecast. "/>
      </w:tblPr>
      <w:tblGrid>
        <w:gridCol w:w="1080"/>
        <w:gridCol w:w="3916"/>
        <w:gridCol w:w="5784"/>
      </w:tblGrid>
      <w:tr w:rsidR="005E233F" w:rsidRPr="0053725E" w14:paraId="77706163"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83" w:type="dxa"/>
          </w:tcPr>
          <w:p w14:paraId="18260775" w14:textId="77777777" w:rsidR="005E233F" w:rsidRPr="0053725E" w:rsidRDefault="005E233F" w:rsidP="005E233F">
            <w:pPr>
              <w:jc w:val="center"/>
              <w:rPr>
                <w:rFonts w:cs="Arial"/>
              </w:rPr>
            </w:pPr>
            <w:r w:rsidRPr="0053725E">
              <w:rPr>
                <w:rFonts w:cs="Arial"/>
              </w:rPr>
              <w:t>Section</w:t>
            </w:r>
          </w:p>
        </w:tc>
        <w:tc>
          <w:tcPr>
            <w:tcW w:w="3999" w:type="dxa"/>
          </w:tcPr>
          <w:p w14:paraId="05F8D046" w14:textId="77777777" w:rsidR="005E233F" w:rsidRPr="0053725E" w:rsidRDefault="005E233F" w:rsidP="005E233F">
            <w:pPr>
              <w:jc w:val="center"/>
              <w:cnfStyle w:val="100000000000" w:firstRow="1" w:lastRow="0" w:firstColumn="0" w:lastColumn="0" w:oddVBand="0" w:evenVBand="0" w:oddHBand="0" w:evenHBand="0" w:firstRowFirstColumn="0" w:firstRowLastColumn="0" w:lastRowFirstColumn="0" w:lastRowLastColumn="0"/>
              <w:rPr>
                <w:rFonts w:cs="Arial"/>
              </w:rPr>
            </w:pPr>
            <w:r w:rsidRPr="0053725E">
              <w:rPr>
                <w:rFonts w:cs="Arial"/>
              </w:rPr>
              <w:t>Activity</w:t>
            </w:r>
          </w:p>
        </w:tc>
        <w:tc>
          <w:tcPr>
            <w:tcW w:w="5934" w:type="dxa"/>
          </w:tcPr>
          <w:p w14:paraId="355ACCD2" w14:textId="77777777" w:rsidR="005E233F" w:rsidRPr="0053725E" w:rsidRDefault="005E233F" w:rsidP="005E233F">
            <w:pPr>
              <w:jc w:val="center"/>
              <w:cnfStyle w:val="100000000000" w:firstRow="1" w:lastRow="0" w:firstColumn="0" w:lastColumn="0" w:oddVBand="0" w:evenVBand="0" w:oddHBand="0" w:evenHBand="0" w:firstRowFirstColumn="0" w:firstRowLastColumn="0" w:lastRowFirstColumn="0" w:lastRowLastColumn="0"/>
              <w:rPr>
                <w:rFonts w:cs="Arial"/>
              </w:rPr>
            </w:pPr>
            <w:r w:rsidRPr="0053725E">
              <w:rPr>
                <w:rFonts w:cs="Arial"/>
              </w:rPr>
              <w:t>Goal</w:t>
            </w:r>
          </w:p>
        </w:tc>
      </w:tr>
      <w:tr w:rsidR="005E233F" w:rsidRPr="0053725E" w14:paraId="653E79E8" w14:textId="77777777" w:rsidTr="005E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2D550FA6" w14:textId="77777777" w:rsidR="005E233F" w:rsidRPr="00076549" w:rsidRDefault="005E233F" w:rsidP="005E233F">
            <w:pPr>
              <w:rPr>
                <w:rFonts w:cs="Arial"/>
                <w:b w:val="0"/>
              </w:rPr>
            </w:pPr>
            <w:r w:rsidRPr="00076549">
              <w:rPr>
                <w:rFonts w:cs="Arial"/>
              </w:rPr>
              <w:t>8.1</w:t>
            </w:r>
          </w:p>
        </w:tc>
        <w:tc>
          <w:tcPr>
            <w:tcW w:w="3999" w:type="dxa"/>
          </w:tcPr>
          <w:p w14:paraId="3346105F" w14:textId="77777777" w:rsidR="005E233F" w:rsidRPr="0053725E" w:rsidRDefault="005E233F" w:rsidP="00117723">
            <w:pPr>
              <w:cnfStyle w:val="000000100000" w:firstRow="0" w:lastRow="0" w:firstColumn="0" w:lastColumn="0" w:oddVBand="0" w:evenVBand="0" w:oddHBand="1" w:evenHBand="0" w:firstRowFirstColumn="0" w:firstRowLastColumn="0" w:lastRowFirstColumn="0" w:lastRowLastColumn="0"/>
              <w:rPr>
                <w:rFonts w:cs="Arial"/>
              </w:rPr>
            </w:pPr>
            <w:r w:rsidRPr="0053725E">
              <w:rPr>
                <w:rFonts w:cs="Arial"/>
              </w:rPr>
              <w:t>Gather Necessary Data</w:t>
            </w:r>
          </w:p>
        </w:tc>
        <w:tc>
          <w:tcPr>
            <w:tcW w:w="5934" w:type="dxa"/>
          </w:tcPr>
          <w:p w14:paraId="21EEE7C7" w14:textId="77777777" w:rsidR="005E233F" w:rsidRPr="0053725E"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53725E">
              <w:rPr>
                <w:rFonts w:cs="Arial"/>
              </w:rPr>
              <w:t>The goal of this step is to gather all pertinent information which will be used in subsequent steps in the process</w:t>
            </w:r>
            <w:r w:rsidR="00C17665" w:rsidRPr="0053725E">
              <w:rPr>
                <w:rFonts w:cs="Arial"/>
              </w:rPr>
              <w:t>.</w:t>
            </w:r>
          </w:p>
        </w:tc>
      </w:tr>
      <w:tr w:rsidR="005E233F" w:rsidRPr="0053725E" w14:paraId="037445B4" w14:textId="77777777" w:rsidTr="005E23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28D7B776" w14:textId="77777777" w:rsidR="005E233F" w:rsidRPr="00076549" w:rsidRDefault="005E233F" w:rsidP="005E233F">
            <w:pPr>
              <w:rPr>
                <w:rFonts w:cs="Arial"/>
                <w:b w:val="0"/>
              </w:rPr>
            </w:pPr>
            <w:r w:rsidRPr="00076549">
              <w:rPr>
                <w:rFonts w:cs="Arial"/>
              </w:rPr>
              <w:t>8.2</w:t>
            </w:r>
          </w:p>
        </w:tc>
        <w:tc>
          <w:tcPr>
            <w:tcW w:w="3999" w:type="dxa"/>
          </w:tcPr>
          <w:p w14:paraId="76A5FF35" w14:textId="77777777" w:rsidR="005E233F" w:rsidRPr="0053725E"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53725E">
              <w:rPr>
                <w:rFonts w:cs="Arial"/>
              </w:rPr>
              <w:t xml:space="preserve">Create All </w:t>
            </w:r>
            <w:r w:rsidR="004831E5">
              <w:rPr>
                <w:rFonts w:cs="Arial"/>
              </w:rPr>
              <w:t>Patient Series</w:t>
            </w:r>
          </w:p>
        </w:tc>
        <w:tc>
          <w:tcPr>
            <w:tcW w:w="5934" w:type="dxa"/>
          </w:tcPr>
          <w:p w14:paraId="593C902F" w14:textId="77777777" w:rsidR="005E233F" w:rsidRPr="0053725E"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53725E">
              <w:rPr>
                <w:rFonts w:cs="Arial"/>
              </w:rPr>
              <w:t>The goal of this step is to insta</w:t>
            </w:r>
            <w:r w:rsidR="00AB149C">
              <w:rPr>
                <w:rFonts w:cs="Arial"/>
              </w:rPr>
              <w:t>ntiate all antigen series defined through supporting d</w:t>
            </w:r>
            <w:r w:rsidRPr="0053725E">
              <w:rPr>
                <w:rFonts w:cs="Arial"/>
              </w:rPr>
              <w:t xml:space="preserve">ata into </w:t>
            </w:r>
            <w:r w:rsidR="00AB149C">
              <w:rPr>
                <w:rFonts w:cs="Arial"/>
              </w:rPr>
              <w:t>patient s</w:t>
            </w:r>
            <w:r w:rsidR="004831E5">
              <w:rPr>
                <w:rFonts w:cs="Arial"/>
              </w:rPr>
              <w:t>eries</w:t>
            </w:r>
            <w:r w:rsidRPr="0053725E">
              <w:rPr>
                <w:rFonts w:cs="Arial"/>
              </w:rPr>
              <w:t xml:space="preserve"> for this patient. </w:t>
            </w:r>
          </w:p>
        </w:tc>
      </w:tr>
      <w:tr w:rsidR="005E233F" w:rsidRPr="0053725E" w14:paraId="027A1A65" w14:textId="77777777" w:rsidTr="005E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1EA2A9B7" w14:textId="77777777" w:rsidR="005E233F" w:rsidRPr="00076549" w:rsidRDefault="005E233F" w:rsidP="005E233F">
            <w:pPr>
              <w:rPr>
                <w:rFonts w:cs="Arial"/>
                <w:b w:val="0"/>
              </w:rPr>
            </w:pPr>
            <w:r w:rsidRPr="00076549">
              <w:rPr>
                <w:rFonts w:cs="Arial"/>
              </w:rPr>
              <w:t>8.3</w:t>
            </w:r>
          </w:p>
        </w:tc>
        <w:tc>
          <w:tcPr>
            <w:tcW w:w="3999" w:type="dxa"/>
          </w:tcPr>
          <w:p w14:paraId="6155821B" w14:textId="77777777" w:rsidR="005E233F" w:rsidRPr="0053725E"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53725E">
              <w:rPr>
                <w:rFonts w:cs="Arial"/>
              </w:rPr>
              <w:t>Prepare Immunization History</w:t>
            </w:r>
          </w:p>
        </w:tc>
        <w:tc>
          <w:tcPr>
            <w:tcW w:w="5934" w:type="dxa"/>
          </w:tcPr>
          <w:p w14:paraId="286D4198" w14:textId="77777777" w:rsidR="005E233F" w:rsidRPr="0053725E"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53725E">
              <w:rPr>
                <w:rFonts w:cs="Arial"/>
              </w:rPr>
              <w:t>The goal of this step is to break apart vaccine doses administered into their antigen parts.</w:t>
            </w:r>
          </w:p>
        </w:tc>
      </w:tr>
      <w:tr w:rsidR="005E233F" w:rsidRPr="0053725E" w14:paraId="36DB069A" w14:textId="77777777" w:rsidTr="005E23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215354AF" w14:textId="77777777" w:rsidR="005E233F" w:rsidRPr="00076549" w:rsidRDefault="005E233F" w:rsidP="005E233F">
            <w:pPr>
              <w:rPr>
                <w:rFonts w:cs="Arial"/>
                <w:b w:val="0"/>
              </w:rPr>
            </w:pPr>
            <w:r w:rsidRPr="00076549">
              <w:rPr>
                <w:rFonts w:cs="Arial"/>
              </w:rPr>
              <w:t>8.4</w:t>
            </w:r>
          </w:p>
        </w:tc>
        <w:tc>
          <w:tcPr>
            <w:tcW w:w="3999" w:type="dxa"/>
          </w:tcPr>
          <w:p w14:paraId="14E475B3" w14:textId="77777777" w:rsidR="005E233F" w:rsidRPr="0053725E"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53725E">
              <w:rPr>
                <w:rFonts w:cs="Arial"/>
              </w:rPr>
              <w:t xml:space="preserve">For Each </w:t>
            </w:r>
            <w:r w:rsidR="004831E5">
              <w:rPr>
                <w:rFonts w:cs="Arial"/>
              </w:rPr>
              <w:t>Patient Series</w:t>
            </w:r>
            <w:r w:rsidRPr="0053725E">
              <w:rPr>
                <w:rFonts w:cs="Arial"/>
              </w:rPr>
              <w:t>, Perform Evaluation and Forecast</w:t>
            </w:r>
          </w:p>
        </w:tc>
        <w:tc>
          <w:tcPr>
            <w:tcW w:w="5934" w:type="dxa"/>
          </w:tcPr>
          <w:p w14:paraId="1B842062" w14:textId="77777777" w:rsidR="005E233F" w:rsidRPr="0053725E" w:rsidRDefault="005E233F" w:rsidP="00117723">
            <w:pPr>
              <w:cnfStyle w:val="000000010000" w:firstRow="0" w:lastRow="0" w:firstColumn="0" w:lastColumn="0" w:oddVBand="0" w:evenVBand="0" w:oddHBand="0" w:evenHBand="1" w:firstRowFirstColumn="0" w:firstRowLastColumn="0" w:lastRowFirstColumn="0" w:lastRowLastColumn="0"/>
              <w:rPr>
                <w:rFonts w:cs="Arial"/>
              </w:rPr>
            </w:pPr>
            <w:r w:rsidRPr="0053725E">
              <w:rPr>
                <w:rFonts w:cs="Arial"/>
              </w:rPr>
              <w:t xml:space="preserve">The goal </w:t>
            </w:r>
            <w:r w:rsidR="00AB149C">
              <w:rPr>
                <w:rFonts w:cs="Arial"/>
              </w:rPr>
              <w:t xml:space="preserve">of this step is to </w:t>
            </w:r>
            <w:r w:rsidR="00117723">
              <w:rPr>
                <w:rFonts w:cs="Arial"/>
              </w:rPr>
              <w:t>evaluate (chapter 4)</w:t>
            </w:r>
            <w:r w:rsidRPr="0053725E">
              <w:rPr>
                <w:rFonts w:cs="Arial"/>
              </w:rPr>
              <w:t xml:space="preserve"> each antigen administered and create a forecast for each </w:t>
            </w:r>
            <w:r w:rsidR="00AB149C">
              <w:rPr>
                <w:rFonts w:cs="Arial"/>
              </w:rPr>
              <w:t>patient s</w:t>
            </w:r>
            <w:r w:rsidR="004831E5">
              <w:rPr>
                <w:rFonts w:cs="Arial"/>
              </w:rPr>
              <w:t>eries</w:t>
            </w:r>
            <w:r w:rsidR="00117723">
              <w:rPr>
                <w:rFonts w:cs="Arial"/>
              </w:rPr>
              <w:t xml:space="preserve"> (chapter 5)</w:t>
            </w:r>
            <w:r w:rsidRPr="0053725E">
              <w:rPr>
                <w:rFonts w:cs="Arial"/>
              </w:rPr>
              <w:t>.</w:t>
            </w:r>
          </w:p>
        </w:tc>
      </w:tr>
      <w:tr w:rsidR="005E233F" w:rsidRPr="0053725E" w14:paraId="0B66685F" w14:textId="77777777" w:rsidTr="005E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0B9901DD" w14:textId="77777777" w:rsidR="005E233F" w:rsidRPr="00076549" w:rsidRDefault="005E233F" w:rsidP="005E233F">
            <w:pPr>
              <w:rPr>
                <w:rFonts w:cs="Arial"/>
                <w:b w:val="0"/>
              </w:rPr>
            </w:pPr>
            <w:r w:rsidRPr="00076549">
              <w:rPr>
                <w:rFonts w:cs="Arial"/>
              </w:rPr>
              <w:t>8.5</w:t>
            </w:r>
          </w:p>
        </w:tc>
        <w:tc>
          <w:tcPr>
            <w:tcW w:w="3999" w:type="dxa"/>
          </w:tcPr>
          <w:p w14:paraId="07E92C71" w14:textId="77777777" w:rsidR="005E233F" w:rsidRPr="0053725E"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53725E">
              <w:rPr>
                <w:rFonts w:cs="Arial"/>
              </w:rPr>
              <w:t xml:space="preserve">For Each Antigen, Select the Best </w:t>
            </w:r>
            <w:r w:rsidR="004831E5">
              <w:rPr>
                <w:rFonts w:cs="Arial"/>
              </w:rPr>
              <w:t>Patient Series</w:t>
            </w:r>
          </w:p>
        </w:tc>
        <w:tc>
          <w:tcPr>
            <w:tcW w:w="5934" w:type="dxa"/>
          </w:tcPr>
          <w:p w14:paraId="175AA486" w14:textId="77777777" w:rsidR="005E233F" w:rsidRPr="0053725E" w:rsidRDefault="005E233F" w:rsidP="00117723">
            <w:pPr>
              <w:cnfStyle w:val="000000100000" w:firstRow="0" w:lastRow="0" w:firstColumn="0" w:lastColumn="0" w:oddVBand="0" w:evenVBand="0" w:oddHBand="1" w:evenHBand="0" w:firstRowFirstColumn="0" w:firstRowLastColumn="0" w:lastRowFirstColumn="0" w:lastRowLastColumn="0"/>
              <w:rPr>
                <w:rFonts w:cs="Arial"/>
              </w:rPr>
            </w:pPr>
            <w:r w:rsidRPr="0053725E">
              <w:rPr>
                <w:rFonts w:cs="Arial"/>
              </w:rPr>
              <w:t xml:space="preserve">The goal of this step is to select the best </w:t>
            </w:r>
            <w:r w:rsidR="00AB149C">
              <w:rPr>
                <w:rFonts w:cs="Arial"/>
              </w:rPr>
              <w:t>patient s</w:t>
            </w:r>
            <w:r w:rsidR="004831E5">
              <w:rPr>
                <w:rFonts w:cs="Arial"/>
              </w:rPr>
              <w:t>eries</w:t>
            </w:r>
            <w:r w:rsidR="00117723">
              <w:rPr>
                <w:rFonts w:cs="Arial"/>
              </w:rPr>
              <w:t xml:space="preserve"> (chapter 6)</w:t>
            </w:r>
            <w:r w:rsidRPr="0053725E">
              <w:rPr>
                <w:rFonts w:cs="Arial"/>
              </w:rPr>
              <w:t xml:space="preserve"> for the patient based on their evaluated history and forecast.</w:t>
            </w:r>
          </w:p>
        </w:tc>
      </w:tr>
      <w:tr w:rsidR="005E233F" w:rsidRPr="0053725E" w14:paraId="2F62C480" w14:textId="77777777" w:rsidTr="005E23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72BEC71F" w14:textId="77777777" w:rsidR="005E233F" w:rsidRPr="00076549" w:rsidRDefault="005E233F" w:rsidP="005E233F">
            <w:pPr>
              <w:rPr>
                <w:rFonts w:cs="Arial"/>
                <w:b w:val="0"/>
              </w:rPr>
            </w:pPr>
            <w:r w:rsidRPr="00076549">
              <w:rPr>
                <w:rFonts w:cs="Arial"/>
              </w:rPr>
              <w:t>8.6</w:t>
            </w:r>
          </w:p>
        </w:tc>
        <w:tc>
          <w:tcPr>
            <w:tcW w:w="3999" w:type="dxa"/>
          </w:tcPr>
          <w:p w14:paraId="1BE9DC76" w14:textId="77777777" w:rsidR="005E233F" w:rsidRPr="0053725E"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53725E">
              <w:rPr>
                <w:rFonts w:cs="Arial"/>
              </w:rPr>
              <w:t xml:space="preserve">For Each Vaccine Group, Identify and Evaluate </w:t>
            </w:r>
            <w:r w:rsidR="00117723">
              <w:rPr>
                <w:rFonts w:cs="Arial"/>
              </w:rPr>
              <w:t xml:space="preserve">the </w:t>
            </w:r>
            <w:r w:rsidRPr="0053725E">
              <w:rPr>
                <w:rFonts w:cs="Arial"/>
              </w:rPr>
              <w:t>Vaccine Group</w:t>
            </w:r>
          </w:p>
        </w:tc>
        <w:tc>
          <w:tcPr>
            <w:tcW w:w="5934" w:type="dxa"/>
          </w:tcPr>
          <w:p w14:paraId="75BB596E" w14:textId="77777777" w:rsidR="005E233F" w:rsidRPr="0053725E" w:rsidRDefault="005E233F" w:rsidP="00125DC2">
            <w:pPr>
              <w:keepNext/>
              <w:cnfStyle w:val="000000010000" w:firstRow="0" w:lastRow="0" w:firstColumn="0" w:lastColumn="0" w:oddVBand="0" w:evenVBand="0" w:oddHBand="0" w:evenHBand="1" w:firstRowFirstColumn="0" w:firstRowLastColumn="0" w:lastRowFirstColumn="0" w:lastRowLastColumn="0"/>
              <w:rPr>
                <w:rFonts w:cs="Arial"/>
              </w:rPr>
            </w:pPr>
            <w:r w:rsidRPr="0053725E">
              <w:rPr>
                <w:rFonts w:cs="Arial"/>
              </w:rPr>
              <w:t>The goal of this step is to merge together antigen-based forecasts into a vaccine group forecast</w:t>
            </w:r>
            <w:r w:rsidR="00117723">
              <w:rPr>
                <w:rFonts w:cs="Arial"/>
              </w:rPr>
              <w:t xml:space="preserve"> (chapter 7)</w:t>
            </w:r>
            <w:r w:rsidRPr="0053725E">
              <w:rPr>
                <w:rFonts w:cs="Arial"/>
              </w:rPr>
              <w:t>.</w:t>
            </w:r>
          </w:p>
        </w:tc>
      </w:tr>
    </w:tbl>
    <w:p w14:paraId="7B193FEF" w14:textId="77777777" w:rsidR="00125DC2" w:rsidRDefault="00125DC2" w:rsidP="005E233F">
      <w:pPr>
        <w:rPr>
          <w:rFonts w:cs="Arial"/>
        </w:rPr>
      </w:pPr>
    </w:p>
    <w:p w14:paraId="12B6A113" w14:textId="77777777" w:rsidR="00CC77C8" w:rsidRPr="003C6439" w:rsidRDefault="00C20B42" w:rsidP="005E233F">
      <w:pPr>
        <w:rPr>
          <w:rFonts w:cs="Arial"/>
          <w:sz w:val="22"/>
          <w:szCs w:val="22"/>
        </w:rPr>
      </w:pPr>
      <w:r w:rsidRPr="003C6439">
        <w:rPr>
          <w:rFonts w:cs="Arial"/>
          <w:sz w:val="22"/>
          <w:szCs w:val="22"/>
        </w:rPr>
        <w:t>F</w:t>
      </w:r>
      <w:r w:rsidR="0009329B" w:rsidRPr="003C6439">
        <w:rPr>
          <w:rFonts w:cs="Arial"/>
          <w:sz w:val="22"/>
          <w:szCs w:val="22"/>
        </w:rPr>
        <w:t>igure</w:t>
      </w:r>
      <w:r w:rsidRPr="003C6439">
        <w:rPr>
          <w:rFonts w:cs="Arial"/>
          <w:sz w:val="22"/>
          <w:szCs w:val="22"/>
        </w:rPr>
        <w:t xml:space="preserve"> 8-1</w:t>
      </w:r>
      <w:r w:rsidR="0009329B" w:rsidRPr="003C6439">
        <w:rPr>
          <w:rFonts w:cs="Arial"/>
          <w:sz w:val="22"/>
          <w:szCs w:val="22"/>
        </w:rPr>
        <w:t xml:space="preserve"> </w:t>
      </w:r>
      <w:r w:rsidR="00117723">
        <w:rPr>
          <w:rFonts w:cs="Arial"/>
          <w:sz w:val="22"/>
          <w:szCs w:val="22"/>
        </w:rPr>
        <w:t xml:space="preserve">provides the high-level process </w:t>
      </w:r>
      <w:r w:rsidR="0009329B" w:rsidRPr="003C6439">
        <w:rPr>
          <w:rFonts w:cs="Arial"/>
          <w:sz w:val="22"/>
          <w:szCs w:val="22"/>
        </w:rPr>
        <w:t>of the major steps</w:t>
      </w:r>
      <w:r w:rsidR="00665496" w:rsidRPr="003C6439">
        <w:rPr>
          <w:rFonts w:cs="Arial"/>
          <w:sz w:val="22"/>
          <w:szCs w:val="22"/>
        </w:rPr>
        <w:t>.</w:t>
      </w:r>
    </w:p>
    <w:p w14:paraId="034E0317" w14:textId="77777777" w:rsidR="00BF4C02" w:rsidRDefault="003E5AC7" w:rsidP="00BF4C02">
      <w:pPr>
        <w:keepNext/>
        <w:jc w:val="center"/>
      </w:pPr>
      <w:r>
        <w:rPr>
          <w:noProof/>
          <w:sz w:val="24"/>
          <w:szCs w:val="24"/>
        </w:rPr>
        <w:drawing>
          <wp:inline distT="0" distB="0" distL="0" distR="0" wp14:anchorId="1A9D214A" wp14:editId="1912CA35">
            <wp:extent cx="5067300" cy="3547110"/>
            <wp:effectExtent l="0" t="0" r="0" b="0"/>
            <wp:docPr id="24" name="Picture 24" descr="This process model shows the 6 major steps in the Logic Specification processing model." title="Logic Specification Proces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070554" cy="3549388"/>
                    </a:xfrm>
                    <a:prstGeom prst="rect">
                      <a:avLst/>
                    </a:prstGeom>
                    <a:noFill/>
                    <a:ln>
                      <a:noFill/>
                    </a:ln>
                  </pic:spPr>
                </pic:pic>
              </a:graphicData>
            </a:graphic>
          </wp:inline>
        </w:drawing>
      </w:r>
    </w:p>
    <w:p w14:paraId="62D92AC6" w14:textId="77777777" w:rsidR="003E5AC7" w:rsidRPr="00BF4C02" w:rsidRDefault="00BF4C02" w:rsidP="00BF4C02">
      <w:pPr>
        <w:pStyle w:val="Caption"/>
        <w:jc w:val="center"/>
        <w:rPr>
          <w:rFonts w:cs="Arial"/>
          <w:sz w:val="22"/>
          <w:szCs w:val="22"/>
        </w:rPr>
      </w:pPr>
      <w:bookmarkStart w:id="191" w:name="_Toc439659119"/>
      <w:r w:rsidRPr="00BF4C02">
        <w:rPr>
          <w:rFonts w:cs="Arial"/>
          <w:sz w:val="22"/>
          <w:szCs w:val="22"/>
        </w:rPr>
        <w:t xml:space="preserve">Figure 8 - </w:t>
      </w:r>
      <w:r w:rsidRPr="00BF4C02">
        <w:rPr>
          <w:rFonts w:cs="Arial"/>
          <w:sz w:val="22"/>
          <w:szCs w:val="22"/>
        </w:rPr>
        <w:fldChar w:fldCharType="begin"/>
      </w:r>
      <w:r w:rsidRPr="00BF4C02">
        <w:rPr>
          <w:rFonts w:cs="Arial"/>
          <w:sz w:val="22"/>
          <w:szCs w:val="22"/>
        </w:rPr>
        <w:instrText xml:space="preserve"> SEQ Figure_8_- \* ARABIC </w:instrText>
      </w:r>
      <w:r w:rsidRPr="00BF4C02">
        <w:rPr>
          <w:rFonts w:cs="Arial"/>
          <w:sz w:val="22"/>
          <w:szCs w:val="22"/>
        </w:rPr>
        <w:fldChar w:fldCharType="separate"/>
      </w:r>
      <w:r w:rsidR="007977A6">
        <w:rPr>
          <w:rFonts w:cs="Arial"/>
          <w:noProof/>
          <w:sz w:val="22"/>
          <w:szCs w:val="22"/>
        </w:rPr>
        <w:t>1</w:t>
      </w:r>
      <w:r w:rsidRPr="00BF4C02">
        <w:rPr>
          <w:rFonts w:cs="Arial"/>
          <w:sz w:val="22"/>
          <w:szCs w:val="22"/>
        </w:rPr>
        <w:fldChar w:fldCharType="end"/>
      </w:r>
      <w:r w:rsidRPr="00BF4C02">
        <w:rPr>
          <w:rFonts w:cs="Arial"/>
          <w:sz w:val="22"/>
          <w:szCs w:val="22"/>
        </w:rPr>
        <w:t xml:space="preserve"> Logic Specification Processing Model</w:t>
      </w:r>
      <w:bookmarkEnd w:id="191"/>
    </w:p>
    <w:p w14:paraId="404AC839" w14:textId="77777777" w:rsidR="003E5AC7" w:rsidRPr="008857C7" w:rsidRDefault="003E5AC7" w:rsidP="005E233F"/>
    <w:p w14:paraId="0FEFF878" w14:textId="77777777" w:rsidR="005E233F" w:rsidRPr="008857C7" w:rsidRDefault="005E233F" w:rsidP="00155886">
      <w:pPr>
        <w:pStyle w:val="Heading2"/>
        <w:spacing w:before="720"/>
      </w:pPr>
      <w:bookmarkStart w:id="192" w:name="_Toc439659002"/>
      <w:r w:rsidRPr="008857C7">
        <w:t>Gather Necessary Data</w:t>
      </w:r>
      <w:bookmarkEnd w:id="192"/>
    </w:p>
    <w:p w14:paraId="041BCB32" w14:textId="77777777" w:rsidR="005E233F" w:rsidRPr="003C6439" w:rsidRDefault="005E233F" w:rsidP="005E233F">
      <w:pPr>
        <w:rPr>
          <w:rFonts w:cs="Arial"/>
          <w:sz w:val="22"/>
          <w:szCs w:val="22"/>
        </w:rPr>
      </w:pPr>
      <w:r w:rsidRPr="003C6439">
        <w:rPr>
          <w:rFonts w:cs="Arial"/>
          <w:i/>
          <w:sz w:val="22"/>
          <w:szCs w:val="22"/>
        </w:rPr>
        <w:t>Gathering all of the necessary data</w:t>
      </w:r>
      <w:r w:rsidRPr="003C6439">
        <w:rPr>
          <w:rFonts w:cs="Arial"/>
          <w:sz w:val="22"/>
          <w:szCs w:val="22"/>
        </w:rPr>
        <w:t xml:space="preserve"> is a generic step which could technically be performed in several different ways.  While this step is important, it</w:t>
      </w:r>
      <w:r w:rsidR="009A5319">
        <w:rPr>
          <w:rFonts w:cs="Arial"/>
          <w:sz w:val="22"/>
          <w:szCs w:val="22"/>
        </w:rPr>
        <w:t xml:space="preserve"> is</w:t>
      </w:r>
      <w:r w:rsidRPr="003C6439">
        <w:rPr>
          <w:rFonts w:cs="Arial"/>
          <w:sz w:val="22"/>
          <w:szCs w:val="22"/>
        </w:rPr>
        <w:t xml:space="preserve"> outside of the purview of this document and is only noted as a generic step in the process.  </w:t>
      </w:r>
    </w:p>
    <w:p w14:paraId="394EE819" w14:textId="77777777" w:rsidR="005E233F" w:rsidRPr="003C6439" w:rsidRDefault="005E233F" w:rsidP="005E233F">
      <w:pPr>
        <w:rPr>
          <w:rFonts w:cs="Arial"/>
          <w:sz w:val="22"/>
          <w:szCs w:val="22"/>
        </w:rPr>
      </w:pPr>
      <w:r w:rsidRPr="003C6439">
        <w:rPr>
          <w:rFonts w:cs="Arial"/>
          <w:sz w:val="22"/>
          <w:szCs w:val="22"/>
        </w:rPr>
        <w:t xml:space="preserve">The </w:t>
      </w:r>
      <w:r w:rsidR="00AE4520" w:rsidRPr="003C6439">
        <w:rPr>
          <w:rFonts w:cs="Arial"/>
          <w:sz w:val="22"/>
          <w:szCs w:val="22"/>
        </w:rPr>
        <w:t xml:space="preserve">required </w:t>
      </w:r>
      <w:r w:rsidRPr="003C6439">
        <w:rPr>
          <w:rFonts w:cs="Arial"/>
          <w:sz w:val="22"/>
          <w:szCs w:val="22"/>
        </w:rPr>
        <w:t>data fall i</w:t>
      </w:r>
      <w:r w:rsidR="003C6439">
        <w:rPr>
          <w:rFonts w:cs="Arial"/>
          <w:sz w:val="22"/>
          <w:szCs w:val="22"/>
        </w:rPr>
        <w:t>nto two categories (1) Patient</w:t>
      </w:r>
      <w:r w:rsidR="009A5319">
        <w:rPr>
          <w:rFonts w:cs="Arial"/>
          <w:sz w:val="22"/>
          <w:szCs w:val="22"/>
        </w:rPr>
        <w:t>-</w:t>
      </w:r>
      <w:r w:rsidR="003C6439">
        <w:rPr>
          <w:rFonts w:cs="Arial"/>
          <w:sz w:val="22"/>
          <w:szCs w:val="22"/>
        </w:rPr>
        <w:t>r</w:t>
      </w:r>
      <w:r w:rsidRPr="003C6439">
        <w:rPr>
          <w:rFonts w:cs="Arial"/>
          <w:sz w:val="22"/>
          <w:szCs w:val="22"/>
        </w:rPr>
        <w:t xml:space="preserve">elated data and </w:t>
      </w:r>
      <w:r w:rsidR="003C6439">
        <w:rPr>
          <w:rFonts w:cs="Arial"/>
          <w:sz w:val="22"/>
          <w:szCs w:val="22"/>
        </w:rPr>
        <w:t>(</w:t>
      </w:r>
      <w:r w:rsidRPr="003C6439">
        <w:rPr>
          <w:rFonts w:cs="Arial"/>
          <w:sz w:val="22"/>
          <w:szCs w:val="22"/>
        </w:rPr>
        <w:t xml:space="preserve">2) </w:t>
      </w:r>
      <w:r w:rsidR="00AE4520" w:rsidRPr="003C6439">
        <w:rPr>
          <w:rFonts w:cs="Arial"/>
          <w:sz w:val="22"/>
          <w:szCs w:val="22"/>
        </w:rPr>
        <w:t>E</w:t>
      </w:r>
      <w:r w:rsidRPr="003C6439">
        <w:rPr>
          <w:rFonts w:cs="Arial"/>
          <w:sz w:val="22"/>
          <w:szCs w:val="22"/>
        </w:rPr>
        <w:t xml:space="preserve">valuation and </w:t>
      </w:r>
      <w:r w:rsidR="003C6439">
        <w:rPr>
          <w:rFonts w:cs="Arial"/>
          <w:sz w:val="22"/>
          <w:szCs w:val="22"/>
        </w:rPr>
        <w:t>f</w:t>
      </w:r>
      <w:r w:rsidRPr="003C6439">
        <w:rPr>
          <w:rFonts w:cs="Arial"/>
          <w:sz w:val="22"/>
          <w:szCs w:val="22"/>
        </w:rPr>
        <w:t>orecasting data.  The lists below provide class level data needed.  Further details on these classes can be found in Appendix A.</w:t>
      </w:r>
    </w:p>
    <w:p w14:paraId="232AE3FF" w14:textId="77777777" w:rsidR="005E233F" w:rsidRPr="003C6439" w:rsidRDefault="003C6439" w:rsidP="005E233F">
      <w:pPr>
        <w:rPr>
          <w:rFonts w:cs="Arial"/>
          <w:sz w:val="22"/>
          <w:szCs w:val="22"/>
        </w:rPr>
      </w:pPr>
      <w:r>
        <w:rPr>
          <w:rFonts w:cs="Arial"/>
          <w:sz w:val="22"/>
          <w:szCs w:val="22"/>
        </w:rPr>
        <w:t>Patient</w:t>
      </w:r>
      <w:r w:rsidR="009A5319">
        <w:rPr>
          <w:rFonts w:cs="Arial"/>
          <w:sz w:val="22"/>
          <w:szCs w:val="22"/>
        </w:rPr>
        <w:t>-</w:t>
      </w:r>
      <w:r>
        <w:rPr>
          <w:rFonts w:cs="Arial"/>
          <w:sz w:val="22"/>
          <w:szCs w:val="22"/>
        </w:rPr>
        <w:t>related data n</w:t>
      </w:r>
      <w:r w:rsidR="005E233F" w:rsidRPr="003C6439">
        <w:rPr>
          <w:rFonts w:cs="Arial"/>
          <w:sz w:val="22"/>
          <w:szCs w:val="22"/>
        </w:rPr>
        <w:t>eeded:</w:t>
      </w:r>
    </w:p>
    <w:p w14:paraId="3F796A1B"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Patient</w:t>
      </w:r>
    </w:p>
    <w:p w14:paraId="2FE857B0" w14:textId="77777777" w:rsidR="005E233F" w:rsidRPr="003C6439" w:rsidRDefault="005517C1" w:rsidP="00263195">
      <w:pPr>
        <w:numPr>
          <w:ilvl w:val="0"/>
          <w:numId w:val="4"/>
        </w:numPr>
        <w:contextualSpacing/>
        <w:rPr>
          <w:rFonts w:cs="Arial"/>
          <w:sz w:val="22"/>
          <w:szCs w:val="22"/>
        </w:rPr>
      </w:pPr>
      <w:r w:rsidRPr="003C6439">
        <w:rPr>
          <w:rFonts w:cs="Arial"/>
          <w:sz w:val="22"/>
          <w:szCs w:val="22"/>
        </w:rPr>
        <w:t>Vaccine Dose Administered</w:t>
      </w:r>
    </w:p>
    <w:p w14:paraId="7F78D885"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Vaccine</w:t>
      </w:r>
    </w:p>
    <w:p w14:paraId="5A17617F"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Immunization History</w:t>
      </w:r>
    </w:p>
    <w:p w14:paraId="4E0436A7"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Adverse Event</w:t>
      </w:r>
    </w:p>
    <w:p w14:paraId="12B185A1"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Relevant Medical History</w:t>
      </w:r>
    </w:p>
    <w:p w14:paraId="3F60269D" w14:textId="77777777" w:rsidR="005E233F" w:rsidRPr="003C6439" w:rsidRDefault="005E233F" w:rsidP="00ED643D">
      <w:pPr>
        <w:spacing w:before="600"/>
        <w:rPr>
          <w:rFonts w:cs="Arial"/>
          <w:sz w:val="22"/>
          <w:szCs w:val="22"/>
        </w:rPr>
      </w:pPr>
      <w:r w:rsidRPr="003C6439">
        <w:rPr>
          <w:rFonts w:cs="Arial"/>
          <w:sz w:val="22"/>
          <w:szCs w:val="22"/>
        </w:rPr>
        <w:t xml:space="preserve">Evaluation and </w:t>
      </w:r>
      <w:r w:rsidR="003C6439">
        <w:rPr>
          <w:rFonts w:cs="Arial"/>
          <w:sz w:val="22"/>
          <w:szCs w:val="22"/>
        </w:rPr>
        <w:t>forecasting data n</w:t>
      </w:r>
      <w:r w:rsidRPr="003C6439">
        <w:rPr>
          <w:rFonts w:cs="Arial"/>
          <w:sz w:val="22"/>
          <w:szCs w:val="22"/>
        </w:rPr>
        <w:t>eeded:</w:t>
      </w:r>
    </w:p>
    <w:p w14:paraId="66B6268E"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Schedule</w:t>
      </w:r>
    </w:p>
    <w:p w14:paraId="74F20766"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Antigen Series</w:t>
      </w:r>
    </w:p>
    <w:p w14:paraId="0412D0E4"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Series Dose</w:t>
      </w:r>
    </w:p>
    <w:p w14:paraId="60E45F9E"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Vaccine Group</w:t>
      </w:r>
    </w:p>
    <w:p w14:paraId="3435115B"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Antigen</w:t>
      </w:r>
    </w:p>
    <w:p w14:paraId="72E7AB8B" w14:textId="77777777" w:rsidR="005E233F" w:rsidRPr="003C6439" w:rsidRDefault="005E233F" w:rsidP="00263195">
      <w:pPr>
        <w:numPr>
          <w:ilvl w:val="0"/>
          <w:numId w:val="4"/>
        </w:numPr>
        <w:contextualSpacing/>
        <w:rPr>
          <w:rFonts w:cs="Arial"/>
          <w:sz w:val="22"/>
          <w:szCs w:val="22"/>
        </w:rPr>
      </w:pPr>
      <w:r w:rsidRPr="003C6439">
        <w:rPr>
          <w:rFonts w:cs="Arial"/>
          <w:sz w:val="22"/>
          <w:szCs w:val="22"/>
        </w:rPr>
        <w:t>Vaccine</w:t>
      </w:r>
    </w:p>
    <w:p w14:paraId="3CACEB62" w14:textId="77777777" w:rsidR="005E0B18" w:rsidRPr="003C6439" w:rsidRDefault="005E0B18" w:rsidP="005E233F">
      <w:pPr>
        <w:rPr>
          <w:rFonts w:cs="Arial"/>
          <w:sz w:val="22"/>
          <w:szCs w:val="22"/>
        </w:rPr>
      </w:pPr>
    </w:p>
    <w:p w14:paraId="50CEDA0E" w14:textId="77777777" w:rsidR="005E233F" w:rsidRDefault="006D17ED" w:rsidP="005E233F">
      <w:pPr>
        <w:rPr>
          <w:rFonts w:cs="Arial"/>
          <w:sz w:val="22"/>
          <w:szCs w:val="22"/>
        </w:rPr>
      </w:pPr>
      <w:r w:rsidRPr="003C6439">
        <w:rPr>
          <w:rFonts w:cs="Arial"/>
          <w:sz w:val="22"/>
          <w:szCs w:val="22"/>
        </w:rPr>
        <w:t>Finally, the term “g</w:t>
      </w:r>
      <w:r w:rsidR="005E233F" w:rsidRPr="003C6439">
        <w:rPr>
          <w:rFonts w:cs="Arial"/>
          <w:sz w:val="22"/>
          <w:szCs w:val="22"/>
        </w:rPr>
        <w:t>ather” is not meant to imply a fetch, get, or retrieve operation to accumulate this data.  Depending upon the implementation, some of this data may be passed by an external entity; other data may already be known; and still other data may arrive at different points in the process on an as needed basis.  It is an acknowledgement of the minimal data needed in the evaluation and forecasting process</w:t>
      </w:r>
      <w:r w:rsidR="00AE5553" w:rsidRPr="003C6439">
        <w:rPr>
          <w:rFonts w:cs="Arial"/>
          <w:sz w:val="22"/>
          <w:szCs w:val="22"/>
        </w:rPr>
        <w:t>es</w:t>
      </w:r>
      <w:r w:rsidR="005E233F" w:rsidRPr="003C6439">
        <w:rPr>
          <w:rFonts w:cs="Arial"/>
          <w:sz w:val="22"/>
          <w:szCs w:val="22"/>
        </w:rPr>
        <w:t>.</w:t>
      </w:r>
    </w:p>
    <w:p w14:paraId="2A90218E" w14:textId="77777777" w:rsidR="00AD34ED" w:rsidRPr="003C6439" w:rsidRDefault="00AD34ED" w:rsidP="005E233F">
      <w:pPr>
        <w:rPr>
          <w:rFonts w:cs="Arial"/>
          <w:sz w:val="22"/>
          <w:szCs w:val="22"/>
        </w:rPr>
      </w:pPr>
    </w:p>
    <w:p w14:paraId="76640F96" w14:textId="77777777" w:rsidR="005E233F" w:rsidRPr="008857C7" w:rsidRDefault="005E233F" w:rsidP="005E0B18">
      <w:pPr>
        <w:pStyle w:val="Heading2"/>
      </w:pPr>
      <w:bookmarkStart w:id="193" w:name="_Toc439659003"/>
      <w:r w:rsidRPr="008857C7">
        <w:t xml:space="preserve">Create </w:t>
      </w:r>
      <w:r w:rsidR="004831E5">
        <w:t>Patient Series</w:t>
      </w:r>
      <w:bookmarkEnd w:id="193"/>
    </w:p>
    <w:p w14:paraId="77B6E6DF" w14:textId="77777777" w:rsidR="005E233F" w:rsidRPr="003C6439" w:rsidRDefault="00855CA8" w:rsidP="005E233F">
      <w:pPr>
        <w:rPr>
          <w:rFonts w:cs="Arial"/>
          <w:sz w:val="22"/>
          <w:szCs w:val="22"/>
        </w:rPr>
      </w:pPr>
      <w:r w:rsidRPr="003C6439">
        <w:rPr>
          <w:rFonts w:cs="Arial"/>
          <w:sz w:val="22"/>
          <w:szCs w:val="22"/>
        </w:rPr>
        <w:t>An antigen</w:t>
      </w:r>
      <w:r w:rsidR="005E233F" w:rsidRPr="003C6439">
        <w:rPr>
          <w:rFonts w:cs="Arial"/>
          <w:sz w:val="22"/>
          <w:szCs w:val="22"/>
        </w:rPr>
        <w:t xml:space="preserve"> </w:t>
      </w:r>
      <w:r w:rsidRPr="003C6439">
        <w:rPr>
          <w:rFonts w:cs="Arial"/>
          <w:sz w:val="22"/>
          <w:szCs w:val="22"/>
        </w:rPr>
        <w:t>s</w:t>
      </w:r>
      <w:r w:rsidR="005E233F" w:rsidRPr="003C6439">
        <w:rPr>
          <w:rFonts w:cs="Arial"/>
          <w:sz w:val="22"/>
          <w:szCs w:val="22"/>
        </w:rPr>
        <w:t xml:space="preserve">eries is one way to reach perceived immunity against a disease.  An antigen series can be thought of as a “path to immunity” and </w:t>
      </w:r>
      <w:r w:rsidRPr="003C6439">
        <w:rPr>
          <w:rFonts w:cs="Arial"/>
          <w:sz w:val="22"/>
          <w:szCs w:val="22"/>
        </w:rPr>
        <w:t xml:space="preserve">is </w:t>
      </w:r>
      <w:r w:rsidR="005E233F" w:rsidRPr="003C6439">
        <w:rPr>
          <w:rFonts w:cs="Arial"/>
          <w:sz w:val="22"/>
          <w:szCs w:val="22"/>
        </w:rPr>
        <w:t xml:space="preserve">described in relative terms.  In many cases, a single antigen may have more than one successful path to immunity and as such may have more than one antigen series.  Antigen </w:t>
      </w:r>
      <w:r w:rsidR="009032F1" w:rsidRPr="003C6439">
        <w:rPr>
          <w:rFonts w:cs="Arial"/>
          <w:sz w:val="22"/>
          <w:szCs w:val="22"/>
        </w:rPr>
        <w:t>s</w:t>
      </w:r>
      <w:r w:rsidR="005E233F" w:rsidRPr="003C6439">
        <w:rPr>
          <w:rFonts w:cs="Arial"/>
          <w:sz w:val="22"/>
          <w:szCs w:val="22"/>
        </w:rPr>
        <w:t>eries are defined through supporting data spreadsheets defined in chapter 3.</w:t>
      </w:r>
    </w:p>
    <w:p w14:paraId="3EC4031B" w14:textId="77777777" w:rsidR="005E233F" w:rsidRPr="003C6439" w:rsidRDefault="005E233F" w:rsidP="005E233F">
      <w:pPr>
        <w:rPr>
          <w:rFonts w:cs="Arial"/>
          <w:sz w:val="22"/>
          <w:szCs w:val="22"/>
        </w:rPr>
      </w:pPr>
      <w:r w:rsidRPr="003C6439">
        <w:rPr>
          <w:rFonts w:cs="Arial"/>
          <w:sz w:val="22"/>
          <w:szCs w:val="22"/>
        </w:rPr>
        <w:t xml:space="preserve">Similar to </w:t>
      </w:r>
      <w:r w:rsidR="003C6439" w:rsidRPr="00FF3B65">
        <w:rPr>
          <w:rFonts w:cs="Arial"/>
          <w:sz w:val="22"/>
          <w:szCs w:val="22"/>
        </w:rPr>
        <w:t>g</w:t>
      </w:r>
      <w:r w:rsidR="005340FB" w:rsidRPr="00FF3B65">
        <w:rPr>
          <w:rFonts w:cs="Arial"/>
          <w:sz w:val="22"/>
          <w:szCs w:val="22"/>
        </w:rPr>
        <w:t xml:space="preserve">athering </w:t>
      </w:r>
      <w:r w:rsidR="003C6439" w:rsidRPr="00FF3B65">
        <w:rPr>
          <w:rFonts w:cs="Arial"/>
          <w:sz w:val="22"/>
          <w:szCs w:val="22"/>
        </w:rPr>
        <w:t>n</w:t>
      </w:r>
      <w:r w:rsidR="005340FB" w:rsidRPr="00FF3B65">
        <w:rPr>
          <w:rFonts w:cs="Arial"/>
          <w:sz w:val="22"/>
          <w:szCs w:val="22"/>
        </w:rPr>
        <w:t xml:space="preserve">ecessary </w:t>
      </w:r>
      <w:r w:rsidR="003C6439" w:rsidRPr="00FF3B65">
        <w:rPr>
          <w:rFonts w:cs="Arial"/>
          <w:sz w:val="22"/>
          <w:szCs w:val="22"/>
        </w:rPr>
        <w:t>d</w:t>
      </w:r>
      <w:r w:rsidR="005340FB" w:rsidRPr="00FF3B65">
        <w:rPr>
          <w:rFonts w:cs="Arial"/>
          <w:sz w:val="22"/>
          <w:szCs w:val="22"/>
        </w:rPr>
        <w:t>ata</w:t>
      </w:r>
      <w:r w:rsidR="005340FB" w:rsidRPr="003C6439">
        <w:rPr>
          <w:rFonts w:cs="Arial"/>
          <w:sz w:val="22"/>
          <w:szCs w:val="22"/>
        </w:rPr>
        <w:t xml:space="preserve"> </w:t>
      </w:r>
      <w:r w:rsidR="003C6439">
        <w:rPr>
          <w:rFonts w:cs="Arial"/>
          <w:sz w:val="22"/>
          <w:szCs w:val="22"/>
        </w:rPr>
        <w:t>(s</w:t>
      </w:r>
      <w:r w:rsidRPr="003C6439">
        <w:rPr>
          <w:rFonts w:cs="Arial"/>
          <w:sz w:val="22"/>
          <w:szCs w:val="22"/>
        </w:rPr>
        <w:t xml:space="preserve">ection </w:t>
      </w:r>
      <w:r w:rsidR="009032F1" w:rsidRPr="003C6439">
        <w:rPr>
          <w:rFonts w:cs="Arial"/>
          <w:sz w:val="22"/>
          <w:szCs w:val="22"/>
        </w:rPr>
        <w:t>8</w:t>
      </w:r>
      <w:r w:rsidRPr="003C6439">
        <w:rPr>
          <w:rFonts w:cs="Arial"/>
          <w:sz w:val="22"/>
          <w:szCs w:val="22"/>
        </w:rPr>
        <w:t xml:space="preserve">.1), </w:t>
      </w:r>
      <w:r w:rsidR="003C6439" w:rsidRPr="003C6439">
        <w:rPr>
          <w:rFonts w:cs="Arial"/>
          <w:i/>
          <w:sz w:val="22"/>
          <w:szCs w:val="22"/>
        </w:rPr>
        <w:t>create patient series</w:t>
      </w:r>
      <w:r w:rsidRPr="003C6439">
        <w:rPr>
          <w:rFonts w:cs="Arial"/>
          <w:sz w:val="22"/>
          <w:szCs w:val="22"/>
        </w:rPr>
        <w:t xml:space="preserve"> will likely vary from system</w:t>
      </w:r>
      <w:r w:rsidR="009A5319">
        <w:rPr>
          <w:rFonts w:cs="Arial"/>
          <w:sz w:val="22"/>
          <w:szCs w:val="22"/>
        </w:rPr>
        <w:t xml:space="preserve"> </w:t>
      </w:r>
      <w:r w:rsidRPr="003C6439">
        <w:rPr>
          <w:rFonts w:cs="Arial"/>
          <w:sz w:val="22"/>
          <w:szCs w:val="22"/>
        </w:rPr>
        <w:t>to</w:t>
      </w:r>
      <w:r w:rsidR="009A5319">
        <w:rPr>
          <w:rFonts w:cs="Arial"/>
          <w:sz w:val="22"/>
          <w:szCs w:val="22"/>
        </w:rPr>
        <w:t xml:space="preserve"> </w:t>
      </w:r>
      <w:r w:rsidRPr="003C6439">
        <w:rPr>
          <w:rFonts w:cs="Arial"/>
          <w:sz w:val="22"/>
          <w:szCs w:val="22"/>
        </w:rPr>
        <w:t xml:space="preserve">system based on design details and technologies used.  The important aspect of this step is to instantiate each antigen series as a </w:t>
      </w:r>
      <w:r w:rsidR="00D02E64" w:rsidRPr="003C6439">
        <w:rPr>
          <w:rFonts w:cs="Arial"/>
          <w:sz w:val="22"/>
          <w:szCs w:val="22"/>
        </w:rPr>
        <w:t>patient s</w:t>
      </w:r>
      <w:r w:rsidR="004831E5" w:rsidRPr="003C6439">
        <w:rPr>
          <w:rFonts w:cs="Arial"/>
          <w:sz w:val="22"/>
          <w:szCs w:val="22"/>
        </w:rPr>
        <w:t>eries</w:t>
      </w:r>
      <w:r w:rsidRPr="003C6439">
        <w:rPr>
          <w:rFonts w:cs="Arial"/>
          <w:sz w:val="22"/>
          <w:szCs w:val="22"/>
        </w:rPr>
        <w:t xml:space="preserve">.  </w:t>
      </w:r>
      <w:r w:rsidR="00D02E64" w:rsidRPr="003C6439">
        <w:rPr>
          <w:rFonts w:cs="Arial"/>
          <w:sz w:val="22"/>
          <w:szCs w:val="22"/>
        </w:rPr>
        <w:t>Patient s</w:t>
      </w:r>
      <w:r w:rsidR="004831E5" w:rsidRPr="003C6439">
        <w:rPr>
          <w:rFonts w:cs="Arial"/>
          <w:sz w:val="22"/>
          <w:szCs w:val="22"/>
        </w:rPr>
        <w:t>eries</w:t>
      </w:r>
      <w:r w:rsidRPr="003C6439">
        <w:rPr>
          <w:rFonts w:cs="Arial"/>
          <w:sz w:val="22"/>
          <w:szCs w:val="22"/>
        </w:rPr>
        <w:t xml:space="preserve"> and </w:t>
      </w:r>
      <w:r w:rsidR="00D02E64" w:rsidRPr="003C6439">
        <w:rPr>
          <w:rFonts w:cs="Arial"/>
          <w:sz w:val="22"/>
          <w:szCs w:val="22"/>
        </w:rPr>
        <w:t>t</w:t>
      </w:r>
      <w:r w:rsidR="002C0A57" w:rsidRPr="003C6439">
        <w:rPr>
          <w:rFonts w:cs="Arial"/>
          <w:sz w:val="22"/>
          <w:szCs w:val="22"/>
        </w:rPr>
        <w:t xml:space="preserve">arget </w:t>
      </w:r>
      <w:r w:rsidR="00D02E64" w:rsidRPr="003C6439">
        <w:rPr>
          <w:rFonts w:cs="Arial"/>
          <w:sz w:val="22"/>
          <w:szCs w:val="22"/>
        </w:rPr>
        <w:t>d</w:t>
      </w:r>
      <w:r w:rsidR="002345FE" w:rsidRPr="003C6439">
        <w:rPr>
          <w:rFonts w:cs="Arial"/>
          <w:sz w:val="22"/>
          <w:szCs w:val="22"/>
        </w:rPr>
        <w:t>ose are</w:t>
      </w:r>
      <w:r w:rsidR="00142E8C" w:rsidRPr="003C6439">
        <w:rPr>
          <w:rFonts w:cs="Arial"/>
          <w:sz w:val="22"/>
          <w:szCs w:val="22"/>
        </w:rPr>
        <w:t xml:space="preserve"> </w:t>
      </w:r>
      <w:r w:rsidRPr="003C6439">
        <w:rPr>
          <w:rFonts w:cs="Arial"/>
          <w:sz w:val="22"/>
          <w:szCs w:val="22"/>
        </w:rPr>
        <w:t xml:space="preserve">discussed in detail in </w:t>
      </w:r>
      <w:r w:rsidR="00BA7AAF">
        <w:rPr>
          <w:rFonts w:cs="Arial"/>
          <w:sz w:val="22"/>
          <w:szCs w:val="22"/>
        </w:rPr>
        <w:t>chapter 3</w:t>
      </w:r>
      <w:r w:rsidRPr="003C6439">
        <w:rPr>
          <w:rFonts w:cs="Arial"/>
          <w:sz w:val="22"/>
          <w:szCs w:val="22"/>
        </w:rPr>
        <w:t>.</w:t>
      </w:r>
    </w:p>
    <w:p w14:paraId="00B7F3A9" w14:textId="77777777" w:rsidR="005E233F" w:rsidRDefault="005E233F" w:rsidP="005E233F">
      <w:pPr>
        <w:rPr>
          <w:rFonts w:cs="Arial"/>
          <w:sz w:val="22"/>
          <w:szCs w:val="22"/>
        </w:rPr>
      </w:pPr>
      <w:r w:rsidRPr="003C6439">
        <w:rPr>
          <w:rFonts w:cs="Arial"/>
          <w:sz w:val="22"/>
          <w:szCs w:val="22"/>
        </w:rPr>
        <w:t xml:space="preserve">At the end of this step, each antigen series for the patient is turned into a </w:t>
      </w:r>
      <w:r w:rsidR="00D02E64" w:rsidRPr="003C6439">
        <w:rPr>
          <w:rFonts w:cs="Arial"/>
          <w:sz w:val="22"/>
          <w:szCs w:val="22"/>
        </w:rPr>
        <w:t>patient s</w:t>
      </w:r>
      <w:r w:rsidR="004831E5" w:rsidRPr="003C6439">
        <w:rPr>
          <w:rFonts w:cs="Arial"/>
          <w:sz w:val="22"/>
          <w:szCs w:val="22"/>
        </w:rPr>
        <w:t>eries</w:t>
      </w:r>
      <w:r w:rsidRPr="003C6439">
        <w:rPr>
          <w:rFonts w:cs="Arial"/>
          <w:sz w:val="22"/>
          <w:szCs w:val="22"/>
        </w:rPr>
        <w:t xml:space="preserve"> for the patient.</w:t>
      </w:r>
    </w:p>
    <w:p w14:paraId="2C0B4D7F" w14:textId="77777777" w:rsidR="00AD34ED" w:rsidRPr="003C6439" w:rsidRDefault="00AD34ED" w:rsidP="005E233F">
      <w:pPr>
        <w:rPr>
          <w:rFonts w:cs="Arial"/>
          <w:sz w:val="22"/>
          <w:szCs w:val="22"/>
        </w:rPr>
      </w:pPr>
    </w:p>
    <w:p w14:paraId="48A8D655" w14:textId="77777777" w:rsidR="005E233F" w:rsidRPr="008857C7" w:rsidRDefault="005E233F" w:rsidP="00485D27">
      <w:pPr>
        <w:pStyle w:val="Heading2"/>
      </w:pPr>
      <w:bookmarkStart w:id="194" w:name="_Toc439659004"/>
      <w:r w:rsidRPr="008857C7">
        <w:t>Organize Immunization History</w:t>
      </w:r>
      <w:bookmarkEnd w:id="194"/>
    </w:p>
    <w:p w14:paraId="10334E04" w14:textId="77777777" w:rsidR="005E233F" w:rsidRPr="003C6439" w:rsidRDefault="005E233F" w:rsidP="005E233F">
      <w:pPr>
        <w:rPr>
          <w:rFonts w:cs="Arial"/>
          <w:sz w:val="22"/>
          <w:szCs w:val="22"/>
        </w:rPr>
      </w:pPr>
      <w:r w:rsidRPr="003C6439">
        <w:rPr>
          <w:rFonts w:cs="Arial"/>
          <w:sz w:val="22"/>
          <w:szCs w:val="22"/>
        </w:rPr>
        <w:t>The third step in the process is to look at the patient’s immunization history and prepare those records for evaluation and forecasting by breaking them into their antigen parts.  This allows the evaluation and forecasting engine to be as granular and specific as possible for both evaluation and forecasting purposes.  La</w:t>
      </w:r>
      <w:r w:rsidR="003C6439">
        <w:rPr>
          <w:rFonts w:cs="Arial"/>
          <w:sz w:val="22"/>
          <w:szCs w:val="22"/>
        </w:rPr>
        <w:t>ter in the process (s</w:t>
      </w:r>
      <w:r w:rsidRPr="003C6439">
        <w:rPr>
          <w:rFonts w:cs="Arial"/>
          <w:sz w:val="22"/>
          <w:szCs w:val="22"/>
        </w:rPr>
        <w:t xml:space="preserve">ection </w:t>
      </w:r>
      <w:r w:rsidR="00485D27" w:rsidRPr="003C6439">
        <w:rPr>
          <w:rFonts w:cs="Arial"/>
          <w:sz w:val="22"/>
          <w:szCs w:val="22"/>
        </w:rPr>
        <w:t>8</w:t>
      </w:r>
      <w:r w:rsidRPr="003C6439">
        <w:rPr>
          <w:rFonts w:cs="Arial"/>
          <w:sz w:val="22"/>
          <w:szCs w:val="22"/>
        </w:rPr>
        <w:t>.6), these antigens are assembled into commonly known vaccine groups (vaccine families) for vaccine group forecasts.</w:t>
      </w:r>
    </w:p>
    <w:p w14:paraId="1B44A40E" w14:textId="77777777" w:rsidR="005E233F" w:rsidRPr="003C6439" w:rsidRDefault="005E233F" w:rsidP="005E233F">
      <w:pPr>
        <w:rPr>
          <w:rFonts w:cs="Arial"/>
          <w:sz w:val="22"/>
          <w:szCs w:val="22"/>
        </w:rPr>
      </w:pPr>
      <w:r w:rsidRPr="003C6439">
        <w:rPr>
          <w:rFonts w:cs="Arial"/>
          <w:sz w:val="22"/>
          <w:szCs w:val="22"/>
        </w:rPr>
        <w:t>To provide some immunization specifics to this step, the following tables are provided as</w:t>
      </w:r>
      <w:r w:rsidR="000541DC" w:rsidRPr="003C6439">
        <w:rPr>
          <w:rFonts w:cs="Arial"/>
          <w:sz w:val="22"/>
          <w:szCs w:val="22"/>
        </w:rPr>
        <w:t xml:space="preserve"> a</w:t>
      </w:r>
      <w:r w:rsidRPr="003C6439">
        <w:rPr>
          <w:rFonts w:cs="Arial"/>
          <w:sz w:val="22"/>
          <w:szCs w:val="22"/>
        </w:rPr>
        <w:t xml:space="preserve"> high-level example of th</w:t>
      </w:r>
      <w:r w:rsidR="00D02E64" w:rsidRPr="003C6439">
        <w:rPr>
          <w:rFonts w:cs="Arial"/>
          <w:sz w:val="22"/>
          <w:szCs w:val="22"/>
        </w:rPr>
        <w:t xml:space="preserve">e work </w:t>
      </w:r>
      <w:r w:rsidR="003C6439" w:rsidRPr="003C6439">
        <w:rPr>
          <w:rFonts w:cs="Arial"/>
          <w:i/>
          <w:sz w:val="22"/>
          <w:szCs w:val="22"/>
        </w:rPr>
        <w:t>o</w:t>
      </w:r>
      <w:r w:rsidR="005340FB" w:rsidRPr="003C6439">
        <w:rPr>
          <w:rFonts w:cs="Arial"/>
          <w:i/>
          <w:sz w:val="22"/>
          <w:szCs w:val="22"/>
        </w:rPr>
        <w:t xml:space="preserve">rganize </w:t>
      </w:r>
      <w:r w:rsidR="003C6439" w:rsidRPr="003C6439">
        <w:rPr>
          <w:rFonts w:cs="Arial"/>
          <w:i/>
          <w:sz w:val="22"/>
          <w:szCs w:val="22"/>
        </w:rPr>
        <w:t>i</w:t>
      </w:r>
      <w:r w:rsidR="005340FB" w:rsidRPr="003C6439">
        <w:rPr>
          <w:rFonts w:cs="Arial"/>
          <w:i/>
          <w:sz w:val="22"/>
          <w:szCs w:val="22"/>
        </w:rPr>
        <w:t xml:space="preserve">mmunization </w:t>
      </w:r>
      <w:r w:rsidR="003C6439" w:rsidRPr="003C6439">
        <w:rPr>
          <w:rFonts w:cs="Arial"/>
          <w:i/>
          <w:sz w:val="22"/>
          <w:szCs w:val="22"/>
        </w:rPr>
        <w:t>h</w:t>
      </w:r>
      <w:r w:rsidR="005340FB" w:rsidRPr="003C6439">
        <w:rPr>
          <w:rFonts w:cs="Arial"/>
          <w:i/>
          <w:sz w:val="22"/>
          <w:szCs w:val="22"/>
        </w:rPr>
        <w:t>istory</w:t>
      </w:r>
      <w:r w:rsidRPr="003C6439">
        <w:rPr>
          <w:rFonts w:cs="Arial"/>
          <w:sz w:val="22"/>
          <w:szCs w:val="22"/>
        </w:rPr>
        <w:t xml:space="preserve"> performs.</w:t>
      </w:r>
    </w:p>
    <w:p w14:paraId="33567432" w14:textId="77777777" w:rsidR="00FA1761" w:rsidRPr="00FA1761" w:rsidRDefault="00FA1761" w:rsidP="00FA1761">
      <w:pPr>
        <w:pStyle w:val="Caption"/>
        <w:rPr>
          <w:rFonts w:cs="Arial"/>
          <w:sz w:val="22"/>
          <w:szCs w:val="22"/>
        </w:rPr>
      </w:pPr>
      <w:bookmarkStart w:id="195" w:name="_Toc439659120"/>
      <w:bookmarkStart w:id="196" w:name="_Toc334105851"/>
      <w:bookmarkStart w:id="197" w:name="_Toc334193530"/>
      <w:bookmarkStart w:id="198" w:name="_Toc334619793"/>
      <w:bookmarkStart w:id="199" w:name="_Toc334620166"/>
      <w:r w:rsidRPr="00FA1761">
        <w:rPr>
          <w:rFonts w:cs="Arial"/>
          <w:sz w:val="22"/>
          <w:szCs w:val="22"/>
        </w:rPr>
        <w:t xml:space="preserve">Table 8 - </w:t>
      </w:r>
      <w:r>
        <w:rPr>
          <w:rFonts w:cs="Arial"/>
          <w:sz w:val="22"/>
          <w:szCs w:val="22"/>
        </w:rPr>
        <w:fldChar w:fldCharType="begin"/>
      </w:r>
      <w:r>
        <w:rPr>
          <w:rFonts w:cs="Arial"/>
          <w:sz w:val="22"/>
          <w:szCs w:val="22"/>
        </w:rPr>
        <w:instrText xml:space="preserve"> SEQ Table_8_- \* ARABIC </w:instrText>
      </w:r>
      <w:r>
        <w:rPr>
          <w:rFonts w:cs="Arial"/>
          <w:sz w:val="22"/>
          <w:szCs w:val="22"/>
        </w:rPr>
        <w:fldChar w:fldCharType="separate"/>
      </w:r>
      <w:r w:rsidR="007977A6">
        <w:rPr>
          <w:rFonts w:cs="Arial"/>
          <w:noProof/>
          <w:sz w:val="22"/>
          <w:szCs w:val="22"/>
        </w:rPr>
        <w:t>2</w:t>
      </w:r>
      <w:r>
        <w:rPr>
          <w:rFonts w:cs="Arial"/>
          <w:sz w:val="22"/>
          <w:szCs w:val="22"/>
        </w:rPr>
        <w:fldChar w:fldCharType="end"/>
      </w:r>
      <w:r w:rsidRPr="00FA1761">
        <w:rPr>
          <w:rFonts w:cs="Arial"/>
          <w:sz w:val="22"/>
          <w:szCs w:val="22"/>
        </w:rPr>
        <w:t xml:space="preserve"> Prior to Organize Immunization History Example</w:t>
      </w:r>
      <w:bookmarkEnd w:id="195"/>
    </w:p>
    <w:tbl>
      <w:tblPr>
        <w:tblStyle w:val="LightGrid6"/>
        <w:tblW w:w="0" w:type="auto"/>
        <w:tblLook w:val="04A0" w:firstRow="1" w:lastRow="0" w:firstColumn="1" w:lastColumn="0" w:noHBand="0" w:noVBand="1"/>
        <w:tblCaption w:val="Prior to organize immunization history example"/>
        <w:tblDescription w:val="The table provides an example of a patient’s immunization history prior to being organized for evaluation and forecasting."/>
      </w:tblPr>
      <w:tblGrid>
        <w:gridCol w:w="3798"/>
        <w:gridCol w:w="1710"/>
      </w:tblGrid>
      <w:tr w:rsidR="005E233F" w:rsidRPr="00300048" w14:paraId="0917B38B"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98" w:type="dxa"/>
          </w:tcPr>
          <w:bookmarkEnd w:id="196"/>
          <w:bookmarkEnd w:id="197"/>
          <w:bookmarkEnd w:id="198"/>
          <w:bookmarkEnd w:id="199"/>
          <w:p w14:paraId="16B4641B" w14:textId="77777777" w:rsidR="005E233F" w:rsidRPr="00300048" w:rsidRDefault="005E233F" w:rsidP="005E233F">
            <w:pPr>
              <w:rPr>
                <w:rFonts w:cs="Arial"/>
              </w:rPr>
            </w:pPr>
            <w:r w:rsidRPr="00300048">
              <w:rPr>
                <w:rFonts w:cs="Arial"/>
              </w:rPr>
              <w:t>Product (CVX/MVX) – Description</w:t>
            </w:r>
          </w:p>
        </w:tc>
        <w:tc>
          <w:tcPr>
            <w:tcW w:w="1710" w:type="dxa"/>
          </w:tcPr>
          <w:p w14:paraId="21710D4B" w14:textId="77777777" w:rsidR="005E233F" w:rsidRPr="00300048" w:rsidRDefault="005E233F" w:rsidP="005E233F">
            <w:pPr>
              <w:cnfStyle w:val="100000000000" w:firstRow="1" w:lastRow="0" w:firstColumn="0" w:lastColumn="0" w:oddVBand="0" w:evenVBand="0" w:oddHBand="0" w:evenHBand="0" w:firstRowFirstColumn="0" w:firstRowLastColumn="0" w:lastRowFirstColumn="0" w:lastRowLastColumn="0"/>
              <w:rPr>
                <w:rFonts w:cs="Arial"/>
                <w:bCs w:val="0"/>
              </w:rPr>
            </w:pPr>
            <w:r w:rsidRPr="00300048">
              <w:rPr>
                <w:rFonts w:cs="Arial"/>
              </w:rPr>
              <w:t xml:space="preserve">Date </w:t>
            </w:r>
          </w:p>
        </w:tc>
      </w:tr>
      <w:tr w:rsidR="005E233F" w:rsidRPr="00300048" w14:paraId="3FC41EC7" w14:textId="77777777" w:rsidTr="00DC5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D4F7EEF" w14:textId="77777777" w:rsidR="005E233F" w:rsidRPr="00076549" w:rsidRDefault="00DC5809" w:rsidP="005E233F">
            <w:pPr>
              <w:rPr>
                <w:rFonts w:cs="Arial"/>
                <w:b w:val="0"/>
              </w:rPr>
            </w:pPr>
            <w:r w:rsidRPr="00076549">
              <w:rPr>
                <w:rFonts w:cs="Arial"/>
              </w:rPr>
              <w:t>Engerix B-Peds (08/SKB) – Hep</w:t>
            </w:r>
            <w:r w:rsidR="005E233F" w:rsidRPr="00076549">
              <w:rPr>
                <w:rFonts w:cs="Arial"/>
              </w:rPr>
              <w:t>B</w:t>
            </w:r>
          </w:p>
        </w:tc>
        <w:tc>
          <w:tcPr>
            <w:tcW w:w="1710" w:type="dxa"/>
          </w:tcPr>
          <w:p w14:paraId="1DC593CF"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bCs/>
              </w:rPr>
            </w:pPr>
            <w:r w:rsidRPr="00300048">
              <w:rPr>
                <w:rFonts w:cs="Arial"/>
                <w:bCs/>
              </w:rPr>
              <w:t>01/01/2011</w:t>
            </w:r>
          </w:p>
        </w:tc>
      </w:tr>
      <w:tr w:rsidR="005E233F" w:rsidRPr="00300048" w14:paraId="5DC43F8B" w14:textId="77777777" w:rsidTr="00DC58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1DD8312" w14:textId="77777777" w:rsidR="005E233F" w:rsidRPr="00076549" w:rsidRDefault="00DC5809" w:rsidP="005E233F">
            <w:pPr>
              <w:rPr>
                <w:rFonts w:cs="Arial"/>
                <w:b w:val="0"/>
              </w:rPr>
            </w:pPr>
            <w:r w:rsidRPr="00076549">
              <w:rPr>
                <w:rFonts w:cs="Arial"/>
              </w:rPr>
              <w:t>Pediarix (110/SKB) – DTaP-Hep</w:t>
            </w:r>
            <w:r w:rsidR="005E233F" w:rsidRPr="00076549">
              <w:rPr>
                <w:rFonts w:cs="Arial"/>
              </w:rPr>
              <w:t>B-IPV</w:t>
            </w:r>
          </w:p>
        </w:tc>
        <w:tc>
          <w:tcPr>
            <w:tcW w:w="1710" w:type="dxa"/>
          </w:tcPr>
          <w:p w14:paraId="09FA2E06"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bCs/>
              </w:rPr>
            </w:pPr>
            <w:r w:rsidRPr="00300048">
              <w:rPr>
                <w:rFonts w:cs="Arial"/>
                <w:bCs/>
              </w:rPr>
              <w:t>03/01/2011</w:t>
            </w:r>
          </w:p>
        </w:tc>
      </w:tr>
      <w:tr w:rsidR="005E233F" w:rsidRPr="00300048" w14:paraId="4B9EAE49" w14:textId="77777777" w:rsidTr="00DC5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CC6AD82" w14:textId="77777777" w:rsidR="005E233F" w:rsidRPr="00076549" w:rsidRDefault="005E233F" w:rsidP="005E233F">
            <w:pPr>
              <w:rPr>
                <w:rFonts w:cs="Arial"/>
                <w:b w:val="0"/>
              </w:rPr>
            </w:pPr>
            <w:r w:rsidRPr="00076549">
              <w:rPr>
                <w:rFonts w:cs="Arial"/>
              </w:rPr>
              <w:t>Hibtiter (47/WAL) – Hib</w:t>
            </w:r>
          </w:p>
        </w:tc>
        <w:tc>
          <w:tcPr>
            <w:tcW w:w="1710" w:type="dxa"/>
          </w:tcPr>
          <w:p w14:paraId="7CFB3149"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bCs/>
              </w:rPr>
            </w:pPr>
            <w:r w:rsidRPr="00300048">
              <w:rPr>
                <w:rFonts w:cs="Arial"/>
                <w:bCs/>
              </w:rPr>
              <w:t>03/01/2011</w:t>
            </w:r>
          </w:p>
        </w:tc>
      </w:tr>
      <w:tr w:rsidR="005E233F" w:rsidRPr="00300048" w14:paraId="26D85856" w14:textId="77777777" w:rsidTr="00DC58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21910E99" w14:textId="77777777" w:rsidR="005E233F" w:rsidRPr="00076549" w:rsidRDefault="005E233F" w:rsidP="005E233F">
            <w:pPr>
              <w:rPr>
                <w:rFonts w:cs="Arial"/>
                <w:b w:val="0"/>
              </w:rPr>
            </w:pPr>
            <w:r w:rsidRPr="00076549">
              <w:rPr>
                <w:rFonts w:cs="Arial"/>
              </w:rPr>
              <w:t>Prevnar 13 (133/WAL) – PCV13</w:t>
            </w:r>
          </w:p>
        </w:tc>
        <w:tc>
          <w:tcPr>
            <w:tcW w:w="1710" w:type="dxa"/>
          </w:tcPr>
          <w:p w14:paraId="54E9C285"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bCs/>
              </w:rPr>
            </w:pPr>
            <w:r w:rsidRPr="00300048">
              <w:rPr>
                <w:rFonts w:cs="Arial"/>
                <w:bCs/>
              </w:rPr>
              <w:t>03/01/2011</w:t>
            </w:r>
          </w:p>
        </w:tc>
      </w:tr>
      <w:tr w:rsidR="005E233F" w:rsidRPr="00300048" w14:paraId="434A8266" w14:textId="77777777" w:rsidTr="00DC5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4C1A3EC" w14:textId="77777777" w:rsidR="005E233F" w:rsidRPr="00076549" w:rsidRDefault="00DC5809" w:rsidP="005E233F">
            <w:pPr>
              <w:rPr>
                <w:rFonts w:cs="Arial"/>
                <w:b w:val="0"/>
              </w:rPr>
            </w:pPr>
            <w:r w:rsidRPr="00076549">
              <w:rPr>
                <w:rFonts w:cs="Arial"/>
              </w:rPr>
              <w:t>Pediarix (110/SKB) – DTaP-Hep</w:t>
            </w:r>
            <w:r w:rsidR="005E233F" w:rsidRPr="00076549">
              <w:rPr>
                <w:rFonts w:cs="Arial"/>
              </w:rPr>
              <w:t>B-IPV</w:t>
            </w:r>
          </w:p>
        </w:tc>
        <w:tc>
          <w:tcPr>
            <w:tcW w:w="1710" w:type="dxa"/>
          </w:tcPr>
          <w:p w14:paraId="23BA75EB"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bCs/>
              </w:rPr>
            </w:pPr>
            <w:r w:rsidRPr="00300048">
              <w:rPr>
                <w:rFonts w:cs="Arial"/>
                <w:bCs/>
              </w:rPr>
              <w:t>06/01/2011</w:t>
            </w:r>
          </w:p>
        </w:tc>
      </w:tr>
      <w:tr w:rsidR="005E233F" w:rsidRPr="00300048" w14:paraId="3B782BDF" w14:textId="77777777" w:rsidTr="00DC58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C796E94" w14:textId="77777777" w:rsidR="005E233F" w:rsidRPr="00076549" w:rsidRDefault="005E233F" w:rsidP="005E233F">
            <w:pPr>
              <w:rPr>
                <w:rFonts w:cs="Arial"/>
                <w:b w:val="0"/>
              </w:rPr>
            </w:pPr>
            <w:r w:rsidRPr="00076549">
              <w:rPr>
                <w:rFonts w:cs="Arial"/>
              </w:rPr>
              <w:t>Hibtiter (47/WAL) – Hib</w:t>
            </w:r>
          </w:p>
        </w:tc>
        <w:tc>
          <w:tcPr>
            <w:tcW w:w="1710" w:type="dxa"/>
          </w:tcPr>
          <w:p w14:paraId="7993F057"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bCs/>
              </w:rPr>
            </w:pPr>
            <w:r w:rsidRPr="00300048">
              <w:rPr>
                <w:rFonts w:cs="Arial"/>
                <w:bCs/>
              </w:rPr>
              <w:t>06/01/2011</w:t>
            </w:r>
          </w:p>
        </w:tc>
      </w:tr>
      <w:tr w:rsidR="005E233F" w:rsidRPr="00300048" w14:paraId="4F2138D2" w14:textId="77777777" w:rsidTr="00DC5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C37E401" w14:textId="77777777" w:rsidR="005E233F" w:rsidRPr="00076549" w:rsidRDefault="005E233F" w:rsidP="005E233F">
            <w:pPr>
              <w:rPr>
                <w:rFonts w:cs="Arial"/>
                <w:b w:val="0"/>
              </w:rPr>
            </w:pPr>
            <w:r w:rsidRPr="00076549">
              <w:rPr>
                <w:rFonts w:cs="Arial"/>
              </w:rPr>
              <w:t>Prevnar 13 (133/WAL) – PCV13</w:t>
            </w:r>
          </w:p>
        </w:tc>
        <w:tc>
          <w:tcPr>
            <w:tcW w:w="1710" w:type="dxa"/>
          </w:tcPr>
          <w:p w14:paraId="5732B39B"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bCs/>
              </w:rPr>
            </w:pPr>
            <w:r w:rsidRPr="00300048">
              <w:rPr>
                <w:rFonts w:cs="Arial"/>
                <w:bCs/>
              </w:rPr>
              <w:t>06/01/2011</w:t>
            </w:r>
          </w:p>
        </w:tc>
      </w:tr>
      <w:tr w:rsidR="005E233F" w:rsidRPr="00300048" w14:paraId="016683A4" w14:textId="77777777" w:rsidTr="00DC58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88D9F43" w14:textId="77777777" w:rsidR="005E233F" w:rsidRPr="00076549" w:rsidRDefault="00DC5809" w:rsidP="005E233F">
            <w:pPr>
              <w:rPr>
                <w:rFonts w:cs="Arial"/>
                <w:b w:val="0"/>
              </w:rPr>
            </w:pPr>
            <w:r w:rsidRPr="00076549">
              <w:rPr>
                <w:rFonts w:cs="Arial"/>
              </w:rPr>
              <w:t>ProQ</w:t>
            </w:r>
            <w:r w:rsidR="005E233F" w:rsidRPr="00076549">
              <w:rPr>
                <w:rFonts w:cs="Arial"/>
              </w:rPr>
              <w:t>uad (94/MSD) – MMRV</w:t>
            </w:r>
          </w:p>
        </w:tc>
        <w:tc>
          <w:tcPr>
            <w:tcW w:w="1710" w:type="dxa"/>
          </w:tcPr>
          <w:p w14:paraId="7C23B869" w14:textId="77777777" w:rsidR="005E233F" w:rsidRPr="00300048" w:rsidRDefault="005E233F" w:rsidP="00FA1761">
            <w:pPr>
              <w:keepNext/>
              <w:cnfStyle w:val="000000010000" w:firstRow="0" w:lastRow="0" w:firstColumn="0" w:lastColumn="0" w:oddVBand="0" w:evenVBand="0" w:oddHBand="0" w:evenHBand="1" w:firstRowFirstColumn="0" w:firstRowLastColumn="0" w:lastRowFirstColumn="0" w:lastRowLastColumn="0"/>
              <w:rPr>
                <w:rFonts w:cs="Arial"/>
                <w:bCs/>
              </w:rPr>
            </w:pPr>
            <w:r w:rsidRPr="00300048">
              <w:rPr>
                <w:rFonts w:cs="Arial"/>
                <w:bCs/>
              </w:rPr>
              <w:t>01/01/2012</w:t>
            </w:r>
          </w:p>
        </w:tc>
      </w:tr>
    </w:tbl>
    <w:p w14:paraId="54D4E8D8" w14:textId="77777777" w:rsidR="00FA1761" w:rsidRDefault="00FA1761" w:rsidP="000541DC">
      <w:pPr>
        <w:pStyle w:val="Caption"/>
        <w:rPr>
          <w:rFonts w:cs="Arial"/>
          <w:sz w:val="22"/>
          <w:szCs w:val="22"/>
        </w:rPr>
      </w:pPr>
      <w:bookmarkStart w:id="200" w:name="_Toc334105852"/>
      <w:bookmarkStart w:id="201" w:name="_Toc334193531"/>
      <w:bookmarkStart w:id="202" w:name="_Toc334619794"/>
      <w:bookmarkStart w:id="203" w:name="_Toc334620167"/>
    </w:p>
    <w:p w14:paraId="06F57E24" w14:textId="25613256" w:rsidR="00FA1761" w:rsidRDefault="00FA1761" w:rsidP="00FA1761">
      <w:pPr>
        <w:pStyle w:val="Caption"/>
        <w:keepNext/>
        <w:rPr>
          <w:rFonts w:cs="Arial"/>
          <w:sz w:val="22"/>
          <w:szCs w:val="22"/>
        </w:rPr>
      </w:pPr>
      <w:bookmarkStart w:id="204" w:name="_Toc439659121"/>
      <w:bookmarkEnd w:id="200"/>
      <w:bookmarkEnd w:id="201"/>
      <w:bookmarkEnd w:id="202"/>
      <w:bookmarkEnd w:id="203"/>
      <w:r w:rsidRPr="00FA1761">
        <w:rPr>
          <w:rFonts w:cs="Arial"/>
          <w:sz w:val="22"/>
          <w:szCs w:val="22"/>
        </w:rPr>
        <w:t xml:space="preserve">Table 8 - </w:t>
      </w:r>
      <w:r w:rsidRPr="00FA1761">
        <w:rPr>
          <w:rFonts w:cs="Arial"/>
          <w:sz w:val="22"/>
          <w:szCs w:val="22"/>
        </w:rPr>
        <w:fldChar w:fldCharType="begin"/>
      </w:r>
      <w:r w:rsidRPr="00FA1761">
        <w:rPr>
          <w:rFonts w:cs="Arial"/>
          <w:sz w:val="22"/>
          <w:szCs w:val="22"/>
        </w:rPr>
        <w:instrText xml:space="preserve"> SEQ Table_8_- \* ARABIC </w:instrText>
      </w:r>
      <w:r w:rsidRPr="00FA1761">
        <w:rPr>
          <w:rFonts w:cs="Arial"/>
          <w:sz w:val="22"/>
          <w:szCs w:val="22"/>
        </w:rPr>
        <w:fldChar w:fldCharType="separate"/>
      </w:r>
      <w:r w:rsidR="007977A6">
        <w:rPr>
          <w:rFonts w:cs="Arial"/>
          <w:noProof/>
          <w:sz w:val="22"/>
          <w:szCs w:val="22"/>
        </w:rPr>
        <w:t>3</w:t>
      </w:r>
      <w:r w:rsidRPr="00FA1761">
        <w:rPr>
          <w:rFonts w:cs="Arial"/>
          <w:sz w:val="22"/>
          <w:szCs w:val="22"/>
        </w:rPr>
        <w:fldChar w:fldCharType="end"/>
      </w:r>
      <w:r w:rsidRPr="00FA1761">
        <w:rPr>
          <w:rFonts w:cs="Arial"/>
          <w:sz w:val="22"/>
          <w:szCs w:val="22"/>
        </w:rPr>
        <w:t xml:space="preserve"> After Organize Immunization History Example</w:t>
      </w:r>
      <w:bookmarkEnd w:id="204"/>
    </w:p>
    <w:p w14:paraId="12F4D797" w14:textId="77777777" w:rsidR="00FA1761" w:rsidRPr="00FA1761" w:rsidRDefault="003C6439" w:rsidP="00FA1761">
      <w:pPr>
        <w:rPr>
          <w:rFonts w:cs="Arial"/>
        </w:rPr>
      </w:pPr>
      <w:r>
        <w:rPr>
          <w:rFonts w:cs="Arial"/>
        </w:rPr>
        <w:t>*Sorted by antigen and then by d</w:t>
      </w:r>
      <w:r w:rsidR="00FA1761" w:rsidRPr="00FA1761">
        <w:rPr>
          <w:rFonts w:cs="Arial"/>
        </w:rPr>
        <w:t>ate</w:t>
      </w:r>
    </w:p>
    <w:tbl>
      <w:tblPr>
        <w:tblStyle w:val="LightGrid6"/>
        <w:tblW w:w="0" w:type="auto"/>
        <w:tblLook w:val="04A0" w:firstRow="1" w:lastRow="0" w:firstColumn="1" w:lastColumn="0" w:noHBand="0" w:noVBand="1"/>
        <w:tblCaption w:val="After Organize Immunization History Example"/>
        <w:tblDescription w:val="The table provides an example of a patient’s immunization history after being organized for evaluation and forecasting."/>
      </w:tblPr>
      <w:tblGrid>
        <w:gridCol w:w="3888"/>
        <w:gridCol w:w="1710"/>
        <w:gridCol w:w="1710"/>
      </w:tblGrid>
      <w:tr w:rsidR="005E233F" w:rsidRPr="00300048" w14:paraId="201AE550" w14:textId="77777777" w:rsidTr="009213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88" w:type="dxa"/>
          </w:tcPr>
          <w:p w14:paraId="55FF6B49" w14:textId="77777777" w:rsidR="005E233F" w:rsidRPr="00300048" w:rsidRDefault="005E233F" w:rsidP="005E233F">
            <w:pPr>
              <w:rPr>
                <w:rFonts w:cs="Arial"/>
              </w:rPr>
            </w:pPr>
            <w:r w:rsidRPr="00300048">
              <w:rPr>
                <w:rFonts w:cs="Arial"/>
              </w:rPr>
              <w:t>Product (CVX/MVX) – Description</w:t>
            </w:r>
          </w:p>
        </w:tc>
        <w:tc>
          <w:tcPr>
            <w:tcW w:w="1710" w:type="dxa"/>
          </w:tcPr>
          <w:p w14:paraId="42C3A889" w14:textId="77777777" w:rsidR="005E233F" w:rsidRPr="00300048" w:rsidRDefault="005E233F" w:rsidP="005E233F">
            <w:pPr>
              <w:cnfStyle w:val="100000000000" w:firstRow="1" w:lastRow="0" w:firstColumn="0" w:lastColumn="0" w:oddVBand="0" w:evenVBand="0" w:oddHBand="0" w:evenHBand="0" w:firstRowFirstColumn="0" w:firstRowLastColumn="0" w:lastRowFirstColumn="0" w:lastRowLastColumn="0"/>
              <w:rPr>
                <w:rFonts w:cs="Arial"/>
              </w:rPr>
            </w:pPr>
            <w:r w:rsidRPr="00300048">
              <w:rPr>
                <w:rFonts w:cs="Arial"/>
              </w:rPr>
              <w:t>Date</w:t>
            </w:r>
          </w:p>
        </w:tc>
        <w:tc>
          <w:tcPr>
            <w:tcW w:w="1710" w:type="dxa"/>
          </w:tcPr>
          <w:p w14:paraId="67256184" w14:textId="77777777" w:rsidR="005E233F" w:rsidRPr="00300048" w:rsidRDefault="005E233F" w:rsidP="005E233F">
            <w:pPr>
              <w:cnfStyle w:val="100000000000" w:firstRow="1" w:lastRow="0" w:firstColumn="0" w:lastColumn="0" w:oddVBand="0" w:evenVBand="0" w:oddHBand="0" w:evenHBand="0" w:firstRowFirstColumn="0" w:firstRowLastColumn="0" w:lastRowFirstColumn="0" w:lastRowLastColumn="0"/>
              <w:rPr>
                <w:rFonts w:cs="Arial"/>
              </w:rPr>
            </w:pPr>
            <w:r w:rsidRPr="00300048">
              <w:rPr>
                <w:rFonts w:cs="Arial"/>
              </w:rPr>
              <w:t>Antigen</w:t>
            </w:r>
            <w:r w:rsidR="00FA1761">
              <w:rPr>
                <w:rFonts w:cs="Arial"/>
              </w:rPr>
              <w:t>*</w:t>
            </w:r>
          </w:p>
        </w:tc>
      </w:tr>
      <w:tr w:rsidR="005E233F" w:rsidRPr="00300048" w14:paraId="2D711088"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2DBF82B" w14:textId="77777777" w:rsidR="005E233F" w:rsidRPr="00076549" w:rsidRDefault="004E77A1" w:rsidP="005E233F">
            <w:pPr>
              <w:rPr>
                <w:rFonts w:cs="Arial"/>
                <w:b w:val="0"/>
              </w:rPr>
            </w:pPr>
            <w:r w:rsidRPr="00076549">
              <w:rPr>
                <w:rFonts w:cs="Arial"/>
              </w:rPr>
              <w:t>Pediarix (110/SKB) – DTaP-Hep</w:t>
            </w:r>
            <w:r w:rsidR="005E233F" w:rsidRPr="00076549">
              <w:rPr>
                <w:rFonts w:cs="Arial"/>
              </w:rPr>
              <w:t>B-IPV</w:t>
            </w:r>
          </w:p>
        </w:tc>
        <w:tc>
          <w:tcPr>
            <w:tcW w:w="1710" w:type="dxa"/>
          </w:tcPr>
          <w:p w14:paraId="0BCC55C0"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03/01/2011</w:t>
            </w:r>
          </w:p>
        </w:tc>
        <w:tc>
          <w:tcPr>
            <w:tcW w:w="1710" w:type="dxa"/>
          </w:tcPr>
          <w:p w14:paraId="39026F35"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Diphtheria</w:t>
            </w:r>
          </w:p>
        </w:tc>
      </w:tr>
      <w:tr w:rsidR="005E233F" w:rsidRPr="00300048" w14:paraId="1C114295" w14:textId="77777777" w:rsidTr="001718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659407CC" w14:textId="77777777" w:rsidR="005E233F" w:rsidRPr="00076549" w:rsidRDefault="00ED4A74" w:rsidP="005E233F">
            <w:pPr>
              <w:rPr>
                <w:rFonts w:cs="Arial"/>
                <w:b w:val="0"/>
              </w:rPr>
            </w:pPr>
            <w:r w:rsidRPr="00076549">
              <w:rPr>
                <w:rFonts w:cs="Arial"/>
              </w:rPr>
              <w:t>Pediarix (110/SKB) – DTaP-Hep</w:t>
            </w:r>
            <w:r w:rsidR="005E233F" w:rsidRPr="00076549">
              <w:rPr>
                <w:rFonts w:cs="Arial"/>
              </w:rPr>
              <w:t>B-IPV</w:t>
            </w:r>
          </w:p>
        </w:tc>
        <w:tc>
          <w:tcPr>
            <w:tcW w:w="1710" w:type="dxa"/>
          </w:tcPr>
          <w:p w14:paraId="7AFC0781"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06/01/2011</w:t>
            </w:r>
          </w:p>
        </w:tc>
        <w:tc>
          <w:tcPr>
            <w:tcW w:w="1710" w:type="dxa"/>
          </w:tcPr>
          <w:p w14:paraId="31B8DD5F"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Diphtheria</w:t>
            </w:r>
          </w:p>
        </w:tc>
      </w:tr>
      <w:tr w:rsidR="005E233F" w:rsidRPr="00300048" w14:paraId="1EDD4F7B"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D340307" w14:textId="77777777" w:rsidR="005E233F" w:rsidRPr="00076549" w:rsidRDefault="00ED4A74" w:rsidP="005E233F">
            <w:pPr>
              <w:rPr>
                <w:rFonts w:cs="Arial"/>
                <w:b w:val="0"/>
              </w:rPr>
            </w:pPr>
            <w:r w:rsidRPr="00076549">
              <w:rPr>
                <w:rFonts w:cs="Arial"/>
              </w:rPr>
              <w:t>Engerix B-Peds (08/SKB) – Hep</w:t>
            </w:r>
            <w:r w:rsidR="005E233F" w:rsidRPr="00076549">
              <w:rPr>
                <w:rFonts w:cs="Arial"/>
              </w:rPr>
              <w:t>B</w:t>
            </w:r>
          </w:p>
        </w:tc>
        <w:tc>
          <w:tcPr>
            <w:tcW w:w="1710" w:type="dxa"/>
          </w:tcPr>
          <w:p w14:paraId="2F650686"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01/01/2011</w:t>
            </w:r>
          </w:p>
        </w:tc>
        <w:tc>
          <w:tcPr>
            <w:tcW w:w="1710" w:type="dxa"/>
          </w:tcPr>
          <w:p w14:paraId="51B81A7F" w14:textId="77777777" w:rsidR="005E233F" w:rsidRPr="00300048" w:rsidRDefault="00ED4A74" w:rsidP="005E233F">
            <w:pPr>
              <w:cnfStyle w:val="000000100000" w:firstRow="0" w:lastRow="0" w:firstColumn="0" w:lastColumn="0" w:oddVBand="0" w:evenVBand="0" w:oddHBand="1" w:evenHBand="0" w:firstRowFirstColumn="0" w:firstRowLastColumn="0" w:lastRowFirstColumn="0" w:lastRowLastColumn="0"/>
              <w:rPr>
                <w:rFonts w:cs="Arial"/>
              </w:rPr>
            </w:pPr>
            <w:r>
              <w:rPr>
                <w:rFonts w:cs="Arial"/>
              </w:rPr>
              <w:t>Hep</w:t>
            </w:r>
            <w:r w:rsidR="005E233F" w:rsidRPr="00300048">
              <w:rPr>
                <w:rFonts w:cs="Arial"/>
              </w:rPr>
              <w:t>B</w:t>
            </w:r>
          </w:p>
        </w:tc>
      </w:tr>
      <w:tr w:rsidR="005E233F" w:rsidRPr="00300048" w14:paraId="3E5CF9A9" w14:textId="77777777" w:rsidTr="001718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2B3EF741" w14:textId="77777777" w:rsidR="005E233F" w:rsidRPr="00076549" w:rsidRDefault="005E233F" w:rsidP="005E233F">
            <w:pPr>
              <w:rPr>
                <w:rFonts w:cs="Arial"/>
                <w:b w:val="0"/>
              </w:rPr>
            </w:pPr>
            <w:r w:rsidRPr="00076549">
              <w:rPr>
                <w:rFonts w:cs="Arial"/>
              </w:rPr>
              <w:t>Pediarix</w:t>
            </w:r>
            <w:r w:rsidR="00ED4A74" w:rsidRPr="00076549">
              <w:rPr>
                <w:rFonts w:cs="Arial"/>
              </w:rPr>
              <w:t xml:space="preserve"> (110/SKB) – DTaP-Hep</w:t>
            </w:r>
            <w:r w:rsidRPr="00076549">
              <w:rPr>
                <w:rFonts w:cs="Arial"/>
              </w:rPr>
              <w:t>B-IPV</w:t>
            </w:r>
          </w:p>
        </w:tc>
        <w:tc>
          <w:tcPr>
            <w:tcW w:w="1710" w:type="dxa"/>
          </w:tcPr>
          <w:p w14:paraId="29A03CBA"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03/01/2011</w:t>
            </w:r>
          </w:p>
        </w:tc>
        <w:tc>
          <w:tcPr>
            <w:tcW w:w="1710" w:type="dxa"/>
          </w:tcPr>
          <w:p w14:paraId="03466352" w14:textId="77777777" w:rsidR="005E233F" w:rsidRPr="00300048" w:rsidRDefault="00ED4A74" w:rsidP="005E233F">
            <w:pPr>
              <w:cnfStyle w:val="000000010000" w:firstRow="0" w:lastRow="0" w:firstColumn="0" w:lastColumn="0" w:oddVBand="0" w:evenVBand="0" w:oddHBand="0" w:evenHBand="1" w:firstRowFirstColumn="0" w:firstRowLastColumn="0" w:lastRowFirstColumn="0" w:lastRowLastColumn="0"/>
              <w:rPr>
                <w:rFonts w:cs="Arial"/>
              </w:rPr>
            </w:pPr>
            <w:r>
              <w:rPr>
                <w:rFonts w:cs="Arial"/>
              </w:rPr>
              <w:t>Hep</w:t>
            </w:r>
            <w:r w:rsidR="005E233F" w:rsidRPr="00300048">
              <w:rPr>
                <w:rFonts w:cs="Arial"/>
              </w:rPr>
              <w:t>B</w:t>
            </w:r>
          </w:p>
        </w:tc>
      </w:tr>
      <w:tr w:rsidR="005E233F" w:rsidRPr="00300048" w14:paraId="16ACA538"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FE29D12" w14:textId="77777777" w:rsidR="005E233F" w:rsidRPr="00076549" w:rsidRDefault="00ED4A74" w:rsidP="005E233F">
            <w:pPr>
              <w:rPr>
                <w:rFonts w:cs="Arial"/>
                <w:b w:val="0"/>
              </w:rPr>
            </w:pPr>
            <w:r w:rsidRPr="00076549">
              <w:rPr>
                <w:rFonts w:cs="Arial"/>
              </w:rPr>
              <w:t>Pediarix (110/SKB) – DTaP-Hep</w:t>
            </w:r>
            <w:r w:rsidR="005E233F" w:rsidRPr="00076549">
              <w:rPr>
                <w:rFonts w:cs="Arial"/>
              </w:rPr>
              <w:t>B-IPV</w:t>
            </w:r>
          </w:p>
        </w:tc>
        <w:tc>
          <w:tcPr>
            <w:tcW w:w="1710" w:type="dxa"/>
          </w:tcPr>
          <w:p w14:paraId="03B06966"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06/01/2011</w:t>
            </w:r>
          </w:p>
        </w:tc>
        <w:tc>
          <w:tcPr>
            <w:tcW w:w="1710" w:type="dxa"/>
          </w:tcPr>
          <w:p w14:paraId="21C827D4" w14:textId="77777777" w:rsidR="005E233F" w:rsidRPr="00300048" w:rsidRDefault="00ED4A74" w:rsidP="005E233F">
            <w:pPr>
              <w:cnfStyle w:val="000000100000" w:firstRow="0" w:lastRow="0" w:firstColumn="0" w:lastColumn="0" w:oddVBand="0" w:evenVBand="0" w:oddHBand="1" w:evenHBand="0" w:firstRowFirstColumn="0" w:firstRowLastColumn="0" w:lastRowFirstColumn="0" w:lastRowLastColumn="0"/>
              <w:rPr>
                <w:rFonts w:cs="Arial"/>
              </w:rPr>
            </w:pPr>
            <w:r>
              <w:rPr>
                <w:rFonts w:cs="Arial"/>
              </w:rPr>
              <w:t>Hep</w:t>
            </w:r>
            <w:r w:rsidR="005E233F" w:rsidRPr="00300048">
              <w:rPr>
                <w:rFonts w:cs="Arial"/>
              </w:rPr>
              <w:t>B</w:t>
            </w:r>
          </w:p>
        </w:tc>
      </w:tr>
      <w:tr w:rsidR="005E233F" w:rsidRPr="00300048" w14:paraId="3040D421" w14:textId="77777777" w:rsidTr="001718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84B0778" w14:textId="77777777" w:rsidR="005E233F" w:rsidRPr="00076549" w:rsidRDefault="005E233F" w:rsidP="005E233F">
            <w:pPr>
              <w:rPr>
                <w:rFonts w:cs="Arial"/>
                <w:b w:val="0"/>
              </w:rPr>
            </w:pPr>
            <w:r w:rsidRPr="00076549">
              <w:rPr>
                <w:rFonts w:cs="Arial"/>
              </w:rPr>
              <w:t>Comvax (51/MSD) – Hib</w:t>
            </w:r>
          </w:p>
        </w:tc>
        <w:tc>
          <w:tcPr>
            <w:tcW w:w="1710" w:type="dxa"/>
          </w:tcPr>
          <w:p w14:paraId="716A7449"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03/01/2011</w:t>
            </w:r>
          </w:p>
        </w:tc>
        <w:tc>
          <w:tcPr>
            <w:tcW w:w="1710" w:type="dxa"/>
          </w:tcPr>
          <w:p w14:paraId="1BFC11BA"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Hib</w:t>
            </w:r>
          </w:p>
        </w:tc>
      </w:tr>
      <w:tr w:rsidR="005E233F" w:rsidRPr="00300048" w14:paraId="2A576363"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216BB5F" w14:textId="77777777" w:rsidR="005E233F" w:rsidRPr="00076549" w:rsidRDefault="005E233F" w:rsidP="005E233F">
            <w:pPr>
              <w:rPr>
                <w:rFonts w:cs="Arial"/>
                <w:b w:val="0"/>
              </w:rPr>
            </w:pPr>
            <w:r w:rsidRPr="00076549">
              <w:rPr>
                <w:rFonts w:cs="Arial"/>
              </w:rPr>
              <w:t>Comvax (51/MSD) – Hib</w:t>
            </w:r>
          </w:p>
        </w:tc>
        <w:tc>
          <w:tcPr>
            <w:tcW w:w="1710" w:type="dxa"/>
          </w:tcPr>
          <w:p w14:paraId="7D1F0CFD"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06/01/2011</w:t>
            </w:r>
          </w:p>
        </w:tc>
        <w:tc>
          <w:tcPr>
            <w:tcW w:w="1710" w:type="dxa"/>
          </w:tcPr>
          <w:p w14:paraId="2B42522D"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Hib</w:t>
            </w:r>
          </w:p>
        </w:tc>
      </w:tr>
      <w:tr w:rsidR="005E233F" w:rsidRPr="00300048" w14:paraId="223D1DA9" w14:textId="77777777" w:rsidTr="001718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58C9B0A" w14:textId="77777777" w:rsidR="005E233F" w:rsidRPr="00076549" w:rsidRDefault="00ED4A74" w:rsidP="005E233F">
            <w:pPr>
              <w:rPr>
                <w:rFonts w:cs="Arial"/>
                <w:b w:val="0"/>
              </w:rPr>
            </w:pPr>
            <w:r w:rsidRPr="00076549">
              <w:rPr>
                <w:rFonts w:cs="Arial"/>
              </w:rPr>
              <w:t>ProQ</w:t>
            </w:r>
            <w:r w:rsidR="005E233F" w:rsidRPr="00076549">
              <w:rPr>
                <w:rFonts w:cs="Arial"/>
              </w:rPr>
              <w:t>uad (94/MSD) – MMRV</w:t>
            </w:r>
          </w:p>
        </w:tc>
        <w:tc>
          <w:tcPr>
            <w:tcW w:w="1710" w:type="dxa"/>
          </w:tcPr>
          <w:p w14:paraId="2E24B2D0"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01/01/2012</w:t>
            </w:r>
          </w:p>
        </w:tc>
        <w:tc>
          <w:tcPr>
            <w:tcW w:w="1710" w:type="dxa"/>
          </w:tcPr>
          <w:p w14:paraId="50ECA9DB"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Measles</w:t>
            </w:r>
          </w:p>
        </w:tc>
      </w:tr>
      <w:tr w:rsidR="005E233F" w:rsidRPr="00300048" w14:paraId="0ABCA449"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DA7B3D7" w14:textId="77777777" w:rsidR="005E233F" w:rsidRPr="00076549" w:rsidRDefault="00ED4A74" w:rsidP="005E233F">
            <w:pPr>
              <w:rPr>
                <w:rFonts w:cs="Arial"/>
                <w:b w:val="0"/>
              </w:rPr>
            </w:pPr>
            <w:r w:rsidRPr="00076549">
              <w:rPr>
                <w:rFonts w:cs="Arial"/>
              </w:rPr>
              <w:t>ProQ</w:t>
            </w:r>
            <w:r w:rsidR="005E233F" w:rsidRPr="00076549">
              <w:rPr>
                <w:rFonts w:cs="Arial"/>
              </w:rPr>
              <w:t>uad (94/MSD) – MMRV</w:t>
            </w:r>
          </w:p>
        </w:tc>
        <w:tc>
          <w:tcPr>
            <w:tcW w:w="1710" w:type="dxa"/>
          </w:tcPr>
          <w:p w14:paraId="45AAF19B"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01/01/2012</w:t>
            </w:r>
          </w:p>
        </w:tc>
        <w:tc>
          <w:tcPr>
            <w:tcW w:w="1710" w:type="dxa"/>
          </w:tcPr>
          <w:p w14:paraId="4A03B17B"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Mumps</w:t>
            </w:r>
          </w:p>
        </w:tc>
      </w:tr>
      <w:tr w:rsidR="005E233F" w:rsidRPr="00300048" w14:paraId="61F91DC8" w14:textId="77777777" w:rsidTr="001718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1F74DE1" w14:textId="77777777" w:rsidR="005E233F" w:rsidRPr="00076549" w:rsidRDefault="005E233F" w:rsidP="005E233F">
            <w:pPr>
              <w:rPr>
                <w:rFonts w:cs="Arial"/>
                <w:b w:val="0"/>
              </w:rPr>
            </w:pPr>
            <w:r w:rsidRPr="00076549">
              <w:rPr>
                <w:rFonts w:cs="Arial"/>
              </w:rPr>
              <w:t>Prevnar 13 (133/Wal) – PCV13</w:t>
            </w:r>
          </w:p>
        </w:tc>
        <w:tc>
          <w:tcPr>
            <w:tcW w:w="1710" w:type="dxa"/>
          </w:tcPr>
          <w:p w14:paraId="07735D8D"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03/01/2011</w:t>
            </w:r>
          </w:p>
        </w:tc>
        <w:tc>
          <w:tcPr>
            <w:tcW w:w="1710" w:type="dxa"/>
          </w:tcPr>
          <w:p w14:paraId="6FD88F29"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PCV</w:t>
            </w:r>
          </w:p>
        </w:tc>
      </w:tr>
      <w:tr w:rsidR="005E233F" w:rsidRPr="00300048" w14:paraId="65FE915B"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2CF862FD" w14:textId="77777777" w:rsidR="005E233F" w:rsidRPr="00076549" w:rsidRDefault="005E233F" w:rsidP="005E233F">
            <w:pPr>
              <w:rPr>
                <w:rFonts w:cs="Arial"/>
                <w:b w:val="0"/>
              </w:rPr>
            </w:pPr>
            <w:r w:rsidRPr="00076549">
              <w:rPr>
                <w:rFonts w:cs="Arial"/>
              </w:rPr>
              <w:t>Prevnar 13 (133/Wal) – PCV13</w:t>
            </w:r>
          </w:p>
        </w:tc>
        <w:tc>
          <w:tcPr>
            <w:tcW w:w="1710" w:type="dxa"/>
          </w:tcPr>
          <w:p w14:paraId="4FFA5BE0"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06/01/2011</w:t>
            </w:r>
          </w:p>
        </w:tc>
        <w:tc>
          <w:tcPr>
            <w:tcW w:w="1710" w:type="dxa"/>
          </w:tcPr>
          <w:p w14:paraId="52A383A7"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PCV</w:t>
            </w:r>
          </w:p>
        </w:tc>
      </w:tr>
      <w:tr w:rsidR="005E233F" w:rsidRPr="00300048" w14:paraId="17312BE1" w14:textId="77777777" w:rsidTr="001718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21B3B47" w14:textId="77777777" w:rsidR="005E233F" w:rsidRPr="00076549" w:rsidRDefault="00ED4A74" w:rsidP="005E233F">
            <w:pPr>
              <w:rPr>
                <w:rFonts w:cs="Arial"/>
                <w:b w:val="0"/>
              </w:rPr>
            </w:pPr>
            <w:r w:rsidRPr="00076549">
              <w:rPr>
                <w:rFonts w:cs="Arial"/>
              </w:rPr>
              <w:t>Pediarix (110/SKB) – DTaP-Hep</w:t>
            </w:r>
            <w:r w:rsidR="005E233F" w:rsidRPr="00076549">
              <w:rPr>
                <w:rFonts w:cs="Arial"/>
              </w:rPr>
              <w:t>B-IPV</w:t>
            </w:r>
          </w:p>
        </w:tc>
        <w:tc>
          <w:tcPr>
            <w:tcW w:w="1710" w:type="dxa"/>
          </w:tcPr>
          <w:p w14:paraId="19BE103A"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03/01/2011</w:t>
            </w:r>
          </w:p>
        </w:tc>
        <w:tc>
          <w:tcPr>
            <w:tcW w:w="1710" w:type="dxa"/>
          </w:tcPr>
          <w:p w14:paraId="2B81373F"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Pertus</w:t>
            </w:r>
            <w:r w:rsidR="001731AB">
              <w:rPr>
                <w:rFonts w:cs="Arial"/>
              </w:rPr>
              <w:t>s</w:t>
            </w:r>
            <w:r w:rsidRPr="00300048">
              <w:rPr>
                <w:rFonts w:cs="Arial"/>
              </w:rPr>
              <w:t>is</w:t>
            </w:r>
          </w:p>
        </w:tc>
      </w:tr>
      <w:tr w:rsidR="005E233F" w:rsidRPr="00300048" w14:paraId="7819D351"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46D0EDC" w14:textId="77777777" w:rsidR="005E233F" w:rsidRPr="00076549" w:rsidRDefault="00ED4A74" w:rsidP="005E233F">
            <w:pPr>
              <w:rPr>
                <w:rFonts w:cs="Arial"/>
                <w:b w:val="0"/>
              </w:rPr>
            </w:pPr>
            <w:r w:rsidRPr="00076549">
              <w:rPr>
                <w:rFonts w:cs="Arial"/>
              </w:rPr>
              <w:t>Pediarix (110/SKB) – DTaP-Hep</w:t>
            </w:r>
            <w:r w:rsidR="005E233F" w:rsidRPr="00076549">
              <w:rPr>
                <w:rFonts w:cs="Arial"/>
              </w:rPr>
              <w:t>B-IPV</w:t>
            </w:r>
          </w:p>
        </w:tc>
        <w:tc>
          <w:tcPr>
            <w:tcW w:w="1710" w:type="dxa"/>
          </w:tcPr>
          <w:p w14:paraId="76DFE9A2"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06/01/2011</w:t>
            </w:r>
          </w:p>
        </w:tc>
        <w:tc>
          <w:tcPr>
            <w:tcW w:w="1710" w:type="dxa"/>
          </w:tcPr>
          <w:p w14:paraId="0712D248"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Pertus</w:t>
            </w:r>
            <w:r w:rsidR="001731AB">
              <w:rPr>
                <w:rFonts w:cs="Arial"/>
              </w:rPr>
              <w:t>s</w:t>
            </w:r>
            <w:r w:rsidRPr="00300048">
              <w:rPr>
                <w:rFonts w:cs="Arial"/>
              </w:rPr>
              <w:t>is</w:t>
            </w:r>
          </w:p>
        </w:tc>
      </w:tr>
      <w:tr w:rsidR="005E233F" w:rsidRPr="00300048" w14:paraId="68828973" w14:textId="77777777" w:rsidTr="001718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1CCCF5A" w14:textId="77777777" w:rsidR="005E233F" w:rsidRPr="00076549" w:rsidRDefault="00ED4A74" w:rsidP="005E233F">
            <w:pPr>
              <w:rPr>
                <w:rFonts w:cs="Arial"/>
                <w:b w:val="0"/>
              </w:rPr>
            </w:pPr>
            <w:r w:rsidRPr="00076549">
              <w:rPr>
                <w:rFonts w:cs="Arial"/>
              </w:rPr>
              <w:t>Pediarix (110/SKB) – DTaP-Hep</w:t>
            </w:r>
            <w:r w:rsidR="005E233F" w:rsidRPr="00076549">
              <w:rPr>
                <w:rFonts w:cs="Arial"/>
              </w:rPr>
              <w:t>B-IPV</w:t>
            </w:r>
          </w:p>
        </w:tc>
        <w:tc>
          <w:tcPr>
            <w:tcW w:w="1710" w:type="dxa"/>
          </w:tcPr>
          <w:p w14:paraId="793B6C29"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03/01/2011</w:t>
            </w:r>
          </w:p>
        </w:tc>
        <w:tc>
          <w:tcPr>
            <w:tcW w:w="1710" w:type="dxa"/>
          </w:tcPr>
          <w:p w14:paraId="77B15122"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Polio</w:t>
            </w:r>
          </w:p>
        </w:tc>
      </w:tr>
      <w:tr w:rsidR="005E233F" w:rsidRPr="00300048" w14:paraId="1B5D48C3"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2DFE39B" w14:textId="77777777" w:rsidR="005E233F" w:rsidRPr="00076549" w:rsidRDefault="00ED4A74" w:rsidP="005E233F">
            <w:pPr>
              <w:rPr>
                <w:rFonts w:cs="Arial"/>
                <w:b w:val="0"/>
              </w:rPr>
            </w:pPr>
            <w:r w:rsidRPr="00076549">
              <w:rPr>
                <w:rFonts w:cs="Arial"/>
              </w:rPr>
              <w:t>Pediarix (110/SKB) – DTaP-Hep</w:t>
            </w:r>
            <w:r w:rsidR="005E233F" w:rsidRPr="00076549">
              <w:rPr>
                <w:rFonts w:cs="Arial"/>
              </w:rPr>
              <w:t>B-IPV</w:t>
            </w:r>
          </w:p>
        </w:tc>
        <w:tc>
          <w:tcPr>
            <w:tcW w:w="1710" w:type="dxa"/>
          </w:tcPr>
          <w:p w14:paraId="122BA18E"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06/01/2011</w:t>
            </w:r>
          </w:p>
        </w:tc>
        <w:tc>
          <w:tcPr>
            <w:tcW w:w="1710" w:type="dxa"/>
          </w:tcPr>
          <w:p w14:paraId="2EE17BF6"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Polio</w:t>
            </w:r>
          </w:p>
        </w:tc>
      </w:tr>
      <w:tr w:rsidR="005E233F" w:rsidRPr="00300048" w14:paraId="37E972F4" w14:textId="77777777" w:rsidTr="001718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64BD23C0" w14:textId="77777777" w:rsidR="005E233F" w:rsidRPr="00076549" w:rsidRDefault="00ED4A74" w:rsidP="005E233F">
            <w:pPr>
              <w:rPr>
                <w:rFonts w:cs="Arial"/>
                <w:b w:val="0"/>
              </w:rPr>
            </w:pPr>
            <w:r w:rsidRPr="00076549">
              <w:rPr>
                <w:rFonts w:cs="Arial"/>
              </w:rPr>
              <w:t>ProQ</w:t>
            </w:r>
            <w:r w:rsidR="005E233F" w:rsidRPr="00076549">
              <w:rPr>
                <w:rFonts w:cs="Arial"/>
              </w:rPr>
              <w:t>uad (94/MSD) – MMRV</w:t>
            </w:r>
          </w:p>
        </w:tc>
        <w:tc>
          <w:tcPr>
            <w:tcW w:w="1710" w:type="dxa"/>
          </w:tcPr>
          <w:p w14:paraId="47115E75"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01/01/2012</w:t>
            </w:r>
          </w:p>
        </w:tc>
        <w:tc>
          <w:tcPr>
            <w:tcW w:w="1710" w:type="dxa"/>
          </w:tcPr>
          <w:p w14:paraId="006182F4"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Rubella</w:t>
            </w:r>
          </w:p>
        </w:tc>
      </w:tr>
      <w:tr w:rsidR="005E233F" w:rsidRPr="00300048" w14:paraId="33A46838"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1EBC9D8" w14:textId="77777777" w:rsidR="005E233F" w:rsidRPr="00076549" w:rsidRDefault="00ED4A74" w:rsidP="005E233F">
            <w:pPr>
              <w:rPr>
                <w:rFonts w:cs="Arial"/>
                <w:b w:val="0"/>
              </w:rPr>
            </w:pPr>
            <w:r w:rsidRPr="00076549">
              <w:rPr>
                <w:rFonts w:cs="Arial"/>
              </w:rPr>
              <w:t>Pediarix (110/SKB) – DTaP-Hep</w:t>
            </w:r>
            <w:r w:rsidR="005E233F" w:rsidRPr="00076549">
              <w:rPr>
                <w:rFonts w:cs="Arial"/>
              </w:rPr>
              <w:t>B-IPV</w:t>
            </w:r>
          </w:p>
        </w:tc>
        <w:tc>
          <w:tcPr>
            <w:tcW w:w="1710" w:type="dxa"/>
          </w:tcPr>
          <w:p w14:paraId="1DAB251C"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03/01/2011</w:t>
            </w:r>
          </w:p>
        </w:tc>
        <w:tc>
          <w:tcPr>
            <w:tcW w:w="1710" w:type="dxa"/>
          </w:tcPr>
          <w:p w14:paraId="49BB5B25"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Tetanus</w:t>
            </w:r>
          </w:p>
        </w:tc>
      </w:tr>
      <w:tr w:rsidR="005E233F" w:rsidRPr="00300048" w14:paraId="3638C312" w14:textId="77777777" w:rsidTr="001718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53EF4A6" w14:textId="77777777" w:rsidR="005E233F" w:rsidRPr="00076549" w:rsidRDefault="00ED4A74" w:rsidP="005E233F">
            <w:pPr>
              <w:rPr>
                <w:rFonts w:cs="Arial"/>
                <w:b w:val="0"/>
              </w:rPr>
            </w:pPr>
            <w:r w:rsidRPr="00076549">
              <w:rPr>
                <w:rFonts w:cs="Arial"/>
              </w:rPr>
              <w:t>Pediarix (110/SKB) – DTaP-Hep</w:t>
            </w:r>
            <w:r w:rsidR="005E233F" w:rsidRPr="00076549">
              <w:rPr>
                <w:rFonts w:cs="Arial"/>
              </w:rPr>
              <w:t>B-IPV</w:t>
            </w:r>
          </w:p>
        </w:tc>
        <w:tc>
          <w:tcPr>
            <w:tcW w:w="1710" w:type="dxa"/>
          </w:tcPr>
          <w:p w14:paraId="1B3C6903"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06/01/2011</w:t>
            </w:r>
          </w:p>
        </w:tc>
        <w:tc>
          <w:tcPr>
            <w:tcW w:w="1710" w:type="dxa"/>
          </w:tcPr>
          <w:p w14:paraId="7795505C" w14:textId="77777777" w:rsidR="005E233F" w:rsidRPr="00300048" w:rsidRDefault="005E233F" w:rsidP="005E233F">
            <w:pPr>
              <w:cnfStyle w:val="000000010000" w:firstRow="0" w:lastRow="0" w:firstColumn="0" w:lastColumn="0" w:oddVBand="0" w:evenVBand="0" w:oddHBand="0" w:evenHBand="1" w:firstRowFirstColumn="0" w:firstRowLastColumn="0" w:lastRowFirstColumn="0" w:lastRowLastColumn="0"/>
              <w:rPr>
                <w:rFonts w:cs="Arial"/>
              </w:rPr>
            </w:pPr>
            <w:r w:rsidRPr="00300048">
              <w:rPr>
                <w:rFonts w:cs="Arial"/>
              </w:rPr>
              <w:t>Tetanus</w:t>
            </w:r>
          </w:p>
        </w:tc>
      </w:tr>
      <w:tr w:rsidR="005E233F" w:rsidRPr="00300048" w14:paraId="03C8C0AA" w14:textId="77777777" w:rsidTr="0017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3AA067E0" w14:textId="77777777" w:rsidR="005E233F" w:rsidRPr="00076549" w:rsidRDefault="00116144" w:rsidP="005E233F">
            <w:pPr>
              <w:rPr>
                <w:rFonts w:cs="Arial"/>
                <w:b w:val="0"/>
              </w:rPr>
            </w:pPr>
            <w:r w:rsidRPr="00076549">
              <w:rPr>
                <w:rFonts w:cs="Arial"/>
              </w:rPr>
              <w:t>ProQ</w:t>
            </w:r>
            <w:r w:rsidR="005E233F" w:rsidRPr="00076549">
              <w:rPr>
                <w:rFonts w:cs="Arial"/>
              </w:rPr>
              <w:t>uad (94/MSD) – MMRV</w:t>
            </w:r>
          </w:p>
        </w:tc>
        <w:tc>
          <w:tcPr>
            <w:tcW w:w="1710" w:type="dxa"/>
          </w:tcPr>
          <w:p w14:paraId="36BDCA27"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01/01/2012</w:t>
            </w:r>
          </w:p>
        </w:tc>
        <w:tc>
          <w:tcPr>
            <w:tcW w:w="1710" w:type="dxa"/>
          </w:tcPr>
          <w:p w14:paraId="2A01027A" w14:textId="77777777" w:rsidR="005E233F" w:rsidRPr="00300048" w:rsidRDefault="005E233F" w:rsidP="005E233F">
            <w:pPr>
              <w:cnfStyle w:val="000000100000" w:firstRow="0" w:lastRow="0" w:firstColumn="0" w:lastColumn="0" w:oddVBand="0" w:evenVBand="0" w:oddHBand="1" w:evenHBand="0" w:firstRowFirstColumn="0" w:firstRowLastColumn="0" w:lastRowFirstColumn="0" w:lastRowLastColumn="0"/>
              <w:rPr>
                <w:rFonts w:cs="Arial"/>
              </w:rPr>
            </w:pPr>
            <w:r w:rsidRPr="00300048">
              <w:rPr>
                <w:rFonts w:cs="Arial"/>
              </w:rPr>
              <w:t>Varicella</w:t>
            </w:r>
          </w:p>
        </w:tc>
      </w:tr>
    </w:tbl>
    <w:p w14:paraId="4793F207" w14:textId="77777777" w:rsidR="005E233F" w:rsidRPr="008857C7" w:rsidRDefault="005E233F" w:rsidP="005E233F"/>
    <w:p w14:paraId="11B8E032" w14:textId="77777777" w:rsidR="005E233F" w:rsidRPr="003C6439" w:rsidRDefault="00347A38" w:rsidP="005E233F">
      <w:pPr>
        <w:rPr>
          <w:sz w:val="22"/>
          <w:szCs w:val="22"/>
        </w:rPr>
      </w:pPr>
      <w:r w:rsidRPr="003C6439">
        <w:rPr>
          <w:rFonts w:cs="Arial"/>
          <w:sz w:val="22"/>
          <w:szCs w:val="22"/>
        </w:rPr>
        <w:t xml:space="preserve">The figure </w:t>
      </w:r>
      <w:r w:rsidR="00AD34ED">
        <w:rPr>
          <w:rFonts w:cs="Arial"/>
          <w:sz w:val="22"/>
          <w:szCs w:val="22"/>
        </w:rPr>
        <w:t>below</w:t>
      </w:r>
      <w:r w:rsidRPr="003C6439">
        <w:rPr>
          <w:rFonts w:cs="Arial"/>
          <w:sz w:val="22"/>
          <w:szCs w:val="22"/>
        </w:rPr>
        <w:t xml:space="preserve"> illustrates</w:t>
      </w:r>
      <w:r w:rsidR="00806DEB" w:rsidRPr="003C6439">
        <w:rPr>
          <w:rFonts w:cs="Arial"/>
          <w:sz w:val="22"/>
          <w:szCs w:val="22"/>
        </w:rPr>
        <w:t xml:space="preserve"> </w:t>
      </w:r>
      <w:r w:rsidR="005E233F" w:rsidRPr="003C6439">
        <w:rPr>
          <w:rFonts w:cs="Arial"/>
          <w:sz w:val="22"/>
          <w:szCs w:val="22"/>
        </w:rPr>
        <w:t xml:space="preserve">how an immunization history of vaccine doses administered can be converted into </w:t>
      </w:r>
      <w:r w:rsidR="00853928" w:rsidRPr="003C6439">
        <w:rPr>
          <w:rFonts w:cs="Arial"/>
          <w:sz w:val="22"/>
          <w:szCs w:val="22"/>
        </w:rPr>
        <w:t>a</w:t>
      </w:r>
      <w:r w:rsidR="005E233F" w:rsidRPr="003C6439">
        <w:rPr>
          <w:rFonts w:cs="Arial"/>
          <w:sz w:val="22"/>
          <w:szCs w:val="22"/>
        </w:rPr>
        <w:t xml:space="preserve">ntigen </w:t>
      </w:r>
      <w:r w:rsidR="00853928" w:rsidRPr="003C6439">
        <w:rPr>
          <w:rFonts w:cs="Arial"/>
          <w:sz w:val="22"/>
          <w:szCs w:val="22"/>
        </w:rPr>
        <w:t>a</w:t>
      </w:r>
      <w:r w:rsidR="005E233F" w:rsidRPr="003C6439">
        <w:rPr>
          <w:rFonts w:cs="Arial"/>
          <w:sz w:val="22"/>
          <w:szCs w:val="22"/>
        </w:rPr>
        <w:t xml:space="preserve">dministered </w:t>
      </w:r>
      <w:r w:rsidR="00853928" w:rsidRPr="003C6439">
        <w:rPr>
          <w:rFonts w:cs="Arial"/>
          <w:sz w:val="22"/>
          <w:szCs w:val="22"/>
        </w:rPr>
        <w:t>r</w:t>
      </w:r>
      <w:r w:rsidR="005E233F" w:rsidRPr="003C6439">
        <w:rPr>
          <w:rFonts w:cs="Arial"/>
          <w:sz w:val="22"/>
          <w:szCs w:val="22"/>
        </w:rPr>
        <w:t xml:space="preserve">ecords. </w:t>
      </w:r>
      <w:r w:rsidR="00BA2FBC" w:rsidRPr="003C6439">
        <w:rPr>
          <w:rFonts w:cs="Arial"/>
          <w:sz w:val="22"/>
          <w:szCs w:val="22"/>
        </w:rPr>
        <w:t xml:space="preserve"> </w:t>
      </w:r>
    </w:p>
    <w:p w14:paraId="7C7D95FB" w14:textId="7F02CD14" w:rsidR="00635D63" w:rsidRDefault="000D4A13" w:rsidP="00635D63">
      <w:pPr>
        <w:keepNext/>
        <w:jc w:val="center"/>
      </w:pPr>
      <w:r>
        <w:object w:dxaOrig="10575" w:dyaOrig="8235" w14:anchorId="00E4212F">
          <v:shape id="_x0000_i1041" type="#_x0000_t75" alt="Organize Immunization History Process Model&#10;&#10;This is an image of the organize immunization history process model.  It provides information concerning getting the first vaccine dose administered, getting the first antigen and creating antigen administered record.  If no more antigens exist in the vaccine dose administered and if there are no more vaccine doses administered that exist for the patient, the system should sort anitigen administered records by antigen and date administered, then the process ends." style="width:528.75pt;height:411.75pt" o:ole="">
            <v:imagedata r:id="rId68" o:title=""/>
          </v:shape>
          <o:OLEObject Type="Embed" ProgID="Visio.Drawing.15" ShapeID="_x0000_i1041" DrawAspect="Content" ObjectID="_1513404744" r:id="rId69"/>
        </w:object>
      </w:r>
      <w:r w:rsidR="003F226D">
        <w:tab/>
      </w:r>
    </w:p>
    <w:p w14:paraId="78EFCABF" w14:textId="77777777" w:rsidR="005E233F" w:rsidRPr="00D06A4E" w:rsidRDefault="00635D63" w:rsidP="00635D63">
      <w:pPr>
        <w:pStyle w:val="Caption"/>
        <w:jc w:val="center"/>
        <w:rPr>
          <w:rFonts w:cs="Arial"/>
          <w:sz w:val="22"/>
          <w:szCs w:val="22"/>
        </w:rPr>
      </w:pPr>
      <w:bookmarkStart w:id="205" w:name="_Toc439659122"/>
      <w:r w:rsidRPr="00D06A4E">
        <w:rPr>
          <w:rFonts w:cs="Arial"/>
          <w:sz w:val="22"/>
          <w:szCs w:val="22"/>
        </w:rPr>
        <w:t xml:space="preserve">Figure 8 - </w:t>
      </w:r>
      <w:r w:rsidRPr="00D06A4E">
        <w:rPr>
          <w:rFonts w:cs="Arial"/>
          <w:sz w:val="22"/>
          <w:szCs w:val="22"/>
        </w:rPr>
        <w:fldChar w:fldCharType="begin"/>
      </w:r>
      <w:r w:rsidRPr="00D06A4E">
        <w:rPr>
          <w:rFonts w:cs="Arial"/>
          <w:sz w:val="22"/>
          <w:szCs w:val="22"/>
        </w:rPr>
        <w:instrText xml:space="preserve"> SEQ Figure_8_- \* ARABIC </w:instrText>
      </w:r>
      <w:r w:rsidRPr="00D06A4E">
        <w:rPr>
          <w:rFonts w:cs="Arial"/>
          <w:sz w:val="22"/>
          <w:szCs w:val="22"/>
        </w:rPr>
        <w:fldChar w:fldCharType="separate"/>
      </w:r>
      <w:r w:rsidR="007977A6">
        <w:rPr>
          <w:rFonts w:cs="Arial"/>
          <w:noProof/>
          <w:sz w:val="22"/>
          <w:szCs w:val="22"/>
        </w:rPr>
        <w:t>2</w:t>
      </w:r>
      <w:r w:rsidRPr="00D06A4E">
        <w:rPr>
          <w:rFonts w:cs="Arial"/>
          <w:sz w:val="22"/>
          <w:szCs w:val="22"/>
        </w:rPr>
        <w:fldChar w:fldCharType="end"/>
      </w:r>
      <w:r w:rsidRPr="00D06A4E">
        <w:rPr>
          <w:rFonts w:cs="Arial"/>
          <w:sz w:val="22"/>
          <w:szCs w:val="22"/>
        </w:rPr>
        <w:t xml:space="preserve"> Organize Immunization History </w:t>
      </w:r>
      <w:r w:rsidR="00112059" w:rsidRPr="00D06A4E">
        <w:rPr>
          <w:rFonts w:cs="Arial"/>
          <w:sz w:val="22"/>
          <w:szCs w:val="22"/>
        </w:rPr>
        <w:t>Process Model</w:t>
      </w:r>
      <w:bookmarkEnd w:id="205"/>
    </w:p>
    <w:p w14:paraId="2241F84D" w14:textId="77777777" w:rsidR="00806DEB" w:rsidRPr="00806DEB" w:rsidRDefault="00806DEB" w:rsidP="00806DEB">
      <w:pPr>
        <w:jc w:val="center"/>
        <w:rPr>
          <w:rFonts w:cs="Arial"/>
        </w:rPr>
      </w:pPr>
    </w:p>
    <w:p w14:paraId="57DF5FA3" w14:textId="77777777" w:rsidR="005E233F" w:rsidRPr="003C6439" w:rsidRDefault="005E233F" w:rsidP="005E233F">
      <w:pPr>
        <w:rPr>
          <w:rFonts w:cs="Arial"/>
          <w:sz w:val="22"/>
          <w:szCs w:val="22"/>
        </w:rPr>
      </w:pPr>
      <w:r w:rsidRPr="003C6439">
        <w:rPr>
          <w:rFonts w:cs="Arial"/>
          <w:sz w:val="22"/>
          <w:szCs w:val="22"/>
        </w:rPr>
        <w:t xml:space="preserve">The process of breaking apart vaccine doses administered into their antigen parts is a fairly simple iterative process.  </w:t>
      </w:r>
    </w:p>
    <w:p w14:paraId="2F64DCDD" w14:textId="77777777" w:rsidR="005E233F" w:rsidRPr="003C6439" w:rsidRDefault="005E233F" w:rsidP="00263195">
      <w:pPr>
        <w:numPr>
          <w:ilvl w:val="0"/>
          <w:numId w:val="5"/>
        </w:numPr>
        <w:contextualSpacing/>
        <w:rPr>
          <w:rFonts w:cs="Arial"/>
          <w:sz w:val="22"/>
          <w:szCs w:val="22"/>
        </w:rPr>
      </w:pPr>
      <w:r w:rsidRPr="003C6439">
        <w:rPr>
          <w:rFonts w:cs="Arial"/>
          <w:sz w:val="22"/>
          <w:szCs w:val="22"/>
        </w:rPr>
        <w:t xml:space="preserve">For each </w:t>
      </w:r>
      <w:r w:rsidR="006E6C9A">
        <w:rPr>
          <w:rFonts w:cs="Arial"/>
          <w:sz w:val="22"/>
          <w:szCs w:val="22"/>
        </w:rPr>
        <w:t>vaccine dose a</w:t>
      </w:r>
      <w:r w:rsidR="005517C1" w:rsidRPr="003C6439">
        <w:rPr>
          <w:rFonts w:cs="Arial"/>
          <w:sz w:val="22"/>
          <w:szCs w:val="22"/>
        </w:rPr>
        <w:t>dministered</w:t>
      </w:r>
      <w:r w:rsidRPr="003C6439">
        <w:rPr>
          <w:rFonts w:cs="Arial"/>
          <w:sz w:val="22"/>
          <w:szCs w:val="22"/>
        </w:rPr>
        <w:t xml:space="preserve"> in the patient</w:t>
      </w:r>
      <w:r w:rsidR="00DD1159" w:rsidRPr="003C6439">
        <w:rPr>
          <w:rFonts w:cs="Arial"/>
          <w:sz w:val="22"/>
          <w:szCs w:val="22"/>
        </w:rPr>
        <w:t>’</w:t>
      </w:r>
      <w:r w:rsidRPr="003C6439">
        <w:rPr>
          <w:rFonts w:cs="Arial"/>
          <w:sz w:val="22"/>
          <w:szCs w:val="22"/>
        </w:rPr>
        <w:t xml:space="preserve">s immunization history, the </w:t>
      </w:r>
      <w:r w:rsidR="006E6C9A">
        <w:rPr>
          <w:rFonts w:cs="Arial"/>
          <w:sz w:val="22"/>
          <w:szCs w:val="22"/>
        </w:rPr>
        <w:t>vaccine dose a</w:t>
      </w:r>
      <w:r w:rsidR="005517C1" w:rsidRPr="003C6439">
        <w:rPr>
          <w:rFonts w:cs="Arial"/>
          <w:sz w:val="22"/>
          <w:szCs w:val="22"/>
        </w:rPr>
        <w:t>dministered</w:t>
      </w:r>
      <w:r w:rsidRPr="003C6439">
        <w:rPr>
          <w:rFonts w:cs="Arial"/>
          <w:sz w:val="22"/>
          <w:szCs w:val="22"/>
        </w:rPr>
        <w:t xml:space="preserve"> is interrogated for the antigens contained within. </w:t>
      </w:r>
    </w:p>
    <w:p w14:paraId="4B79CC4C" w14:textId="77777777" w:rsidR="005E233F" w:rsidRPr="003129C5" w:rsidRDefault="005E233F" w:rsidP="00263195">
      <w:pPr>
        <w:numPr>
          <w:ilvl w:val="0"/>
          <w:numId w:val="5"/>
        </w:numPr>
        <w:contextualSpacing/>
        <w:rPr>
          <w:rFonts w:cs="Arial"/>
          <w:sz w:val="22"/>
          <w:szCs w:val="22"/>
        </w:rPr>
      </w:pPr>
      <w:r w:rsidRPr="003129C5">
        <w:rPr>
          <w:rFonts w:cs="Arial"/>
          <w:sz w:val="22"/>
          <w:szCs w:val="22"/>
        </w:rPr>
        <w:t xml:space="preserve">For each antigen within a </w:t>
      </w:r>
      <w:r w:rsidR="006E6C9A" w:rsidRPr="003129C5">
        <w:rPr>
          <w:rFonts w:cs="Arial"/>
          <w:sz w:val="22"/>
          <w:szCs w:val="22"/>
        </w:rPr>
        <w:t>vaccine dose a</w:t>
      </w:r>
      <w:r w:rsidR="005517C1" w:rsidRPr="003129C5">
        <w:rPr>
          <w:rFonts w:cs="Arial"/>
          <w:sz w:val="22"/>
          <w:szCs w:val="22"/>
        </w:rPr>
        <w:t>dministered</w:t>
      </w:r>
      <w:r w:rsidRPr="003129C5">
        <w:rPr>
          <w:rFonts w:cs="Arial"/>
          <w:sz w:val="22"/>
          <w:szCs w:val="22"/>
        </w:rPr>
        <w:t>, an antigen administered record is created.  The activity diagram above provides the basic data elements used in evaluation and forecasting.  It is entirely possible different implementations may use more or less attributes from this list.</w:t>
      </w:r>
    </w:p>
    <w:p w14:paraId="1A9F5A6D" w14:textId="77777777" w:rsidR="005E233F" w:rsidRPr="003C6439" w:rsidRDefault="005E233F" w:rsidP="00263195">
      <w:pPr>
        <w:numPr>
          <w:ilvl w:val="0"/>
          <w:numId w:val="5"/>
        </w:numPr>
        <w:contextualSpacing/>
        <w:rPr>
          <w:rFonts w:cs="Arial"/>
          <w:sz w:val="22"/>
          <w:szCs w:val="22"/>
        </w:rPr>
      </w:pPr>
      <w:r w:rsidRPr="003C6439">
        <w:rPr>
          <w:rFonts w:cs="Arial"/>
          <w:sz w:val="22"/>
          <w:szCs w:val="22"/>
        </w:rPr>
        <w:t>After all vaccine doses administered have been turned into antigen administered records, the final step in the activity diagram is to sort the antigen administered records by antigen and then by ascending date order within each antigen.  Sorting these now will allow for consistent and accurate results in remainder of the steps.</w:t>
      </w:r>
    </w:p>
    <w:p w14:paraId="6E5CC0C4" w14:textId="77777777" w:rsidR="00853928" w:rsidRPr="003C6439" w:rsidRDefault="00853928" w:rsidP="005E233F">
      <w:pPr>
        <w:rPr>
          <w:rFonts w:cs="Arial"/>
          <w:sz w:val="22"/>
          <w:szCs w:val="22"/>
        </w:rPr>
      </w:pPr>
    </w:p>
    <w:p w14:paraId="775C0FBE" w14:textId="77777777" w:rsidR="004E7F52" w:rsidRPr="004E7F52" w:rsidRDefault="005E233F" w:rsidP="004E7F52">
      <w:pPr>
        <w:rPr>
          <w:rFonts w:eastAsia="Calibri" w:cs="Arial"/>
          <w:color w:val="006600"/>
          <w:sz w:val="24"/>
          <w:szCs w:val="24"/>
        </w:rPr>
      </w:pPr>
      <w:r w:rsidRPr="003C6439">
        <w:rPr>
          <w:rFonts w:cs="Arial"/>
          <w:sz w:val="22"/>
          <w:szCs w:val="22"/>
        </w:rPr>
        <w:t xml:space="preserve">A supporting data table mapping CVX codes to antigens to aid in this process can be found at the following location: </w:t>
      </w:r>
      <w:hyperlink r:id="rId70" w:tooltip="Link to CDSi website to review the supporting data table mapping CVX codes to antigens" w:history="1">
        <w:r w:rsidR="004E7F52" w:rsidRPr="0043469A">
          <w:rPr>
            <w:rStyle w:val="Hyperlink"/>
            <w:rFonts w:eastAsia="Calibri" w:cs="Arial"/>
            <w:sz w:val="24"/>
            <w:szCs w:val="24"/>
          </w:rPr>
          <w:t>http://www.cdc.gov/vaccines/programs/iis/interop-proj/cds.html .</w:t>
        </w:r>
      </w:hyperlink>
    </w:p>
    <w:p w14:paraId="21D4E5A2" w14:textId="77777777" w:rsidR="005E233F" w:rsidRPr="008857C7" w:rsidRDefault="005E233F" w:rsidP="005E233F"/>
    <w:p w14:paraId="7F7A4A32" w14:textId="77777777" w:rsidR="005E233F" w:rsidRPr="008857C7" w:rsidRDefault="005E233F" w:rsidP="00055E7A">
      <w:pPr>
        <w:pStyle w:val="Heading2"/>
      </w:pPr>
      <w:bookmarkStart w:id="206" w:name="_Toc439659005"/>
      <w:r w:rsidRPr="008857C7">
        <w:t xml:space="preserve">Evaluate and Forecast all </w:t>
      </w:r>
      <w:r w:rsidR="004831E5">
        <w:t>Patient Series</w:t>
      </w:r>
      <w:bookmarkEnd w:id="206"/>
    </w:p>
    <w:p w14:paraId="117D51E9" w14:textId="77777777" w:rsidR="005E233F" w:rsidRPr="00D24A07" w:rsidRDefault="005E233F" w:rsidP="005E233F">
      <w:pPr>
        <w:rPr>
          <w:rFonts w:cs="Arial"/>
          <w:sz w:val="22"/>
          <w:szCs w:val="22"/>
        </w:rPr>
      </w:pPr>
      <w:r w:rsidRPr="00D24A07">
        <w:rPr>
          <w:rFonts w:cs="Arial"/>
          <w:sz w:val="22"/>
          <w:szCs w:val="22"/>
        </w:rPr>
        <w:t xml:space="preserve">This step is the core of the business logic and decision points many people think of when describing evaluation and forecasting.  </w:t>
      </w:r>
      <w:r w:rsidR="00817D62" w:rsidRPr="00D24A07">
        <w:rPr>
          <w:rFonts w:cs="Arial"/>
          <w:sz w:val="22"/>
          <w:szCs w:val="22"/>
        </w:rPr>
        <w:t xml:space="preserve">In </w:t>
      </w:r>
      <w:r w:rsidR="00265BDB">
        <w:rPr>
          <w:rFonts w:cs="Arial"/>
          <w:sz w:val="22"/>
          <w:szCs w:val="22"/>
        </w:rPr>
        <w:t>the Logic Specification</w:t>
      </w:r>
      <w:r w:rsidR="00817D62" w:rsidRPr="00D24A07">
        <w:rPr>
          <w:rFonts w:cs="Arial"/>
          <w:sz w:val="22"/>
          <w:szCs w:val="22"/>
        </w:rPr>
        <w:t>, t</w:t>
      </w:r>
      <w:r w:rsidRPr="00D24A07">
        <w:rPr>
          <w:rFonts w:cs="Arial"/>
          <w:sz w:val="22"/>
          <w:szCs w:val="22"/>
        </w:rPr>
        <w:t>his step contains all of the clinical business rules and decision logic in the form of business rules and decision tables.</w:t>
      </w:r>
    </w:p>
    <w:p w14:paraId="0FBC00EF" w14:textId="77777777" w:rsidR="005E233F" w:rsidRPr="00D24A07" w:rsidRDefault="005E233F" w:rsidP="005E233F">
      <w:pPr>
        <w:rPr>
          <w:rFonts w:cs="Arial"/>
          <w:sz w:val="22"/>
          <w:szCs w:val="22"/>
        </w:rPr>
      </w:pPr>
      <w:r w:rsidRPr="00D24A07">
        <w:rPr>
          <w:rFonts w:cs="Arial"/>
          <w:sz w:val="22"/>
          <w:szCs w:val="22"/>
        </w:rPr>
        <w:t xml:space="preserve">At the end of this step, each </w:t>
      </w:r>
      <w:r w:rsidR="00CF35AD">
        <w:rPr>
          <w:rFonts w:cs="Arial"/>
          <w:sz w:val="22"/>
          <w:szCs w:val="22"/>
        </w:rPr>
        <w:t>patient s</w:t>
      </w:r>
      <w:r w:rsidR="004831E5" w:rsidRPr="00D24A07">
        <w:rPr>
          <w:rFonts w:cs="Arial"/>
          <w:sz w:val="22"/>
          <w:szCs w:val="22"/>
        </w:rPr>
        <w:t>eries</w:t>
      </w:r>
      <w:r w:rsidRPr="00D24A07">
        <w:rPr>
          <w:rFonts w:cs="Arial"/>
          <w:sz w:val="22"/>
          <w:szCs w:val="22"/>
        </w:rPr>
        <w:t xml:space="preserve"> will have an evaluated history and a forecast.</w:t>
      </w:r>
    </w:p>
    <w:p w14:paraId="3A7C8786" w14:textId="77777777" w:rsidR="005E233F" w:rsidRPr="00D24A07" w:rsidRDefault="005E233F" w:rsidP="005E233F">
      <w:pPr>
        <w:rPr>
          <w:rFonts w:cs="Arial"/>
          <w:sz w:val="22"/>
          <w:szCs w:val="22"/>
        </w:rPr>
      </w:pPr>
      <w:r w:rsidRPr="00D24A07">
        <w:rPr>
          <w:rFonts w:cs="Arial"/>
          <w:sz w:val="22"/>
          <w:szCs w:val="22"/>
        </w:rPr>
        <w:t xml:space="preserve">The iterative nature of this step is best described with two activity diagrams.  </w:t>
      </w:r>
      <w:r w:rsidR="00CF35AD">
        <w:rPr>
          <w:rFonts w:cs="Arial"/>
          <w:sz w:val="22"/>
          <w:szCs w:val="22"/>
        </w:rPr>
        <w:t>First, f</w:t>
      </w:r>
      <w:r w:rsidRPr="00D24A07">
        <w:rPr>
          <w:rFonts w:cs="Arial"/>
          <w:sz w:val="22"/>
          <w:szCs w:val="22"/>
        </w:rPr>
        <w:t>igure</w:t>
      </w:r>
      <w:r w:rsidR="00194534" w:rsidRPr="00D24A07">
        <w:rPr>
          <w:rFonts w:cs="Arial"/>
          <w:sz w:val="22"/>
          <w:szCs w:val="22"/>
        </w:rPr>
        <w:t xml:space="preserve"> </w:t>
      </w:r>
      <w:r w:rsidR="00AD193D" w:rsidRPr="00D24A07">
        <w:rPr>
          <w:rFonts w:cs="Arial"/>
          <w:sz w:val="22"/>
          <w:szCs w:val="22"/>
        </w:rPr>
        <w:t>8-3</w:t>
      </w:r>
      <w:r w:rsidR="001E27C9" w:rsidRPr="00D24A07">
        <w:rPr>
          <w:rFonts w:cs="Arial"/>
          <w:sz w:val="22"/>
          <w:szCs w:val="22"/>
        </w:rPr>
        <w:t xml:space="preserve"> </w:t>
      </w:r>
      <w:r w:rsidRPr="00D24A07">
        <w:rPr>
          <w:rFonts w:cs="Arial"/>
          <w:sz w:val="22"/>
          <w:szCs w:val="22"/>
        </w:rPr>
        <w:t xml:space="preserve">shows the high-level iterative process of looping through all </w:t>
      </w:r>
      <w:r w:rsidR="00CF35AD">
        <w:rPr>
          <w:rFonts w:cs="Arial"/>
          <w:sz w:val="22"/>
          <w:szCs w:val="22"/>
        </w:rPr>
        <w:t>patient s</w:t>
      </w:r>
      <w:r w:rsidR="004831E5" w:rsidRPr="00D24A07">
        <w:rPr>
          <w:rFonts w:cs="Arial"/>
          <w:sz w:val="22"/>
          <w:szCs w:val="22"/>
        </w:rPr>
        <w:t>eries</w:t>
      </w:r>
      <w:r w:rsidRPr="00D24A07">
        <w:rPr>
          <w:rFonts w:cs="Arial"/>
          <w:sz w:val="22"/>
          <w:szCs w:val="22"/>
        </w:rPr>
        <w:t xml:space="preserve">.  </w:t>
      </w:r>
      <w:r w:rsidR="006A4BB4" w:rsidRPr="00D24A07">
        <w:rPr>
          <w:rFonts w:cs="Arial"/>
          <w:sz w:val="22"/>
          <w:szCs w:val="22"/>
        </w:rPr>
        <w:t>Next</w:t>
      </w:r>
      <w:r w:rsidR="00CF35AD">
        <w:rPr>
          <w:rFonts w:cs="Arial"/>
          <w:sz w:val="22"/>
          <w:szCs w:val="22"/>
        </w:rPr>
        <w:t>, f</w:t>
      </w:r>
      <w:r w:rsidRPr="00D24A07">
        <w:rPr>
          <w:rFonts w:cs="Arial"/>
          <w:sz w:val="22"/>
          <w:szCs w:val="22"/>
        </w:rPr>
        <w:t>igure</w:t>
      </w:r>
      <w:r w:rsidR="00194534" w:rsidRPr="00D24A07">
        <w:rPr>
          <w:rFonts w:cs="Arial"/>
          <w:sz w:val="22"/>
          <w:szCs w:val="22"/>
        </w:rPr>
        <w:t xml:space="preserve"> </w:t>
      </w:r>
      <w:r w:rsidR="00AD193D" w:rsidRPr="00D24A07">
        <w:rPr>
          <w:rFonts w:cs="Arial"/>
          <w:sz w:val="22"/>
          <w:szCs w:val="22"/>
        </w:rPr>
        <w:t>8-4</w:t>
      </w:r>
      <w:r w:rsidR="001E27C9" w:rsidRPr="00D24A07">
        <w:rPr>
          <w:rFonts w:cs="Arial"/>
          <w:sz w:val="22"/>
          <w:szCs w:val="22"/>
        </w:rPr>
        <w:t xml:space="preserve"> </w:t>
      </w:r>
      <w:r w:rsidRPr="00D24A07">
        <w:rPr>
          <w:rFonts w:cs="Arial"/>
          <w:sz w:val="22"/>
          <w:szCs w:val="22"/>
        </w:rPr>
        <w:t xml:space="preserve">specifically deals with the details of evaluation.  </w:t>
      </w:r>
      <w:r w:rsidR="00BA2FBC" w:rsidRPr="00D24A07">
        <w:rPr>
          <w:rFonts w:cs="Arial"/>
          <w:sz w:val="22"/>
          <w:szCs w:val="22"/>
        </w:rPr>
        <w:t>A</w:t>
      </w:r>
      <w:r w:rsidRPr="00D24A07">
        <w:rPr>
          <w:rFonts w:cs="Arial"/>
          <w:sz w:val="22"/>
          <w:szCs w:val="22"/>
        </w:rPr>
        <w:t xml:space="preserve"> description of the activity diagram</w:t>
      </w:r>
      <w:r w:rsidR="00BA2FBC" w:rsidRPr="00D24A07">
        <w:rPr>
          <w:rFonts w:cs="Arial"/>
          <w:sz w:val="22"/>
          <w:szCs w:val="22"/>
        </w:rPr>
        <w:t xml:space="preserve"> follows each figure.</w:t>
      </w:r>
    </w:p>
    <w:p w14:paraId="5667EA15" w14:textId="77777777" w:rsidR="00C121E9" w:rsidRDefault="0069302E" w:rsidP="00C121E9">
      <w:pPr>
        <w:keepNext/>
        <w:jc w:val="center"/>
      </w:pPr>
      <w:r>
        <w:rPr>
          <w:noProof/>
          <w:sz w:val="24"/>
          <w:szCs w:val="24"/>
        </w:rPr>
        <w:drawing>
          <wp:inline distT="0" distB="0" distL="0" distR="0" wp14:anchorId="4AD9B7F4" wp14:editId="1D72E81B">
            <wp:extent cx="5178789" cy="3267075"/>
            <wp:effectExtent l="0" t="0" r="3175" b="0"/>
            <wp:docPr id="34" name="Picture 34" descr="This process model shows the iterative steps to evaluate and forecast each patient series." title="Evaluate and Forecast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200220" cy="3280595"/>
                    </a:xfrm>
                    <a:prstGeom prst="rect">
                      <a:avLst/>
                    </a:prstGeom>
                    <a:noFill/>
                    <a:ln>
                      <a:noFill/>
                    </a:ln>
                  </pic:spPr>
                </pic:pic>
              </a:graphicData>
            </a:graphic>
          </wp:inline>
        </w:drawing>
      </w:r>
    </w:p>
    <w:p w14:paraId="6B8C0FA1" w14:textId="77777777" w:rsidR="005E233F" w:rsidRPr="00C121E9" w:rsidRDefault="00C121E9" w:rsidP="00C121E9">
      <w:pPr>
        <w:pStyle w:val="Caption"/>
        <w:jc w:val="center"/>
        <w:rPr>
          <w:rFonts w:cs="Arial"/>
          <w:sz w:val="22"/>
          <w:szCs w:val="22"/>
        </w:rPr>
      </w:pPr>
      <w:bookmarkStart w:id="207" w:name="_Toc439659123"/>
      <w:r w:rsidRPr="00C121E9">
        <w:rPr>
          <w:rFonts w:cs="Arial"/>
          <w:sz w:val="22"/>
          <w:szCs w:val="22"/>
        </w:rPr>
        <w:t xml:space="preserve">Figure 8 - </w:t>
      </w:r>
      <w:r w:rsidRPr="00C121E9">
        <w:rPr>
          <w:rFonts w:cs="Arial"/>
          <w:sz w:val="22"/>
          <w:szCs w:val="22"/>
        </w:rPr>
        <w:fldChar w:fldCharType="begin"/>
      </w:r>
      <w:r w:rsidRPr="00C121E9">
        <w:rPr>
          <w:rFonts w:cs="Arial"/>
          <w:sz w:val="22"/>
          <w:szCs w:val="22"/>
        </w:rPr>
        <w:instrText xml:space="preserve"> SEQ Figure_8_- \* ARABIC </w:instrText>
      </w:r>
      <w:r w:rsidRPr="00C121E9">
        <w:rPr>
          <w:rFonts w:cs="Arial"/>
          <w:sz w:val="22"/>
          <w:szCs w:val="22"/>
        </w:rPr>
        <w:fldChar w:fldCharType="separate"/>
      </w:r>
      <w:r w:rsidR="007977A6">
        <w:rPr>
          <w:rFonts w:cs="Arial"/>
          <w:noProof/>
          <w:sz w:val="22"/>
          <w:szCs w:val="22"/>
        </w:rPr>
        <w:t>3</w:t>
      </w:r>
      <w:r w:rsidRPr="00C121E9">
        <w:rPr>
          <w:rFonts w:cs="Arial"/>
          <w:sz w:val="22"/>
          <w:szCs w:val="22"/>
        </w:rPr>
        <w:fldChar w:fldCharType="end"/>
      </w:r>
      <w:r w:rsidRPr="00C121E9">
        <w:rPr>
          <w:rFonts w:cs="Arial"/>
          <w:sz w:val="22"/>
          <w:szCs w:val="22"/>
        </w:rPr>
        <w:t xml:space="preserve"> Evaluate and Forecast </w:t>
      </w:r>
      <w:r w:rsidR="00112059">
        <w:rPr>
          <w:rFonts w:cs="Arial"/>
          <w:sz w:val="22"/>
          <w:szCs w:val="22"/>
        </w:rPr>
        <w:t>Process Model</w:t>
      </w:r>
      <w:bookmarkEnd w:id="207"/>
    </w:p>
    <w:p w14:paraId="774071D2" w14:textId="77777777" w:rsidR="005E233F" w:rsidRPr="00F6346F" w:rsidRDefault="005E233F" w:rsidP="005E233F">
      <w:pPr>
        <w:rPr>
          <w:rFonts w:cs="Arial"/>
          <w:sz w:val="22"/>
          <w:szCs w:val="22"/>
        </w:rPr>
      </w:pPr>
      <w:r w:rsidRPr="00F6346F">
        <w:rPr>
          <w:rFonts w:cs="Arial"/>
          <w:sz w:val="22"/>
          <w:szCs w:val="22"/>
        </w:rPr>
        <w:t>At the highest level of this step</w:t>
      </w:r>
      <w:r w:rsidR="00194534" w:rsidRPr="00F6346F">
        <w:rPr>
          <w:rFonts w:cs="Arial"/>
          <w:sz w:val="22"/>
          <w:szCs w:val="22"/>
        </w:rPr>
        <w:t>,</w:t>
      </w:r>
      <w:r w:rsidRPr="00F6346F">
        <w:rPr>
          <w:rFonts w:cs="Arial"/>
          <w:sz w:val="22"/>
          <w:szCs w:val="22"/>
        </w:rPr>
        <w:t xml:space="preserve"> </w:t>
      </w:r>
      <w:r w:rsidR="00194534" w:rsidRPr="00F6346F">
        <w:rPr>
          <w:rFonts w:cs="Arial"/>
          <w:sz w:val="22"/>
          <w:szCs w:val="22"/>
        </w:rPr>
        <w:t xml:space="preserve">as illustrated </w:t>
      </w:r>
      <w:r w:rsidR="00C121E9" w:rsidRPr="00F6346F">
        <w:rPr>
          <w:rFonts w:cs="Arial"/>
          <w:sz w:val="22"/>
          <w:szCs w:val="22"/>
        </w:rPr>
        <w:t xml:space="preserve">in </w:t>
      </w:r>
      <w:r w:rsidR="00CF35AD">
        <w:rPr>
          <w:rFonts w:cs="Arial"/>
          <w:sz w:val="22"/>
          <w:szCs w:val="22"/>
        </w:rPr>
        <w:t>f</w:t>
      </w:r>
      <w:r w:rsidR="00C121E9" w:rsidRPr="00F6346F">
        <w:rPr>
          <w:rFonts w:cs="Arial"/>
          <w:sz w:val="22"/>
          <w:szCs w:val="22"/>
        </w:rPr>
        <w:t xml:space="preserve">igure </w:t>
      </w:r>
      <w:r w:rsidR="004A6D62" w:rsidRPr="00F6346F">
        <w:rPr>
          <w:rFonts w:cs="Arial"/>
          <w:sz w:val="22"/>
          <w:szCs w:val="22"/>
        </w:rPr>
        <w:t>8-3</w:t>
      </w:r>
      <w:r w:rsidR="00194534" w:rsidRPr="00F6346F">
        <w:rPr>
          <w:rFonts w:cs="Arial"/>
          <w:sz w:val="22"/>
          <w:szCs w:val="22"/>
        </w:rPr>
        <w:t xml:space="preserve">, </w:t>
      </w:r>
      <w:r w:rsidRPr="00F6346F">
        <w:rPr>
          <w:rFonts w:cs="Arial"/>
          <w:sz w:val="22"/>
          <w:szCs w:val="22"/>
        </w:rPr>
        <w:t xml:space="preserve">a simple iterative process is used to walk through each </w:t>
      </w:r>
      <w:r w:rsidR="003E129A" w:rsidRPr="00F6346F">
        <w:rPr>
          <w:rFonts w:cs="Arial"/>
          <w:sz w:val="22"/>
          <w:szCs w:val="22"/>
        </w:rPr>
        <w:t>patient s</w:t>
      </w:r>
      <w:r w:rsidR="004831E5" w:rsidRPr="00F6346F">
        <w:rPr>
          <w:rFonts w:cs="Arial"/>
          <w:sz w:val="22"/>
          <w:szCs w:val="22"/>
        </w:rPr>
        <w:t>eries</w:t>
      </w:r>
      <w:r w:rsidRPr="00F6346F">
        <w:rPr>
          <w:rFonts w:cs="Arial"/>
          <w:sz w:val="22"/>
          <w:szCs w:val="22"/>
        </w:rPr>
        <w:t xml:space="preserve"> and apply the logic defined in the evaluation and forecasting chapters.</w:t>
      </w:r>
    </w:p>
    <w:p w14:paraId="7E5B7980" w14:textId="495A5E8C" w:rsidR="005E233F" w:rsidRPr="00F6346F" w:rsidRDefault="005E233F" w:rsidP="0053725E">
      <w:pPr>
        <w:contextualSpacing/>
        <w:rPr>
          <w:rFonts w:cs="Arial"/>
          <w:sz w:val="22"/>
          <w:szCs w:val="22"/>
        </w:rPr>
      </w:pPr>
      <w:r w:rsidRPr="00F6346F">
        <w:rPr>
          <w:rFonts w:cs="Arial"/>
          <w:sz w:val="22"/>
          <w:szCs w:val="22"/>
        </w:rPr>
        <w:t xml:space="preserve">For each </w:t>
      </w:r>
      <w:r w:rsidR="003E129A" w:rsidRPr="00F6346F">
        <w:rPr>
          <w:rFonts w:cs="Arial"/>
          <w:sz w:val="22"/>
          <w:szCs w:val="22"/>
        </w:rPr>
        <w:t>patient s</w:t>
      </w:r>
      <w:r w:rsidR="004831E5" w:rsidRPr="00F6346F">
        <w:rPr>
          <w:rFonts w:cs="Arial"/>
          <w:sz w:val="22"/>
          <w:szCs w:val="22"/>
        </w:rPr>
        <w:t>eries</w:t>
      </w:r>
      <w:r w:rsidR="00CF35AD">
        <w:rPr>
          <w:rFonts w:cs="Arial"/>
          <w:sz w:val="22"/>
          <w:szCs w:val="22"/>
        </w:rPr>
        <w:t xml:space="preserve"> created in the</w:t>
      </w:r>
      <w:r w:rsidR="00A8171E">
        <w:rPr>
          <w:rFonts w:cs="Arial"/>
          <w:sz w:val="22"/>
          <w:szCs w:val="22"/>
        </w:rPr>
        <w:t xml:space="preserve"> </w:t>
      </w:r>
      <w:r w:rsidR="00CF35AD" w:rsidRPr="00CF35AD">
        <w:rPr>
          <w:rFonts w:cs="Arial"/>
          <w:i/>
          <w:sz w:val="22"/>
          <w:szCs w:val="22"/>
        </w:rPr>
        <w:t>c</w:t>
      </w:r>
      <w:r w:rsidRPr="00CF35AD">
        <w:rPr>
          <w:rFonts w:cs="Arial"/>
          <w:i/>
          <w:sz w:val="22"/>
          <w:szCs w:val="22"/>
        </w:rPr>
        <w:t xml:space="preserve">reate </w:t>
      </w:r>
      <w:r w:rsidR="00CF35AD" w:rsidRPr="00CF35AD">
        <w:rPr>
          <w:rFonts w:cs="Arial"/>
          <w:i/>
          <w:sz w:val="22"/>
          <w:szCs w:val="22"/>
        </w:rPr>
        <w:t>patient s</w:t>
      </w:r>
      <w:r w:rsidR="004831E5" w:rsidRPr="00CF35AD">
        <w:rPr>
          <w:rFonts w:cs="Arial"/>
          <w:i/>
          <w:sz w:val="22"/>
          <w:szCs w:val="22"/>
        </w:rPr>
        <w:t>eries</w:t>
      </w:r>
      <w:r w:rsidR="00F6346F">
        <w:rPr>
          <w:rFonts w:cs="Arial"/>
          <w:sz w:val="22"/>
          <w:szCs w:val="22"/>
        </w:rPr>
        <w:t xml:space="preserve"> step (see s</w:t>
      </w:r>
      <w:r w:rsidRPr="00F6346F">
        <w:rPr>
          <w:rFonts w:cs="Arial"/>
          <w:sz w:val="22"/>
          <w:szCs w:val="22"/>
        </w:rPr>
        <w:t xml:space="preserve">ection </w:t>
      </w:r>
      <w:r w:rsidR="00586EBE" w:rsidRPr="00F6346F">
        <w:rPr>
          <w:rFonts w:cs="Arial"/>
          <w:sz w:val="22"/>
          <w:szCs w:val="22"/>
        </w:rPr>
        <w:t>8</w:t>
      </w:r>
      <w:r w:rsidRPr="00F6346F">
        <w:rPr>
          <w:rFonts w:cs="Arial"/>
          <w:sz w:val="22"/>
          <w:szCs w:val="22"/>
        </w:rPr>
        <w:t>.2)</w:t>
      </w:r>
      <w:r w:rsidR="004A6D62" w:rsidRPr="00F6346F">
        <w:rPr>
          <w:rFonts w:cs="Arial"/>
          <w:sz w:val="22"/>
          <w:szCs w:val="22"/>
        </w:rPr>
        <w:t>,</w:t>
      </w:r>
      <w:r w:rsidRPr="00F6346F">
        <w:rPr>
          <w:rFonts w:cs="Arial"/>
          <w:sz w:val="22"/>
          <w:szCs w:val="22"/>
        </w:rPr>
        <w:t xml:space="preserve"> th</w:t>
      </w:r>
      <w:r w:rsidR="003E129A" w:rsidRPr="00F6346F">
        <w:rPr>
          <w:rFonts w:cs="Arial"/>
          <w:sz w:val="22"/>
          <w:szCs w:val="22"/>
        </w:rPr>
        <w:t>e following steps are performed:</w:t>
      </w:r>
    </w:p>
    <w:p w14:paraId="16511937" w14:textId="77777777" w:rsidR="005E233F" w:rsidRPr="00F6346F" w:rsidRDefault="00F6346F" w:rsidP="00263195">
      <w:pPr>
        <w:numPr>
          <w:ilvl w:val="0"/>
          <w:numId w:val="33"/>
        </w:numPr>
        <w:contextualSpacing/>
        <w:rPr>
          <w:rFonts w:cs="Arial"/>
          <w:sz w:val="22"/>
          <w:szCs w:val="22"/>
        </w:rPr>
      </w:pPr>
      <w:r>
        <w:rPr>
          <w:rFonts w:cs="Arial"/>
          <w:sz w:val="22"/>
          <w:szCs w:val="22"/>
        </w:rPr>
        <w:t xml:space="preserve">Evaluate the immunization history. See </w:t>
      </w:r>
      <w:r w:rsidR="00D6615D">
        <w:rPr>
          <w:rFonts w:cs="Arial"/>
          <w:sz w:val="22"/>
          <w:szCs w:val="22"/>
        </w:rPr>
        <w:t xml:space="preserve">the </w:t>
      </w:r>
      <w:r w:rsidRPr="00F6346F">
        <w:rPr>
          <w:rFonts w:cs="Arial"/>
          <w:i/>
          <w:sz w:val="22"/>
          <w:szCs w:val="22"/>
        </w:rPr>
        <w:t>evaluate immunization history</w:t>
      </w:r>
      <w:r>
        <w:rPr>
          <w:rFonts w:cs="Arial"/>
          <w:sz w:val="22"/>
          <w:szCs w:val="22"/>
        </w:rPr>
        <w:t xml:space="preserve"> activity d</w:t>
      </w:r>
      <w:r w:rsidR="005E233F" w:rsidRPr="00F6346F">
        <w:rPr>
          <w:rFonts w:cs="Arial"/>
          <w:sz w:val="22"/>
          <w:szCs w:val="22"/>
        </w:rPr>
        <w:t>iagram below for further details.</w:t>
      </w:r>
    </w:p>
    <w:p w14:paraId="4041143E" w14:textId="77777777" w:rsidR="005E233F" w:rsidRPr="00F6346F" w:rsidRDefault="00F6346F" w:rsidP="00263195">
      <w:pPr>
        <w:numPr>
          <w:ilvl w:val="0"/>
          <w:numId w:val="33"/>
        </w:numPr>
        <w:contextualSpacing/>
        <w:rPr>
          <w:rFonts w:cs="Arial"/>
          <w:sz w:val="22"/>
          <w:szCs w:val="22"/>
        </w:rPr>
      </w:pPr>
      <w:r>
        <w:rPr>
          <w:rFonts w:cs="Arial"/>
          <w:sz w:val="22"/>
          <w:szCs w:val="22"/>
        </w:rPr>
        <w:t>Create f</w:t>
      </w:r>
      <w:r w:rsidR="003E129A" w:rsidRPr="00F6346F">
        <w:rPr>
          <w:rFonts w:cs="Arial"/>
          <w:sz w:val="22"/>
          <w:szCs w:val="22"/>
        </w:rPr>
        <w:t>orecas</w:t>
      </w:r>
      <w:r>
        <w:rPr>
          <w:rFonts w:cs="Arial"/>
          <w:sz w:val="22"/>
          <w:szCs w:val="22"/>
        </w:rPr>
        <w:t>t dates and/or reasons for the n</w:t>
      </w:r>
      <w:r w:rsidR="005E233F" w:rsidRPr="00F6346F">
        <w:rPr>
          <w:rFonts w:cs="Arial"/>
          <w:sz w:val="22"/>
          <w:szCs w:val="22"/>
        </w:rPr>
        <w:t xml:space="preserve">ext </w:t>
      </w:r>
      <w:r>
        <w:rPr>
          <w:rFonts w:cs="Arial"/>
          <w:sz w:val="22"/>
          <w:szCs w:val="22"/>
        </w:rPr>
        <w:t>target d</w:t>
      </w:r>
      <w:r w:rsidR="002C0A57" w:rsidRPr="00F6346F">
        <w:rPr>
          <w:rFonts w:cs="Arial"/>
          <w:sz w:val="22"/>
          <w:szCs w:val="22"/>
        </w:rPr>
        <w:t xml:space="preserve">ose </w:t>
      </w:r>
      <w:r>
        <w:rPr>
          <w:rFonts w:cs="Arial"/>
          <w:sz w:val="22"/>
          <w:szCs w:val="22"/>
        </w:rPr>
        <w:t>to be a</w:t>
      </w:r>
      <w:r w:rsidR="005E233F" w:rsidRPr="00F6346F">
        <w:rPr>
          <w:rFonts w:cs="Arial"/>
          <w:sz w:val="22"/>
          <w:szCs w:val="22"/>
        </w:rPr>
        <w:t>dministered.  Process models and detailed decision logic on forecasting are located in chapter 5.</w:t>
      </w:r>
    </w:p>
    <w:p w14:paraId="1BB27062" w14:textId="77777777" w:rsidR="005E233F" w:rsidRPr="008857C7" w:rsidRDefault="005E233F" w:rsidP="005E233F"/>
    <w:p w14:paraId="278E1B9F" w14:textId="77777777" w:rsidR="00344589" w:rsidRDefault="00BE4E34" w:rsidP="00344589">
      <w:pPr>
        <w:keepNext/>
        <w:jc w:val="center"/>
      </w:pPr>
      <w:r>
        <w:rPr>
          <w:noProof/>
          <w:sz w:val="24"/>
          <w:szCs w:val="24"/>
        </w:rPr>
        <w:drawing>
          <wp:inline distT="0" distB="0" distL="0" distR="0" wp14:anchorId="5C3F184B" wp14:editId="7B93CFD5">
            <wp:extent cx="6236970" cy="5259748"/>
            <wp:effectExtent l="0" t="0" r="0" b="0"/>
            <wp:docPr id="35" name="Picture 35" descr="The process model shows the iterative steps and paths to loop through the target doses and antigen administered records until one list is exhausted." title="Evaluate Immunization History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Image2.EMF"/>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6236970" cy="5259748"/>
                    </a:xfrm>
                    <a:prstGeom prst="rect">
                      <a:avLst/>
                    </a:prstGeom>
                    <a:noFill/>
                    <a:ln>
                      <a:noFill/>
                    </a:ln>
                  </pic:spPr>
                </pic:pic>
              </a:graphicData>
            </a:graphic>
          </wp:inline>
        </w:drawing>
      </w:r>
    </w:p>
    <w:p w14:paraId="11C66933" w14:textId="77777777" w:rsidR="005E233F" w:rsidRPr="00344589" w:rsidRDefault="00344589" w:rsidP="00344589">
      <w:pPr>
        <w:pStyle w:val="Caption"/>
        <w:jc w:val="center"/>
        <w:rPr>
          <w:rFonts w:cs="Arial"/>
          <w:sz w:val="22"/>
          <w:szCs w:val="22"/>
        </w:rPr>
      </w:pPr>
      <w:bookmarkStart w:id="208" w:name="_Toc439659124"/>
      <w:r w:rsidRPr="00344589">
        <w:rPr>
          <w:rFonts w:cs="Arial"/>
          <w:sz w:val="22"/>
          <w:szCs w:val="22"/>
        </w:rPr>
        <w:t xml:space="preserve">Figure 8 - </w:t>
      </w:r>
      <w:r w:rsidRPr="00344589">
        <w:rPr>
          <w:rFonts w:cs="Arial"/>
          <w:sz w:val="22"/>
          <w:szCs w:val="22"/>
        </w:rPr>
        <w:fldChar w:fldCharType="begin"/>
      </w:r>
      <w:r w:rsidRPr="00344589">
        <w:rPr>
          <w:rFonts w:cs="Arial"/>
          <w:sz w:val="22"/>
          <w:szCs w:val="22"/>
        </w:rPr>
        <w:instrText xml:space="preserve"> SEQ Figure_8_- \* ARABIC </w:instrText>
      </w:r>
      <w:r w:rsidRPr="00344589">
        <w:rPr>
          <w:rFonts w:cs="Arial"/>
          <w:sz w:val="22"/>
          <w:szCs w:val="22"/>
        </w:rPr>
        <w:fldChar w:fldCharType="separate"/>
      </w:r>
      <w:r w:rsidR="007977A6">
        <w:rPr>
          <w:rFonts w:cs="Arial"/>
          <w:noProof/>
          <w:sz w:val="22"/>
          <w:szCs w:val="22"/>
        </w:rPr>
        <w:t>4</w:t>
      </w:r>
      <w:r w:rsidRPr="00344589">
        <w:rPr>
          <w:rFonts w:cs="Arial"/>
          <w:sz w:val="22"/>
          <w:szCs w:val="22"/>
        </w:rPr>
        <w:fldChar w:fldCharType="end"/>
      </w:r>
      <w:r w:rsidRPr="00344589">
        <w:rPr>
          <w:rFonts w:cs="Arial"/>
          <w:sz w:val="22"/>
          <w:szCs w:val="22"/>
        </w:rPr>
        <w:t xml:space="preserve"> Evaluate Immunization History </w:t>
      </w:r>
      <w:r w:rsidR="00112059">
        <w:rPr>
          <w:rFonts w:cs="Arial"/>
          <w:sz w:val="22"/>
          <w:szCs w:val="22"/>
        </w:rPr>
        <w:t>Process Model</w:t>
      </w:r>
      <w:bookmarkEnd w:id="208"/>
    </w:p>
    <w:p w14:paraId="03BE731E" w14:textId="77777777" w:rsidR="005E233F" w:rsidRPr="00F6346F" w:rsidRDefault="001C5877" w:rsidP="005E233F">
      <w:pPr>
        <w:rPr>
          <w:rFonts w:cs="Arial"/>
          <w:sz w:val="22"/>
          <w:szCs w:val="22"/>
        </w:rPr>
      </w:pPr>
      <w:r w:rsidRPr="00F6346F">
        <w:rPr>
          <w:rFonts w:cs="Arial"/>
          <w:sz w:val="22"/>
          <w:szCs w:val="22"/>
        </w:rPr>
        <w:t>F</w:t>
      </w:r>
      <w:r w:rsidR="00134C67" w:rsidRPr="00F6346F">
        <w:rPr>
          <w:rFonts w:cs="Arial"/>
          <w:sz w:val="22"/>
          <w:szCs w:val="22"/>
        </w:rPr>
        <w:t>igure</w:t>
      </w:r>
      <w:r w:rsidRPr="00F6346F">
        <w:rPr>
          <w:rFonts w:cs="Arial"/>
          <w:sz w:val="22"/>
          <w:szCs w:val="22"/>
        </w:rPr>
        <w:t xml:space="preserve"> 8-4</w:t>
      </w:r>
      <w:r w:rsidR="00134C67" w:rsidRPr="00F6346F">
        <w:rPr>
          <w:rFonts w:cs="Arial"/>
          <w:sz w:val="22"/>
          <w:szCs w:val="22"/>
        </w:rPr>
        <w:t xml:space="preserve"> illustrates the </w:t>
      </w:r>
      <w:r w:rsidR="0053725E" w:rsidRPr="00F6346F">
        <w:rPr>
          <w:rFonts w:cs="Arial"/>
          <w:sz w:val="22"/>
          <w:szCs w:val="22"/>
        </w:rPr>
        <w:t xml:space="preserve">iterative nature of </w:t>
      </w:r>
      <w:r w:rsidR="00D015E1" w:rsidRPr="00D015E1">
        <w:rPr>
          <w:rFonts w:cs="Arial"/>
          <w:i/>
          <w:sz w:val="22"/>
          <w:szCs w:val="22"/>
        </w:rPr>
        <w:t>evaluate immunization h</w:t>
      </w:r>
      <w:r w:rsidR="005E233F" w:rsidRPr="00D015E1">
        <w:rPr>
          <w:rFonts w:cs="Arial"/>
          <w:i/>
          <w:sz w:val="22"/>
          <w:szCs w:val="22"/>
        </w:rPr>
        <w:t>istory</w:t>
      </w:r>
      <w:r w:rsidR="005E233F" w:rsidRPr="00F6346F">
        <w:rPr>
          <w:rFonts w:cs="Arial"/>
          <w:sz w:val="22"/>
          <w:szCs w:val="22"/>
        </w:rPr>
        <w:t xml:space="preserve"> </w:t>
      </w:r>
      <w:r w:rsidR="0053725E" w:rsidRPr="00F6346F">
        <w:rPr>
          <w:rFonts w:cs="Arial"/>
          <w:sz w:val="22"/>
          <w:szCs w:val="22"/>
        </w:rPr>
        <w:t>in greater detail</w:t>
      </w:r>
      <w:r w:rsidR="005E233F" w:rsidRPr="00F6346F">
        <w:rPr>
          <w:rFonts w:cs="Arial"/>
          <w:sz w:val="22"/>
          <w:szCs w:val="22"/>
        </w:rPr>
        <w:t xml:space="preserve">.  </w:t>
      </w:r>
      <w:r w:rsidR="00B97305" w:rsidRPr="00F6346F">
        <w:rPr>
          <w:rFonts w:cs="Arial"/>
          <w:sz w:val="22"/>
          <w:szCs w:val="22"/>
        </w:rPr>
        <w:t>There are</w:t>
      </w:r>
      <w:r w:rsidR="005E233F" w:rsidRPr="00F6346F">
        <w:rPr>
          <w:rFonts w:cs="Arial"/>
          <w:sz w:val="22"/>
          <w:szCs w:val="22"/>
        </w:rPr>
        <w:t xml:space="preserve"> two </w:t>
      </w:r>
      <w:r w:rsidR="00D6615D">
        <w:rPr>
          <w:rFonts w:cs="Arial"/>
          <w:sz w:val="22"/>
          <w:szCs w:val="22"/>
        </w:rPr>
        <w:t>collections (arrays, lists, etc.</w:t>
      </w:r>
      <w:r w:rsidR="005E233F" w:rsidRPr="00F6346F">
        <w:rPr>
          <w:rFonts w:cs="Arial"/>
          <w:sz w:val="22"/>
          <w:szCs w:val="22"/>
        </w:rPr>
        <w:t xml:space="preserve">) which must be traversed.  The first collection is the </w:t>
      </w:r>
      <w:r w:rsidR="000715E2" w:rsidRPr="00F6346F">
        <w:rPr>
          <w:rFonts w:cs="Arial"/>
          <w:sz w:val="22"/>
          <w:szCs w:val="22"/>
        </w:rPr>
        <w:t>patient s</w:t>
      </w:r>
      <w:r w:rsidR="004831E5" w:rsidRPr="00F6346F">
        <w:rPr>
          <w:rFonts w:cs="Arial"/>
          <w:sz w:val="22"/>
          <w:szCs w:val="22"/>
        </w:rPr>
        <w:t>eries</w:t>
      </w:r>
      <w:r w:rsidR="005E233F" w:rsidRPr="00F6346F">
        <w:rPr>
          <w:rFonts w:cs="Arial"/>
          <w:sz w:val="22"/>
          <w:szCs w:val="22"/>
        </w:rPr>
        <w:t xml:space="preserve"> consisting of</w:t>
      </w:r>
      <w:r w:rsidR="00057ED4" w:rsidRPr="00F6346F">
        <w:rPr>
          <w:rFonts w:cs="Arial"/>
          <w:sz w:val="22"/>
          <w:szCs w:val="22"/>
        </w:rPr>
        <w:t xml:space="preserve"> one or more</w:t>
      </w:r>
      <w:r w:rsidR="005E233F" w:rsidRPr="00F6346F">
        <w:rPr>
          <w:rFonts w:cs="Arial"/>
          <w:sz w:val="22"/>
          <w:szCs w:val="22"/>
        </w:rPr>
        <w:t xml:space="preserve"> </w:t>
      </w:r>
      <w:r w:rsidRPr="00F6346F">
        <w:rPr>
          <w:rFonts w:cs="Arial"/>
          <w:sz w:val="22"/>
          <w:szCs w:val="22"/>
        </w:rPr>
        <w:t>target d</w:t>
      </w:r>
      <w:r w:rsidR="00374EEB" w:rsidRPr="00F6346F">
        <w:rPr>
          <w:rFonts w:cs="Arial"/>
          <w:sz w:val="22"/>
          <w:szCs w:val="22"/>
        </w:rPr>
        <w:t>ose</w:t>
      </w:r>
      <w:r w:rsidR="00195D0C" w:rsidRPr="00F6346F">
        <w:rPr>
          <w:rFonts w:cs="Arial"/>
          <w:sz w:val="22"/>
          <w:szCs w:val="22"/>
        </w:rPr>
        <w:t>s</w:t>
      </w:r>
      <w:r w:rsidR="00E32317" w:rsidRPr="00F6346F">
        <w:rPr>
          <w:rFonts w:cs="Arial"/>
          <w:sz w:val="22"/>
          <w:szCs w:val="22"/>
        </w:rPr>
        <w:t>. T</w:t>
      </w:r>
      <w:r w:rsidR="00CA0122" w:rsidRPr="00F6346F">
        <w:rPr>
          <w:rFonts w:cs="Arial"/>
          <w:sz w:val="22"/>
          <w:szCs w:val="22"/>
        </w:rPr>
        <w:t xml:space="preserve">he second collection is the </w:t>
      </w:r>
      <w:r w:rsidR="000715E2" w:rsidRPr="00F6346F">
        <w:rPr>
          <w:rFonts w:cs="Arial"/>
          <w:sz w:val="22"/>
          <w:szCs w:val="22"/>
        </w:rPr>
        <w:t>a</w:t>
      </w:r>
      <w:r w:rsidR="00CA0122" w:rsidRPr="00F6346F">
        <w:rPr>
          <w:rFonts w:cs="Arial"/>
          <w:sz w:val="22"/>
          <w:szCs w:val="22"/>
        </w:rPr>
        <w:t xml:space="preserve">ntigen </w:t>
      </w:r>
      <w:r w:rsidR="000715E2" w:rsidRPr="00F6346F">
        <w:rPr>
          <w:rFonts w:cs="Arial"/>
          <w:sz w:val="22"/>
          <w:szCs w:val="22"/>
        </w:rPr>
        <w:t>a</w:t>
      </w:r>
      <w:r w:rsidR="005E233F" w:rsidRPr="00F6346F">
        <w:rPr>
          <w:rFonts w:cs="Arial"/>
          <w:sz w:val="22"/>
          <w:szCs w:val="22"/>
        </w:rPr>
        <w:t>dminist</w:t>
      </w:r>
      <w:r w:rsidR="00CA0122" w:rsidRPr="00F6346F">
        <w:rPr>
          <w:rFonts w:cs="Arial"/>
          <w:sz w:val="22"/>
          <w:szCs w:val="22"/>
        </w:rPr>
        <w:t xml:space="preserve">ered </w:t>
      </w:r>
      <w:r w:rsidR="000715E2" w:rsidRPr="00F6346F">
        <w:rPr>
          <w:rFonts w:cs="Arial"/>
          <w:sz w:val="22"/>
          <w:szCs w:val="22"/>
        </w:rPr>
        <w:t>r</w:t>
      </w:r>
      <w:r w:rsidR="005E233F" w:rsidRPr="00F6346F">
        <w:rPr>
          <w:rFonts w:cs="Arial"/>
          <w:sz w:val="22"/>
          <w:szCs w:val="22"/>
        </w:rPr>
        <w:t>ecords.  At any</w:t>
      </w:r>
      <w:r w:rsidR="007D7C1D" w:rsidRPr="00F6346F">
        <w:rPr>
          <w:rFonts w:cs="Arial"/>
          <w:sz w:val="22"/>
          <w:szCs w:val="22"/>
        </w:rPr>
        <w:t xml:space="preserve"> point in the iterative process</w:t>
      </w:r>
      <w:r w:rsidR="005E233F" w:rsidRPr="00F6346F">
        <w:rPr>
          <w:rFonts w:cs="Arial"/>
          <w:sz w:val="22"/>
          <w:szCs w:val="22"/>
        </w:rPr>
        <w:t xml:space="preserve"> either collection could be the trigger to end our evaluation process.  </w:t>
      </w:r>
      <w:r w:rsidR="004F708D" w:rsidRPr="00F6346F">
        <w:rPr>
          <w:rFonts w:cs="Arial"/>
          <w:sz w:val="22"/>
          <w:szCs w:val="22"/>
        </w:rPr>
        <w:t>Specifically</w:t>
      </w:r>
      <w:r w:rsidR="005E233F" w:rsidRPr="00F6346F">
        <w:rPr>
          <w:rFonts w:cs="Arial"/>
          <w:sz w:val="22"/>
          <w:szCs w:val="22"/>
        </w:rPr>
        <w:t>, whichever collection is exhausted first will be the trigger for ending the evaluation process.</w:t>
      </w:r>
    </w:p>
    <w:p w14:paraId="3C52F21B" w14:textId="77777777" w:rsidR="005E233F" w:rsidRPr="00F6346F" w:rsidRDefault="005E233F" w:rsidP="005E233F">
      <w:pPr>
        <w:rPr>
          <w:rFonts w:cs="Arial"/>
          <w:sz w:val="22"/>
          <w:szCs w:val="22"/>
        </w:rPr>
      </w:pPr>
      <w:r w:rsidRPr="00F6346F">
        <w:rPr>
          <w:rFonts w:cs="Arial"/>
          <w:sz w:val="22"/>
          <w:szCs w:val="22"/>
        </w:rPr>
        <w:t xml:space="preserve">It is important to note the contents of </w:t>
      </w:r>
      <w:r w:rsidR="000715E2" w:rsidRPr="00F6346F">
        <w:rPr>
          <w:rFonts w:cs="Arial"/>
          <w:sz w:val="22"/>
          <w:szCs w:val="22"/>
        </w:rPr>
        <w:t>a</w:t>
      </w:r>
      <w:r w:rsidR="00D318F3" w:rsidRPr="00F6346F">
        <w:rPr>
          <w:rFonts w:cs="Arial"/>
          <w:sz w:val="22"/>
          <w:szCs w:val="22"/>
        </w:rPr>
        <w:t xml:space="preserve">ntigen </w:t>
      </w:r>
      <w:r w:rsidR="000715E2" w:rsidRPr="00F6346F">
        <w:rPr>
          <w:rFonts w:cs="Arial"/>
          <w:sz w:val="22"/>
          <w:szCs w:val="22"/>
        </w:rPr>
        <w:t>a</w:t>
      </w:r>
      <w:r w:rsidR="00D318F3" w:rsidRPr="00F6346F">
        <w:rPr>
          <w:rFonts w:cs="Arial"/>
          <w:sz w:val="22"/>
          <w:szCs w:val="22"/>
        </w:rPr>
        <w:t xml:space="preserve">dministered </w:t>
      </w:r>
      <w:r w:rsidR="000715E2" w:rsidRPr="00F6346F">
        <w:rPr>
          <w:rFonts w:cs="Arial"/>
          <w:sz w:val="22"/>
          <w:szCs w:val="22"/>
        </w:rPr>
        <w:t>r</w:t>
      </w:r>
      <w:r w:rsidRPr="00F6346F">
        <w:rPr>
          <w:rFonts w:cs="Arial"/>
          <w:sz w:val="22"/>
          <w:szCs w:val="22"/>
        </w:rPr>
        <w:t>ecords at</w:t>
      </w:r>
      <w:r w:rsidR="00D318F3" w:rsidRPr="00F6346F">
        <w:rPr>
          <w:rFonts w:cs="Arial"/>
          <w:sz w:val="22"/>
          <w:szCs w:val="22"/>
        </w:rPr>
        <w:t xml:space="preserve"> this point in the process.  Antigen </w:t>
      </w:r>
      <w:r w:rsidR="000715E2" w:rsidRPr="00F6346F">
        <w:rPr>
          <w:rFonts w:cs="Arial"/>
          <w:sz w:val="22"/>
          <w:szCs w:val="22"/>
        </w:rPr>
        <w:t>a</w:t>
      </w:r>
      <w:r w:rsidR="00D318F3" w:rsidRPr="00F6346F">
        <w:rPr>
          <w:rFonts w:cs="Arial"/>
          <w:sz w:val="22"/>
          <w:szCs w:val="22"/>
        </w:rPr>
        <w:t xml:space="preserve">dministered </w:t>
      </w:r>
      <w:r w:rsidR="000715E2" w:rsidRPr="00F6346F">
        <w:rPr>
          <w:rFonts w:cs="Arial"/>
          <w:sz w:val="22"/>
          <w:szCs w:val="22"/>
        </w:rPr>
        <w:t>r</w:t>
      </w:r>
      <w:r w:rsidRPr="00F6346F">
        <w:rPr>
          <w:rFonts w:cs="Arial"/>
          <w:sz w:val="22"/>
          <w:szCs w:val="22"/>
        </w:rPr>
        <w:t xml:space="preserve">ecords are only those which could potentially satisfy the goals of the </w:t>
      </w:r>
      <w:r w:rsidR="000715E2" w:rsidRPr="00F6346F">
        <w:rPr>
          <w:rFonts w:cs="Arial"/>
          <w:sz w:val="22"/>
          <w:szCs w:val="22"/>
        </w:rPr>
        <w:t>patient s</w:t>
      </w:r>
      <w:r w:rsidR="004831E5" w:rsidRPr="00F6346F">
        <w:rPr>
          <w:rFonts w:cs="Arial"/>
          <w:sz w:val="22"/>
          <w:szCs w:val="22"/>
        </w:rPr>
        <w:t>eries</w:t>
      </w:r>
      <w:r w:rsidRPr="00F6346F">
        <w:rPr>
          <w:rFonts w:cs="Arial"/>
          <w:sz w:val="22"/>
          <w:szCs w:val="22"/>
        </w:rPr>
        <w:t xml:space="preserve">.  </w:t>
      </w:r>
      <w:r w:rsidR="00D318F3" w:rsidRPr="00F6346F">
        <w:rPr>
          <w:rFonts w:cs="Arial"/>
          <w:sz w:val="22"/>
          <w:szCs w:val="22"/>
        </w:rPr>
        <w:t>For example</w:t>
      </w:r>
      <w:r w:rsidRPr="00F6346F">
        <w:rPr>
          <w:rFonts w:cs="Arial"/>
          <w:sz w:val="22"/>
          <w:szCs w:val="22"/>
        </w:rPr>
        <w:t xml:space="preserve">, if the </w:t>
      </w:r>
      <w:r w:rsidR="000715E2" w:rsidRPr="00F6346F">
        <w:rPr>
          <w:rFonts w:cs="Arial"/>
          <w:sz w:val="22"/>
          <w:szCs w:val="22"/>
        </w:rPr>
        <w:t>patient s</w:t>
      </w:r>
      <w:r w:rsidR="004831E5" w:rsidRPr="00F6346F">
        <w:rPr>
          <w:rFonts w:cs="Arial"/>
          <w:sz w:val="22"/>
          <w:szCs w:val="22"/>
        </w:rPr>
        <w:t>eries</w:t>
      </w:r>
      <w:r w:rsidR="00374EEB" w:rsidRPr="00F6346F">
        <w:rPr>
          <w:rFonts w:cs="Arial"/>
          <w:sz w:val="22"/>
          <w:szCs w:val="22"/>
        </w:rPr>
        <w:t xml:space="preserve"> is a path to immunity for Hep</w:t>
      </w:r>
      <w:r w:rsidRPr="00F6346F">
        <w:rPr>
          <w:rFonts w:cs="Arial"/>
          <w:sz w:val="22"/>
          <w:szCs w:val="22"/>
        </w:rPr>
        <w:t>B</w:t>
      </w:r>
      <w:r w:rsidR="00D318F3" w:rsidRPr="00F6346F">
        <w:rPr>
          <w:rFonts w:cs="Arial"/>
          <w:sz w:val="22"/>
          <w:szCs w:val="22"/>
        </w:rPr>
        <w:t xml:space="preserve">, then the </w:t>
      </w:r>
      <w:r w:rsidR="000715E2" w:rsidRPr="00F6346F">
        <w:rPr>
          <w:rFonts w:cs="Arial"/>
          <w:sz w:val="22"/>
          <w:szCs w:val="22"/>
        </w:rPr>
        <w:t>a</w:t>
      </w:r>
      <w:r w:rsidR="00D318F3" w:rsidRPr="00F6346F">
        <w:rPr>
          <w:rFonts w:cs="Arial"/>
          <w:sz w:val="22"/>
          <w:szCs w:val="22"/>
        </w:rPr>
        <w:t xml:space="preserve">ntigen </w:t>
      </w:r>
      <w:r w:rsidR="000715E2" w:rsidRPr="00F6346F">
        <w:rPr>
          <w:rFonts w:cs="Arial"/>
          <w:sz w:val="22"/>
          <w:szCs w:val="22"/>
        </w:rPr>
        <w:t>a</w:t>
      </w:r>
      <w:r w:rsidRPr="00F6346F">
        <w:rPr>
          <w:rFonts w:cs="Arial"/>
          <w:sz w:val="22"/>
          <w:szCs w:val="22"/>
        </w:rPr>
        <w:t>dministere</w:t>
      </w:r>
      <w:r w:rsidR="00D318F3" w:rsidRPr="00F6346F">
        <w:rPr>
          <w:rFonts w:cs="Arial"/>
          <w:sz w:val="22"/>
          <w:szCs w:val="22"/>
        </w:rPr>
        <w:t xml:space="preserve">d </w:t>
      </w:r>
      <w:r w:rsidR="000715E2" w:rsidRPr="00F6346F">
        <w:rPr>
          <w:rFonts w:cs="Arial"/>
          <w:sz w:val="22"/>
          <w:szCs w:val="22"/>
        </w:rPr>
        <w:t>r</w:t>
      </w:r>
      <w:r w:rsidR="00374EEB" w:rsidRPr="00F6346F">
        <w:rPr>
          <w:rFonts w:cs="Arial"/>
          <w:sz w:val="22"/>
          <w:szCs w:val="22"/>
        </w:rPr>
        <w:t>ecords will only contain Hep</w:t>
      </w:r>
      <w:r w:rsidRPr="00F6346F">
        <w:rPr>
          <w:rFonts w:cs="Arial"/>
          <w:sz w:val="22"/>
          <w:szCs w:val="22"/>
        </w:rPr>
        <w:t>B records in ascending date order.</w:t>
      </w:r>
    </w:p>
    <w:p w14:paraId="551ED617" w14:textId="77777777" w:rsidR="005E233F" w:rsidRPr="00F6346F" w:rsidRDefault="00D015E1" w:rsidP="005E233F">
      <w:pPr>
        <w:rPr>
          <w:rFonts w:cs="Arial"/>
          <w:sz w:val="22"/>
          <w:szCs w:val="22"/>
        </w:rPr>
      </w:pPr>
      <w:r>
        <w:rPr>
          <w:rFonts w:cs="Arial"/>
          <w:sz w:val="22"/>
          <w:szCs w:val="22"/>
        </w:rPr>
        <w:t xml:space="preserve">The </w:t>
      </w:r>
      <w:r w:rsidRPr="00D015E1">
        <w:rPr>
          <w:rFonts w:cs="Arial"/>
          <w:i/>
          <w:sz w:val="22"/>
          <w:szCs w:val="22"/>
        </w:rPr>
        <w:t>evaluate i</w:t>
      </w:r>
      <w:r w:rsidR="005E233F" w:rsidRPr="00D015E1">
        <w:rPr>
          <w:rFonts w:cs="Arial"/>
          <w:i/>
          <w:sz w:val="22"/>
          <w:szCs w:val="22"/>
        </w:rPr>
        <w:t>mmunizatio</w:t>
      </w:r>
      <w:r w:rsidRPr="00D015E1">
        <w:rPr>
          <w:rFonts w:cs="Arial"/>
          <w:i/>
          <w:sz w:val="22"/>
          <w:szCs w:val="22"/>
        </w:rPr>
        <w:t>n h</w:t>
      </w:r>
      <w:r w:rsidR="007D7C1D" w:rsidRPr="00D015E1">
        <w:rPr>
          <w:rFonts w:cs="Arial"/>
          <w:i/>
          <w:sz w:val="22"/>
          <w:szCs w:val="22"/>
        </w:rPr>
        <w:t>istory</w:t>
      </w:r>
      <w:r w:rsidR="007D7C1D" w:rsidRPr="00F6346F">
        <w:rPr>
          <w:rFonts w:cs="Arial"/>
          <w:sz w:val="22"/>
          <w:szCs w:val="22"/>
        </w:rPr>
        <w:t xml:space="preserve"> process is as follows:</w:t>
      </w:r>
    </w:p>
    <w:p w14:paraId="1B0819DB" w14:textId="77777777" w:rsidR="005E233F" w:rsidRPr="00F6346F" w:rsidRDefault="005E233F" w:rsidP="00263195">
      <w:pPr>
        <w:numPr>
          <w:ilvl w:val="0"/>
          <w:numId w:val="6"/>
        </w:numPr>
        <w:contextualSpacing/>
        <w:rPr>
          <w:rFonts w:cs="Arial"/>
          <w:sz w:val="22"/>
          <w:szCs w:val="22"/>
        </w:rPr>
      </w:pPr>
      <w:r w:rsidRPr="00F6346F">
        <w:rPr>
          <w:rFonts w:cs="Arial"/>
          <w:sz w:val="22"/>
          <w:szCs w:val="22"/>
        </w:rPr>
        <w:t xml:space="preserve">The process begins by getting the first </w:t>
      </w:r>
      <w:r w:rsidR="002B744E" w:rsidRPr="00F6346F">
        <w:rPr>
          <w:rFonts w:cs="Arial"/>
          <w:sz w:val="22"/>
          <w:szCs w:val="22"/>
        </w:rPr>
        <w:t>t</w:t>
      </w:r>
      <w:r w:rsidR="002C0A57" w:rsidRPr="00F6346F">
        <w:rPr>
          <w:rFonts w:cs="Arial"/>
          <w:sz w:val="22"/>
          <w:szCs w:val="22"/>
        </w:rPr>
        <w:t xml:space="preserve">arget </w:t>
      </w:r>
      <w:r w:rsidR="002B744E" w:rsidRPr="00F6346F">
        <w:rPr>
          <w:rFonts w:cs="Arial"/>
          <w:sz w:val="22"/>
          <w:szCs w:val="22"/>
        </w:rPr>
        <w:t>d</w:t>
      </w:r>
      <w:r w:rsidR="00374EEB" w:rsidRPr="00F6346F">
        <w:rPr>
          <w:rFonts w:cs="Arial"/>
          <w:sz w:val="22"/>
          <w:szCs w:val="22"/>
        </w:rPr>
        <w:t>ose from</w:t>
      </w:r>
      <w:r w:rsidRPr="00F6346F">
        <w:rPr>
          <w:rFonts w:cs="Arial"/>
          <w:sz w:val="22"/>
          <w:szCs w:val="22"/>
        </w:rPr>
        <w:t xml:space="preserve"> the </w:t>
      </w:r>
      <w:r w:rsidR="002B744E" w:rsidRPr="00F6346F">
        <w:rPr>
          <w:rFonts w:cs="Arial"/>
          <w:sz w:val="22"/>
          <w:szCs w:val="22"/>
        </w:rPr>
        <w:t>patient s</w:t>
      </w:r>
      <w:r w:rsidR="004831E5" w:rsidRPr="00F6346F">
        <w:rPr>
          <w:rFonts w:cs="Arial"/>
          <w:sz w:val="22"/>
          <w:szCs w:val="22"/>
        </w:rPr>
        <w:t>eries</w:t>
      </w:r>
      <w:r w:rsidR="002B744E" w:rsidRPr="00F6346F">
        <w:rPr>
          <w:rFonts w:cs="Arial"/>
          <w:sz w:val="22"/>
          <w:szCs w:val="22"/>
        </w:rPr>
        <w:t xml:space="preserve"> c</w:t>
      </w:r>
      <w:r w:rsidR="007D7C1D" w:rsidRPr="00F6346F">
        <w:rPr>
          <w:rFonts w:cs="Arial"/>
          <w:sz w:val="22"/>
          <w:szCs w:val="22"/>
        </w:rPr>
        <w:t xml:space="preserve">ollection.  The </w:t>
      </w:r>
      <w:r w:rsidRPr="00F6346F">
        <w:rPr>
          <w:rFonts w:cs="Arial"/>
          <w:sz w:val="22"/>
          <w:szCs w:val="22"/>
        </w:rPr>
        <w:t xml:space="preserve">current </w:t>
      </w:r>
      <w:r w:rsidR="001C5877" w:rsidRPr="00F6346F">
        <w:rPr>
          <w:rFonts w:cs="Arial"/>
          <w:sz w:val="22"/>
          <w:szCs w:val="22"/>
        </w:rPr>
        <w:t>t</w:t>
      </w:r>
      <w:r w:rsidR="002C0A57" w:rsidRPr="00F6346F">
        <w:rPr>
          <w:rFonts w:cs="Arial"/>
          <w:sz w:val="22"/>
          <w:szCs w:val="22"/>
        </w:rPr>
        <w:t xml:space="preserve">arget </w:t>
      </w:r>
      <w:r w:rsidR="001C5877" w:rsidRPr="00F6346F">
        <w:rPr>
          <w:rFonts w:cs="Arial"/>
          <w:sz w:val="22"/>
          <w:szCs w:val="22"/>
        </w:rPr>
        <w:t>d</w:t>
      </w:r>
      <w:r w:rsidR="00374EEB" w:rsidRPr="00F6346F">
        <w:rPr>
          <w:rFonts w:cs="Arial"/>
          <w:sz w:val="22"/>
          <w:szCs w:val="22"/>
        </w:rPr>
        <w:t>ose is</w:t>
      </w:r>
      <w:r w:rsidRPr="00F6346F">
        <w:rPr>
          <w:rFonts w:cs="Arial"/>
          <w:sz w:val="22"/>
          <w:szCs w:val="22"/>
        </w:rPr>
        <w:t xml:space="preserve"> an important con</w:t>
      </w:r>
      <w:r w:rsidR="00A379B3" w:rsidRPr="00F6346F">
        <w:rPr>
          <w:rFonts w:cs="Arial"/>
          <w:sz w:val="22"/>
          <w:szCs w:val="22"/>
        </w:rPr>
        <w:t xml:space="preserve">cept as the process moves from </w:t>
      </w:r>
      <w:r w:rsidR="00555617" w:rsidRPr="00F6346F">
        <w:rPr>
          <w:rFonts w:cs="Arial"/>
          <w:sz w:val="22"/>
          <w:szCs w:val="22"/>
        </w:rPr>
        <w:t>e</w:t>
      </w:r>
      <w:r w:rsidR="00A379B3" w:rsidRPr="00F6346F">
        <w:rPr>
          <w:rFonts w:cs="Arial"/>
          <w:sz w:val="22"/>
          <w:szCs w:val="22"/>
        </w:rPr>
        <w:t xml:space="preserve">valuation into </w:t>
      </w:r>
      <w:r w:rsidR="00555617" w:rsidRPr="00F6346F">
        <w:rPr>
          <w:rFonts w:cs="Arial"/>
          <w:sz w:val="22"/>
          <w:szCs w:val="22"/>
        </w:rPr>
        <w:t>f</w:t>
      </w:r>
      <w:r w:rsidRPr="00F6346F">
        <w:rPr>
          <w:rFonts w:cs="Arial"/>
          <w:sz w:val="22"/>
          <w:szCs w:val="22"/>
        </w:rPr>
        <w:t xml:space="preserve">orecasting.  The </w:t>
      </w:r>
      <w:r w:rsidR="00555617" w:rsidRPr="00F6346F">
        <w:rPr>
          <w:rFonts w:cs="Arial"/>
          <w:sz w:val="22"/>
          <w:szCs w:val="22"/>
        </w:rPr>
        <w:t>e</w:t>
      </w:r>
      <w:r w:rsidRPr="00F6346F">
        <w:rPr>
          <w:rFonts w:cs="Arial"/>
          <w:sz w:val="22"/>
          <w:szCs w:val="22"/>
        </w:rPr>
        <w:t xml:space="preserve">valuation process will inform the forecasting process which </w:t>
      </w:r>
      <w:r w:rsidR="002B744E" w:rsidRPr="00F6346F">
        <w:rPr>
          <w:rFonts w:cs="Arial"/>
          <w:sz w:val="22"/>
          <w:szCs w:val="22"/>
        </w:rPr>
        <w:t>t</w:t>
      </w:r>
      <w:r w:rsidR="002C0A57" w:rsidRPr="00F6346F">
        <w:rPr>
          <w:rFonts w:cs="Arial"/>
          <w:sz w:val="22"/>
          <w:szCs w:val="22"/>
        </w:rPr>
        <w:t xml:space="preserve">arget </w:t>
      </w:r>
      <w:r w:rsidR="002B744E" w:rsidRPr="00F6346F">
        <w:rPr>
          <w:rFonts w:cs="Arial"/>
          <w:sz w:val="22"/>
          <w:szCs w:val="22"/>
        </w:rPr>
        <w:t>d</w:t>
      </w:r>
      <w:r w:rsidR="00374EEB" w:rsidRPr="00F6346F">
        <w:rPr>
          <w:rFonts w:cs="Arial"/>
          <w:sz w:val="22"/>
          <w:szCs w:val="22"/>
        </w:rPr>
        <w:t>ose needs</w:t>
      </w:r>
      <w:r w:rsidRPr="00F6346F">
        <w:rPr>
          <w:rFonts w:cs="Arial"/>
          <w:sz w:val="22"/>
          <w:szCs w:val="22"/>
        </w:rPr>
        <w:t xml:space="preserve"> to be forecasted.</w:t>
      </w:r>
    </w:p>
    <w:p w14:paraId="20D4B6CF" w14:textId="77777777" w:rsidR="005E233F" w:rsidRPr="00F6346F" w:rsidRDefault="005E233F" w:rsidP="00263195">
      <w:pPr>
        <w:numPr>
          <w:ilvl w:val="0"/>
          <w:numId w:val="6"/>
        </w:numPr>
        <w:contextualSpacing/>
        <w:rPr>
          <w:rFonts w:cs="Arial"/>
          <w:sz w:val="22"/>
          <w:szCs w:val="22"/>
        </w:rPr>
      </w:pPr>
      <w:r w:rsidRPr="00F6346F">
        <w:rPr>
          <w:rFonts w:cs="Arial"/>
          <w:sz w:val="22"/>
          <w:szCs w:val="22"/>
        </w:rPr>
        <w:t xml:space="preserve">If the antigen administered collection has elements in it, the process gets the first antigen administered and continues to step 3. </w:t>
      </w:r>
    </w:p>
    <w:p w14:paraId="1B75EB48" w14:textId="77777777" w:rsidR="005E233F" w:rsidRPr="00F6346F" w:rsidRDefault="005E233F" w:rsidP="00263195">
      <w:pPr>
        <w:numPr>
          <w:ilvl w:val="1"/>
          <w:numId w:val="6"/>
        </w:numPr>
        <w:contextualSpacing/>
        <w:rPr>
          <w:rFonts w:cs="Arial"/>
          <w:sz w:val="22"/>
          <w:szCs w:val="22"/>
        </w:rPr>
      </w:pPr>
      <w:r w:rsidRPr="00F6346F">
        <w:rPr>
          <w:rFonts w:cs="Arial"/>
          <w:sz w:val="22"/>
          <w:szCs w:val="22"/>
        </w:rPr>
        <w:t>If the antigen adminis</w:t>
      </w:r>
      <w:r w:rsidR="002D200E" w:rsidRPr="00F6346F">
        <w:rPr>
          <w:rFonts w:cs="Arial"/>
          <w:sz w:val="22"/>
          <w:szCs w:val="22"/>
        </w:rPr>
        <w:t>tered collection is empty, the e</w:t>
      </w:r>
      <w:r w:rsidRPr="00F6346F">
        <w:rPr>
          <w:rFonts w:cs="Arial"/>
          <w:sz w:val="22"/>
          <w:szCs w:val="22"/>
        </w:rPr>
        <w:t xml:space="preserve">valuation process for this </w:t>
      </w:r>
      <w:r w:rsidR="00450592" w:rsidRPr="00F6346F">
        <w:rPr>
          <w:rFonts w:cs="Arial"/>
          <w:sz w:val="22"/>
          <w:szCs w:val="22"/>
        </w:rPr>
        <w:t>patient s</w:t>
      </w:r>
      <w:r w:rsidR="004831E5" w:rsidRPr="00F6346F">
        <w:rPr>
          <w:rFonts w:cs="Arial"/>
          <w:sz w:val="22"/>
          <w:szCs w:val="22"/>
        </w:rPr>
        <w:t>eries</w:t>
      </w:r>
      <w:r w:rsidRPr="00F6346F">
        <w:rPr>
          <w:rFonts w:cs="Arial"/>
          <w:sz w:val="22"/>
          <w:szCs w:val="22"/>
        </w:rPr>
        <w:t xml:space="preserve"> ends.</w:t>
      </w:r>
    </w:p>
    <w:p w14:paraId="15CFF8F5" w14:textId="77777777" w:rsidR="005E233F" w:rsidRPr="00F6346F" w:rsidRDefault="00F6346F" w:rsidP="00263195">
      <w:pPr>
        <w:numPr>
          <w:ilvl w:val="0"/>
          <w:numId w:val="6"/>
        </w:numPr>
        <w:contextualSpacing/>
        <w:rPr>
          <w:rFonts w:cs="Arial"/>
          <w:sz w:val="22"/>
          <w:szCs w:val="22"/>
        </w:rPr>
      </w:pPr>
      <w:r>
        <w:rPr>
          <w:rFonts w:cs="Arial"/>
          <w:sz w:val="22"/>
          <w:szCs w:val="22"/>
        </w:rPr>
        <w:t>The step described as “evaluate the antigen administered r</w:t>
      </w:r>
      <w:r w:rsidR="005E233F" w:rsidRPr="00F6346F">
        <w:rPr>
          <w:rFonts w:cs="Arial"/>
          <w:sz w:val="22"/>
          <w:szCs w:val="22"/>
        </w:rPr>
        <w:t xml:space="preserve">ecord against the </w:t>
      </w:r>
      <w:r>
        <w:rPr>
          <w:rFonts w:cs="Arial"/>
          <w:sz w:val="22"/>
          <w:szCs w:val="22"/>
        </w:rPr>
        <w:t>target d</w:t>
      </w:r>
      <w:r w:rsidR="002C0A57" w:rsidRPr="00F6346F">
        <w:rPr>
          <w:rFonts w:cs="Arial"/>
          <w:sz w:val="22"/>
          <w:szCs w:val="22"/>
        </w:rPr>
        <w:t xml:space="preserve">ose </w:t>
      </w:r>
      <w:r w:rsidR="005E233F" w:rsidRPr="00F6346F">
        <w:rPr>
          <w:rFonts w:cs="Arial"/>
          <w:sz w:val="22"/>
          <w:szCs w:val="22"/>
        </w:rPr>
        <w:t xml:space="preserve">” is a reference to chapter 4 which contains process models and detailed decision logic </w:t>
      </w:r>
      <w:r w:rsidR="007D7C1D" w:rsidRPr="00F6346F">
        <w:rPr>
          <w:rFonts w:cs="Arial"/>
          <w:sz w:val="22"/>
          <w:szCs w:val="22"/>
        </w:rPr>
        <w:t>that</w:t>
      </w:r>
      <w:r w:rsidR="005E233F" w:rsidRPr="00F6346F">
        <w:rPr>
          <w:rFonts w:cs="Arial"/>
          <w:sz w:val="22"/>
          <w:szCs w:val="22"/>
        </w:rPr>
        <w:t xml:space="preserve"> must be followed prior to moving on to step 4.</w:t>
      </w:r>
    </w:p>
    <w:p w14:paraId="668E93A3" w14:textId="77777777" w:rsidR="005E233F" w:rsidRPr="00F6346F" w:rsidRDefault="005E233F" w:rsidP="00263195">
      <w:pPr>
        <w:numPr>
          <w:ilvl w:val="0"/>
          <w:numId w:val="6"/>
        </w:numPr>
        <w:contextualSpacing/>
        <w:rPr>
          <w:rFonts w:cs="Arial"/>
          <w:sz w:val="22"/>
          <w:szCs w:val="22"/>
        </w:rPr>
      </w:pPr>
      <w:r w:rsidRPr="00F6346F">
        <w:rPr>
          <w:rFonts w:cs="Arial"/>
          <w:sz w:val="22"/>
          <w:szCs w:val="22"/>
        </w:rPr>
        <w:t xml:space="preserve">After the antigen administered record was evaluated against the </w:t>
      </w:r>
      <w:r w:rsidR="00450592" w:rsidRPr="00F6346F">
        <w:rPr>
          <w:rFonts w:cs="Arial"/>
          <w:sz w:val="22"/>
          <w:szCs w:val="22"/>
        </w:rPr>
        <w:t>t</w:t>
      </w:r>
      <w:r w:rsidR="002C0A57" w:rsidRPr="00F6346F">
        <w:rPr>
          <w:rFonts w:cs="Arial"/>
          <w:sz w:val="22"/>
          <w:szCs w:val="22"/>
        </w:rPr>
        <w:t xml:space="preserve">arget </w:t>
      </w:r>
      <w:r w:rsidR="00450592" w:rsidRPr="00F6346F">
        <w:rPr>
          <w:rFonts w:cs="Arial"/>
          <w:sz w:val="22"/>
          <w:szCs w:val="22"/>
        </w:rPr>
        <w:t>d</w:t>
      </w:r>
      <w:r w:rsidR="00374EEB" w:rsidRPr="00F6346F">
        <w:rPr>
          <w:rFonts w:cs="Arial"/>
          <w:sz w:val="22"/>
          <w:szCs w:val="22"/>
        </w:rPr>
        <w:t>ose,</w:t>
      </w:r>
      <w:r w:rsidRPr="00F6346F">
        <w:rPr>
          <w:rFonts w:cs="Arial"/>
          <w:sz w:val="22"/>
          <w:szCs w:val="22"/>
        </w:rPr>
        <w:t xml:space="preserve"> the next step is to determine which collections to iterate based on the results of the evaluation.  </w:t>
      </w:r>
    </w:p>
    <w:p w14:paraId="06C2BCBE" w14:textId="77777777" w:rsidR="005E233F" w:rsidRPr="00F6346F" w:rsidRDefault="005E233F" w:rsidP="00263195">
      <w:pPr>
        <w:numPr>
          <w:ilvl w:val="1"/>
          <w:numId w:val="6"/>
        </w:numPr>
        <w:contextualSpacing/>
        <w:rPr>
          <w:rFonts w:cs="Arial"/>
          <w:sz w:val="22"/>
          <w:szCs w:val="22"/>
        </w:rPr>
      </w:pPr>
      <w:r w:rsidRPr="00F6346F">
        <w:rPr>
          <w:rFonts w:cs="Arial"/>
          <w:sz w:val="22"/>
          <w:szCs w:val="22"/>
        </w:rPr>
        <w:t xml:space="preserve">If the </w:t>
      </w:r>
      <w:r w:rsidR="00450592" w:rsidRPr="00F6346F">
        <w:rPr>
          <w:rFonts w:cs="Arial"/>
          <w:sz w:val="22"/>
          <w:szCs w:val="22"/>
        </w:rPr>
        <w:t>t</w:t>
      </w:r>
      <w:r w:rsidR="002C0A57" w:rsidRPr="00F6346F">
        <w:rPr>
          <w:rFonts w:cs="Arial"/>
          <w:sz w:val="22"/>
          <w:szCs w:val="22"/>
        </w:rPr>
        <w:t xml:space="preserve">arget </w:t>
      </w:r>
      <w:r w:rsidR="00450592" w:rsidRPr="00F6346F">
        <w:rPr>
          <w:rFonts w:cs="Arial"/>
          <w:sz w:val="22"/>
          <w:szCs w:val="22"/>
        </w:rPr>
        <w:t>d</w:t>
      </w:r>
      <w:r w:rsidR="00374EEB" w:rsidRPr="00F6346F">
        <w:rPr>
          <w:rFonts w:cs="Arial"/>
          <w:sz w:val="22"/>
          <w:szCs w:val="22"/>
        </w:rPr>
        <w:t xml:space="preserve">ose </w:t>
      </w:r>
      <w:r w:rsidR="00450592" w:rsidRPr="00F6346F">
        <w:rPr>
          <w:rFonts w:cs="Arial"/>
          <w:sz w:val="22"/>
          <w:szCs w:val="22"/>
        </w:rPr>
        <w:t>s</w:t>
      </w:r>
      <w:r w:rsidR="00374EEB" w:rsidRPr="00F6346F">
        <w:rPr>
          <w:rFonts w:cs="Arial"/>
          <w:sz w:val="22"/>
          <w:szCs w:val="22"/>
        </w:rPr>
        <w:t>tatus</w:t>
      </w:r>
      <w:r w:rsidRPr="00F6346F">
        <w:rPr>
          <w:rFonts w:cs="Arial"/>
          <w:sz w:val="22"/>
          <w:szCs w:val="22"/>
        </w:rPr>
        <w:t xml:space="preserve"> is satisfied, proceed to step 5.</w:t>
      </w:r>
    </w:p>
    <w:p w14:paraId="77CF8768" w14:textId="77777777" w:rsidR="005E233F" w:rsidRPr="00F6346F" w:rsidRDefault="005E233F" w:rsidP="00263195">
      <w:pPr>
        <w:numPr>
          <w:ilvl w:val="2"/>
          <w:numId w:val="6"/>
        </w:numPr>
        <w:contextualSpacing/>
        <w:rPr>
          <w:rFonts w:cs="Arial"/>
          <w:sz w:val="22"/>
          <w:szCs w:val="22"/>
        </w:rPr>
      </w:pPr>
      <w:r w:rsidRPr="00F6346F">
        <w:rPr>
          <w:rFonts w:cs="Arial"/>
          <w:sz w:val="22"/>
          <w:szCs w:val="22"/>
        </w:rPr>
        <w:t>The antigen administered was valid</w:t>
      </w:r>
      <w:r w:rsidR="00450592" w:rsidRPr="00F6346F">
        <w:rPr>
          <w:rFonts w:cs="Arial"/>
          <w:sz w:val="22"/>
          <w:szCs w:val="22"/>
        </w:rPr>
        <w:t>. T</w:t>
      </w:r>
      <w:r w:rsidRPr="00F6346F">
        <w:rPr>
          <w:rFonts w:cs="Arial"/>
          <w:sz w:val="22"/>
          <w:szCs w:val="22"/>
        </w:rPr>
        <w:t xml:space="preserve">he </w:t>
      </w:r>
      <w:r w:rsidR="00450592" w:rsidRPr="00F6346F">
        <w:rPr>
          <w:rFonts w:cs="Arial"/>
          <w:sz w:val="22"/>
          <w:szCs w:val="22"/>
        </w:rPr>
        <w:t>t</w:t>
      </w:r>
      <w:r w:rsidR="002C0A57" w:rsidRPr="00F6346F">
        <w:rPr>
          <w:rFonts w:cs="Arial"/>
          <w:sz w:val="22"/>
          <w:szCs w:val="22"/>
        </w:rPr>
        <w:t xml:space="preserve">arget </w:t>
      </w:r>
      <w:r w:rsidR="00450592" w:rsidRPr="00F6346F">
        <w:rPr>
          <w:rFonts w:cs="Arial"/>
          <w:sz w:val="22"/>
          <w:szCs w:val="22"/>
        </w:rPr>
        <w:t>d</w:t>
      </w:r>
      <w:r w:rsidR="00374EEB" w:rsidRPr="00F6346F">
        <w:rPr>
          <w:rFonts w:cs="Arial"/>
          <w:sz w:val="22"/>
          <w:szCs w:val="22"/>
        </w:rPr>
        <w:t>ose is</w:t>
      </w:r>
      <w:r w:rsidRPr="00F6346F">
        <w:rPr>
          <w:rFonts w:cs="Arial"/>
          <w:sz w:val="22"/>
          <w:szCs w:val="22"/>
        </w:rPr>
        <w:t xml:space="preserve"> satisfied.  The evaluation process can push forward to the next </w:t>
      </w:r>
      <w:r w:rsidR="00450592" w:rsidRPr="00F6346F">
        <w:rPr>
          <w:rFonts w:cs="Arial"/>
          <w:sz w:val="22"/>
          <w:szCs w:val="22"/>
        </w:rPr>
        <w:t>t</w:t>
      </w:r>
      <w:r w:rsidR="002C0A57" w:rsidRPr="00F6346F">
        <w:rPr>
          <w:rFonts w:cs="Arial"/>
          <w:sz w:val="22"/>
          <w:szCs w:val="22"/>
        </w:rPr>
        <w:t xml:space="preserve">arget </w:t>
      </w:r>
      <w:r w:rsidR="00450592" w:rsidRPr="00F6346F">
        <w:rPr>
          <w:rFonts w:cs="Arial"/>
          <w:sz w:val="22"/>
          <w:szCs w:val="22"/>
        </w:rPr>
        <w:t>d</w:t>
      </w:r>
      <w:r w:rsidR="00374EEB" w:rsidRPr="00F6346F">
        <w:rPr>
          <w:rFonts w:cs="Arial"/>
          <w:sz w:val="22"/>
          <w:szCs w:val="22"/>
        </w:rPr>
        <w:t>ose if</w:t>
      </w:r>
      <w:r w:rsidRPr="00F6346F">
        <w:rPr>
          <w:rFonts w:cs="Arial"/>
          <w:sz w:val="22"/>
          <w:szCs w:val="22"/>
        </w:rPr>
        <w:t xml:space="preserve"> one exists.</w:t>
      </w:r>
    </w:p>
    <w:p w14:paraId="6F8A9E6F" w14:textId="77777777" w:rsidR="005E233F" w:rsidRPr="00F6346F" w:rsidRDefault="005E233F" w:rsidP="00263195">
      <w:pPr>
        <w:numPr>
          <w:ilvl w:val="1"/>
          <w:numId w:val="6"/>
        </w:numPr>
        <w:contextualSpacing/>
        <w:rPr>
          <w:rFonts w:cs="Arial"/>
          <w:sz w:val="22"/>
          <w:szCs w:val="22"/>
        </w:rPr>
      </w:pPr>
      <w:r w:rsidRPr="00F6346F">
        <w:rPr>
          <w:rFonts w:cs="Arial"/>
          <w:sz w:val="22"/>
          <w:szCs w:val="22"/>
        </w:rPr>
        <w:t xml:space="preserve">If the </w:t>
      </w:r>
      <w:r w:rsidR="003B39C3" w:rsidRPr="00F6346F">
        <w:rPr>
          <w:rFonts w:cs="Arial"/>
          <w:sz w:val="22"/>
          <w:szCs w:val="22"/>
        </w:rPr>
        <w:t>t</w:t>
      </w:r>
      <w:r w:rsidR="002C0A57" w:rsidRPr="00F6346F">
        <w:rPr>
          <w:rFonts w:cs="Arial"/>
          <w:sz w:val="22"/>
          <w:szCs w:val="22"/>
        </w:rPr>
        <w:t xml:space="preserve">arget </w:t>
      </w:r>
      <w:r w:rsidR="003B39C3" w:rsidRPr="00F6346F">
        <w:rPr>
          <w:rFonts w:cs="Arial"/>
          <w:sz w:val="22"/>
          <w:szCs w:val="22"/>
        </w:rPr>
        <w:t>d</w:t>
      </w:r>
      <w:r w:rsidR="00374EEB" w:rsidRPr="00F6346F">
        <w:rPr>
          <w:rFonts w:cs="Arial"/>
          <w:sz w:val="22"/>
          <w:szCs w:val="22"/>
        </w:rPr>
        <w:t xml:space="preserve">ose </w:t>
      </w:r>
      <w:r w:rsidR="003B39C3" w:rsidRPr="00F6346F">
        <w:rPr>
          <w:rFonts w:cs="Arial"/>
          <w:sz w:val="22"/>
          <w:szCs w:val="22"/>
        </w:rPr>
        <w:t>s</w:t>
      </w:r>
      <w:r w:rsidR="00374EEB" w:rsidRPr="00F6346F">
        <w:rPr>
          <w:rFonts w:cs="Arial"/>
          <w:sz w:val="22"/>
          <w:szCs w:val="22"/>
        </w:rPr>
        <w:t>tatus</w:t>
      </w:r>
      <w:r w:rsidRPr="00F6346F">
        <w:rPr>
          <w:rFonts w:cs="Arial"/>
          <w:sz w:val="22"/>
          <w:szCs w:val="22"/>
        </w:rPr>
        <w:t xml:space="preserve"> is not satisfied, proceed to step 7.</w:t>
      </w:r>
    </w:p>
    <w:p w14:paraId="33ECF9B1" w14:textId="77777777" w:rsidR="005E233F" w:rsidRPr="00F6346F" w:rsidRDefault="005E233F" w:rsidP="00263195">
      <w:pPr>
        <w:numPr>
          <w:ilvl w:val="2"/>
          <w:numId w:val="6"/>
        </w:numPr>
        <w:contextualSpacing/>
        <w:rPr>
          <w:rFonts w:cs="Arial"/>
          <w:sz w:val="22"/>
          <w:szCs w:val="22"/>
        </w:rPr>
      </w:pPr>
      <w:r w:rsidRPr="00F6346F">
        <w:rPr>
          <w:rFonts w:cs="Arial"/>
          <w:sz w:val="22"/>
          <w:szCs w:val="22"/>
        </w:rPr>
        <w:t xml:space="preserve">The antigen administered did not meet the goals of the </w:t>
      </w:r>
      <w:r w:rsidR="003B39C3" w:rsidRPr="00F6346F">
        <w:rPr>
          <w:rFonts w:cs="Arial"/>
          <w:sz w:val="22"/>
          <w:szCs w:val="22"/>
        </w:rPr>
        <w:t>t</w:t>
      </w:r>
      <w:r w:rsidR="002C0A57" w:rsidRPr="00F6346F">
        <w:rPr>
          <w:rFonts w:cs="Arial"/>
          <w:sz w:val="22"/>
          <w:szCs w:val="22"/>
        </w:rPr>
        <w:t xml:space="preserve">arget </w:t>
      </w:r>
      <w:r w:rsidR="003B39C3" w:rsidRPr="00F6346F">
        <w:rPr>
          <w:rFonts w:cs="Arial"/>
          <w:sz w:val="22"/>
          <w:szCs w:val="22"/>
        </w:rPr>
        <w:t>d</w:t>
      </w:r>
      <w:r w:rsidR="00374EEB" w:rsidRPr="00F6346F">
        <w:rPr>
          <w:rFonts w:cs="Arial"/>
          <w:sz w:val="22"/>
          <w:szCs w:val="22"/>
        </w:rPr>
        <w:t>ose</w:t>
      </w:r>
      <w:r w:rsidR="002D200E" w:rsidRPr="00F6346F">
        <w:rPr>
          <w:rFonts w:cs="Arial"/>
          <w:sz w:val="22"/>
          <w:szCs w:val="22"/>
        </w:rPr>
        <w:t>. T</w:t>
      </w:r>
      <w:r w:rsidRPr="00F6346F">
        <w:rPr>
          <w:rFonts w:cs="Arial"/>
          <w:sz w:val="22"/>
          <w:szCs w:val="22"/>
        </w:rPr>
        <w:t xml:space="preserve">he evaluation process cannot move onto the next </w:t>
      </w:r>
      <w:r w:rsidR="003B39C3" w:rsidRPr="00F6346F">
        <w:rPr>
          <w:rFonts w:cs="Arial"/>
          <w:sz w:val="22"/>
          <w:szCs w:val="22"/>
        </w:rPr>
        <w:t>t</w:t>
      </w:r>
      <w:r w:rsidR="002C0A57" w:rsidRPr="00F6346F">
        <w:rPr>
          <w:rFonts w:cs="Arial"/>
          <w:sz w:val="22"/>
          <w:szCs w:val="22"/>
        </w:rPr>
        <w:t xml:space="preserve">arget </w:t>
      </w:r>
      <w:r w:rsidR="003B39C3" w:rsidRPr="00F6346F">
        <w:rPr>
          <w:rFonts w:cs="Arial"/>
          <w:sz w:val="22"/>
          <w:szCs w:val="22"/>
        </w:rPr>
        <w:t>d</w:t>
      </w:r>
      <w:r w:rsidR="00374EEB" w:rsidRPr="00F6346F">
        <w:rPr>
          <w:rFonts w:cs="Arial"/>
          <w:sz w:val="22"/>
          <w:szCs w:val="22"/>
        </w:rPr>
        <w:t>ose.</w:t>
      </w:r>
    </w:p>
    <w:p w14:paraId="2533CE66" w14:textId="77777777" w:rsidR="005E233F" w:rsidRPr="00F6346F" w:rsidRDefault="005E233F" w:rsidP="00263195">
      <w:pPr>
        <w:numPr>
          <w:ilvl w:val="0"/>
          <w:numId w:val="6"/>
        </w:numPr>
        <w:contextualSpacing/>
        <w:rPr>
          <w:rFonts w:cs="Arial"/>
          <w:sz w:val="22"/>
          <w:szCs w:val="22"/>
        </w:rPr>
      </w:pPr>
      <w:r w:rsidRPr="00F6346F">
        <w:rPr>
          <w:rFonts w:cs="Arial"/>
          <w:sz w:val="22"/>
          <w:szCs w:val="22"/>
        </w:rPr>
        <w:t>This step determine</w:t>
      </w:r>
      <w:r w:rsidR="00E5017D" w:rsidRPr="00F6346F">
        <w:rPr>
          <w:rFonts w:cs="Arial"/>
          <w:sz w:val="22"/>
          <w:szCs w:val="22"/>
        </w:rPr>
        <w:t>s</w:t>
      </w:r>
      <w:r w:rsidRPr="00F6346F">
        <w:rPr>
          <w:rFonts w:cs="Arial"/>
          <w:sz w:val="22"/>
          <w:szCs w:val="22"/>
        </w:rPr>
        <w:t xml:space="preserve"> if there </w:t>
      </w:r>
      <w:r w:rsidR="00987779" w:rsidRPr="00F6346F">
        <w:rPr>
          <w:rFonts w:cs="Arial"/>
          <w:sz w:val="22"/>
          <w:szCs w:val="22"/>
        </w:rPr>
        <w:t>are</w:t>
      </w:r>
      <w:r w:rsidRPr="00F6346F">
        <w:rPr>
          <w:rFonts w:cs="Arial"/>
          <w:sz w:val="22"/>
          <w:szCs w:val="22"/>
        </w:rPr>
        <w:t xml:space="preserve"> more </w:t>
      </w:r>
      <w:r w:rsidR="003B39C3" w:rsidRPr="00F6346F">
        <w:rPr>
          <w:rFonts w:cs="Arial"/>
          <w:sz w:val="22"/>
          <w:szCs w:val="22"/>
        </w:rPr>
        <w:t>target d</w:t>
      </w:r>
      <w:r w:rsidR="00987779" w:rsidRPr="00F6346F">
        <w:rPr>
          <w:rFonts w:cs="Arial"/>
          <w:sz w:val="22"/>
          <w:szCs w:val="22"/>
        </w:rPr>
        <w:t>ose</w:t>
      </w:r>
      <w:r w:rsidRPr="00F6346F">
        <w:rPr>
          <w:rFonts w:cs="Arial"/>
          <w:sz w:val="22"/>
          <w:szCs w:val="22"/>
        </w:rPr>
        <w:t xml:space="preserve">s in the </w:t>
      </w:r>
      <w:r w:rsidR="003B39C3" w:rsidRPr="00F6346F">
        <w:rPr>
          <w:rFonts w:cs="Arial"/>
          <w:sz w:val="22"/>
          <w:szCs w:val="22"/>
        </w:rPr>
        <w:t>patient s</w:t>
      </w:r>
      <w:r w:rsidR="004831E5" w:rsidRPr="00F6346F">
        <w:rPr>
          <w:rFonts w:cs="Arial"/>
          <w:sz w:val="22"/>
          <w:szCs w:val="22"/>
        </w:rPr>
        <w:t>eries</w:t>
      </w:r>
      <w:r w:rsidR="003B39C3" w:rsidRPr="00F6346F">
        <w:rPr>
          <w:rFonts w:cs="Arial"/>
          <w:sz w:val="22"/>
          <w:szCs w:val="22"/>
        </w:rPr>
        <w:t xml:space="preserve"> c</w:t>
      </w:r>
      <w:r w:rsidRPr="00F6346F">
        <w:rPr>
          <w:rFonts w:cs="Arial"/>
          <w:sz w:val="22"/>
          <w:szCs w:val="22"/>
        </w:rPr>
        <w:t>ollection.</w:t>
      </w:r>
    </w:p>
    <w:p w14:paraId="4F81E363" w14:textId="77777777" w:rsidR="005E233F" w:rsidRPr="00F6346F" w:rsidRDefault="005E233F" w:rsidP="00263195">
      <w:pPr>
        <w:numPr>
          <w:ilvl w:val="1"/>
          <w:numId w:val="6"/>
        </w:numPr>
        <w:contextualSpacing/>
        <w:rPr>
          <w:rFonts w:cs="Arial"/>
          <w:sz w:val="22"/>
          <w:szCs w:val="22"/>
        </w:rPr>
      </w:pPr>
      <w:r w:rsidRPr="00F6346F">
        <w:rPr>
          <w:rFonts w:cs="Arial"/>
          <w:sz w:val="22"/>
          <w:szCs w:val="22"/>
        </w:rPr>
        <w:t xml:space="preserve">If the </w:t>
      </w:r>
      <w:r w:rsidR="003B39C3" w:rsidRPr="00F6346F">
        <w:rPr>
          <w:rFonts w:cs="Arial"/>
          <w:sz w:val="22"/>
          <w:szCs w:val="22"/>
        </w:rPr>
        <w:t>patient s</w:t>
      </w:r>
      <w:r w:rsidR="004831E5" w:rsidRPr="00F6346F">
        <w:rPr>
          <w:rFonts w:cs="Arial"/>
          <w:sz w:val="22"/>
          <w:szCs w:val="22"/>
        </w:rPr>
        <w:t>eries</w:t>
      </w:r>
      <w:r w:rsidRPr="00F6346F">
        <w:rPr>
          <w:rFonts w:cs="Arial"/>
          <w:sz w:val="22"/>
          <w:szCs w:val="22"/>
        </w:rPr>
        <w:t xml:space="preserve"> collection has been exhausted, proceed to step 6</w:t>
      </w:r>
      <w:r w:rsidR="00E5017D" w:rsidRPr="00F6346F">
        <w:rPr>
          <w:rFonts w:cs="Arial"/>
          <w:sz w:val="22"/>
          <w:szCs w:val="22"/>
        </w:rPr>
        <w:t>.</w:t>
      </w:r>
    </w:p>
    <w:p w14:paraId="44FD3FFB" w14:textId="77777777" w:rsidR="005E233F" w:rsidRPr="00F6346F" w:rsidRDefault="005E233F" w:rsidP="00263195">
      <w:pPr>
        <w:numPr>
          <w:ilvl w:val="1"/>
          <w:numId w:val="6"/>
        </w:numPr>
        <w:contextualSpacing/>
        <w:rPr>
          <w:rFonts w:cs="Arial"/>
          <w:sz w:val="22"/>
          <w:szCs w:val="22"/>
        </w:rPr>
      </w:pPr>
      <w:r w:rsidRPr="00F6346F">
        <w:rPr>
          <w:rFonts w:cs="Arial"/>
          <w:sz w:val="22"/>
          <w:szCs w:val="22"/>
        </w:rPr>
        <w:t xml:space="preserve">If the </w:t>
      </w:r>
      <w:r w:rsidR="003B39C3" w:rsidRPr="00F6346F">
        <w:rPr>
          <w:rFonts w:cs="Arial"/>
          <w:sz w:val="22"/>
          <w:szCs w:val="22"/>
        </w:rPr>
        <w:t>patient s</w:t>
      </w:r>
      <w:r w:rsidR="004831E5" w:rsidRPr="00F6346F">
        <w:rPr>
          <w:rFonts w:cs="Arial"/>
          <w:sz w:val="22"/>
          <w:szCs w:val="22"/>
        </w:rPr>
        <w:t>eries</w:t>
      </w:r>
      <w:r w:rsidRPr="00F6346F">
        <w:rPr>
          <w:rFonts w:cs="Arial"/>
          <w:sz w:val="22"/>
          <w:szCs w:val="22"/>
        </w:rPr>
        <w:t xml:space="preserve"> collection contains another </w:t>
      </w:r>
      <w:r w:rsidR="003B39C3" w:rsidRPr="00F6346F">
        <w:rPr>
          <w:rFonts w:cs="Arial"/>
          <w:sz w:val="22"/>
          <w:szCs w:val="22"/>
        </w:rPr>
        <w:t>t</w:t>
      </w:r>
      <w:r w:rsidR="002C0A57" w:rsidRPr="00F6346F">
        <w:rPr>
          <w:rFonts w:cs="Arial"/>
          <w:sz w:val="22"/>
          <w:szCs w:val="22"/>
        </w:rPr>
        <w:t xml:space="preserve">arget </w:t>
      </w:r>
      <w:r w:rsidR="003B39C3" w:rsidRPr="00F6346F">
        <w:rPr>
          <w:rFonts w:cs="Arial"/>
          <w:sz w:val="22"/>
          <w:szCs w:val="22"/>
        </w:rPr>
        <w:t>d</w:t>
      </w:r>
      <w:r w:rsidR="00EF5372" w:rsidRPr="00F6346F">
        <w:rPr>
          <w:rFonts w:cs="Arial"/>
          <w:sz w:val="22"/>
          <w:szCs w:val="22"/>
        </w:rPr>
        <w:t>ose,</w:t>
      </w:r>
      <w:r w:rsidRPr="00F6346F">
        <w:rPr>
          <w:rFonts w:cs="Arial"/>
          <w:sz w:val="22"/>
          <w:szCs w:val="22"/>
        </w:rPr>
        <w:t xml:space="preserve"> </w:t>
      </w:r>
      <w:r w:rsidR="00E5017D" w:rsidRPr="00F6346F">
        <w:rPr>
          <w:rFonts w:cs="Arial"/>
          <w:sz w:val="22"/>
          <w:szCs w:val="22"/>
        </w:rPr>
        <w:t>g</w:t>
      </w:r>
      <w:r w:rsidRPr="00F6346F">
        <w:rPr>
          <w:rFonts w:cs="Arial"/>
          <w:sz w:val="22"/>
          <w:szCs w:val="22"/>
        </w:rPr>
        <w:t xml:space="preserve">et the next </w:t>
      </w:r>
      <w:r w:rsidR="003B39C3" w:rsidRPr="00F6346F">
        <w:rPr>
          <w:rFonts w:cs="Arial"/>
          <w:sz w:val="22"/>
          <w:szCs w:val="22"/>
        </w:rPr>
        <w:t>t</w:t>
      </w:r>
      <w:r w:rsidR="002C0A57" w:rsidRPr="00F6346F">
        <w:rPr>
          <w:rFonts w:cs="Arial"/>
          <w:sz w:val="22"/>
          <w:szCs w:val="22"/>
        </w:rPr>
        <w:t xml:space="preserve">arget </w:t>
      </w:r>
      <w:r w:rsidR="003B39C3" w:rsidRPr="00F6346F">
        <w:rPr>
          <w:rFonts w:cs="Arial"/>
          <w:sz w:val="22"/>
          <w:szCs w:val="22"/>
        </w:rPr>
        <w:t>d</w:t>
      </w:r>
      <w:r w:rsidR="00EF5372" w:rsidRPr="00F6346F">
        <w:rPr>
          <w:rFonts w:cs="Arial"/>
          <w:sz w:val="22"/>
          <w:szCs w:val="22"/>
        </w:rPr>
        <w:t>ose and</w:t>
      </w:r>
      <w:r w:rsidRPr="00F6346F">
        <w:rPr>
          <w:rFonts w:cs="Arial"/>
          <w:sz w:val="22"/>
          <w:szCs w:val="22"/>
        </w:rPr>
        <w:t xml:space="preserve"> proceed to step 7.</w:t>
      </w:r>
    </w:p>
    <w:p w14:paraId="428C530E" w14:textId="77777777" w:rsidR="005E233F" w:rsidRPr="00F6346F" w:rsidRDefault="005E233F" w:rsidP="00263195">
      <w:pPr>
        <w:numPr>
          <w:ilvl w:val="0"/>
          <w:numId w:val="6"/>
        </w:numPr>
        <w:contextualSpacing/>
        <w:rPr>
          <w:rFonts w:cs="Arial"/>
          <w:sz w:val="22"/>
          <w:szCs w:val="22"/>
        </w:rPr>
      </w:pPr>
      <w:r w:rsidRPr="00F6346F">
        <w:rPr>
          <w:rFonts w:cs="Arial"/>
          <w:sz w:val="22"/>
          <w:szCs w:val="22"/>
        </w:rPr>
        <w:t>This step determine</w:t>
      </w:r>
      <w:r w:rsidR="00E5017D" w:rsidRPr="00F6346F">
        <w:rPr>
          <w:rFonts w:cs="Arial"/>
          <w:sz w:val="22"/>
          <w:szCs w:val="22"/>
        </w:rPr>
        <w:t>s</w:t>
      </w:r>
      <w:r w:rsidRPr="00F6346F">
        <w:rPr>
          <w:rFonts w:cs="Arial"/>
          <w:sz w:val="22"/>
          <w:szCs w:val="22"/>
        </w:rPr>
        <w:t xml:space="preserve"> if the current </w:t>
      </w:r>
      <w:r w:rsidR="00E14DBF" w:rsidRPr="00F6346F">
        <w:rPr>
          <w:rFonts w:cs="Arial"/>
          <w:sz w:val="22"/>
          <w:szCs w:val="22"/>
        </w:rPr>
        <w:t>t</w:t>
      </w:r>
      <w:r w:rsidR="002C0A57" w:rsidRPr="00F6346F">
        <w:rPr>
          <w:rFonts w:cs="Arial"/>
          <w:sz w:val="22"/>
          <w:szCs w:val="22"/>
        </w:rPr>
        <w:t xml:space="preserve">arget </w:t>
      </w:r>
      <w:r w:rsidR="00E14DBF" w:rsidRPr="00F6346F">
        <w:rPr>
          <w:rFonts w:cs="Arial"/>
          <w:sz w:val="22"/>
          <w:szCs w:val="22"/>
        </w:rPr>
        <w:t>d</w:t>
      </w:r>
      <w:r w:rsidR="00EF5372" w:rsidRPr="00F6346F">
        <w:rPr>
          <w:rFonts w:cs="Arial"/>
          <w:sz w:val="22"/>
          <w:szCs w:val="22"/>
        </w:rPr>
        <w:t>ose (</w:t>
      </w:r>
      <w:r w:rsidRPr="00F6346F">
        <w:rPr>
          <w:rFonts w:cs="Arial"/>
          <w:sz w:val="22"/>
          <w:szCs w:val="22"/>
        </w:rPr>
        <w:t xml:space="preserve">now the last </w:t>
      </w:r>
      <w:r w:rsidR="00E14DBF" w:rsidRPr="00F6346F">
        <w:rPr>
          <w:rFonts w:cs="Arial"/>
          <w:sz w:val="22"/>
          <w:szCs w:val="22"/>
        </w:rPr>
        <w:t>t</w:t>
      </w:r>
      <w:r w:rsidR="002C0A57" w:rsidRPr="00F6346F">
        <w:rPr>
          <w:rFonts w:cs="Arial"/>
          <w:sz w:val="22"/>
          <w:szCs w:val="22"/>
        </w:rPr>
        <w:t xml:space="preserve">arget </w:t>
      </w:r>
      <w:r w:rsidR="00E14DBF" w:rsidRPr="00F6346F">
        <w:rPr>
          <w:rFonts w:cs="Arial"/>
          <w:sz w:val="22"/>
          <w:szCs w:val="22"/>
        </w:rPr>
        <w:t>d</w:t>
      </w:r>
      <w:r w:rsidR="00EF5372" w:rsidRPr="00F6346F">
        <w:rPr>
          <w:rFonts w:cs="Arial"/>
          <w:sz w:val="22"/>
          <w:szCs w:val="22"/>
        </w:rPr>
        <w:t>ose in</w:t>
      </w:r>
      <w:r w:rsidRPr="00F6346F">
        <w:rPr>
          <w:rFonts w:cs="Arial"/>
          <w:sz w:val="22"/>
          <w:szCs w:val="22"/>
        </w:rPr>
        <w:t xml:space="preserve"> the </w:t>
      </w:r>
      <w:r w:rsidR="00E14DBF" w:rsidRPr="00F6346F">
        <w:rPr>
          <w:rFonts w:cs="Arial"/>
          <w:sz w:val="22"/>
          <w:szCs w:val="22"/>
        </w:rPr>
        <w:t>patient s</w:t>
      </w:r>
      <w:r w:rsidR="004831E5" w:rsidRPr="00F6346F">
        <w:rPr>
          <w:rFonts w:cs="Arial"/>
          <w:sz w:val="22"/>
          <w:szCs w:val="22"/>
        </w:rPr>
        <w:t>eries</w:t>
      </w:r>
      <w:r w:rsidRPr="00F6346F">
        <w:rPr>
          <w:rFonts w:cs="Arial"/>
          <w:sz w:val="22"/>
          <w:szCs w:val="22"/>
        </w:rPr>
        <w:t>) is a recurring dose. (This is a rare condition for Td and Flu</w:t>
      </w:r>
      <w:r w:rsidR="00E5017D" w:rsidRPr="00F6346F">
        <w:rPr>
          <w:rFonts w:cs="Arial"/>
          <w:sz w:val="22"/>
          <w:szCs w:val="22"/>
        </w:rPr>
        <w:t>.)</w:t>
      </w:r>
    </w:p>
    <w:p w14:paraId="1C5B15E2" w14:textId="77777777" w:rsidR="005E233F" w:rsidRPr="00F6346F" w:rsidRDefault="005E233F" w:rsidP="00263195">
      <w:pPr>
        <w:numPr>
          <w:ilvl w:val="1"/>
          <w:numId w:val="6"/>
        </w:numPr>
        <w:contextualSpacing/>
        <w:rPr>
          <w:rFonts w:cs="Arial"/>
          <w:sz w:val="22"/>
          <w:szCs w:val="22"/>
        </w:rPr>
      </w:pPr>
      <w:r w:rsidRPr="00F6346F">
        <w:rPr>
          <w:rFonts w:cs="Arial"/>
          <w:sz w:val="22"/>
          <w:szCs w:val="22"/>
        </w:rPr>
        <w:t xml:space="preserve">If the </w:t>
      </w:r>
      <w:r w:rsidR="00926AA9" w:rsidRPr="00F6346F">
        <w:rPr>
          <w:rFonts w:cs="Arial"/>
          <w:sz w:val="22"/>
          <w:szCs w:val="22"/>
        </w:rPr>
        <w:t>t</w:t>
      </w:r>
      <w:r w:rsidR="002C0A57" w:rsidRPr="00F6346F">
        <w:rPr>
          <w:rFonts w:cs="Arial"/>
          <w:sz w:val="22"/>
          <w:szCs w:val="22"/>
        </w:rPr>
        <w:t xml:space="preserve">arget </w:t>
      </w:r>
      <w:r w:rsidR="00926AA9" w:rsidRPr="00F6346F">
        <w:rPr>
          <w:rFonts w:cs="Arial"/>
          <w:sz w:val="22"/>
          <w:szCs w:val="22"/>
        </w:rPr>
        <w:t>d</w:t>
      </w:r>
      <w:r w:rsidR="00EF5372" w:rsidRPr="00F6346F">
        <w:rPr>
          <w:rFonts w:cs="Arial"/>
          <w:sz w:val="22"/>
          <w:szCs w:val="22"/>
        </w:rPr>
        <w:t>ose is</w:t>
      </w:r>
      <w:r w:rsidRPr="00F6346F">
        <w:rPr>
          <w:rFonts w:cs="Arial"/>
          <w:sz w:val="22"/>
          <w:szCs w:val="22"/>
        </w:rPr>
        <w:t xml:space="preserve"> defined to be a recurring dose, initialize a new </w:t>
      </w:r>
      <w:r w:rsidR="00926AA9" w:rsidRPr="00F6346F">
        <w:rPr>
          <w:rFonts w:cs="Arial"/>
          <w:sz w:val="22"/>
          <w:szCs w:val="22"/>
        </w:rPr>
        <w:t>t</w:t>
      </w:r>
      <w:r w:rsidR="002C0A57" w:rsidRPr="00F6346F">
        <w:rPr>
          <w:rFonts w:cs="Arial"/>
          <w:sz w:val="22"/>
          <w:szCs w:val="22"/>
        </w:rPr>
        <w:t xml:space="preserve">arget </w:t>
      </w:r>
      <w:r w:rsidR="00926AA9" w:rsidRPr="00F6346F">
        <w:rPr>
          <w:rFonts w:cs="Arial"/>
          <w:sz w:val="22"/>
          <w:szCs w:val="22"/>
        </w:rPr>
        <w:t>d</w:t>
      </w:r>
      <w:r w:rsidR="00EF5372" w:rsidRPr="00F6346F">
        <w:rPr>
          <w:rFonts w:cs="Arial"/>
          <w:sz w:val="22"/>
          <w:szCs w:val="22"/>
        </w:rPr>
        <w:t>ose identical</w:t>
      </w:r>
      <w:r w:rsidRPr="00F6346F">
        <w:rPr>
          <w:rFonts w:cs="Arial"/>
          <w:sz w:val="22"/>
          <w:szCs w:val="22"/>
        </w:rPr>
        <w:t xml:space="preserve"> to the current </w:t>
      </w:r>
      <w:r w:rsidR="00926AA9" w:rsidRPr="00F6346F">
        <w:rPr>
          <w:rFonts w:cs="Arial"/>
          <w:sz w:val="22"/>
          <w:szCs w:val="22"/>
        </w:rPr>
        <w:t>t</w:t>
      </w:r>
      <w:r w:rsidR="002C0A57" w:rsidRPr="00F6346F">
        <w:rPr>
          <w:rFonts w:cs="Arial"/>
          <w:sz w:val="22"/>
          <w:szCs w:val="22"/>
        </w:rPr>
        <w:t xml:space="preserve">arget </w:t>
      </w:r>
      <w:r w:rsidR="00926AA9" w:rsidRPr="00F6346F">
        <w:rPr>
          <w:rFonts w:cs="Arial"/>
          <w:sz w:val="22"/>
          <w:szCs w:val="22"/>
        </w:rPr>
        <w:t>d</w:t>
      </w:r>
      <w:r w:rsidR="00EF5372" w:rsidRPr="00F6346F">
        <w:rPr>
          <w:rFonts w:cs="Arial"/>
          <w:sz w:val="22"/>
          <w:szCs w:val="22"/>
        </w:rPr>
        <w:t>ose.</w:t>
      </w:r>
      <w:r w:rsidRPr="00F6346F">
        <w:rPr>
          <w:rFonts w:cs="Arial"/>
          <w:sz w:val="22"/>
          <w:szCs w:val="22"/>
        </w:rPr>
        <w:t xml:space="preserve">  The newly created </w:t>
      </w:r>
      <w:r w:rsidR="00926AA9" w:rsidRPr="00F6346F">
        <w:rPr>
          <w:rFonts w:cs="Arial"/>
          <w:sz w:val="22"/>
          <w:szCs w:val="22"/>
        </w:rPr>
        <w:t>t</w:t>
      </w:r>
      <w:r w:rsidR="002C0A57" w:rsidRPr="00F6346F">
        <w:rPr>
          <w:rFonts w:cs="Arial"/>
          <w:sz w:val="22"/>
          <w:szCs w:val="22"/>
        </w:rPr>
        <w:t xml:space="preserve">arget </w:t>
      </w:r>
      <w:r w:rsidR="00926AA9" w:rsidRPr="00F6346F">
        <w:rPr>
          <w:rFonts w:cs="Arial"/>
          <w:sz w:val="22"/>
          <w:szCs w:val="22"/>
        </w:rPr>
        <w:t>d</w:t>
      </w:r>
      <w:r w:rsidR="00EF5372" w:rsidRPr="00F6346F">
        <w:rPr>
          <w:rFonts w:cs="Arial"/>
          <w:sz w:val="22"/>
          <w:szCs w:val="22"/>
        </w:rPr>
        <w:t>ose must</w:t>
      </w:r>
      <w:r w:rsidRPr="00F6346F">
        <w:rPr>
          <w:rFonts w:cs="Arial"/>
          <w:sz w:val="22"/>
          <w:szCs w:val="22"/>
        </w:rPr>
        <w:t xml:space="preserve"> now be the last element in the collection.  Finally, iterate the collection to get this </w:t>
      </w:r>
      <w:r w:rsidR="00926AA9" w:rsidRPr="00F6346F">
        <w:rPr>
          <w:rFonts w:cs="Arial"/>
          <w:sz w:val="22"/>
          <w:szCs w:val="22"/>
        </w:rPr>
        <w:t>t</w:t>
      </w:r>
      <w:r w:rsidR="002C0A57" w:rsidRPr="00F6346F">
        <w:rPr>
          <w:rFonts w:cs="Arial"/>
          <w:sz w:val="22"/>
          <w:szCs w:val="22"/>
        </w:rPr>
        <w:t xml:space="preserve">arget </w:t>
      </w:r>
      <w:r w:rsidR="00926AA9" w:rsidRPr="00F6346F">
        <w:rPr>
          <w:rFonts w:cs="Arial"/>
          <w:sz w:val="22"/>
          <w:szCs w:val="22"/>
        </w:rPr>
        <w:t>d</w:t>
      </w:r>
      <w:r w:rsidR="00EF5372" w:rsidRPr="00F6346F">
        <w:rPr>
          <w:rFonts w:cs="Arial"/>
          <w:sz w:val="22"/>
          <w:szCs w:val="22"/>
        </w:rPr>
        <w:t>ose and</w:t>
      </w:r>
      <w:r w:rsidRPr="00F6346F">
        <w:rPr>
          <w:rFonts w:cs="Arial"/>
          <w:sz w:val="22"/>
          <w:szCs w:val="22"/>
        </w:rPr>
        <w:t xml:space="preserve"> proceed to step 7.</w:t>
      </w:r>
    </w:p>
    <w:p w14:paraId="6D6331C0" w14:textId="77777777" w:rsidR="005E233F" w:rsidRPr="00F6346F" w:rsidRDefault="005E233F" w:rsidP="00263195">
      <w:pPr>
        <w:numPr>
          <w:ilvl w:val="1"/>
          <w:numId w:val="6"/>
        </w:numPr>
        <w:contextualSpacing/>
        <w:rPr>
          <w:rFonts w:cs="Arial"/>
          <w:sz w:val="22"/>
          <w:szCs w:val="22"/>
        </w:rPr>
      </w:pPr>
      <w:r w:rsidRPr="00F6346F">
        <w:rPr>
          <w:rFonts w:cs="Arial"/>
          <w:sz w:val="22"/>
          <w:szCs w:val="22"/>
        </w:rPr>
        <w:t xml:space="preserve">If the </w:t>
      </w:r>
      <w:r w:rsidR="00926AA9" w:rsidRPr="00F6346F">
        <w:rPr>
          <w:rFonts w:cs="Arial"/>
          <w:sz w:val="22"/>
          <w:szCs w:val="22"/>
        </w:rPr>
        <w:t>t</w:t>
      </w:r>
      <w:r w:rsidR="002C0A57" w:rsidRPr="00F6346F">
        <w:rPr>
          <w:rFonts w:cs="Arial"/>
          <w:sz w:val="22"/>
          <w:szCs w:val="22"/>
        </w:rPr>
        <w:t xml:space="preserve">arget </w:t>
      </w:r>
      <w:r w:rsidR="00926AA9" w:rsidRPr="00F6346F">
        <w:rPr>
          <w:rFonts w:cs="Arial"/>
          <w:sz w:val="22"/>
          <w:szCs w:val="22"/>
        </w:rPr>
        <w:t>d</w:t>
      </w:r>
      <w:r w:rsidR="00EF5372" w:rsidRPr="00F6346F">
        <w:rPr>
          <w:rFonts w:cs="Arial"/>
          <w:sz w:val="22"/>
          <w:szCs w:val="22"/>
        </w:rPr>
        <w:t>ose is</w:t>
      </w:r>
      <w:r w:rsidRPr="00F6346F">
        <w:rPr>
          <w:rFonts w:cs="Arial"/>
          <w:sz w:val="22"/>
          <w:szCs w:val="22"/>
        </w:rPr>
        <w:t xml:space="preserve"> not defined to be a recurring dose, the evaluation process for this </w:t>
      </w:r>
      <w:r w:rsidR="00926AA9" w:rsidRPr="00F6346F">
        <w:rPr>
          <w:rFonts w:cs="Arial"/>
          <w:sz w:val="22"/>
          <w:szCs w:val="22"/>
        </w:rPr>
        <w:t>patient s</w:t>
      </w:r>
      <w:r w:rsidR="004831E5" w:rsidRPr="00F6346F">
        <w:rPr>
          <w:rFonts w:cs="Arial"/>
          <w:sz w:val="22"/>
          <w:szCs w:val="22"/>
        </w:rPr>
        <w:t>eries</w:t>
      </w:r>
      <w:r w:rsidRPr="00F6346F">
        <w:rPr>
          <w:rFonts w:cs="Arial"/>
          <w:sz w:val="22"/>
          <w:szCs w:val="22"/>
        </w:rPr>
        <w:t xml:space="preserve"> ends.  Any remaining antigen administered records shou</w:t>
      </w:r>
      <w:r w:rsidR="00E5017D" w:rsidRPr="00F6346F">
        <w:rPr>
          <w:rFonts w:cs="Arial"/>
          <w:sz w:val="22"/>
          <w:szCs w:val="22"/>
        </w:rPr>
        <w:t>ld have their evaluation statuses</w:t>
      </w:r>
      <w:r w:rsidR="00DF6742" w:rsidRPr="00F6346F">
        <w:rPr>
          <w:rFonts w:cs="Arial"/>
          <w:sz w:val="22"/>
          <w:szCs w:val="22"/>
        </w:rPr>
        <w:t xml:space="preserve"> set to “e</w:t>
      </w:r>
      <w:r w:rsidRPr="00F6346F">
        <w:rPr>
          <w:rFonts w:cs="Arial"/>
          <w:sz w:val="22"/>
          <w:szCs w:val="22"/>
        </w:rPr>
        <w:t>xtraneous</w:t>
      </w:r>
      <w:r w:rsidR="00E5017D" w:rsidRPr="00F6346F">
        <w:rPr>
          <w:rFonts w:cs="Arial"/>
          <w:sz w:val="22"/>
          <w:szCs w:val="22"/>
        </w:rPr>
        <w:t>.”</w:t>
      </w:r>
    </w:p>
    <w:p w14:paraId="11788ADD" w14:textId="77777777" w:rsidR="005E233F" w:rsidRPr="00F6346F" w:rsidRDefault="00E5017D" w:rsidP="00263195">
      <w:pPr>
        <w:numPr>
          <w:ilvl w:val="0"/>
          <w:numId w:val="6"/>
        </w:numPr>
        <w:contextualSpacing/>
        <w:rPr>
          <w:rFonts w:cs="Arial"/>
          <w:sz w:val="22"/>
          <w:szCs w:val="22"/>
        </w:rPr>
      </w:pPr>
      <w:r w:rsidRPr="00F6346F">
        <w:rPr>
          <w:rFonts w:cs="Arial"/>
          <w:sz w:val="22"/>
          <w:szCs w:val="22"/>
        </w:rPr>
        <w:t xml:space="preserve">This step </w:t>
      </w:r>
      <w:r w:rsidR="005E233F" w:rsidRPr="00F6346F">
        <w:rPr>
          <w:rFonts w:cs="Arial"/>
          <w:sz w:val="22"/>
          <w:szCs w:val="22"/>
        </w:rPr>
        <w:t>determine</w:t>
      </w:r>
      <w:r w:rsidRPr="00F6346F">
        <w:rPr>
          <w:rFonts w:cs="Arial"/>
          <w:sz w:val="22"/>
          <w:szCs w:val="22"/>
        </w:rPr>
        <w:t>s</w:t>
      </w:r>
      <w:r w:rsidR="005E233F" w:rsidRPr="00F6346F">
        <w:rPr>
          <w:rFonts w:cs="Arial"/>
          <w:sz w:val="22"/>
          <w:szCs w:val="22"/>
        </w:rPr>
        <w:t xml:space="preserve"> if there are any more antigen administered records to evaluate.</w:t>
      </w:r>
    </w:p>
    <w:p w14:paraId="5873FA5A" w14:textId="77777777" w:rsidR="005E233F" w:rsidRPr="00F6346F" w:rsidRDefault="00CA0122" w:rsidP="00263195">
      <w:pPr>
        <w:numPr>
          <w:ilvl w:val="1"/>
          <w:numId w:val="6"/>
        </w:numPr>
        <w:contextualSpacing/>
        <w:rPr>
          <w:rFonts w:cs="Arial"/>
          <w:sz w:val="22"/>
          <w:szCs w:val="22"/>
        </w:rPr>
      </w:pPr>
      <w:r w:rsidRPr="00F6346F">
        <w:rPr>
          <w:rFonts w:cs="Arial"/>
          <w:sz w:val="22"/>
          <w:szCs w:val="22"/>
        </w:rPr>
        <w:t>If the antigen administered c</w:t>
      </w:r>
      <w:r w:rsidR="005E233F" w:rsidRPr="00F6346F">
        <w:rPr>
          <w:rFonts w:cs="Arial"/>
          <w:sz w:val="22"/>
          <w:szCs w:val="22"/>
        </w:rPr>
        <w:t xml:space="preserve">ollection has been exhausted, the evaluation process for this </w:t>
      </w:r>
      <w:r w:rsidR="00DF6742" w:rsidRPr="00F6346F">
        <w:rPr>
          <w:rFonts w:cs="Arial"/>
          <w:sz w:val="22"/>
          <w:szCs w:val="22"/>
        </w:rPr>
        <w:t>patient s</w:t>
      </w:r>
      <w:r w:rsidR="004831E5" w:rsidRPr="00F6346F">
        <w:rPr>
          <w:rFonts w:cs="Arial"/>
          <w:sz w:val="22"/>
          <w:szCs w:val="22"/>
        </w:rPr>
        <w:t>eries</w:t>
      </w:r>
      <w:r w:rsidR="005E233F" w:rsidRPr="00F6346F">
        <w:rPr>
          <w:rFonts w:cs="Arial"/>
          <w:sz w:val="22"/>
          <w:szCs w:val="22"/>
        </w:rPr>
        <w:t xml:space="preserve"> ends.</w:t>
      </w:r>
    </w:p>
    <w:p w14:paraId="74584621" w14:textId="77777777" w:rsidR="005E233F" w:rsidRPr="00F6346F" w:rsidRDefault="00CA0122" w:rsidP="00263195">
      <w:pPr>
        <w:numPr>
          <w:ilvl w:val="1"/>
          <w:numId w:val="6"/>
        </w:numPr>
        <w:contextualSpacing/>
        <w:rPr>
          <w:rFonts w:cs="Arial"/>
          <w:sz w:val="22"/>
          <w:szCs w:val="22"/>
        </w:rPr>
      </w:pPr>
      <w:r w:rsidRPr="00F6346F">
        <w:rPr>
          <w:rFonts w:cs="Arial"/>
          <w:sz w:val="22"/>
          <w:szCs w:val="22"/>
        </w:rPr>
        <w:t>If the antigen administered c</w:t>
      </w:r>
      <w:r w:rsidR="005E233F" w:rsidRPr="00F6346F">
        <w:rPr>
          <w:rFonts w:cs="Arial"/>
          <w:sz w:val="22"/>
          <w:szCs w:val="22"/>
        </w:rPr>
        <w:t xml:space="preserve">ollection contains another record, </w:t>
      </w:r>
      <w:r w:rsidR="00F0644E" w:rsidRPr="00F6346F">
        <w:rPr>
          <w:rFonts w:cs="Arial"/>
          <w:sz w:val="22"/>
          <w:szCs w:val="22"/>
        </w:rPr>
        <w:t>g</w:t>
      </w:r>
      <w:r w:rsidR="005E233F" w:rsidRPr="00F6346F">
        <w:rPr>
          <w:rFonts w:cs="Arial"/>
          <w:sz w:val="22"/>
          <w:szCs w:val="22"/>
        </w:rPr>
        <w:t>e</w:t>
      </w:r>
      <w:r w:rsidRPr="00F6346F">
        <w:rPr>
          <w:rFonts w:cs="Arial"/>
          <w:sz w:val="22"/>
          <w:szCs w:val="22"/>
        </w:rPr>
        <w:t>t the next antigen administered r</w:t>
      </w:r>
      <w:r w:rsidR="005E233F" w:rsidRPr="00F6346F">
        <w:rPr>
          <w:rFonts w:cs="Arial"/>
          <w:sz w:val="22"/>
          <w:szCs w:val="22"/>
        </w:rPr>
        <w:t xml:space="preserve">ecord and return back to step 3.  </w:t>
      </w:r>
    </w:p>
    <w:p w14:paraId="79874E5B" w14:textId="77777777" w:rsidR="005E233F" w:rsidRDefault="00F12B64" w:rsidP="00263195">
      <w:pPr>
        <w:numPr>
          <w:ilvl w:val="2"/>
          <w:numId w:val="6"/>
        </w:numPr>
        <w:contextualSpacing/>
        <w:rPr>
          <w:rFonts w:cs="Arial"/>
          <w:sz w:val="22"/>
          <w:szCs w:val="22"/>
        </w:rPr>
      </w:pPr>
      <w:r w:rsidRPr="00F6346F">
        <w:rPr>
          <w:rFonts w:cs="Arial"/>
          <w:sz w:val="22"/>
          <w:szCs w:val="22"/>
        </w:rPr>
        <w:t>Repeat s</w:t>
      </w:r>
      <w:r w:rsidR="005E233F" w:rsidRPr="00F6346F">
        <w:rPr>
          <w:rFonts w:cs="Arial"/>
          <w:sz w:val="22"/>
          <w:szCs w:val="22"/>
        </w:rPr>
        <w:t xml:space="preserve">teps 3 – 7 until the evaluation process for this </w:t>
      </w:r>
      <w:r w:rsidR="00DF6742" w:rsidRPr="00F6346F">
        <w:rPr>
          <w:rFonts w:cs="Arial"/>
          <w:sz w:val="22"/>
          <w:szCs w:val="22"/>
        </w:rPr>
        <w:t>patient s</w:t>
      </w:r>
      <w:r w:rsidR="004831E5" w:rsidRPr="00F6346F">
        <w:rPr>
          <w:rFonts w:cs="Arial"/>
          <w:sz w:val="22"/>
          <w:szCs w:val="22"/>
        </w:rPr>
        <w:t>eries</w:t>
      </w:r>
      <w:r w:rsidR="005E233F" w:rsidRPr="00F6346F">
        <w:rPr>
          <w:rFonts w:cs="Arial"/>
          <w:sz w:val="22"/>
          <w:szCs w:val="22"/>
        </w:rPr>
        <w:t xml:space="preserve"> ends.  At this point the pro</w:t>
      </w:r>
      <w:r w:rsidRPr="00F6346F">
        <w:rPr>
          <w:rFonts w:cs="Arial"/>
          <w:sz w:val="22"/>
          <w:szCs w:val="22"/>
        </w:rPr>
        <w:t>cess can end in one of two ways: (1) N</w:t>
      </w:r>
      <w:r w:rsidR="005E233F" w:rsidRPr="00F6346F">
        <w:rPr>
          <w:rFonts w:cs="Arial"/>
          <w:sz w:val="22"/>
          <w:szCs w:val="22"/>
        </w:rPr>
        <w:t xml:space="preserve">o more </w:t>
      </w:r>
      <w:r w:rsidR="00A14542" w:rsidRPr="00F6346F">
        <w:rPr>
          <w:rFonts w:cs="Arial"/>
          <w:sz w:val="22"/>
          <w:szCs w:val="22"/>
        </w:rPr>
        <w:t>target d</w:t>
      </w:r>
      <w:r w:rsidRPr="00F6346F">
        <w:rPr>
          <w:rFonts w:cs="Arial"/>
          <w:sz w:val="22"/>
          <w:szCs w:val="22"/>
        </w:rPr>
        <w:t>ose</w:t>
      </w:r>
      <w:r w:rsidR="005E233F" w:rsidRPr="00F6346F">
        <w:rPr>
          <w:rFonts w:cs="Arial"/>
          <w:sz w:val="22"/>
          <w:szCs w:val="22"/>
        </w:rPr>
        <w:t xml:space="preserve">s (step 6.b) or </w:t>
      </w:r>
      <w:r w:rsidRPr="00F6346F">
        <w:rPr>
          <w:rFonts w:cs="Arial"/>
          <w:sz w:val="22"/>
          <w:szCs w:val="22"/>
        </w:rPr>
        <w:t>(2) N</w:t>
      </w:r>
      <w:r w:rsidR="005E233F" w:rsidRPr="00F6346F">
        <w:rPr>
          <w:rFonts w:cs="Arial"/>
          <w:sz w:val="22"/>
          <w:szCs w:val="22"/>
        </w:rPr>
        <w:t>o more antigen administered records (step 7a).</w:t>
      </w:r>
    </w:p>
    <w:p w14:paraId="56D5E853" w14:textId="77777777" w:rsidR="00AD34ED" w:rsidRPr="00F6346F" w:rsidRDefault="00AD34ED" w:rsidP="00AD34ED">
      <w:pPr>
        <w:contextualSpacing/>
        <w:rPr>
          <w:rFonts w:cs="Arial"/>
          <w:sz w:val="22"/>
          <w:szCs w:val="22"/>
        </w:rPr>
      </w:pPr>
    </w:p>
    <w:p w14:paraId="673EAE50" w14:textId="77777777" w:rsidR="005E233F" w:rsidRPr="009740EF" w:rsidRDefault="005E233F" w:rsidP="009740EF">
      <w:pPr>
        <w:pStyle w:val="Heading2"/>
      </w:pPr>
      <w:bookmarkStart w:id="209" w:name="_Toc439659006"/>
      <w:r w:rsidRPr="009740EF">
        <w:t xml:space="preserve">Select Best </w:t>
      </w:r>
      <w:r w:rsidR="004831E5">
        <w:t>Patient Series</w:t>
      </w:r>
      <w:bookmarkEnd w:id="209"/>
    </w:p>
    <w:p w14:paraId="6AB21E0F" w14:textId="77777777" w:rsidR="005E233F" w:rsidRPr="00F6346F" w:rsidRDefault="005E233F" w:rsidP="005E233F">
      <w:pPr>
        <w:rPr>
          <w:rFonts w:cs="Arial"/>
          <w:sz w:val="22"/>
          <w:szCs w:val="22"/>
        </w:rPr>
      </w:pPr>
      <w:r w:rsidRPr="00F6346F">
        <w:rPr>
          <w:rFonts w:cs="Arial"/>
          <w:i/>
          <w:sz w:val="22"/>
          <w:szCs w:val="22"/>
        </w:rPr>
        <w:t xml:space="preserve">Select Best </w:t>
      </w:r>
      <w:r w:rsidR="004831E5" w:rsidRPr="00F6346F">
        <w:rPr>
          <w:rFonts w:cs="Arial"/>
          <w:i/>
          <w:sz w:val="22"/>
          <w:szCs w:val="22"/>
        </w:rPr>
        <w:t>Patient Series</w:t>
      </w:r>
      <w:r w:rsidRPr="00F6346F">
        <w:rPr>
          <w:rFonts w:cs="Arial"/>
          <w:sz w:val="22"/>
          <w:szCs w:val="22"/>
        </w:rPr>
        <w:t xml:space="preserve"> determines the best path to immunity (</w:t>
      </w:r>
      <w:r w:rsidR="00F6346F">
        <w:rPr>
          <w:rFonts w:cs="Arial"/>
          <w:sz w:val="22"/>
          <w:szCs w:val="22"/>
        </w:rPr>
        <w:t>patient s</w:t>
      </w:r>
      <w:r w:rsidR="004831E5" w:rsidRPr="00F6346F">
        <w:rPr>
          <w:rFonts w:cs="Arial"/>
          <w:sz w:val="22"/>
          <w:szCs w:val="22"/>
        </w:rPr>
        <w:t>eries</w:t>
      </w:r>
      <w:r w:rsidRPr="00F6346F">
        <w:rPr>
          <w:rFonts w:cs="Arial"/>
          <w:sz w:val="22"/>
          <w:szCs w:val="22"/>
        </w:rPr>
        <w:t xml:space="preserve">) for the patient based on the evaluated immunization history and forecast.  Each antigen evaluated and forecasted may contain more than one </w:t>
      </w:r>
      <w:r w:rsidR="00F6346F">
        <w:rPr>
          <w:rFonts w:cs="Arial"/>
          <w:sz w:val="22"/>
          <w:szCs w:val="22"/>
        </w:rPr>
        <w:t>patient s</w:t>
      </w:r>
      <w:r w:rsidR="004831E5" w:rsidRPr="00F6346F">
        <w:rPr>
          <w:rFonts w:cs="Arial"/>
          <w:sz w:val="22"/>
          <w:szCs w:val="22"/>
        </w:rPr>
        <w:t>eries</w:t>
      </w:r>
      <w:r w:rsidR="00F6346F">
        <w:rPr>
          <w:rFonts w:cs="Arial"/>
          <w:sz w:val="22"/>
          <w:szCs w:val="22"/>
        </w:rPr>
        <w:t xml:space="preserve"> and the goal of </w:t>
      </w:r>
      <w:r w:rsidR="00F6346F" w:rsidRPr="00F6346F">
        <w:rPr>
          <w:rFonts w:cs="Arial"/>
          <w:i/>
          <w:sz w:val="22"/>
          <w:szCs w:val="22"/>
        </w:rPr>
        <w:t>select b</w:t>
      </w:r>
      <w:r w:rsidRPr="00F6346F">
        <w:rPr>
          <w:rFonts w:cs="Arial"/>
          <w:i/>
          <w:sz w:val="22"/>
          <w:szCs w:val="22"/>
        </w:rPr>
        <w:t xml:space="preserve">est </w:t>
      </w:r>
      <w:r w:rsidR="00F6346F" w:rsidRPr="00F6346F">
        <w:rPr>
          <w:rFonts w:cs="Arial"/>
          <w:i/>
          <w:sz w:val="22"/>
          <w:szCs w:val="22"/>
        </w:rPr>
        <w:t>patient s</w:t>
      </w:r>
      <w:r w:rsidR="004831E5" w:rsidRPr="00F6346F">
        <w:rPr>
          <w:rFonts w:cs="Arial"/>
          <w:i/>
          <w:sz w:val="22"/>
          <w:szCs w:val="22"/>
        </w:rPr>
        <w:t>eries</w:t>
      </w:r>
      <w:r w:rsidRPr="00F6346F">
        <w:rPr>
          <w:rFonts w:cs="Arial"/>
          <w:sz w:val="22"/>
          <w:szCs w:val="22"/>
        </w:rPr>
        <w:t xml:space="preserve"> is to select one of those </w:t>
      </w:r>
      <w:r w:rsidR="00F6346F">
        <w:rPr>
          <w:rFonts w:cs="Arial"/>
          <w:sz w:val="22"/>
          <w:szCs w:val="22"/>
        </w:rPr>
        <w:t>patient s</w:t>
      </w:r>
      <w:r w:rsidR="004831E5" w:rsidRPr="00F6346F">
        <w:rPr>
          <w:rFonts w:cs="Arial"/>
          <w:sz w:val="22"/>
          <w:szCs w:val="22"/>
        </w:rPr>
        <w:t>eries</w:t>
      </w:r>
      <w:r w:rsidRPr="00F6346F">
        <w:rPr>
          <w:rFonts w:cs="Arial"/>
          <w:sz w:val="22"/>
          <w:szCs w:val="22"/>
        </w:rPr>
        <w:t xml:space="preserve"> as being superior to the others based on several factors.  The </w:t>
      </w:r>
      <w:r w:rsidR="005340FB" w:rsidRPr="00F6346F">
        <w:rPr>
          <w:rFonts w:cs="Arial"/>
          <w:sz w:val="22"/>
          <w:szCs w:val="22"/>
        </w:rPr>
        <w:t>factors and</w:t>
      </w:r>
      <w:r w:rsidRPr="00F6346F">
        <w:rPr>
          <w:rFonts w:cs="Arial"/>
          <w:sz w:val="22"/>
          <w:szCs w:val="22"/>
        </w:rPr>
        <w:t xml:space="preserve"> associated business rules are de</w:t>
      </w:r>
      <w:r w:rsidR="00D015E1">
        <w:rPr>
          <w:rFonts w:cs="Arial"/>
          <w:sz w:val="22"/>
          <w:szCs w:val="22"/>
        </w:rPr>
        <w:t>fined in chapter 6</w:t>
      </w:r>
      <w:r w:rsidRPr="00F6346F">
        <w:rPr>
          <w:rFonts w:cs="Arial"/>
          <w:sz w:val="22"/>
          <w:szCs w:val="22"/>
        </w:rPr>
        <w:t>.</w:t>
      </w:r>
    </w:p>
    <w:p w14:paraId="4E380DF9" w14:textId="77777777" w:rsidR="005E233F" w:rsidRPr="00F6346F" w:rsidRDefault="005E233F" w:rsidP="005E233F">
      <w:pPr>
        <w:rPr>
          <w:rFonts w:cs="Arial"/>
          <w:sz w:val="22"/>
          <w:szCs w:val="22"/>
        </w:rPr>
      </w:pPr>
      <w:r w:rsidRPr="00F6346F">
        <w:rPr>
          <w:rFonts w:cs="Arial"/>
          <w:sz w:val="22"/>
          <w:szCs w:val="22"/>
        </w:rPr>
        <w:t xml:space="preserve">The process of selecting the best </w:t>
      </w:r>
      <w:r w:rsidR="00F6346F">
        <w:rPr>
          <w:rFonts w:cs="Arial"/>
          <w:sz w:val="22"/>
          <w:szCs w:val="22"/>
        </w:rPr>
        <w:t>patient s</w:t>
      </w:r>
      <w:r w:rsidR="004831E5" w:rsidRPr="00F6346F">
        <w:rPr>
          <w:rFonts w:cs="Arial"/>
          <w:sz w:val="22"/>
          <w:szCs w:val="22"/>
        </w:rPr>
        <w:t>eries</w:t>
      </w:r>
      <w:r w:rsidRPr="00F6346F">
        <w:rPr>
          <w:rFonts w:cs="Arial"/>
          <w:sz w:val="22"/>
          <w:szCs w:val="22"/>
        </w:rPr>
        <w:t xml:space="preserve"> at the highest level is a simple iterative process which loops through each antigen and applies the business rules found in chapter 6 to each antigen.  A sample iterative process model is shown below to detail the looping structure.</w:t>
      </w:r>
    </w:p>
    <w:p w14:paraId="577CF235" w14:textId="77777777" w:rsidR="00C5010D" w:rsidRDefault="000E5583" w:rsidP="00C5010D">
      <w:pPr>
        <w:keepNext/>
        <w:jc w:val="center"/>
      </w:pPr>
      <w:r>
        <w:rPr>
          <w:noProof/>
          <w:sz w:val="24"/>
          <w:szCs w:val="24"/>
        </w:rPr>
        <w:drawing>
          <wp:inline distT="0" distB="0" distL="0" distR="0" wp14:anchorId="70990F5E" wp14:editId="3AEF860E">
            <wp:extent cx="4794252" cy="3524250"/>
            <wp:effectExtent l="0" t="0" r="6350" b="0"/>
            <wp:docPr id="41" name="Picture 41" descr="This process model shows the iterative steps to select the best patient series for each antigen." title="Select Best Patient Series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Image2.EMF"/>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824863" cy="3546752"/>
                    </a:xfrm>
                    <a:prstGeom prst="rect">
                      <a:avLst/>
                    </a:prstGeom>
                    <a:noFill/>
                    <a:ln>
                      <a:noFill/>
                    </a:ln>
                  </pic:spPr>
                </pic:pic>
              </a:graphicData>
            </a:graphic>
          </wp:inline>
        </w:drawing>
      </w:r>
    </w:p>
    <w:p w14:paraId="6F64B28B" w14:textId="77777777" w:rsidR="005E233F" w:rsidRPr="00F10112" w:rsidRDefault="00C5010D" w:rsidP="00C5010D">
      <w:pPr>
        <w:pStyle w:val="Caption"/>
        <w:jc w:val="center"/>
        <w:rPr>
          <w:rFonts w:cs="Arial"/>
          <w:sz w:val="22"/>
          <w:szCs w:val="22"/>
          <w:highlight w:val="yellow"/>
        </w:rPr>
      </w:pPr>
      <w:bookmarkStart w:id="210" w:name="_Toc439659125"/>
      <w:r w:rsidRPr="00F10112">
        <w:rPr>
          <w:rFonts w:cs="Arial"/>
          <w:sz w:val="22"/>
          <w:szCs w:val="22"/>
        </w:rPr>
        <w:t xml:space="preserve">Figure 8 - </w:t>
      </w:r>
      <w:r w:rsidRPr="00F10112">
        <w:rPr>
          <w:rFonts w:cs="Arial"/>
          <w:sz w:val="22"/>
          <w:szCs w:val="22"/>
        </w:rPr>
        <w:fldChar w:fldCharType="begin"/>
      </w:r>
      <w:r w:rsidRPr="00F10112">
        <w:rPr>
          <w:rFonts w:cs="Arial"/>
          <w:sz w:val="22"/>
          <w:szCs w:val="22"/>
        </w:rPr>
        <w:instrText xml:space="preserve"> SEQ Figure_8_- \* ARABIC </w:instrText>
      </w:r>
      <w:r w:rsidRPr="00F10112">
        <w:rPr>
          <w:rFonts w:cs="Arial"/>
          <w:sz w:val="22"/>
          <w:szCs w:val="22"/>
        </w:rPr>
        <w:fldChar w:fldCharType="separate"/>
      </w:r>
      <w:r w:rsidR="007977A6">
        <w:rPr>
          <w:rFonts w:cs="Arial"/>
          <w:noProof/>
          <w:sz w:val="22"/>
          <w:szCs w:val="22"/>
        </w:rPr>
        <w:t>5</w:t>
      </w:r>
      <w:r w:rsidRPr="00F10112">
        <w:rPr>
          <w:rFonts w:cs="Arial"/>
          <w:sz w:val="22"/>
          <w:szCs w:val="22"/>
        </w:rPr>
        <w:fldChar w:fldCharType="end"/>
      </w:r>
      <w:r w:rsidRPr="00F10112">
        <w:rPr>
          <w:rFonts w:cs="Arial"/>
          <w:sz w:val="22"/>
          <w:szCs w:val="22"/>
        </w:rPr>
        <w:t xml:space="preserve"> Select Best Series </w:t>
      </w:r>
      <w:r w:rsidR="00112059">
        <w:rPr>
          <w:rFonts w:cs="Arial"/>
          <w:sz w:val="22"/>
          <w:szCs w:val="22"/>
        </w:rPr>
        <w:t>Process Model</w:t>
      </w:r>
      <w:bookmarkEnd w:id="210"/>
    </w:p>
    <w:p w14:paraId="05226FCB" w14:textId="77777777" w:rsidR="009740EF" w:rsidRPr="009740EF" w:rsidRDefault="009740EF" w:rsidP="00055E7A"/>
    <w:p w14:paraId="15276470" w14:textId="77777777" w:rsidR="005E233F" w:rsidRPr="00055E7A" w:rsidRDefault="005E233F" w:rsidP="00055E7A">
      <w:pPr>
        <w:pStyle w:val="Heading2"/>
      </w:pPr>
      <w:bookmarkStart w:id="211" w:name="_Toc439659007"/>
      <w:r w:rsidRPr="00055E7A">
        <w:t>Identify and Evaluate Vaccine Group</w:t>
      </w:r>
      <w:bookmarkEnd w:id="211"/>
    </w:p>
    <w:p w14:paraId="2344DE2D" w14:textId="77777777" w:rsidR="005E233F" w:rsidRPr="00F6346F" w:rsidRDefault="00F6346F" w:rsidP="005E233F">
      <w:pPr>
        <w:rPr>
          <w:rFonts w:cs="Arial"/>
          <w:sz w:val="22"/>
          <w:szCs w:val="22"/>
        </w:rPr>
      </w:pPr>
      <w:r>
        <w:rPr>
          <w:rFonts w:cs="Arial"/>
          <w:sz w:val="22"/>
          <w:szCs w:val="22"/>
        </w:rPr>
        <w:t xml:space="preserve">The goal of </w:t>
      </w:r>
      <w:r w:rsidRPr="00F6346F">
        <w:rPr>
          <w:rFonts w:cs="Arial"/>
          <w:i/>
          <w:sz w:val="22"/>
          <w:szCs w:val="22"/>
        </w:rPr>
        <w:t>identify and evaluate vaccine g</w:t>
      </w:r>
      <w:r w:rsidR="005E233F" w:rsidRPr="00F6346F">
        <w:rPr>
          <w:rFonts w:cs="Arial"/>
          <w:i/>
          <w:sz w:val="22"/>
          <w:szCs w:val="22"/>
        </w:rPr>
        <w:t>roup</w:t>
      </w:r>
      <w:r>
        <w:rPr>
          <w:rFonts w:cs="Arial"/>
          <w:sz w:val="22"/>
          <w:szCs w:val="22"/>
        </w:rPr>
        <w:t xml:space="preserve"> is to merge together antigen-based forecasts into vaccine g</w:t>
      </w:r>
      <w:r w:rsidR="005E233F" w:rsidRPr="00F6346F">
        <w:rPr>
          <w:rFonts w:cs="Arial"/>
          <w:sz w:val="22"/>
          <w:szCs w:val="22"/>
        </w:rPr>
        <w:t>roup forecasts.  This is especially important in MMR and DTaP/Tdap/Td vaccine groups which each contain more than one antigen in their respective vaccine groups.  In these cases, it is important to provide a forecast consistent with the vaccine group rather than the individual antigen.  The business rules to create vaccine group fore</w:t>
      </w:r>
      <w:r w:rsidR="00D015E1">
        <w:rPr>
          <w:rFonts w:cs="Arial"/>
          <w:sz w:val="22"/>
          <w:szCs w:val="22"/>
        </w:rPr>
        <w:t>casts are defined in chapter 7.</w:t>
      </w:r>
    </w:p>
    <w:p w14:paraId="240C34BF" w14:textId="77777777" w:rsidR="005E233F" w:rsidRPr="00F6346F" w:rsidRDefault="005E233F" w:rsidP="005E233F">
      <w:pPr>
        <w:rPr>
          <w:rFonts w:cs="Arial"/>
          <w:sz w:val="22"/>
          <w:szCs w:val="22"/>
        </w:rPr>
      </w:pPr>
      <w:r w:rsidRPr="00F6346F">
        <w:rPr>
          <w:rFonts w:cs="Arial"/>
          <w:sz w:val="22"/>
          <w:szCs w:val="22"/>
        </w:rPr>
        <w:t xml:space="preserve">The process of identifying and evaluating a vaccine group at the highest level is a simple iterative process which loops through each vaccine group and applies the business rules defined in chapter 7 to each vaccine group.  </w:t>
      </w:r>
      <w:r w:rsidR="00C5010D" w:rsidRPr="00F6346F">
        <w:rPr>
          <w:rFonts w:cs="Arial"/>
          <w:sz w:val="22"/>
          <w:szCs w:val="22"/>
        </w:rPr>
        <w:t>The figure on the next page</w:t>
      </w:r>
      <w:r w:rsidR="001E27C9" w:rsidRPr="00F6346F">
        <w:rPr>
          <w:rFonts w:cs="Arial"/>
          <w:sz w:val="22"/>
          <w:szCs w:val="22"/>
        </w:rPr>
        <w:t xml:space="preserve"> </w:t>
      </w:r>
      <w:r w:rsidR="00BE4E34" w:rsidRPr="00F6346F">
        <w:rPr>
          <w:rFonts w:cs="Arial"/>
          <w:sz w:val="22"/>
          <w:szCs w:val="22"/>
        </w:rPr>
        <w:t>is a</w:t>
      </w:r>
      <w:r w:rsidRPr="00F6346F">
        <w:rPr>
          <w:rFonts w:cs="Arial"/>
          <w:sz w:val="22"/>
          <w:szCs w:val="22"/>
        </w:rPr>
        <w:t xml:space="preserve"> sample iterative process model </w:t>
      </w:r>
      <w:r w:rsidR="00BE4E34" w:rsidRPr="00F6346F">
        <w:rPr>
          <w:rFonts w:cs="Arial"/>
          <w:sz w:val="22"/>
          <w:szCs w:val="22"/>
        </w:rPr>
        <w:t>that shows the</w:t>
      </w:r>
      <w:r w:rsidRPr="00F6346F">
        <w:rPr>
          <w:rFonts w:cs="Arial"/>
          <w:sz w:val="22"/>
          <w:szCs w:val="22"/>
        </w:rPr>
        <w:t xml:space="preserve"> looping structure.</w:t>
      </w:r>
    </w:p>
    <w:p w14:paraId="03505969" w14:textId="77777777" w:rsidR="00C5010D" w:rsidRDefault="00BE4E34" w:rsidP="00C5010D">
      <w:pPr>
        <w:keepNext/>
        <w:jc w:val="center"/>
      </w:pPr>
      <w:r>
        <w:rPr>
          <w:noProof/>
          <w:sz w:val="24"/>
          <w:szCs w:val="24"/>
        </w:rPr>
        <w:drawing>
          <wp:inline distT="0" distB="0" distL="0" distR="0" wp14:anchorId="11F69923" wp14:editId="3C5D8338">
            <wp:extent cx="4686300" cy="3396947"/>
            <wp:effectExtent l="0" t="0" r="0" b="0"/>
            <wp:docPr id="37" name="Picture 37" descr="This process model shows the iterative steps to identify and evaluate each vaccine group." title="Identify and Evaluate Vaccine Group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4703579" cy="3409472"/>
                    </a:xfrm>
                    <a:prstGeom prst="rect">
                      <a:avLst/>
                    </a:prstGeom>
                    <a:noFill/>
                    <a:ln>
                      <a:noFill/>
                    </a:ln>
                  </pic:spPr>
                </pic:pic>
              </a:graphicData>
            </a:graphic>
          </wp:inline>
        </w:drawing>
      </w:r>
    </w:p>
    <w:p w14:paraId="3C82B257" w14:textId="77777777" w:rsidR="00BE4E34" w:rsidRPr="00C5010D" w:rsidRDefault="00C5010D" w:rsidP="00C5010D">
      <w:pPr>
        <w:pStyle w:val="Caption"/>
        <w:jc w:val="center"/>
        <w:rPr>
          <w:rFonts w:cs="Arial"/>
          <w:sz w:val="22"/>
          <w:szCs w:val="22"/>
        </w:rPr>
      </w:pPr>
      <w:bookmarkStart w:id="212" w:name="_Toc439659126"/>
      <w:r w:rsidRPr="00C5010D">
        <w:rPr>
          <w:rFonts w:cs="Arial"/>
          <w:sz w:val="22"/>
          <w:szCs w:val="22"/>
        </w:rPr>
        <w:t xml:space="preserve">Figure 8 - </w:t>
      </w:r>
      <w:r w:rsidRPr="00C5010D">
        <w:rPr>
          <w:rFonts w:cs="Arial"/>
          <w:sz w:val="22"/>
          <w:szCs w:val="22"/>
        </w:rPr>
        <w:fldChar w:fldCharType="begin"/>
      </w:r>
      <w:r w:rsidRPr="00C5010D">
        <w:rPr>
          <w:rFonts w:cs="Arial"/>
          <w:sz w:val="22"/>
          <w:szCs w:val="22"/>
        </w:rPr>
        <w:instrText xml:space="preserve"> SEQ Figure_8_- \* ARABIC </w:instrText>
      </w:r>
      <w:r w:rsidRPr="00C5010D">
        <w:rPr>
          <w:rFonts w:cs="Arial"/>
          <w:sz w:val="22"/>
          <w:szCs w:val="22"/>
        </w:rPr>
        <w:fldChar w:fldCharType="separate"/>
      </w:r>
      <w:r w:rsidR="007977A6">
        <w:rPr>
          <w:rFonts w:cs="Arial"/>
          <w:noProof/>
          <w:sz w:val="22"/>
          <w:szCs w:val="22"/>
        </w:rPr>
        <w:t>6</w:t>
      </w:r>
      <w:r w:rsidRPr="00C5010D">
        <w:rPr>
          <w:rFonts w:cs="Arial"/>
          <w:sz w:val="22"/>
          <w:szCs w:val="22"/>
        </w:rPr>
        <w:fldChar w:fldCharType="end"/>
      </w:r>
      <w:r w:rsidRPr="00C5010D">
        <w:rPr>
          <w:rFonts w:cs="Arial"/>
          <w:sz w:val="22"/>
          <w:szCs w:val="22"/>
        </w:rPr>
        <w:t xml:space="preserve"> Identify and Evaluate Vaccine Group </w:t>
      </w:r>
      <w:r w:rsidR="00112059">
        <w:rPr>
          <w:rFonts w:cs="Arial"/>
          <w:sz w:val="22"/>
          <w:szCs w:val="22"/>
        </w:rPr>
        <w:t>Process Model</w:t>
      </w:r>
      <w:bookmarkEnd w:id="212"/>
    </w:p>
    <w:p w14:paraId="7D0078FD" w14:textId="77777777" w:rsidR="0053725E" w:rsidRDefault="0053725E">
      <w:pPr>
        <w:rPr>
          <w:b/>
          <w:smallCaps/>
          <w:spacing w:val="5"/>
          <w:sz w:val="32"/>
          <w:szCs w:val="32"/>
        </w:rPr>
      </w:pPr>
      <w:r>
        <w:br w:type="page"/>
      </w:r>
    </w:p>
    <w:p w14:paraId="162E7A66" w14:textId="77777777" w:rsidR="00615D53" w:rsidRPr="00B80564" w:rsidRDefault="00615D53" w:rsidP="007F4330">
      <w:pPr>
        <w:pStyle w:val="Heading1"/>
        <w:numPr>
          <w:ilvl w:val="0"/>
          <w:numId w:val="0"/>
        </w:numPr>
        <w:ind w:left="432" w:hanging="432"/>
      </w:pPr>
      <w:bookmarkStart w:id="213" w:name="_Toc439659008"/>
      <w:r w:rsidRPr="00B80564">
        <w:t>Appendix A: Domain Model</w:t>
      </w:r>
      <w:r w:rsidR="008E3CBE">
        <w:t xml:space="preserve"> and Glossary</w:t>
      </w:r>
      <w:bookmarkEnd w:id="213"/>
    </w:p>
    <w:p w14:paraId="101A5188" w14:textId="77777777" w:rsidR="00615D53" w:rsidRPr="00B80564" w:rsidRDefault="00615D53" w:rsidP="00615D53"/>
    <w:p w14:paraId="5CB683E7" w14:textId="77777777" w:rsidR="00615D53" w:rsidRPr="0077777B" w:rsidRDefault="00615D53" w:rsidP="0077777B">
      <w:pPr>
        <w:ind w:firstLine="90"/>
        <w:rPr>
          <w:rFonts w:eastAsia="Calibri" w:cs="Arial"/>
          <w:b/>
          <w:sz w:val="24"/>
          <w:szCs w:val="24"/>
        </w:rPr>
      </w:pPr>
      <w:r w:rsidRPr="0077777B">
        <w:rPr>
          <w:rFonts w:eastAsia="Calibri" w:cs="Arial"/>
          <w:b/>
          <w:sz w:val="24"/>
          <w:szCs w:val="24"/>
        </w:rPr>
        <w:t>Domain Model (Fact Model, Vocabulary) Overview</w:t>
      </w:r>
    </w:p>
    <w:p w14:paraId="60EF2948" w14:textId="77777777" w:rsidR="00615D53" w:rsidRPr="00B80564" w:rsidRDefault="00615D53" w:rsidP="00615D53">
      <w:pPr>
        <w:spacing w:after="0" w:line="240" w:lineRule="auto"/>
        <w:rPr>
          <w:rFonts w:eastAsia="Calibri" w:cs="Arial"/>
          <w:b/>
        </w:rPr>
      </w:pPr>
    </w:p>
    <w:p w14:paraId="520F8C5E" w14:textId="77777777" w:rsidR="00615D53" w:rsidRPr="007F4330" w:rsidRDefault="00615D53" w:rsidP="007F4330">
      <w:pPr>
        <w:rPr>
          <w:rFonts w:eastAsia="Calibri" w:cs="Arial"/>
          <w:b/>
          <w:sz w:val="22"/>
          <w:szCs w:val="22"/>
        </w:rPr>
      </w:pPr>
      <w:r w:rsidRPr="007F4330">
        <w:rPr>
          <w:rFonts w:eastAsia="Calibri" w:cs="Arial"/>
          <w:b/>
          <w:sz w:val="22"/>
          <w:szCs w:val="22"/>
        </w:rPr>
        <w:t>Purpose</w:t>
      </w:r>
    </w:p>
    <w:p w14:paraId="3988CA7D" w14:textId="77777777" w:rsidR="00615D53" w:rsidRPr="006D3776" w:rsidRDefault="00615D53" w:rsidP="0077777B">
      <w:pPr>
        <w:spacing w:after="0" w:line="240" w:lineRule="auto"/>
        <w:ind w:firstLine="90"/>
        <w:rPr>
          <w:rFonts w:eastAsia="Calibri" w:cs="Arial"/>
          <w:sz w:val="22"/>
          <w:szCs w:val="22"/>
        </w:rPr>
      </w:pPr>
      <w:r w:rsidRPr="006D3776">
        <w:rPr>
          <w:rFonts w:eastAsia="Calibri" w:cs="Arial"/>
          <w:sz w:val="22"/>
          <w:szCs w:val="22"/>
        </w:rPr>
        <w:t>The purpo</w:t>
      </w:r>
      <w:r w:rsidR="006D3776">
        <w:rPr>
          <w:rFonts w:eastAsia="Calibri" w:cs="Arial"/>
          <w:sz w:val="22"/>
          <w:szCs w:val="22"/>
        </w:rPr>
        <w:t>se of employing a domain m</w:t>
      </w:r>
      <w:r w:rsidRPr="006D3776">
        <w:rPr>
          <w:rFonts w:eastAsia="Calibri" w:cs="Arial"/>
          <w:sz w:val="22"/>
          <w:szCs w:val="22"/>
        </w:rPr>
        <w:t>odel (</w:t>
      </w:r>
      <w:r w:rsidR="006D3776">
        <w:rPr>
          <w:rFonts w:eastAsia="Calibri" w:cs="Arial"/>
          <w:sz w:val="22"/>
          <w:szCs w:val="22"/>
        </w:rPr>
        <w:t>i.e</w:t>
      </w:r>
      <w:r w:rsidRPr="006D3776">
        <w:rPr>
          <w:rFonts w:eastAsia="Calibri" w:cs="Arial"/>
          <w:sz w:val="22"/>
          <w:szCs w:val="22"/>
        </w:rPr>
        <w:t xml:space="preserve">. </w:t>
      </w:r>
      <w:r w:rsidR="006D3776">
        <w:rPr>
          <w:rFonts w:eastAsia="Calibri" w:cs="Arial"/>
          <w:sz w:val="22"/>
          <w:szCs w:val="22"/>
        </w:rPr>
        <w:t>fact m</w:t>
      </w:r>
      <w:r w:rsidRPr="006D3776">
        <w:rPr>
          <w:rFonts w:eastAsia="Calibri" w:cs="Arial"/>
          <w:sz w:val="22"/>
          <w:szCs w:val="22"/>
        </w:rPr>
        <w:t>odel) is to</w:t>
      </w:r>
      <w:r w:rsidR="006D3776">
        <w:rPr>
          <w:rFonts w:eastAsia="Calibri" w:cs="Arial"/>
          <w:sz w:val="22"/>
          <w:szCs w:val="22"/>
        </w:rPr>
        <w:t>:</w:t>
      </w:r>
      <w:r w:rsidRPr="006D3776">
        <w:rPr>
          <w:rFonts w:eastAsia="Calibri" w:cs="Arial"/>
          <w:sz w:val="22"/>
          <w:szCs w:val="22"/>
        </w:rPr>
        <w:t xml:space="preserve"> </w:t>
      </w:r>
    </w:p>
    <w:p w14:paraId="4FCCFD2B" w14:textId="77777777" w:rsidR="00615D53" w:rsidRPr="006D3776" w:rsidRDefault="00615D53" w:rsidP="001E4ECD">
      <w:pPr>
        <w:numPr>
          <w:ilvl w:val="0"/>
          <w:numId w:val="3"/>
        </w:numPr>
        <w:spacing w:after="0" w:line="240" w:lineRule="auto"/>
        <w:rPr>
          <w:rFonts w:eastAsia="Calibri" w:cs="Arial"/>
          <w:sz w:val="22"/>
          <w:szCs w:val="22"/>
        </w:rPr>
      </w:pPr>
      <w:r w:rsidRPr="006D3776">
        <w:rPr>
          <w:rFonts w:eastAsia="Calibri" w:cs="Arial"/>
          <w:sz w:val="22"/>
          <w:szCs w:val="22"/>
        </w:rPr>
        <w:t>Document agreed-upon terms and definitions for the project</w:t>
      </w:r>
    </w:p>
    <w:p w14:paraId="061939B5" w14:textId="77777777" w:rsidR="00615D53" w:rsidRPr="006D3776" w:rsidRDefault="00615D53" w:rsidP="001E4ECD">
      <w:pPr>
        <w:numPr>
          <w:ilvl w:val="0"/>
          <w:numId w:val="3"/>
        </w:numPr>
        <w:spacing w:after="0" w:line="240" w:lineRule="auto"/>
        <w:rPr>
          <w:rFonts w:eastAsia="Calibri" w:cs="Arial"/>
          <w:sz w:val="22"/>
          <w:szCs w:val="22"/>
        </w:rPr>
      </w:pPr>
      <w:r w:rsidRPr="006D3776">
        <w:rPr>
          <w:rFonts w:eastAsia="Calibri" w:cs="Arial"/>
          <w:sz w:val="22"/>
          <w:szCs w:val="22"/>
        </w:rPr>
        <w:t>Facilitate discussions of the terms and definitions among project participants and provide tools to capture outcomes of these discussions</w:t>
      </w:r>
    </w:p>
    <w:p w14:paraId="10C79B7D" w14:textId="77777777" w:rsidR="00615D53" w:rsidRPr="006D3776" w:rsidRDefault="00615D53" w:rsidP="001E4ECD">
      <w:pPr>
        <w:numPr>
          <w:ilvl w:val="0"/>
          <w:numId w:val="3"/>
        </w:numPr>
        <w:spacing w:after="0" w:line="240" w:lineRule="auto"/>
        <w:rPr>
          <w:rFonts w:eastAsia="Calibri" w:cs="Arial"/>
          <w:sz w:val="22"/>
          <w:szCs w:val="22"/>
        </w:rPr>
      </w:pPr>
      <w:r w:rsidRPr="006D3776">
        <w:rPr>
          <w:rFonts w:eastAsia="Calibri" w:cs="Arial"/>
          <w:sz w:val="22"/>
          <w:szCs w:val="22"/>
        </w:rPr>
        <w:t>Establish a foundation and a reference source (common vocabulary) for other project materials</w:t>
      </w:r>
    </w:p>
    <w:p w14:paraId="54A4CFDE" w14:textId="77777777" w:rsidR="00615D53" w:rsidRPr="00B80564" w:rsidRDefault="00615D53" w:rsidP="00615D53">
      <w:pPr>
        <w:spacing w:after="0" w:line="240" w:lineRule="auto"/>
        <w:rPr>
          <w:rFonts w:eastAsia="Calibri" w:cs="Arial"/>
        </w:rPr>
      </w:pPr>
    </w:p>
    <w:p w14:paraId="51C76019" w14:textId="77777777" w:rsidR="00615D53" w:rsidRPr="007F4330" w:rsidRDefault="00615D53" w:rsidP="007F4330">
      <w:pPr>
        <w:rPr>
          <w:rFonts w:eastAsia="Calibri" w:cs="Arial"/>
          <w:b/>
          <w:sz w:val="22"/>
          <w:szCs w:val="22"/>
        </w:rPr>
      </w:pPr>
      <w:r w:rsidRPr="007F4330">
        <w:rPr>
          <w:rFonts w:eastAsia="Calibri" w:cs="Arial"/>
          <w:b/>
          <w:sz w:val="22"/>
          <w:szCs w:val="22"/>
        </w:rPr>
        <w:t>About Domain Model</w:t>
      </w:r>
    </w:p>
    <w:p w14:paraId="68BE80DC" w14:textId="77777777" w:rsidR="00615D53" w:rsidRPr="006D3776" w:rsidRDefault="00615D53" w:rsidP="0077777B">
      <w:pPr>
        <w:spacing w:after="0" w:line="240" w:lineRule="auto"/>
        <w:ind w:left="90"/>
        <w:rPr>
          <w:rFonts w:eastAsia="Calibri" w:cs="Arial"/>
          <w:sz w:val="22"/>
          <w:szCs w:val="22"/>
        </w:rPr>
      </w:pPr>
      <w:r w:rsidRPr="006D3776">
        <w:rPr>
          <w:rFonts w:eastAsia="Calibri" w:cs="Arial"/>
          <w:sz w:val="22"/>
          <w:szCs w:val="22"/>
        </w:rPr>
        <w:t>A domain is an area of knowledge or activity characterized by a set of concepts and terminology understood by the practitioners in the a</w:t>
      </w:r>
      <w:r w:rsidR="00D015E1">
        <w:rPr>
          <w:rFonts w:eastAsia="Calibri" w:cs="Arial"/>
          <w:sz w:val="22"/>
          <w:szCs w:val="22"/>
        </w:rPr>
        <w:t xml:space="preserve">rea.  A domain model captures </w:t>
      </w:r>
      <w:r w:rsidRPr="006D3776">
        <w:rPr>
          <w:rFonts w:eastAsia="Calibri" w:cs="Arial"/>
          <w:sz w:val="22"/>
          <w:szCs w:val="22"/>
        </w:rPr>
        <w:t xml:space="preserve">vocabulary—terms and definitions.  It ensures that all terminology and concepts that will appear in the project materials (e.g., business rules, specifications, </w:t>
      </w:r>
      <w:r w:rsidR="006D3776" w:rsidRPr="006D3776">
        <w:rPr>
          <w:rFonts w:eastAsia="Calibri" w:cs="Arial"/>
          <w:sz w:val="22"/>
          <w:szCs w:val="22"/>
        </w:rPr>
        <w:t>and process</w:t>
      </w:r>
      <w:r w:rsidRPr="006D3776">
        <w:rPr>
          <w:rFonts w:eastAsia="Calibri" w:cs="Arial"/>
          <w:sz w:val="22"/>
          <w:szCs w:val="22"/>
        </w:rPr>
        <w:t xml:space="preserve"> descriptions) are known and understood by the domain practitioners (agreed-upon definitions and meaning).</w:t>
      </w:r>
    </w:p>
    <w:p w14:paraId="6F6279B2" w14:textId="77777777" w:rsidR="00615D53" w:rsidRPr="006D3776" w:rsidRDefault="00615D53" w:rsidP="00615D53">
      <w:pPr>
        <w:spacing w:after="0" w:line="240" w:lineRule="auto"/>
        <w:rPr>
          <w:rFonts w:eastAsia="Calibri" w:cs="Arial"/>
          <w:sz w:val="22"/>
          <w:szCs w:val="22"/>
        </w:rPr>
      </w:pPr>
    </w:p>
    <w:p w14:paraId="2FE39295" w14:textId="77777777" w:rsidR="00615D53" w:rsidRPr="006D3776" w:rsidRDefault="00615D53" w:rsidP="0077777B">
      <w:pPr>
        <w:spacing w:after="0" w:line="240" w:lineRule="auto"/>
        <w:ind w:left="90"/>
        <w:rPr>
          <w:rFonts w:eastAsia="Calibri" w:cs="Arial"/>
          <w:sz w:val="22"/>
          <w:szCs w:val="22"/>
        </w:rPr>
      </w:pPr>
      <w:r w:rsidRPr="006D3776">
        <w:rPr>
          <w:rFonts w:eastAsia="Calibri" w:cs="Arial"/>
          <w:sz w:val="22"/>
          <w:szCs w:val="22"/>
        </w:rPr>
        <w:t>A domain model includes:</w:t>
      </w:r>
    </w:p>
    <w:p w14:paraId="487B2DC7" w14:textId="77777777" w:rsidR="00615D53" w:rsidRPr="006D3776" w:rsidRDefault="00615D53" w:rsidP="001E4ECD">
      <w:pPr>
        <w:numPr>
          <w:ilvl w:val="0"/>
          <w:numId w:val="2"/>
        </w:numPr>
        <w:spacing w:after="0" w:line="240" w:lineRule="auto"/>
        <w:ind w:left="810"/>
        <w:rPr>
          <w:rFonts w:eastAsia="Calibri" w:cs="Arial"/>
          <w:sz w:val="22"/>
          <w:szCs w:val="22"/>
        </w:rPr>
      </w:pPr>
      <w:r w:rsidRPr="006D3776">
        <w:rPr>
          <w:rFonts w:eastAsia="Calibri" w:cs="Arial"/>
          <w:sz w:val="22"/>
          <w:szCs w:val="22"/>
        </w:rPr>
        <w:t>Domain diagram(s) that shows major business entities, their characteristics (attributes), and their relationships (</w:t>
      </w:r>
      <w:r w:rsidR="00F66745">
        <w:rPr>
          <w:rFonts w:eastAsia="Calibri" w:cs="Arial"/>
          <w:sz w:val="22"/>
          <w:szCs w:val="22"/>
        </w:rPr>
        <w:t xml:space="preserve">Figure </w:t>
      </w:r>
      <w:r w:rsidR="00EB0580">
        <w:rPr>
          <w:rFonts w:eastAsia="Calibri" w:cs="Arial"/>
          <w:sz w:val="22"/>
          <w:szCs w:val="22"/>
        </w:rPr>
        <w:t>A-1</w:t>
      </w:r>
      <w:r w:rsidRPr="006D3776">
        <w:rPr>
          <w:rFonts w:eastAsia="Calibri" w:cs="Arial"/>
          <w:sz w:val="22"/>
          <w:szCs w:val="22"/>
        </w:rPr>
        <w:t>,</w:t>
      </w:r>
      <w:r w:rsidR="00F66745">
        <w:rPr>
          <w:rFonts w:eastAsia="Calibri" w:cs="Arial"/>
          <w:sz w:val="22"/>
          <w:szCs w:val="22"/>
        </w:rPr>
        <w:t xml:space="preserve"> Figure</w:t>
      </w:r>
      <w:r w:rsidR="00EB0580">
        <w:rPr>
          <w:rFonts w:eastAsia="Calibri" w:cs="Arial"/>
          <w:sz w:val="22"/>
          <w:szCs w:val="22"/>
        </w:rPr>
        <w:t xml:space="preserve"> A-2, and </w:t>
      </w:r>
      <w:r w:rsidR="00F66745">
        <w:rPr>
          <w:rFonts w:eastAsia="Calibri" w:cs="Arial"/>
          <w:sz w:val="22"/>
          <w:szCs w:val="22"/>
        </w:rPr>
        <w:t>Figure</w:t>
      </w:r>
      <w:r w:rsidR="00EB0580">
        <w:rPr>
          <w:rFonts w:eastAsia="Calibri" w:cs="Arial"/>
          <w:sz w:val="22"/>
          <w:szCs w:val="22"/>
        </w:rPr>
        <w:t xml:space="preserve"> A-3</w:t>
      </w:r>
      <w:r w:rsidR="00D6615D">
        <w:rPr>
          <w:rFonts w:eastAsia="Calibri" w:cs="Arial"/>
          <w:sz w:val="22"/>
          <w:szCs w:val="22"/>
        </w:rPr>
        <w:t>)</w:t>
      </w:r>
    </w:p>
    <w:p w14:paraId="3898085B" w14:textId="77777777" w:rsidR="00615D53" w:rsidRPr="000B4892" w:rsidRDefault="00615D53" w:rsidP="001E4ECD">
      <w:pPr>
        <w:numPr>
          <w:ilvl w:val="0"/>
          <w:numId w:val="2"/>
        </w:numPr>
        <w:spacing w:after="0" w:line="240" w:lineRule="auto"/>
        <w:ind w:left="810"/>
        <w:rPr>
          <w:rFonts w:eastAsia="Calibri" w:cs="Arial"/>
          <w:sz w:val="22"/>
          <w:szCs w:val="22"/>
        </w:rPr>
      </w:pPr>
      <w:r w:rsidRPr="000B4892">
        <w:rPr>
          <w:rFonts w:eastAsia="Calibri" w:cs="Arial"/>
          <w:sz w:val="22"/>
          <w:szCs w:val="22"/>
        </w:rPr>
        <w:t xml:space="preserve">A </w:t>
      </w:r>
      <w:r w:rsidR="000B4892">
        <w:rPr>
          <w:rFonts w:eastAsia="Calibri" w:cs="Arial"/>
          <w:sz w:val="22"/>
          <w:szCs w:val="22"/>
        </w:rPr>
        <w:t>glossary</w:t>
      </w:r>
      <w:r w:rsidRPr="000B4892">
        <w:rPr>
          <w:rFonts w:eastAsia="Calibri" w:cs="Arial"/>
          <w:sz w:val="22"/>
          <w:szCs w:val="22"/>
        </w:rPr>
        <w:t xml:space="preserve"> that provides the definition</w:t>
      </w:r>
      <w:r w:rsidR="000B4892">
        <w:rPr>
          <w:rFonts w:eastAsia="Calibri" w:cs="Arial"/>
          <w:sz w:val="22"/>
          <w:szCs w:val="22"/>
        </w:rPr>
        <w:t>s</w:t>
      </w:r>
      <w:r w:rsidRPr="000B4892">
        <w:rPr>
          <w:rFonts w:eastAsia="Calibri" w:cs="Arial"/>
          <w:sz w:val="22"/>
          <w:szCs w:val="22"/>
        </w:rPr>
        <w:t xml:space="preserve"> of </w:t>
      </w:r>
      <w:r w:rsidR="000B4892">
        <w:rPr>
          <w:rFonts w:eastAsia="Calibri" w:cs="Arial"/>
          <w:sz w:val="22"/>
          <w:szCs w:val="22"/>
        </w:rPr>
        <w:t>vocabulary terms</w:t>
      </w:r>
      <w:r w:rsidRPr="000B4892">
        <w:rPr>
          <w:rFonts w:eastAsia="Calibri" w:cs="Arial"/>
          <w:sz w:val="22"/>
          <w:szCs w:val="22"/>
        </w:rPr>
        <w:t xml:space="preserve"> repr</w:t>
      </w:r>
      <w:r w:rsidR="000B4892">
        <w:rPr>
          <w:rFonts w:eastAsia="Calibri" w:cs="Arial"/>
          <w:sz w:val="22"/>
          <w:szCs w:val="22"/>
        </w:rPr>
        <w:t>esented on the diagrams</w:t>
      </w:r>
    </w:p>
    <w:p w14:paraId="3B855577" w14:textId="77777777" w:rsidR="00615D53" w:rsidRPr="006D3776" w:rsidRDefault="00615D53" w:rsidP="001E4ECD">
      <w:pPr>
        <w:numPr>
          <w:ilvl w:val="0"/>
          <w:numId w:val="2"/>
        </w:numPr>
        <w:spacing w:after="0" w:line="240" w:lineRule="auto"/>
        <w:ind w:left="810"/>
        <w:rPr>
          <w:rFonts w:eastAsia="Calibri" w:cs="Arial"/>
          <w:sz w:val="22"/>
          <w:szCs w:val="22"/>
        </w:rPr>
      </w:pPr>
      <w:r w:rsidRPr="006D3776">
        <w:rPr>
          <w:rFonts w:eastAsia="Calibri" w:cs="Arial"/>
          <w:sz w:val="22"/>
          <w:szCs w:val="22"/>
        </w:rPr>
        <w:t xml:space="preserve">A description of the domain </w:t>
      </w:r>
      <w:r w:rsidR="00D6615D">
        <w:rPr>
          <w:rFonts w:eastAsia="Calibri" w:cs="Arial"/>
          <w:sz w:val="22"/>
          <w:szCs w:val="22"/>
        </w:rPr>
        <w:t>diagram(s) (presented below)</w:t>
      </w:r>
      <w:r w:rsidRPr="006D3776">
        <w:rPr>
          <w:rFonts w:eastAsia="Calibri" w:cs="Arial"/>
          <w:sz w:val="22"/>
          <w:szCs w:val="22"/>
        </w:rPr>
        <w:t xml:space="preserve"> </w:t>
      </w:r>
    </w:p>
    <w:p w14:paraId="052C77DF" w14:textId="77777777" w:rsidR="00615D53" w:rsidRPr="006D3776" w:rsidRDefault="00615D53" w:rsidP="0077777B">
      <w:pPr>
        <w:spacing w:after="0" w:line="240" w:lineRule="auto"/>
        <w:ind w:left="90"/>
        <w:rPr>
          <w:rFonts w:eastAsia="Calibri" w:cs="Arial"/>
          <w:sz w:val="22"/>
          <w:szCs w:val="22"/>
        </w:rPr>
      </w:pPr>
    </w:p>
    <w:p w14:paraId="15FF5DFC" w14:textId="77777777" w:rsidR="00615D53" w:rsidRPr="006D3776" w:rsidRDefault="00615D53" w:rsidP="0077777B">
      <w:pPr>
        <w:spacing w:after="0" w:line="240" w:lineRule="auto"/>
        <w:ind w:left="90"/>
        <w:rPr>
          <w:rFonts w:eastAsia="Calibri" w:cs="Arial"/>
          <w:sz w:val="22"/>
          <w:szCs w:val="22"/>
        </w:rPr>
      </w:pPr>
      <w:r w:rsidRPr="006D3776">
        <w:rPr>
          <w:rFonts w:eastAsia="Calibri" w:cs="Arial"/>
          <w:sz w:val="22"/>
          <w:szCs w:val="22"/>
        </w:rPr>
        <w:t>Unlike a data model diagram that</w:t>
      </w:r>
      <w:r w:rsidR="00D015E1">
        <w:rPr>
          <w:rFonts w:eastAsia="Calibri" w:cs="Arial"/>
          <w:sz w:val="22"/>
          <w:szCs w:val="22"/>
        </w:rPr>
        <w:t xml:space="preserve"> depicts storage of information</w:t>
      </w:r>
      <w:r w:rsidRPr="006D3776">
        <w:rPr>
          <w:rFonts w:eastAsia="Calibri" w:cs="Arial"/>
          <w:sz w:val="22"/>
          <w:szCs w:val="22"/>
        </w:rPr>
        <w:t xml:space="preserve"> or a workflow/process diagram that depicts the sequence of steps in a process, a domain diagram is a high-level static representation of the main “things” (entities) involved in the immunization process, including a description of how these “things” (entities) are related.  It is important to note that the domain diagram is not a technical specification.  Instead, the domain diagram provides the foundation for other modeling diagrams and materials.</w:t>
      </w:r>
    </w:p>
    <w:p w14:paraId="00C55A54" w14:textId="77777777" w:rsidR="00615D53" w:rsidRPr="00B80564" w:rsidRDefault="00615D53" w:rsidP="00615D53">
      <w:pPr>
        <w:spacing w:after="0" w:line="240" w:lineRule="auto"/>
        <w:rPr>
          <w:rFonts w:eastAsia="Calibri" w:cs="Arial"/>
        </w:rPr>
      </w:pPr>
    </w:p>
    <w:p w14:paraId="2E26EA76" w14:textId="77777777" w:rsidR="0077777B" w:rsidRPr="006D3776" w:rsidRDefault="00615D53" w:rsidP="0077777B">
      <w:pPr>
        <w:spacing w:after="0" w:line="240" w:lineRule="auto"/>
        <w:rPr>
          <w:rFonts w:eastAsia="Times New Roman" w:cs="Arial"/>
          <w:b/>
          <w:bCs/>
          <w:iCs/>
          <w:sz w:val="22"/>
          <w:szCs w:val="22"/>
        </w:rPr>
      </w:pPr>
      <w:r w:rsidRPr="006D3776">
        <w:rPr>
          <w:rFonts w:eastAsia="Times New Roman" w:cs="Arial"/>
          <w:b/>
          <w:bCs/>
          <w:iCs/>
          <w:sz w:val="22"/>
          <w:szCs w:val="22"/>
        </w:rPr>
        <w:t>Description of the Domain Diagrams</w:t>
      </w:r>
    </w:p>
    <w:p w14:paraId="25FD6F36" w14:textId="77777777" w:rsidR="00615D53" w:rsidRPr="006D3776" w:rsidRDefault="00615D53" w:rsidP="0077777B">
      <w:pPr>
        <w:spacing w:after="0" w:line="240" w:lineRule="auto"/>
        <w:rPr>
          <w:rFonts w:eastAsia="Calibri" w:cs="Arial"/>
          <w:sz w:val="22"/>
          <w:szCs w:val="22"/>
        </w:rPr>
      </w:pPr>
      <w:r w:rsidRPr="006D3776">
        <w:rPr>
          <w:rFonts w:eastAsia="Calibri" w:cs="Arial"/>
          <w:sz w:val="22"/>
          <w:szCs w:val="22"/>
        </w:rPr>
        <w:t>The domain diagram for the CDSi project is broken into three neighborhoods for enhanced readability and ease of printing.  Each neighborhood encapsulates a logical grouping of entities.</w:t>
      </w:r>
    </w:p>
    <w:p w14:paraId="06A02E65" w14:textId="77777777" w:rsidR="00615D53" w:rsidRPr="006D3776" w:rsidRDefault="00615D53" w:rsidP="00615D53">
      <w:pPr>
        <w:spacing w:after="0" w:line="240" w:lineRule="auto"/>
        <w:rPr>
          <w:rFonts w:eastAsia="Calibri" w:cs="Arial"/>
          <w:sz w:val="22"/>
          <w:szCs w:val="22"/>
        </w:rPr>
      </w:pPr>
    </w:p>
    <w:p w14:paraId="4A208443" w14:textId="77777777" w:rsidR="00615D53" w:rsidRPr="006D3776" w:rsidRDefault="00615D53" w:rsidP="00D1643A">
      <w:pPr>
        <w:spacing w:after="0" w:line="240" w:lineRule="auto"/>
        <w:ind w:left="720"/>
        <w:rPr>
          <w:rFonts w:eastAsia="Calibri" w:cs="Arial"/>
          <w:b/>
          <w:sz w:val="22"/>
          <w:szCs w:val="22"/>
        </w:rPr>
      </w:pPr>
      <w:r w:rsidRPr="006D3776">
        <w:rPr>
          <w:rFonts w:eastAsia="Calibri" w:cs="Arial"/>
          <w:b/>
          <w:sz w:val="22"/>
          <w:szCs w:val="22"/>
        </w:rPr>
        <w:t>Patient Neighborhood</w:t>
      </w:r>
    </w:p>
    <w:p w14:paraId="5C7EDCEF" w14:textId="77777777" w:rsidR="00615D53" w:rsidRPr="006D3776" w:rsidRDefault="00990BC8" w:rsidP="00D1643A">
      <w:pPr>
        <w:spacing w:after="0" w:line="240" w:lineRule="auto"/>
        <w:ind w:left="720"/>
        <w:rPr>
          <w:rFonts w:eastAsia="Calibri" w:cs="Arial"/>
          <w:sz w:val="22"/>
          <w:szCs w:val="22"/>
        </w:rPr>
      </w:pPr>
      <w:r>
        <w:rPr>
          <w:rFonts w:eastAsia="Calibri" w:cs="Arial"/>
          <w:sz w:val="22"/>
          <w:szCs w:val="22"/>
        </w:rPr>
        <w:t xml:space="preserve">The </w:t>
      </w:r>
      <w:r w:rsidRPr="00990BC8">
        <w:rPr>
          <w:rFonts w:eastAsia="Calibri" w:cs="Arial"/>
          <w:i/>
          <w:sz w:val="22"/>
          <w:szCs w:val="22"/>
        </w:rPr>
        <w:t>patient n</w:t>
      </w:r>
      <w:r w:rsidR="00615D53" w:rsidRPr="00990BC8">
        <w:rPr>
          <w:rFonts w:eastAsia="Calibri" w:cs="Arial"/>
          <w:i/>
          <w:sz w:val="22"/>
          <w:szCs w:val="22"/>
        </w:rPr>
        <w:t>eighborhood</w:t>
      </w:r>
      <w:r w:rsidR="00615D53" w:rsidRPr="006D3776">
        <w:rPr>
          <w:rFonts w:eastAsia="Calibri" w:cs="Arial"/>
          <w:sz w:val="22"/>
          <w:szCs w:val="22"/>
        </w:rPr>
        <w:t xml:space="preserve"> (</w:t>
      </w:r>
      <w:r w:rsidR="00404A9A">
        <w:rPr>
          <w:rFonts w:eastAsia="Calibri" w:cs="Arial"/>
          <w:sz w:val="22"/>
          <w:szCs w:val="22"/>
        </w:rPr>
        <w:t>Figure</w:t>
      </w:r>
      <w:r>
        <w:rPr>
          <w:rFonts w:eastAsia="Calibri" w:cs="Arial"/>
          <w:sz w:val="22"/>
          <w:szCs w:val="22"/>
        </w:rPr>
        <w:t xml:space="preserve"> A-1</w:t>
      </w:r>
      <w:r w:rsidR="00615D53" w:rsidRPr="006D3776">
        <w:rPr>
          <w:rFonts w:eastAsia="Calibri" w:cs="Arial"/>
          <w:sz w:val="22"/>
          <w:szCs w:val="22"/>
        </w:rPr>
        <w:t>) focuses on the patient and the patient’s medical history.  The patient’s medical history is composed of two</w:t>
      </w:r>
      <w:r w:rsidR="00D1643A">
        <w:rPr>
          <w:rFonts w:eastAsia="Calibri" w:cs="Arial"/>
          <w:sz w:val="22"/>
          <w:szCs w:val="22"/>
        </w:rPr>
        <w:t xml:space="preserve"> distinct items of importance. </w:t>
      </w:r>
      <w:r w:rsidR="00615D53" w:rsidRPr="006D3776">
        <w:rPr>
          <w:rFonts w:eastAsia="Calibri" w:cs="Arial"/>
          <w:sz w:val="22"/>
          <w:szCs w:val="22"/>
        </w:rPr>
        <w:t>The first is the relevant medical observation which may not be directly related to a previous immunization event.  The second is the immunization history which is composed of vaccine doses administered and adverse events.</w:t>
      </w:r>
    </w:p>
    <w:p w14:paraId="09EEB636" w14:textId="77777777" w:rsidR="00615D53" w:rsidRPr="006D3776" w:rsidRDefault="00615D53" w:rsidP="00D1643A">
      <w:pPr>
        <w:spacing w:after="0" w:line="240" w:lineRule="auto"/>
        <w:ind w:left="720"/>
        <w:rPr>
          <w:rFonts w:eastAsia="Calibri" w:cs="Arial"/>
          <w:sz w:val="22"/>
          <w:szCs w:val="22"/>
        </w:rPr>
      </w:pPr>
    </w:p>
    <w:p w14:paraId="25D0F2FC" w14:textId="77777777" w:rsidR="00615D53" w:rsidRPr="006D3776" w:rsidRDefault="00AC4F26" w:rsidP="00D1643A">
      <w:pPr>
        <w:spacing w:after="0" w:line="240" w:lineRule="auto"/>
        <w:ind w:left="720"/>
        <w:rPr>
          <w:rFonts w:eastAsia="Calibri" w:cs="Arial"/>
          <w:b/>
          <w:sz w:val="22"/>
          <w:szCs w:val="22"/>
        </w:rPr>
      </w:pPr>
      <w:r>
        <w:rPr>
          <w:rFonts w:eastAsia="Calibri" w:cs="Arial"/>
          <w:b/>
          <w:sz w:val="22"/>
          <w:szCs w:val="22"/>
        </w:rPr>
        <w:t>S</w:t>
      </w:r>
      <w:r w:rsidR="00615D53" w:rsidRPr="006D3776">
        <w:rPr>
          <w:rFonts w:eastAsia="Calibri" w:cs="Arial"/>
          <w:b/>
          <w:sz w:val="22"/>
          <w:szCs w:val="22"/>
        </w:rPr>
        <w:t>chedule Neighborhood</w:t>
      </w:r>
    </w:p>
    <w:p w14:paraId="5C067E51" w14:textId="77777777" w:rsidR="00615D53" w:rsidRPr="006D3776" w:rsidRDefault="00592E1B" w:rsidP="00D1643A">
      <w:pPr>
        <w:spacing w:after="0" w:line="240" w:lineRule="auto"/>
        <w:ind w:left="720"/>
        <w:rPr>
          <w:rFonts w:eastAsia="Calibri" w:cs="Arial"/>
          <w:sz w:val="22"/>
          <w:szCs w:val="22"/>
        </w:rPr>
      </w:pPr>
      <w:r>
        <w:rPr>
          <w:rFonts w:eastAsia="Calibri" w:cs="Arial"/>
          <w:sz w:val="22"/>
          <w:szCs w:val="22"/>
        </w:rPr>
        <w:t xml:space="preserve">The </w:t>
      </w:r>
      <w:r w:rsidRPr="00592E1B">
        <w:rPr>
          <w:rFonts w:eastAsia="Calibri" w:cs="Arial"/>
          <w:i/>
          <w:sz w:val="22"/>
          <w:szCs w:val="22"/>
        </w:rPr>
        <w:t>s</w:t>
      </w:r>
      <w:r>
        <w:rPr>
          <w:rFonts w:eastAsia="Calibri" w:cs="Arial"/>
          <w:i/>
          <w:sz w:val="22"/>
          <w:szCs w:val="22"/>
        </w:rPr>
        <w:t>chedule n</w:t>
      </w:r>
      <w:r w:rsidR="00615D53" w:rsidRPr="00592E1B">
        <w:rPr>
          <w:rFonts w:eastAsia="Calibri" w:cs="Arial"/>
          <w:i/>
          <w:sz w:val="22"/>
          <w:szCs w:val="22"/>
        </w:rPr>
        <w:t>eighborhood</w:t>
      </w:r>
      <w:r w:rsidR="00615D53" w:rsidRPr="006D3776">
        <w:rPr>
          <w:rFonts w:eastAsia="Calibri" w:cs="Arial"/>
          <w:sz w:val="22"/>
          <w:szCs w:val="22"/>
        </w:rPr>
        <w:t xml:space="preserve"> (</w:t>
      </w:r>
      <w:r w:rsidR="00404A9A">
        <w:rPr>
          <w:rFonts w:eastAsia="Calibri" w:cs="Arial"/>
          <w:sz w:val="22"/>
          <w:szCs w:val="22"/>
        </w:rPr>
        <w:t>Figure</w:t>
      </w:r>
      <w:r w:rsidR="00990BC8">
        <w:rPr>
          <w:rFonts w:eastAsia="Calibri" w:cs="Arial"/>
          <w:sz w:val="22"/>
          <w:szCs w:val="22"/>
        </w:rPr>
        <w:t xml:space="preserve"> A-2</w:t>
      </w:r>
      <w:r w:rsidR="00615D53" w:rsidRPr="006D3776">
        <w:rPr>
          <w:rFonts w:eastAsia="Calibri" w:cs="Arial"/>
          <w:sz w:val="22"/>
          <w:szCs w:val="22"/>
        </w:rPr>
        <w:t>) focuses on what a vaccine is, how it is related to an Antigen and a Vaccine Group, and how those three entities relate to a schedule.</w:t>
      </w:r>
    </w:p>
    <w:p w14:paraId="0028E24A" w14:textId="77777777" w:rsidR="00615D53" w:rsidRPr="006D3776" w:rsidRDefault="00615D53" w:rsidP="00D1643A">
      <w:pPr>
        <w:spacing w:after="0" w:line="240" w:lineRule="auto"/>
        <w:ind w:left="720"/>
        <w:rPr>
          <w:rFonts w:eastAsia="Calibri" w:cs="Arial"/>
          <w:sz w:val="22"/>
          <w:szCs w:val="22"/>
        </w:rPr>
      </w:pPr>
    </w:p>
    <w:p w14:paraId="3B7DE3D6" w14:textId="77777777" w:rsidR="00615D53" w:rsidRPr="006D3776" w:rsidRDefault="00615D53" w:rsidP="00D1643A">
      <w:pPr>
        <w:spacing w:after="0" w:line="240" w:lineRule="auto"/>
        <w:ind w:left="720"/>
        <w:rPr>
          <w:rFonts w:eastAsia="Calibri" w:cs="Arial"/>
          <w:sz w:val="22"/>
          <w:szCs w:val="22"/>
        </w:rPr>
      </w:pPr>
      <w:r w:rsidRPr="006D3776">
        <w:rPr>
          <w:rFonts w:eastAsia="Calibri" w:cs="Arial"/>
          <w:sz w:val="22"/>
          <w:szCs w:val="22"/>
        </w:rPr>
        <w:t>A vaccine has several attributes which uniquely identify it and are important during evaluation and forecasting.  Each vaccine contains antigen and also belongs to a vaccine group.  While not critically important at this stage, it should be noted that a vaccine can contain more than one antigen and can belong to more than one vaccine group.  Combination vaccines – such as Hib-HepB – contain more than one antigen and belong to more than one vaccine group.</w:t>
      </w:r>
    </w:p>
    <w:p w14:paraId="679A5000" w14:textId="77777777" w:rsidR="00615D53" w:rsidRPr="006D3776" w:rsidRDefault="00615D53" w:rsidP="00D1643A">
      <w:pPr>
        <w:spacing w:after="0" w:line="240" w:lineRule="auto"/>
        <w:rPr>
          <w:rFonts w:eastAsia="Calibri" w:cs="Arial"/>
          <w:sz w:val="22"/>
          <w:szCs w:val="22"/>
        </w:rPr>
      </w:pPr>
    </w:p>
    <w:p w14:paraId="25FBEE43" w14:textId="77777777" w:rsidR="00615D53" w:rsidRPr="006D3776" w:rsidRDefault="00615D53" w:rsidP="00D1643A">
      <w:pPr>
        <w:spacing w:after="0" w:line="240" w:lineRule="auto"/>
        <w:ind w:left="720"/>
        <w:rPr>
          <w:rFonts w:eastAsia="Calibri" w:cs="Arial"/>
          <w:sz w:val="22"/>
          <w:szCs w:val="22"/>
        </w:rPr>
      </w:pPr>
      <w:r w:rsidRPr="006D3776">
        <w:rPr>
          <w:rFonts w:eastAsia="Calibri" w:cs="Arial"/>
          <w:sz w:val="22"/>
          <w:szCs w:val="22"/>
        </w:rPr>
        <w:t xml:space="preserve">A schedule is the highest level entity which encompasses a collection of recommendations.  Within the CDSi project, this is the routinely recommended vaccines by </w:t>
      </w:r>
      <w:r w:rsidR="003960A8">
        <w:rPr>
          <w:rFonts w:eastAsia="Calibri" w:cs="Arial"/>
          <w:sz w:val="22"/>
          <w:szCs w:val="22"/>
        </w:rPr>
        <w:t xml:space="preserve">the </w:t>
      </w:r>
      <w:r w:rsidRPr="006D3776">
        <w:rPr>
          <w:rFonts w:eastAsia="Calibri" w:cs="Arial"/>
          <w:sz w:val="22"/>
          <w:szCs w:val="22"/>
        </w:rPr>
        <w:t xml:space="preserve">ACIP for children from birth through 18 years of age. A schedule is composed of antigen series.  Each antigen series defines a path to immunity for an antigen.  That is to say, an antigen series focuses on a specific antigen and not a specific vaccine or a vaccine group.  Each antigen series is composed of series dose(s).  A series dose defines the recommendations of </w:t>
      </w:r>
      <w:r w:rsidR="003960A8">
        <w:rPr>
          <w:rFonts w:eastAsia="Calibri" w:cs="Arial"/>
          <w:sz w:val="22"/>
          <w:szCs w:val="22"/>
        </w:rPr>
        <w:t xml:space="preserve">the </w:t>
      </w:r>
      <w:r w:rsidRPr="006D3776">
        <w:rPr>
          <w:rFonts w:eastAsia="Calibri" w:cs="Arial"/>
          <w:sz w:val="22"/>
          <w:szCs w:val="22"/>
        </w:rPr>
        <w:t>ACIP through dose specific entities.</w:t>
      </w:r>
    </w:p>
    <w:p w14:paraId="4CF04726" w14:textId="77777777" w:rsidR="00615D53" w:rsidRPr="006D3776" w:rsidRDefault="00615D53" w:rsidP="00D1643A">
      <w:pPr>
        <w:spacing w:after="0" w:line="240" w:lineRule="auto"/>
        <w:ind w:left="720"/>
        <w:rPr>
          <w:rFonts w:eastAsia="Calibri" w:cs="Arial"/>
          <w:sz w:val="22"/>
          <w:szCs w:val="22"/>
        </w:rPr>
      </w:pPr>
    </w:p>
    <w:p w14:paraId="38E6493B" w14:textId="77777777" w:rsidR="00615D53" w:rsidRPr="006D3776" w:rsidRDefault="00615D53" w:rsidP="00D1643A">
      <w:pPr>
        <w:spacing w:after="0" w:line="240" w:lineRule="auto"/>
        <w:ind w:left="720"/>
        <w:rPr>
          <w:rFonts w:eastAsia="Calibri" w:cs="Arial"/>
          <w:b/>
          <w:sz w:val="22"/>
          <w:szCs w:val="22"/>
        </w:rPr>
      </w:pPr>
      <w:r w:rsidRPr="006D3776">
        <w:rPr>
          <w:rFonts w:eastAsia="Calibri" w:cs="Arial"/>
          <w:b/>
          <w:sz w:val="22"/>
          <w:szCs w:val="22"/>
        </w:rPr>
        <w:t>Evaluation and Forecasting Neighborhood</w:t>
      </w:r>
    </w:p>
    <w:p w14:paraId="759440C2" w14:textId="56A85AE7" w:rsidR="00615D53" w:rsidRPr="006D3776" w:rsidRDefault="006D3776" w:rsidP="00D1643A">
      <w:pPr>
        <w:spacing w:line="240" w:lineRule="auto"/>
        <w:ind w:left="720"/>
        <w:rPr>
          <w:rFonts w:eastAsia="Calibri" w:cs="Arial"/>
          <w:sz w:val="22"/>
          <w:szCs w:val="22"/>
        </w:rPr>
      </w:pPr>
      <w:r>
        <w:rPr>
          <w:rFonts w:cs="Arial"/>
          <w:sz w:val="22"/>
          <w:szCs w:val="22"/>
        </w:rPr>
        <w:t xml:space="preserve">The </w:t>
      </w:r>
      <w:r w:rsidRPr="006D3776">
        <w:rPr>
          <w:rFonts w:cs="Arial"/>
          <w:i/>
          <w:sz w:val="22"/>
          <w:szCs w:val="22"/>
        </w:rPr>
        <w:t>evaluation and forecasting n</w:t>
      </w:r>
      <w:r w:rsidR="00615D53" w:rsidRPr="006D3776">
        <w:rPr>
          <w:rFonts w:cs="Arial"/>
          <w:i/>
          <w:sz w:val="22"/>
          <w:szCs w:val="22"/>
        </w:rPr>
        <w:t>eighborhood</w:t>
      </w:r>
      <w:r w:rsidR="00615D53" w:rsidRPr="006D3776">
        <w:rPr>
          <w:rFonts w:cs="Arial"/>
          <w:sz w:val="22"/>
          <w:szCs w:val="22"/>
        </w:rPr>
        <w:t xml:space="preserve"> (</w:t>
      </w:r>
      <w:r w:rsidR="00404A9A">
        <w:rPr>
          <w:rFonts w:cs="Arial"/>
          <w:sz w:val="22"/>
          <w:szCs w:val="22"/>
        </w:rPr>
        <w:t>Figure</w:t>
      </w:r>
      <w:r w:rsidR="00990BC8">
        <w:rPr>
          <w:rFonts w:cs="Arial"/>
          <w:sz w:val="22"/>
          <w:szCs w:val="22"/>
        </w:rPr>
        <w:t xml:space="preserve"> A-3</w:t>
      </w:r>
      <w:r w:rsidR="00615D53" w:rsidRPr="006D3776">
        <w:rPr>
          <w:rFonts w:cs="Arial"/>
          <w:sz w:val="22"/>
          <w:szCs w:val="22"/>
        </w:rPr>
        <w:t>) is the result of merging the</w:t>
      </w:r>
      <w:r>
        <w:rPr>
          <w:rFonts w:cs="Arial"/>
          <w:sz w:val="22"/>
          <w:szCs w:val="22"/>
        </w:rPr>
        <w:t xml:space="preserve"> </w:t>
      </w:r>
      <w:r w:rsidRPr="006D3776">
        <w:rPr>
          <w:rFonts w:cs="Arial"/>
          <w:i/>
          <w:sz w:val="22"/>
          <w:szCs w:val="22"/>
        </w:rPr>
        <w:t>patient neighborhood</w:t>
      </w:r>
      <w:r>
        <w:rPr>
          <w:rFonts w:cs="Arial"/>
          <w:sz w:val="22"/>
          <w:szCs w:val="22"/>
        </w:rPr>
        <w:t xml:space="preserve"> with the </w:t>
      </w:r>
      <w:r w:rsidRPr="006D3776">
        <w:rPr>
          <w:rFonts w:cs="Arial"/>
          <w:i/>
          <w:sz w:val="22"/>
          <w:szCs w:val="22"/>
        </w:rPr>
        <w:t>vaccine and schedule n</w:t>
      </w:r>
      <w:r w:rsidR="00615D53" w:rsidRPr="006D3776">
        <w:rPr>
          <w:rFonts w:cs="Arial"/>
          <w:i/>
          <w:sz w:val="22"/>
          <w:szCs w:val="22"/>
        </w:rPr>
        <w:t>eighborhood</w:t>
      </w:r>
      <w:r w:rsidR="00615D53" w:rsidRPr="006D3776">
        <w:rPr>
          <w:rFonts w:cs="Arial"/>
          <w:sz w:val="22"/>
          <w:szCs w:val="22"/>
        </w:rPr>
        <w:t xml:space="preserve"> and applyin</w:t>
      </w:r>
      <w:r w:rsidR="00D1643A">
        <w:rPr>
          <w:rFonts w:cs="Arial"/>
          <w:sz w:val="22"/>
          <w:szCs w:val="22"/>
        </w:rPr>
        <w:t xml:space="preserve">g the recommendations of ACIP. </w:t>
      </w:r>
      <w:r w:rsidR="00615D53" w:rsidRPr="006D3776">
        <w:rPr>
          <w:rFonts w:cs="Arial"/>
          <w:sz w:val="22"/>
          <w:szCs w:val="22"/>
        </w:rPr>
        <w:t xml:space="preserve">That is, it is the result of evaluating vaccine doses administered against the ACIP recommendations and creating the forecast for when the next vaccine </w:t>
      </w:r>
      <w:r w:rsidR="00D357AD">
        <w:rPr>
          <w:rFonts w:cs="Arial"/>
          <w:sz w:val="22"/>
          <w:szCs w:val="22"/>
        </w:rPr>
        <w:t xml:space="preserve">dose </w:t>
      </w:r>
      <w:r w:rsidR="00615D53" w:rsidRPr="006D3776">
        <w:rPr>
          <w:rFonts w:cs="Arial"/>
          <w:sz w:val="22"/>
          <w:szCs w:val="22"/>
        </w:rPr>
        <w:t xml:space="preserve">should be administered according to </w:t>
      </w:r>
      <w:r w:rsidR="003960A8">
        <w:rPr>
          <w:rFonts w:cs="Arial"/>
          <w:sz w:val="22"/>
          <w:szCs w:val="22"/>
        </w:rPr>
        <w:t xml:space="preserve">the </w:t>
      </w:r>
      <w:r w:rsidR="00615D53" w:rsidRPr="006D3776">
        <w:rPr>
          <w:rFonts w:cs="Arial"/>
          <w:sz w:val="22"/>
          <w:szCs w:val="22"/>
        </w:rPr>
        <w:t>ACIP recommendations.</w:t>
      </w:r>
    </w:p>
    <w:p w14:paraId="53855AFF" w14:textId="04DD64AF" w:rsidR="00615D53" w:rsidRPr="006D3776" w:rsidRDefault="00615D53" w:rsidP="00D1643A">
      <w:pPr>
        <w:spacing w:after="0" w:line="240" w:lineRule="auto"/>
        <w:ind w:left="720"/>
        <w:rPr>
          <w:rFonts w:eastAsia="Calibri" w:cs="Arial"/>
          <w:sz w:val="22"/>
          <w:szCs w:val="22"/>
        </w:rPr>
      </w:pPr>
      <w:r w:rsidRPr="006D3776">
        <w:rPr>
          <w:rFonts w:eastAsia="Calibri" w:cs="Arial"/>
          <w:sz w:val="22"/>
          <w:szCs w:val="22"/>
        </w:rPr>
        <w:t>While the schedule, antigen ser</w:t>
      </w:r>
      <w:r w:rsidR="006D3776">
        <w:rPr>
          <w:rFonts w:eastAsia="Calibri" w:cs="Arial"/>
          <w:sz w:val="22"/>
          <w:szCs w:val="22"/>
        </w:rPr>
        <w:t xml:space="preserve">ies, and series doses from the </w:t>
      </w:r>
      <w:r w:rsidR="006D3776" w:rsidRPr="00592E1B">
        <w:rPr>
          <w:rFonts w:eastAsia="Calibri" w:cs="Arial"/>
          <w:i/>
          <w:sz w:val="22"/>
          <w:szCs w:val="22"/>
        </w:rPr>
        <w:t>vaccine and schedule n</w:t>
      </w:r>
      <w:r w:rsidRPr="00592E1B">
        <w:rPr>
          <w:rFonts w:eastAsia="Calibri" w:cs="Arial"/>
          <w:i/>
          <w:sz w:val="22"/>
          <w:szCs w:val="22"/>
        </w:rPr>
        <w:t>eighborhood</w:t>
      </w:r>
      <w:r w:rsidRPr="006D3776">
        <w:rPr>
          <w:rFonts w:eastAsia="Calibri" w:cs="Arial"/>
          <w:sz w:val="22"/>
          <w:szCs w:val="22"/>
        </w:rPr>
        <w:t xml:space="preserve"> encompass the recommendations of </w:t>
      </w:r>
      <w:r w:rsidR="003960A8">
        <w:rPr>
          <w:rFonts w:eastAsia="Calibri" w:cs="Arial"/>
          <w:sz w:val="22"/>
          <w:szCs w:val="22"/>
        </w:rPr>
        <w:t xml:space="preserve">the </w:t>
      </w:r>
      <w:r w:rsidR="00D1643A">
        <w:rPr>
          <w:rFonts w:eastAsia="Calibri" w:cs="Arial"/>
          <w:sz w:val="22"/>
          <w:szCs w:val="22"/>
        </w:rPr>
        <w:t>ACIP</w:t>
      </w:r>
      <w:r w:rsidR="000F2B08">
        <w:rPr>
          <w:rFonts w:eastAsia="Calibri" w:cs="Arial"/>
          <w:sz w:val="22"/>
          <w:szCs w:val="22"/>
        </w:rPr>
        <w:t>.</w:t>
      </w:r>
      <w:r w:rsidRPr="006D3776">
        <w:rPr>
          <w:rFonts w:eastAsia="Calibri" w:cs="Arial"/>
          <w:sz w:val="22"/>
          <w:szCs w:val="22"/>
        </w:rPr>
        <w:t xml:space="preserve">  When the process of evaluation and forecasting occurs, it is important to track the progress of the patient against the goals of </w:t>
      </w:r>
      <w:r w:rsidR="003960A8">
        <w:rPr>
          <w:rFonts w:eastAsia="Calibri" w:cs="Arial"/>
          <w:sz w:val="22"/>
          <w:szCs w:val="22"/>
        </w:rPr>
        <w:t xml:space="preserve">the </w:t>
      </w:r>
      <w:r w:rsidRPr="006D3776">
        <w:rPr>
          <w:rFonts w:eastAsia="Calibri" w:cs="Arial"/>
          <w:sz w:val="22"/>
          <w:szCs w:val="22"/>
        </w:rPr>
        <w:t xml:space="preserve">ACIP </w:t>
      </w:r>
      <w:r w:rsidR="00D357AD">
        <w:rPr>
          <w:rFonts w:eastAsia="Calibri" w:cs="Arial"/>
          <w:sz w:val="22"/>
          <w:szCs w:val="22"/>
        </w:rPr>
        <w:t xml:space="preserve">recommendations </w:t>
      </w:r>
      <w:r w:rsidRPr="006D3776">
        <w:rPr>
          <w:rFonts w:eastAsia="Calibri" w:cs="Arial"/>
          <w:sz w:val="22"/>
          <w:szCs w:val="22"/>
        </w:rPr>
        <w:t>to know how close to ser</w:t>
      </w:r>
      <w:r w:rsidR="00D1643A">
        <w:rPr>
          <w:rFonts w:eastAsia="Calibri" w:cs="Arial"/>
          <w:sz w:val="22"/>
          <w:szCs w:val="22"/>
        </w:rPr>
        <w:t xml:space="preserve">ies completion the patient is. </w:t>
      </w:r>
      <w:r w:rsidRPr="006D3776">
        <w:rPr>
          <w:rFonts w:eastAsia="Calibri" w:cs="Arial"/>
          <w:sz w:val="22"/>
          <w:szCs w:val="22"/>
        </w:rPr>
        <w:t xml:space="preserve">This concept is depicted as the </w:t>
      </w:r>
      <w:r w:rsidR="006D3776">
        <w:rPr>
          <w:rFonts w:eastAsia="Calibri" w:cs="Arial"/>
          <w:sz w:val="22"/>
          <w:szCs w:val="22"/>
        </w:rPr>
        <w:t>patient s</w:t>
      </w:r>
      <w:r w:rsidR="004831E5" w:rsidRPr="006D3776">
        <w:rPr>
          <w:rFonts w:eastAsia="Calibri" w:cs="Arial"/>
          <w:sz w:val="22"/>
          <w:szCs w:val="22"/>
        </w:rPr>
        <w:t>eries</w:t>
      </w:r>
      <w:r w:rsidRPr="006D3776">
        <w:rPr>
          <w:rFonts w:eastAsia="Calibri" w:cs="Arial"/>
          <w:sz w:val="22"/>
          <w:szCs w:val="22"/>
        </w:rPr>
        <w:t xml:space="preserve"> and </w:t>
      </w:r>
      <w:r w:rsidR="006D3776">
        <w:rPr>
          <w:rFonts w:eastAsia="Calibri" w:cs="Arial"/>
          <w:sz w:val="22"/>
          <w:szCs w:val="22"/>
        </w:rPr>
        <w:t>target dose</w:t>
      </w:r>
      <w:r w:rsidR="00D1643A">
        <w:rPr>
          <w:rFonts w:eastAsia="Calibri" w:cs="Arial"/>
          <w:sz w:val="22"/>
          <w:szCs w:val="22"/>
        </w:rPr>
        <w:t xml:space="preserve">.  </w:t>
      </w:r>
      <w:r w:rsidRPr="006D3776">
        <w:rPr>
          <w:rFonts w:eastAsia="Calibri" w:cs="Arial"/>
          <w:sz w:val="22"/>
          <w:szCs w:val="22"/>
        </w:rPr>
        <w:t xml:space="preserve">They are the measuring stick tracking the progress of the patient (and his/her history) against the recommendations of </w:t>
      </w:r>
      <w:r w:rsidR="003960A8">
        <w:rPr>
          <w:rFonts w:eastAsia="Calibri" w:cs="Arial"/>
          <w:sz w:val="22"/>
          <w:szCs w:val="22"/>
        </w:rPr>
        <w:t xml:space="preserve">the </w:t>
      </w:r>
      <w:r w:rsidR="00D1643A">
        <w:rPr>
          <w:rFonts w:eastAsia="Calibri" w:cs="Arial"/>
          <w:sz w:val="22"/>
          <w:szCs w:val="22"/>
        </w:rPr>
        <w:t xml:space="preserve">ACIP. </w:t>
      </w:r>
      <w:r w:rsidRPr="006D3776">
        <w:rPr>
          <w:rFonts w:eastAsia="Calibri" w:cs="Arial"/>
          <w:sz w:val="22"/>
          <w:szCs w:val="22"/>
        </w:rPr>
        <w:t xml:space="preserve">The </w:t>
      </w:r>
      <w:r w:rsidR="006D3776">
        <w:rPr>
          <w:rFonts w:eastAsia="Calibri" w:cs="Arial"/>
          <w:sz w:val="22"/>
          <w:szCs w:val="22"/>
        </w:rPr>
        <w:t>t</w:t>
      </w:r>
      <w:r w:rsidR="002C0A57" w:rsidRPr="006D3776">
        <w:rPr>
          <w:rFonts w:eastAsia="Calibri" w:cs="Arial"/>
          <w:sz w:val="22"/>
          <w:szCs w:val="22"/>
        </w:rPr>
        <w:t xml:space="preserve">arget </w:t>
      </w:r>
      <w:r w:rsidR="006D3776">
        <w:rPr>
          <w:rFonts w:eastAsia="Calibri" w:cs="Arial"/>
          <w:sz w:val="22"/>
          <w:szCs w:val="22"/>
        </w:rPr>
        <w:t>d</w:t>
      </w:r>
      <w:r w:rsidR="006D3776" w:rsidRPr="006D3776">
        <w:rPr>
          <w:rFonts w:eastAsia="Calibri" w:cs="Arial"/>
          <w:sz w:val="22"/>
          <w:szCs w:val="22"/>
        </w:rPr>
        <w:t>ose is</w:t>
      </w:r>
      <w:r w:rsidR="006D3776">
        <w:rPr>
          <w:rFonts w:eastAsia="Calibri" w:cs="Arial"/>
          <w:sz w:val="22"/>
          <w:szCs w:val="22"/>
        </w:rPr>
        <w:t xml:space="preserve"> the “virtual d</w:t>
      </w:r>
      <w:r w:rsidRPr="006D3776">
        <w:rPr>
          <w:rFonts w:eastAsia="Calibri" w:cs="Arial"/>
          <w:sz w:val="22"/>
          <w:szCs w:val="22"/>
        </w:rPr>
        <w:t>ose” according to</w:t>
      </w:r>
      <w:r w:rsidR="003960A8">
        <w:rPr>
          <w:rFonts w:eastAsia="Calibri" w:cs="Arial"/>
          <w:sz w:val="22"/>
          <w:szCs w:val="22"/>
        </w:rPr>
        <w:t xml:space="preserve"> the</w:t>
      </w:r>
      <w:r w:rsidR="00D1643A">
        <w:rPr>
          <w:rFonts w:eastAsia="Calibri" w:cs="Arial"/>
          <w:sz w:val="22"/>
          <w:szCs w:val="22"/>
        </w:rPr>
        <w:t xml:space="preserve"> ACIP. </w:t>
      </w:r>
      <w:r w:rsidRPr="006D3776">
        <w:rPr>
          <w:rFonts w:eastAsia="Calibri" w:cs="Arial"/>
          <w:sz w:val="22"/>
          <w:szCs w:val="22"/>
        </w:rPr>
        <w:t xml:space="preserve">The </w:t>
      </w:r>
      <w:r w:rsidR="006D3776">
        <w:rPr>
          <w:rFonts w:eastAsia="Calibri" w:cs="Arial"/>
          <w:sz w:val="22"/>
          <w:szCs w:val="22"/>
        </w:rPr>
        <w:t>vaccine dose a</w:t>
      </w:r>
      <w:r w:rsidR="005517C1" w:rsidRPr="006D3776">
        <w:rPr>
          <w:rFonts w:eastAsia="Calibri" w:cs="Arial"/>
          <w:sz w:val="22"/>
          <w:szCs w:val="22"/>
        </w:rPr>
        <w:t>dministered</w:t>
      </w:r>
      <w:r w:rsidRPr="006D3776">
        <w:rPr>
          <w:rFonts w:eastAsia="Calibri" w:cs="Arial"/>
          <w:sz w:val="22"/>
          <w:szCs w:val="22"/>
        </w:rPr>
        <w:t xml:space="preserve"> is what patient actually received.</w:t>
      </w:r>
      <w:r w:rsidR="004D06A7" w:rsidRPr="006D3776">
        <w:rPr>
          <w:rFonts w:eastAsia="Calibri" w:cs="Arial"/>
          <w:sz w:val="22"/>
          <w:szCs w:val="22"/>
        </w:rPr>
        <w:t xml:space="preserve"> </w:t>
      </w:r>
    </w:p>
    <w:p w14:paraId="3E00C0AE" w14:textId="77777777" w:rsidR="004D06A7" w:rsidRDefault="00615D53" w:rsidP="004D06A7">
      <w:pPr>
        <w:spacing w:before="240" w:after="0" w:line="240" w:lineRule="auto"/>
        <w:ind w:left="720"/>
        <w:rPr>
          <w:rFonts w:eastAsia="Calibri" w:cs="Arial"/>
          <w:sz w:val="22"/>
          <w:szCs w:val="22"/>
        </w:rPr>
      </w:pPr>
      <w:r w:rsidRPr="006D3776">
        <w:rPr>
          <w:rFonts w:eastAsia="Calibri" w:cs="Arial"/>
          <w:sz w:val="22"/>
          <w:szCs w:val="22"/>
        </w:rPr>
        <w:t xml:space="preserve">Each </w:t>
      </w:r>
      <w:r w:rsidR="006D3776">
        <w:rPr>
          <w:rFonts w:eastAsia="Calibri" w:cs="Arial"/>
          <w:sz w:val="22"/>
          <w:szCs w:val="22"/>
        </w:rPr>
        <w:t>vaccine dose a</w:t>
      </w:r>
      <w:r w:rsidR="005517C1" w:rsidRPr="006D3776">
        <w:rPr>
          <w:rFonts w:eastAsia="Calibri" w:cs="Arial"/>
          <w:sz w:val="22"/>
          <w:szCs w:val="22"/>
        </w:rPr>
        <w:t>dministered</w:t>
      </w:r>
      <w:r w:rsidRPr="006D3776">
        <w:rPr>
          <w:rFonts w:eastAsia="Calibri" w:cs="Arial"/>
          <w:sz w:val="22"/>
          <w:szCs w:val="22"/>
        </w:rPr>
        <w:t xml:space="preserve"> is evaluated against the </w:t>
      </w:r>
      <w:r w:rsidR="006D3776">
        <w:rPr>
          <w:rFonts w:eastAsia="Calibri" w:cs="Arial"/>
          <w:sz w:val="22"/>
          <w:szCs w:val="22"/>
        </w:rPr>
        <w:t>t</w:t>
      </w:r>
      <w:r w:rsidR="002C0A57" w:rsidRPr="006D3776">
        <w:rPr>
          <w:rFonts w:eastAsia="Calibri" w:cs="Arial"/>
          <w:sz w:val="22"/>
          <w:szCs w:val="22"/>
        </w:rPr>
        <w:t xml:space="preserve">arget </w:t>
      </w:r>
      <w:r w:rsidR="006D3776">
        <w:rPr>
          <w:rFonts w:eastAsia="Calibri" w:cs="Arial"/>
          <w:sz w:val="22"/>
          <w:szCs w:val="22"/>
        </w:rPr>
        <w:t>d</w:t>
      </w:r>
      <w:r w:rsidR="006D3776" w:rsidRPr="006D3776">
        <w:rPr>
          <w:rFonts w:eastAsia="Calibri" w:cs="Arial"/>
          <w:sz w:val="22"/>
          <w:szCs w:val="22"/>
        </w:rPr>
        <w:t>ose and</w:t>
      </w:r>
      <w:r w:rsidRPr="006D3776">
        <w:rPr>
          <w:rFonts w:eastAsia="Calibri" w:cs="Arial"/>
          <w:sz w:val="22"/>
          <w:szCs w:val="22"/>
        </w:rPr>
        <w:t xml:space="preserve"> assigned an evaluation status and possible evaluation reason.  The </w:t>
      </w:r>
      <w:r w:rsidR="006D3776">
        <w:rPr>
          <w:rFonts w:eastAsia="Calibri" w:cs="Arial"/>
          <w:sz w:val="22"/>
          <w:szCs w:val="22"/>
        </w:rPr>
        <w:t>t</w:t>
      </w:r>
      <w:r w:rsidR="002C0A57" w:rsidRPr="006D3776">
        <w:rPr>
          <w:rFonts w:eastAsia="Calibri" w:cs="Arial"/>
          <w:sz w:val="22"/>
          <w:szCs w:val="22"/>
        </w:rPr>
        <w:t xml:space="preserve">arget </w:t>
      </w:r>
      <w:r w:rsidR="006D3776">
        <w:rPr>
          <w:rFonts w:eastAsia="Calibri" w:cs="Arial"/>
          <w:sz w:val="22"/>
          <w:szCs w:val="22"/>
        </w:rPr>
        <w:t>d</w:t>
      </w:r>
      <w:r w:rsidR="006D3776" w:rsidRPr="006D3776">
        <w:rPr>
          <w:rFonts w:eastAsia="Calibri" w:cs="Arial"/>
          <w:sz w:val="22"/>
          <w:szCs w:val="22"/>
        </w:rPr>
        <w:t>ose is</w:t>
      </w:r>
      <w:r w:rsidRPr="006D3776">
        <w:rPr>
          <w:rFonts w:eastAsia="Calibri" w:cs="Arial"/>
          <w:sz w:val="22"/>
          <w:szCs w:val="22"/>
        </w:rPr>
        <w:t xml:space="preserve"> also used to create a forecast for t</w:t>
      </w:r>
      <w:r w:rsidR="006D3776">
        <w:rPr>
          <w:rFonts w:eastAsia="Calibri" w:cs="Arial"/>
          <w:sz w:val="22"/>
          <w:szCs w:val="22"/>
        </w:rPr>
        <w:t xml:space="preserve">he next time an immunization is </w:t>
      </w:r>
      <w:r w:rsidRPr="006D3776">
        <w:rPr>
          <w:rFonts w:eastAsia="Calibri" w:cs="Arial"/>
          <w:sz w:val="22"/>
          <w:szCs w:val="22"/>
        </w:rPr>
        <w:t>due</w:t>
      </w:r>
      <w:r w:rsidR="004D06A7">
        <w:rPr>
          <w:rFonts w:eastAsia="Calibri" w:cs="Arial"/>
          <w:sz w:val="22"/>
          <w:szCs w:val="22"/>
        </w:rPr>
        <w:t>.</w:t>
      </w:r>
    </w:p>
    <w:p w14:paraId="3DEC9719" w14:textId="77777777" w:rsidR="00615D53" w:rsidRPr="006D3776" w:rsidRDefault="00615D53" w:rsidP="00D1643A">
      <w:pPr>
        <w:spacing w:after="0" w:line="240" w:lineRule="auto"/>
        <w:ind w:left="720"/>
        <w:jc w:val="left"/>
        <w:rPr>
          <w:rFonts w:eastAsia="Calibri" w:cs="Arial"/>
          <w:sz w:val="22"/>
          <w:szCs w:val="22"/>
        </w:rPr>
        <w:sectPr w:rsidR="00615D53" w:rsidRPr="006D3776" w:rsidSect="00715FC0">
          <w:footerReference w:type="default" r:id="rId75"/>
          <w:pgSz w:w="12240" w:h="15840" w:code="1"/>
          <w:pgMar w:top="720" w:right="720" w:bottom="720" w:left="720" w:header="720" w:footer="720" w:gutter="0"/>
          <w:cols w:space="720"/>
          <w:docGrid w:linePitch="360"/>
        </w:sectPr>
      </w:pPr>
    </w:p>
    <w:p w14:paraId="386D634A" w14:textId="77777777" w:rsidR="00615D53" w:rsidRPr="00B80564" w:rsidRDefault="00615D53" w:rsidP="0077777B">
      <w:pPr>
        <w:jc w:val="center"/>
        <w:rPr>
          <w:rFonts w:cs="Arial"/>
          <w:b/>
          <w:sz w:val="24"/>
          <w:szCs w:val="24"/>
        </w:rPr>
      </w:pPr>
      <w:r w:rsidRPr="00B80564">
        <w:rPr>
          <w:rFonts w:cs="Arial"/>
          <w:b/>
          <w:sz w:val="24"/>
          <w:szCs w:val="24"/>
        </w:rPr>
        <w:t>Domain Diagrams</w:t>
      </w:r>
    </w:p>
    <w:p w14:paraId="5786D31E" w14:textId="588775A1" w:rsidR="00A27D1E" w:rsidRDefault="00944645" w:rsidP="00753076">
      <w:pPr>
        <w:keepNext/>
        <w:ind w:firstLine="720"/>
        <w:jc w:val="center"/>
      </w:pPr>
      <w:r>
        <w:rPr>
          <w:noProof/>
        </w:rPr>
        <w:drawing>
          <wp:inline distT="0" distB="0" distL="0" distR="0" wp14:anchorId="6A7FDB53" wp14:editId="01558EC2">
            <wp:extent cx="5865892" cy="2362200"/>
            <wp:effectExtent l="0" t="0" r="1905" b="0"/>
            <wp:docPr id="14" name="Picture 14" descr="This domain diagram shows the key patient related CDSi concepts and their relationships to each other." title="CDSI Domain Diagram: Patient Neighborh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ient Neighborhood.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884940" cy="2369871"/>
                    </a:xfrm>
                    <a:prstGeom prst="rect">
                      <a:avLst/>
                    </a:prstGeom>
                  </pic:spPr>
                </pic:pic>
              </a:graphicData>
            </a:graphic>
          </wp:inline>
        </w:drawing>
      </w:r>
    </w:p>
    <w:p w14:paraId="6A5DF971" w14:textId="77777777" w:rsidR="004270B3" w:rsidRPr="00A27D1E" w:rsidRDefault="00A27D1E" w:rsidP="00A27D1E">
      <w:pPr>
        <w:pStyle w:val="Caption"/>
        <w:jc w:val="center"/>
        <w:rPr>
          <w:sz w:val="22"/>
          <w:szCs w:val="22"/>
        </w:rPr>
      </w:pPr>
      <w:bookmarkStart w:id="214" w:name="_Toc439659127"/>
      <w:r w:rsidRPr="00A27D1E">
        <w:rPr>
          <w:sz w:val="22"/>
          <w:szCs w:val="22"/>
        </w:rPr>
        <w:t xml:space="preserve">Figure A - </w:t>
      </w:r>
      <w:r w:rsidRPr="00A27D1E">
        <w:rPr>
          <w:sz w:val="22"/>
          <w:szCs w:val="22"/>
        </w:rPr>
        <w:fldChar w:fldCharType="begin"/>
      </w:r>
      <w:r w:rsidRPr="00A27D1E">
        <w:rPr>
          <w:sz w:val="22"/>
          <w:szCs w:val="22"/>
        </w:rPr>
        <w:instrText xml:space="preserve"> SEQ Figure_A_- \* ARABIC </w:instrText>
      </w:r>
      <w:r w:rsidRPr="00A27D1E">
        <w:rPr>
          <w:sz w:val="22"/>
          <w:szCs w:val="22"/>
        </w:rPr>
        <w:fldChar w:fldCharType="separate"/>
      </w:r>
      <w:r w:rsidR="007977A6">
        <w:rPr>
          <w:noProof/>
          <w:sz w:val="22"/>
          <w:szCs w:val="22"/>
        </w:rPr>
        <w:t>1</w:t>
      </w:r>
      <w:r w:rsidRPr="00A27D1E">
        <w:rPr>
          <w:sz w:val="22"/>
          <w:szCs w:val="22"/>
        </w:rPr>
        <w:fldChar w:fldCharType="end"/>
      </w:r>
      <w:r w:rsidR="00640D60">
        <w:rPr>
          <w:sz w:val="22"/>
          <w:szCs w:val="22"/>
        </w:rPr>
        <w:t xml:space="preserve"> CDSi domain diagram: P</w:t>
      </w:r>
      <w:r w:rsidRPr="00A27D1E">
        <w:rPr>
          <w:sz w:val="22"/>
          <w:szCs w:val="22"/>
        </w:rPr>
        <w:t>atient neighborhood</w:t>
      </w:r>
      <w:bookmarkEnd w:id="214"/>
    </w:p>
    <w:p w14:paraId="32375232" w14:textId="77777777" w:rsidR="00615D53" w:rsidRPr="00B80564" w:rsidRDefault="00615D53" w:rsidP="00615D53">
      <w:pPr>
        <w:spacing w:after="0" w:line="240" w:lineRule="auto"/>
        <w:jc w:val="center"/>
        <w:rPr>
          <w:rFonts w:ascii="Times New Roman" w:eastAsia="Calibri" w:hAnsi="Times New Roman" w:cs="Times New Roman"/>
          <w:b/>
          <w:sz w:val="24"/>
          <w:szCs w:val="24"/>
        </w:rPr>
      </w:pPr>
    </w:p>
    <w:p w14:paraId="0F592275" w14:textId="77777777" w:rsidR="00615D53" w:rsidRPr="00B80564" w:rsidRDefault="00615D53" w:rsidP="00615D53">
      <w:pPr>
        <w:spacing w:after="0" w:line="240" w:lineRule="auto"/>
        <w:jc w:val="center"/>
        <w:rPr>
          <w:rFonts w:ascii="Times New Roman" w:eastAsia="Calibri" w:hAnsi="Times New Roman" w:cs="Times New Roman"/>
          <w:b/>
          <w:sz w:val="24"/>
          <w:szCs w:val="24"/>
        </w:rPr>
        <w:sectPr w:rsidR="00615D53" w:rsidRPr="00B80564" w:rsidSect="005F61CE">
          <w:pgSz w:w="12240" w:h="15840" w:code="1"/>
          <w:pgMar w:top="720" w:right="720" w:bottom="720" w:left="720" w:header="720" w:footer="720" w:gutter="0"/>
          <w:cols w:space="720"/>
          <w:docGrid w:linePitch="360"/>
        </w:sectPr>
      </w:pPr>
    </w:p>
    <w:p w14:paraId="698B9142" w14:textId="77777777" w:rsidR="008F2D81" w:rsidRDefault="008F2D81" w:rsidP="008F2D81">
      <w:pPr>
        <w:keepNext/>
        <w:jc w:val="center"/>
      </w:pPr>
    </w:p>
    <w:p w14:paraId="2A507801" w14:textId="25389DBC" w:rsidR="003617C1" w:rsidRDefault="00E32FF1" w:rsidP="003617C1">
      <w:pPr>
        <w:keepNext/>
        <w:jc w:val="center"/>
      </w:pPr>
      <w:r>
        <w:object w:dxaOrig="8626" w:dyaOrig="9435" w14:anchorId="4E493306">
          <v:shape id="_x0000_i1042" type="#_x0000_t75" alt="CDSI Domain Diagram: Vaccine and Schedule Neighborhood&#10;&#10;This domain diagram shows the key Vaccine and Schedule related CDSi concepts and their relationships to each other." style="width:431.25pt;height:471.75pt" o:ole="">
            <v:imagedata r:id="rId77" o:title=""/>
          </v:shape>
          <o:OLEObject Type="Embed" ProgID="Visio.Drawing.15" ShapeID="_x0000_i1042" DrawAspect="Content" ObjectID="_1513404745" r:id="rId78"/>
        </w:object>
      </w:r>
    </w:p>
    <w:p w14:paraId="6C188ED5" w14:textId="77777777" w:rsidR="004270B3" w:rsidRPr="003617C1" w:rsidRDefault="003617C1" w:rsidP="003617C1">
      <w:pPr>
        <w:pStyle w:val="Caption"/>
        <w:jc w:val="center"/>
        <w:rPr>
          <w:sz w:val="22"/>
          <w:szCs w:val="22"/>
        </w:rPr>
      </w:pPr>
      <w:bookmarkStart w:id="215" w:name="_Toc439659128"/>
      <w:r w:rsidRPr="003617C1">
        <w:rPr>
          <w:sz w:val="22"/>
          <w:szCs w:val="22"/>
        </w:rPr>
        <w:t xml:space="preserve">Figure A - </w:t>
      </w:r>
      <w:r w:rsidRPr="003617C1">
        <w:rPr>
          <w:sz w:val="22"/>
          <w:szCs w:val="22"/>
        </w:rPr>
        <w:fldChar w:fldCharType="begin"/>
      </w:r>
      <w:r w:rsidRPr="003617C1">
        <w:rPr>
          <w:sz w:val="22"/>
          <w:szCs w:val="22"/>
        </w:rPr>
        <w:instrText xml:space="preserve"> SEQ Figure_A_- \* ARABIC </w:instrText>
      </w:r>
      <w:r w:rsidRPr="003617C1">
        <w:rPr>
          <w:sz w:val="22"/>
          <w:szCs w:val="22"/>
        </w:rPr>
        <w:fldChar w:fldCharType="separate"/>
      </w:r>
      <w:r w:rsidR="007977A6">
        <w:rPr>
          <w:noProof/>
          <w:sz w:val="22"/>
          <w:szCs w:val="22"/>
        </w:rPr>
        <w:t>2</w:t>
      </w:r>
      <w:r w:rsidRPr="003617C1">
        <w:rPr>
          <w:sz w:val="22"/>
          <w:szCs w:val="22"/>
        </w:rPr>
        <w:fldChar w:fldCharType="end"/>
      </w:r>
      <w:r w:rsidR="00640D60">
        <w:rPr>
          <w:sz w:val="22"/>
          <w:szCs w:val="22"/>
        </w:rPr>
        <w:t xml:space="preserve"> CDSi domain diagram: </w:t>
      </w:r>
      <w:r w:rsidR="00A6387E">
        <w:rPr>
          <w:sz w:val="22"/>
          <w:szCs w:val="22"/>
        </w:rPr>
        <w:t xml:space="preserve">Vaccine and </w:t>
      </w:r>
      <w:r w:rsidRPr="003617C1">
        <w:rPr>
          <w:sz w:val="22"/>
          <w:szCs w:val="22"/>
        </w:rPr>
        <w:t>schedule neighborhood</w:t>
      </w:r>
      <w:bookmarkEnd w:id="215"/>
    </w:p>
    <w:p w14:paraId="052C84BB" w14:textId="77777777" w:rsidR="004270B3" w:rsidRDefault="004270B3" w:rsidP="008F2D81">
      <w:pPr>
        <w:pStyle w:val="Caption"/>
        <w:jc w:val="center"/>
        <w:rPr>
          <w:rFonts w:cs="Arial"/>
          <w:sz w:val="22"/>
          <w:szCs w:val="22"/>
        </w:rPr>
      </w:pPr>
    </w:p>
    <w:p w14:paraId="17ECBD72" w14:textId="77777777" w:rsidR="00615D53" w:rsidRPr="00B80564" w:rsidRDefault="00615D53" w:rsidP="00615D53">
      <w:pPr>
        <w:jc w:val="center"/>
        <w:rPr>
          <w:rFonts w:cs="Arial"/>
          <w:b/>
          <w:sz w:val="24"/>
          <w:szCs w:val="24"/>
        </w:rPr>
      </w:pPr>
    </w:p>
    <w:p w14:paraId="702C8B23" w14:textId="42912080" w:rsidR="003617C1" w:rsidRDefault="00944645" w:rsidP="003617C1">
      <w:pPr>
        <w:keepNext/>
        <w:jc w:val="center"/>
      </w:pPr>
      <w:r>
        <w:rPr>
          <w:noProof/>
        </w:rPr>
        <w:drawing>
          <wp:inline distT="0" distB="0" distL="0" distR="0" wp14:anchorId="60681A67" wp14:editId="416B7382">
            <wp:extent cx="6435398" cy="4257675"/>
            <wp:effectExtent l="0" t="0" r="3810" b="0"/>
            <wp:docPr id="54" name="Picture 54" descr="This domain diagram shows the key Evaluation and Forecasting related CDSi concepts and their relationships to each other." title="CDSI Domain Diagram: Evaluation and Forecasting Neighborh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valuation and Forecasting Neighborhood.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38669" cy="4259839"/>
                    </a:xfrm>
                    <a:prstGeom prst="rect">
                      <a:avLst/>
                    </a:prstGeom>
                  </pic:spPr>
                </pic:pic>
              </a:graphicData>
            </a:graphic>
          </wp:inline>
        </w:drawing>
      </w:r>
    </w:p>
    <w:p w14:paraId="77E2BDEA" w14:textId="77777777" w:rsidR="004270B3" w:rsidRPr="003617C1" w:rsidRDefault="003617C1" w:rsidP="003617C1">
      <w:pPr>
        <w:pStyle w:val="Caption"/>
        <w:jc w:val="center"/>
        <w:rPr>
          <w:sz w:val="22"/>
          <w:szCs w:val="22"/>
        </w:rPr>
      </w:pPr>
      <w:bookmarkStart w:id="216" w:name="_Toc439659129"/>
      <w:r w:rsidRPr="003617C1">
        <w:rPr>
          <w:sz w:val="22"/>
          <w:szCs w:val="22"/>
        </w:rPr>
        <w:t xml:space="preserve">Figure A - </w:t>
      </w:r>
      <w:r w:rsidRPr="003617C1">
        <w:rPr>
          <w:sz w:val="22"/>
          <w:szCs w:val="22"/>
        </w:rPr>
        <w:fldChar w:fldCharType="begin"/>
      </w:r>
      <w:r w:rsidRPr="003617C1">
        <w:rPr>
          <w:sz w:val="22"/>
          <w:szCs w:val="22"/>
        </w:rPr>
        <w:instrText xml:space="preserve"> SEQ Figure_A_- \* ARABIC </w:instrText>
      </w:r>
      <w:r w:rsidRPr="003617C1">
        <w:rPr>
          <w:sz w:val="22"/>
          <w:szCs w:val="22"/>
        </w:rPr>
        <w:fldChar w:fldCharType="separate"/>
      </w:r>
      <w:r w:rsidR="007977A6">
        <w:rPr>
          <w:noProof/>
          <w:sz w:val="22"/>
          <w:szCs w:val="22"/>
        </w:rPr>
        <w:t>3</w:t>
      </w:r>
      <w:r w:rsidRPr="003617C1">
        <w:rPr>
          <w:sz w:val="22"/>
          <w:szCs w:val="22"/>
        </w:rPr>
        <w:fldChar w:fldCharType="end"/>
      </w:r>
      <w:r w:rsidR="00640D60">
        <w:rPr>
          <w:sz w:val="22"/>
          <w:szCs w:val="22"/>
        </w:rPr>
        <w:t xml:space="preserve"> CDSi domain diagram: E</w:t>
      </w:r>
      <w:r w:rsidRPr="003617C1">
        <w:rPr>
          <w:sz w:val="22"/>
          <w:szCs w:val="22"/>
        </w:rPr>
        <w:t>valuation and forecasting neighborhood</w:t>
      </w:r>
      <w:bookmarkEnd w:id="216"/>
    </w:p>
    <w:p w14:paraId="509CB21E" w14:textId="77777777" w:rsidR="00F32E9D" w:rsidRDefault="00F32E9D">
      <w:r>
        <w:br w:type="page"/>
      </w:r>
    </w:p>
    <w:p w14:paraId="266A0955" w14:textId="77777777" w:rsidR="00D644B4" w:rsidRPr="009572E5" w:rsidRDefault="00D644B4" w:rsidP="00D644B4">
      <w:pPr>
        <w:rPr>
          <w:rFonts w:cs="Arial"/>
          <w:sz w:val="22"/>
          <w:szCs w:val="22"/>
        </w:rPr>
      </w:pPr>
      <w:r w:rsidRPr="009572E5">
        <w:rPr>
          <w:rFonts w:cs="Arial"/>
          <w:sz w:val="22"/>
          <w:szCs w:val="22"/>
        </w:rPr>
        <w:t xml:space="preserve">The </w:t>
      </w:r>
      <w:r w:rsidR="00B10411">
        <w:rPr>
          <w:rFonts w:cs="Arial"/>
          <w:sz w:val="22"/>
          <w:szCs w:val="22"/>
        </w:rPr>
        <w:t xml:space="preserve">glossary provides the </w:t>
      </w:r>
      <w:r w:rsidRPr="009572E5">
        <w:rPr>
          <w:rFonts w:cs="Arial"/>
          <w:sz w:val="22"/>
          <w:szCs w:val="22"/>
        </w:rPr>
        <w:t>definition</w:t>
      </w:r>
      <w:r w:rsidR="00B10411">
        <w:rPr>
          <w:rFonts w:cs="Arial"/>
          <w:sz w:val="22"/>
          <w:szCs w:val="22"/>
        </w:rPr>
        <w:t>s</w:t>
      </w:r>
      <w:r w:rsidRPr="009572E5">
        <w:rPr>
          <w:rFonts w:cs="Arial"/>
          <w:sz w:val="22"/>
          <w:szCs w:val="22"/>
        </w:rPr>
        <w:t xml:space="preserve"> of terms identified by the domain model.</w:t>
      </w:r>
    </w:p>
    <w:p w14:paraId="4CF4D2F3" w14:textId="77777777" w:rsidR="003617C1" w:rsidRPr="003617C1" w:rsidRDefault="003617C1" w:rsidP="003617C1">
      <w:pPr>
        <w:pStyle w:val="Caption"/>
        <w:keepNext/>
        <w:rPr>
          <w:sz w:val="22"/>
          <w:szCs w:val="22"/>
        </w:rPr>
      </w:pPr>
      <w:bookmarkStart w:id="217" w:name="_Toc439659130"/>
      <w:r w:rsidRPr="003617C1">
        <w:rPr>
          <w:sz w:val="22"/>
          <w:szCs w:val="22"/>
        </w:rPr>
        <w:t xml:space="preserve">Table A - </w:t>
      </w:r>
      <w:r w:rsidRPr="003617C1">
        <w:rPr>
          <w:sz w:val="22"/>
          <w:szCs w:val="22"/>
        </w:rPr>
        <w:fldChar w:fldCharType="begin"/>
      </w:r>
      <w:r w:rsidRPr="003617C1">
        <w:rPr>
          <w:sz w:val="22"/>
          <w:szCs w:val="22"/>
        </w:rPr>
        <w:instrText xml:space="preserve"> SEQ Table_A_- \* ARABIC </w:instrText>
      </w:r>
      <w:r w:rsidRPr="003617C1">
        <w:rPr>
          <w:sz w:val="22"/>
          <w:szCs w:val="22"/>
        </w:rPr>
        <w:fldChar w:fldCharType="separate"/>
      </w:r>
      <w:r w:rsidR="007977A6">
        <w:rPr>
          <w:noProof/>
          <w:sz w:val="22"/>
          <w:szCs w:val="22"/>
        </w:rPr>
        <w:t>1</w:t>
      </w:r>
      <w:r w:rsidRPr="003617C1">
        <w:rPr>
          <w:sz w:val="22"/>
          <w:szCs w:val="22"/>
        </w:rPr>
        <w:fldChar w:fldCharType="end"/>
      </w:r>
      <w:r w:rsidRPr="003617C1">
        <w:rPr>
          <w:sz w:val="22"/>
          <w:szCs w:val="22"/>
        </w:rPr>
        <w:t xml:space="preserve"> </w:t>
      </w:r>
      <w:r w:rsidR="00B10411">
        <w:rPr>
          <w:sz w:val="22"/>
          <w:szCs w:val="22"/>
        </w:rPr>
        <w:t>Glossary</w:t>
      </w:r>
      <w:bookmarkEnd w:id="217"/>
    </w:p>
    <w:tbl>
      <w:tblPr>
        <w:tblStyle w:val="LightGrid4"/>
        <w:tblW w:w="0" w:type="auto"/>
        <w:tblLook w:val="04A0" w:firstRow="1" w:lastRow="0" w:firstColumn="1" w:lastColumn="0" w:noHBand="0" w:noVBand="1"/>
        <w:tblCaption w:val="Glossary"/>
        <w:tblDescription w:val="The glossary provides the definitions of terms identified by the domain model."/>
      </w:tblPr>
      <w:tblGrid>
        <w:gridCol w:w="2340"/>
        <w:gridCol w:w="7112"/>
      </w:tblGrid>
      <w:tr w:rsidR="00672A87" w:rsidRPr="008470C1" w14:paraId="59649E78" w14:textId="77777777" w:rsidTr="00921345">
        <w:trPr>
          <w:cnfStyle w:val="100000000000" w:firstRow="1" w:lastRow="0" w:firstColumn="0" w:lastColumn="0" w:oddVBand="0" w:evenVBand="0" w:oddHBand="0" w:evenHBand="0" w:firstRowFirstColumn="0" w:firstRowLastColumn="0" w:lastRowFirstColumn="0" w:lastRowLastColumn="0"/>
          <w:trHeight w:val="255"/>
          <w:tblHeader/>
        </w:trPr>
        <w:tc>
          <w:tcPr>
            <w:cnfStyle w:val="001000000000" w:firstRow="0" w:lastRow="0" w:firstColumn="1" w:lastColumn="0" w:oddVBand="0" w:evenVBand="0" w:oddHBand="0" w:evenHBand="0" w:firstRowFirstColumn="0" w:firstRowLastColumn="0" w:lastRowFirstColumn="0" w:lastRowLastColumn="0"/>
            <w:tcW w:w="2340" w:type="dxa"/>
            <w:hideMark/>
          </w:tcPr>
          <w:p w14:paraId="674DA2A5" w14:textId="77777777" w:rsidR="00672A87" w:rsidRPr="008475E5" w:rsidRDefault="00672A87" w:rsidP="004E7F52">
            <w:pPr>
              <w:jc w:val="left"/>
              <w:rPr>
                <w:rFonts w:cs="Arial"/>
                <w:bCs w:val="0"/>
              </w:rPr>
            </w:pPr>
            <w:r w:rsidRPr="008475E5">
              <w:rPr>
                <w:rFonts w:cs="Arial"/>
              </w:rPr>
              <w:t>Term</w:t>
            </w:r>
          </w:p>
        </w:tc>
        <w:tc>
          <w:tcPr>
            <w:tcW w:w="7112" w:type="dxa"/>
            <w:hideMark/>
          </w:tcPr>
          <w:p w14:paraId="28658323" w14:textId="77777777" w:rsidR="00672A87" w:rsidRPr="008475E5" w:rsidRDefault="00672A87" w:rsidP="004E7F52">
            <w:pPr>
              <w:jc w:val="left"/>
              <w:cnfStyle w:val="100000000000" w:firstRow="1" w:lastRow="0" w:firstColumn="0" w:lastColumn="0" w:oddVBand="0" w:evenVBand="0" w:oddHBand="0" w:evenHBand="0" w:firstRowFirstColumn="0" w:firstRowLastColumn="0" w:lastRowFirstColumn="0" w:lastRowLastColumn="0"/>
              <w:rPr>
                <w:rFonts w:cs="Arial"/>
                <w:bCs w:val="0"/>
              </w:rPr>
            </w:pPr>
            <w:r w:rsidRPr="008475E5">
              <w:rPr>
                <w:rFonts w:cs="Arial"/>
              </w:rPr>
              <w:t>Definition</w:t>
            </w:r>
          </w:p>
        </w:tc>
      </w:tr>
      <w:tr w:rsidR="00672A87" w:rsidRPr="008470C1" w14:paraId="285E2B25"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042049C0" w14:textId="77777777" w:rsidR="00672A87" w:rsidRPr="008475E5" w:rsidRDefault="00672A87" w:rsidP="004E7F52">
            <w:pPr>
              <w:jc w:val="left"/>
              <w:rPr>
                <w:rFonts w:cs="Arial"/>
                <w:b w:val="0"/>
              </w:rPr>
            </w:pPr>
            <w:r w:rsidRPr="008475E5">
              <w:rPr>
                <w:rFonts w:cs="Arial"/>
              </w:rPr>
              <w:t>Absolute Minimum Age</w:t>
            </w:r>
          </w:p>
        </w:tc>
        <w:tc>
          <w:tcPr>
            <w:tcW w:w="7112" w:type="dxa"/>
            <w:hideMark/>
          </w:tcPr>
          <w:p w14:paraId="65B9EA4B" w14:textId="77777777" w:rsidR="00672A87" w:rsidRPr="008470C1" w:rsidRDefault="00672A87" w:rsidP="004E7F52">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Absolute minimum a</w:t>
            </w:r>
            <w:r w:rsidRPr="008470C1">
              <w:rPr>
                <w:rFonts w:cs="Arial"/>
              </w:rPr>
              <w:t xml:space="preserve">ge is an age which may be earlier than the minimum age and allows for abnormally early </w:t>
            </w:r>
            <w:r>
              <w:rPr>
                <w:rFonts w:cs="Arial"/>
              </w:rPr>
              <w:t>vaccine administration (e.g.</w:t>
            </w:r>
            <w:r w:rsidRPr="008470C1">
              <w:rPr>
                <w:rFonts w:cs="Arial"/>
              </w:rPr>
              <w:t xml:space="preserve"> grace period).</w:t>
            </w:r>
            <w:r>
              <w:rPr>
                <w:rFonts w:cs="Arial"/>
              </w:rPr>
              <w:t xml:space="preserve"> </w:t>
            </w:r>
          </w:p>
        </w:tc>
      </w:tr>
      <w:tr w:rsidR="00672A87" w:rsidRPr="008470C1" w14:paraId="739669E5" w14:textId="77777777" w:rsidTr="00054A09">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3FA9F37F" w14:textId="77777777" w:rsidR="00672A87" w:rsidRPr="008475E5" w:rsidRDefault="00672A87" w:rsidP="004E7F52">
            <w:pPr>
              <w:jc w:val="left"/>
              <w:rPr>
                <w:rFonts w:cs="Arial"/>
                <w:b w:val="0"/>
              </w:rPr>
            </w:pPr>
            <w:r w:rsidRPr="008475E5">
              <w:rPr>
                <w:rFonts w:cs="Arial"/>
              </w:rPr>
              <w:t>Absolute Minimum Interval</w:t>
            </w:r>
          </w:p>
        </w:tc>
        <w:tc>
          <w:tcPr>
            <w:tcW w:w="7112" w:type="dxa"/>
            <w:hideMark/>
          </w:tcPr>
          <w:p w14:paraId="75EF2CCB" w14:textId="77777777" w:rsidR="00672A87" w:rsidRPr="008470C1" w:rsidRDefault="00672A87" w:rsidP="004E7F52">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Absolute minimum i</w:t>
            </w:r>
            <w:r w:rsidRPr="008470C1">
              <w:rPr>
                <w:rFonts w:cs="Arial"/>
              </w:rPr>
              <w:t>nterval is an interval which maybe shorter than the minimum interval and allows for abnormally ear</w:t>
            </w:r>
            <w:r>
              <w:rPr>
                <w:rFonts w:cs="Arial"/>
              </w:rPr>
              <w:t>ly vaccine administration (e.g.</w:t>
            </w:r>
            <w:r w:rsidRPr="008470C1">
              <w:rPr>
                <w:rFonts w:cs="Arial"/>
              </w:rPr>
              <w:t xml:space="preserve"> grace period).</w:t>
            </w:r>
            <w:r>
              <w:rPr>
                <w:rFonts w:cs="Arial"/>
              </w:rPr>
              <w:t xml:space="preserve"> </w:t>
            </w:r>
          </w:p>
        </w:tc>
      </w:tr>
      <w:tr w:rsidR="00672A87" w:rsidRPr="008470C1" w14:paraId="6EA58A74"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6C6963A9" w14:textId="77777777" w:rsidR="00672A87" w:rsidRPr="008475E5" w:rsidRDefault="00672A87" w:rsidP="004E7F52">
            <w:pPr>
              <w:jc w:val="left"/>
              <w:rPr>
                <w:rFonts w:cs="Arial"/>
                <w:b w:val="0"/>
              </w:rPr>
            </w:pPr>
            <w:r w:rsidRPr="008475E5">
              <w:rPr>
                <w:rFonts w:cs="Arial"/>
              </w:rPr>
              <w:t>Adjusted Past Due Date</w:t>
            </w:r>
          </w:p>
        </w:tc>
        <w:tc>
          <w:tcPr>
            <w:tcW w:w="7112" w:type="dxa"/>
            <w:hideMark/>
          </w:tcPr>
          <w:p w14:paraId="222132C6" w14:textId="77777777" w:rsidR="00672A87" w:rsidRPr="008470C1" w:rsidRDefault="00672A87" w:rsidP="004E7F52">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Adjusted past due d</w:t>
            </w:r>
            <w:r w:rsidRPr="008470C1">
              <w:rPr>
                <w:rFonts w:cs="Arial"/>
              </w:rPr>
              <w:t xml:space="preserve">ate is the date at which the next </w:t>
            </w:r>
            <w:r>
              <w:rPr>
                <w:rFonts w:cs="Arial"/>
              </w:rPr>
              <w:t xml:space="preserve">target dose </w:t>
            </w:r>
            <w:r w:rsidRPr="008470C1">
              <w:rPr>
                <w:rFonts w:cs="Arial"/>
              </w:rPr>
              <w:t>for the patient is considered overdue.</w:t>
            </w:r>
          </w:p>
        </w:tc>
      </w:tr>
      <w:tr w:rsidR="00672A87" w:rsidRPr="008470C1" w14:paraId="21A68D79"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5FBD6AA4" w14:textId="77777777" w:rsidR="00672A87" w:rsidRPr="008475E5" w:rsidRDefault="00672A87" w:rsidP="004E7F52">
            <w:pPr>
              <w:jc w:val="left"/>
              <w:rPr>
                <w:rFonts w:cs="Arial"/>
                <w:b w:val="0"/>
              </w:rPr>
            </w:pPr>
            <w:r w:rsidRPr="008475E5">
              <w:rPr>
                <w:rFonts w:cs="Arial"/>
              </w:rPr>
              <w:t>Adjusted Recommended Date</w:t>
            </w:r>
          </w:p>
        </w:tc>
        <w:tc>
          <w:tcPr>
            <w:tcW w:w="7112" w:type="dxa"/>
            <w:hideMark/>
          </w:tcPr>
          <w:p w14:paraId="00B10201" w14:textId="77777777" w:rsidR="00672A87" w:rsidRPr="008470C1" w:rsidRDefault="00672A87" w:rsidP="004E7F52">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Adjusted recommended d</w:t>
            </w:r>
            <w:r w:rsidRPr="008470C1">
              <w:rPr>
                <w:rFonts w:cs="Arial"/>
              </w:rPr>
              <w:t xml:space="preserve">ate is the date at which the next </w:t>
            </w:r>
            <w:r>
              <w:rPr>
                <w:rFonts w:cs="Arial"/>
              </w:rPr>
              <w:t xml:space="preserve">target dose </w:t>
            </w:r>
            <w:r w:rsidRPr="008470C1">
              <w:rPr>
                <w:rFonts w:cs="Arial"/>
              </w:rPr>
              <w:t>should be given.</w:t>
            </w:r>
          </w:p>
        </w:tc>
      </w:tr>
      <w:tr w:rsidR="00672A87" w:rsidRPr="008470C1" w14:paraId="7985B1B6" w14:textId="77777777" w:rsidTr="00054A09">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2340" w:type="dxa"/>
            <w:hideMark/>
          </w:tcPr>
          <w:p w14:paraId="0D8E1BC6" w14:textId="77777777" w:rsidR="00672A87" w:rsidRPr="008475E5" w:rsidRDefault="00672A87" w:rsidP="004E7F52">
            <w:pPr>
              <w:jc w:val="left"/>
              <w:rPr>
                <w:rFonts w:cs="Arial"/>
                <w:b w:val="0"/>
              </w:rPr>
            </w:pPr>
            <w:r w:rsidRPr="008475E5">
              <w:rPr>
                <w:rFonts w:cs="Arial"/>
              </w:rPr>
              <w:t>Adverse Event</w:t>
            </w:r>
          </w:p>
        </w:tc>
        <w:tc>
          <w:tcPr>
            <w:tcW w:w="7112" w:type="dxa"/>
            <w:hideMark/>
          </w:tcPr>
          <w:p w14:paraId="1FCC3E7B" w14:textId="4D6094EE" w:rsidR="00672A87" w:rsidRPr="008470C1" w:rsidRDefault="00672A87" w:rsidP="00252028">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An adverse e</w:t>
            </w:r>
            <w:r w:rsidRPr="008470C1">
              <w:rPr>
                <w:rFonts w:cs="Arial"/>
              </w:rPr>
              <w:t xml:space="preserve">vent is a negative health consequence experienced by the patient related in time to administration of vaccine(s).  </w:t>
            </w:r>
            <w:r w:rsidR="00C40238">
              <w:rPr>
                <w:rFonts w:cs="Arial"/>
              </w:rPr>
              <w:t xml:space="preserve">NOTE: </w:t>
            </w:r>
            <w:r w:rsidRPr="008470C1">
              <w:rPr>
                <w:rFonts w:cs="Arial"/>
              </w:rPr>
              <w:t xml:space="preserve">“In time” means that it happens in some reasonable time after the immunization event.  It might not be related to a specific </w:t>
            </w:r>
            <w:r>
              <w:rPr>
                <w:rFonts w:cs="Arial"/>
              </w:rPr>
              <w:t>vaccine dose administered</w:t>
            </w:r>
            <w:r w:rsidRPr="008470C1">
              <w:rPr>
                <w:rFonts w:cs="Arial"/>
              </w:rPr>
              <w:t>, especially in cases when the patient receives several shots in one visit.</w:t>
            </w:r>
          </w:p>
        </w:tc>
      </w:tr>
      <w:tr w:rsidR="00672A87" w:rsidRPr="008470C1" w14:paraId="0B77EE31"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18FF7E14" w14:textId="77777777" w:rsidR="00672A87" w:rsidRPr="008475E5" w:rsidRDefault="00672A87" w:rsidP="004E7F52">
            <w:pPr>
              <w:jc w:val="left"/>
              <w:rPr>
                <w:rFonts w:cs="Arial"/>
                <w:b w:val="0"/>
              </w:rPr>
            </w:pPr>
            <w:r w:rsidRPr="008475E5">
              <w:rPr>
                <w:rFonts w:cs="Arial"/>
              </w:rPr>
              <w:t>Age</w:t>
            </w:r>
          </w:p>
        </w:tc>
        <w:tc>
          <w:tcPr>
            <w:tcW w:w="7112" w:type="dxa"/>
            <w:hideMark/>
          </w:tcPr>
          <w:p w14:paraId="1C94972A" w14:textId="77777777" w:rsidR="00672A87" w:rsidRPr="008470C1" w:rsidRDefault="00672A87" w:rsidP="004E7F52">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Age is t</w:t>
            </w:r>
            <w:r w:rsidRPr="008470C1">
              <w:rPr>
                <w:rFonts w:cs="Arial"/>
              </w:rPr>
              <w:t>he length of time from birth to a specified time.</w:t>
            </w:r>
          </w:p>
        </w:tc>
      </w:tr>
      <w:tr w:rsidR="00FA7131" w:rsidRPr="008470C1" w14:paraId="7BF4E3A0"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12F98FAA" w14:textId="77777777" w:rsidR="00FA7131" w:rsidRPr="008475E5" w:rsidRDefault="00FA7131" w:rsidP="00FA7131">
            <w:pPr>
              <w:jc w:val="left"/>
              <w:rPr>
                <w:rFonts w:cs="Arial"/>
                <w:b w:val="0"/>
              </w:rPr>
            </w:pPr>
            <w:r>
              <w:rPr>
                <w:rFonts w:cs="Arial"/>
              </w:rPr>
              <w:t xml:space="preserve">Allowable </w:t>
            </w:r>
            <w:r w:rsidRPr="008475E5">
              <w:rPr>
                <w:rFonts w:cs="Arial"/>
              </w:rPr>
              <w:t>Interval</w:t>
            </w:r>
          </w:p>
        </w:tc>
        <w:tc>
          <w:tcPr>
            <w:tcW w:w="7112" w:type="dxa"/>
          </w:tcPr>
          <w:p w14:paraId="0B0939A3" w14:textId="77777777" w:rsidR="00FA7131" w:rsidRDefault="00FA7131" w:rsidP="00FA7131">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Allowable </w:t>
            </w:r>
            <w:r w:rsidRPr="008470C1">
              <w:rPr>
                <w:rFonts w:cs="Arial"/>
              </w:rPr>
              <w:t>Interval is a space of time between vaccine doses administered</w:t>
            </w:r>
            <w:r>
              <w:rPr>
                <w:rFonts w:cs="Arial"/>
              </w:rPr>
              <w:t xml:space="preserve"> outside of the base interval recommendations, but still count towards immunity.</w:t>
            </w:r>
          </w:p>
        </w:tc>
      </w:tr>
      <w:tr w:rsidR="00FA7131" w:rsidRPr="008470C1" w14:paraId="5B3CF5D8"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7CCD60EA" w14:textId="77777777" w:rsidR="00FA7131" w:rsidRPr="008475E5" w:rsidRDefault="00FA7131" w:rsidP="00FA7131">
            <w:pPr>
              <w:jc w:val="left"/>
              <w:rPr>
                <w:rFonts w:cs="Arial"/>
                <w:b w:val="0"/>
              </w:rPr>
            </w:pPr>
            <w:r w:rsidRPr="008475E5">
              <w:rPr>
                <w:rFonts w:cs="Arial"/>
              </w:rPr>
              <w:t>Allowable Vaccine</w:t>
            </w:r>
          </w:p>
        </w:tc>
        <w:tc>
          <w:tcPr>
            <w:tcW w:w="7112" w:type="dxa"/>
            <w:hideMark/>
          </w:tcPr>
          <w:p w14:paraId="6E0BF182" w14:textId="77777777" w:rsidR="00FA7131" w:rsidRPr="008470C1" w:rsidRDefault="00FA7131" w:rsidP="00FA7131">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 xml:space="preserve">An </w:t>
            </w:r>
            <w:r>
              <w:rPr>
                <w:rFonts w:cs="Arial"/>
              </w:rPr>
              <w:t>allowable v</w:t>
            </w:r>
            <w:r w:rsidRPr="008470C1">
              <w:rPr>
                <w:rFonts w:cs="Arial"/>
              </w:rPr>
              <w:t>accine is a vaccine which is administered outside of the recommendations of vaccine administration, but still count towards immunity.</w:t>
            </w:r>
          </w:p>
        </w:tc>
      </w:tr>
      <w:tr w:rsidR="001C7E2B" w:rsidRPr="008470C1" w14:paraId="57C81F31"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4CB055C8" w14:textId="77777777" w:rsidR="001C7E2B" w:rsidRPr="008475E5" w:rsidRDefault="001C7E2B" w:rsidP="00FA7131">
            <w:pPr>
              <w:jc w:val="left"/>
              <w:rPr>
                <w:rFonts w:cs="Arial"/>
                <w:b w:val="0"/>
              </w:rPr>
            </w:pPr>
            <w:r>
              <w:rPr>
                <w:rFonts w:cs="Arial"/>
              </w:rPr>
              <w:t>Allowable Vaccine Type</w:t>
            </w:r>
          </w:p>
        </w:tc>
        <w:tc>
          <w:tcPr>
            <w:tcW w:w="7112" w:type="dxa"/>
          </w:tcPr>
          <w:p w14:paraId="23F70D5B" w14:textId="4AD503EB" w:rsidR="001C7E2B" w:rsidRPr="00E173D6" w:rsidRDefault="001C7E2B" w:rsidP="00E173D6">
            <w:pPr>
              <w:cnfStyle w:val="000000100000" w:firstRow="0" w:lastRow="0" w:firstColumn="0" w:lastColumn="0" w:oddVBand="0" w:evenVBand="0" w:oddHBand="1" w:evenHBand="0" w:firstRowFirstColumn="0" w:firstRowLastColumn="0" w:lastRowFirstColumn="0" w:lastRowLastColumn="0"/>
            </w:pPr>
            <w:r w:rsidRPr="00E173D6">
              <w:t>Allowable vaccine type is a list of vaccines that are allowed to be administered to a patient if a prefe</w:t>
            </w:r>
            <w:r w:rsidR="00E173D6">
              <w:t>rable vaccine is not available.</w:t>
            </w:r>
          </w:p>
        </w:tc>
      </w:tr>
      <w:tr w:rsidR="00FA7131" w:rsidRPr="008470C1" w14:paraId="44710BA7"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3361916A" w14:textId="77777777" w:rsidR="00FA7131" w:rsidRPr="008475E5" w:rsidRDefault="00FA7131" w:rsidP="00FA7131">
            <w:pPr>
              <w:jc w:val="left"/>
              <w:rPr>
                <w:rFonts w:cs="Arial"/>
                <w:b w:val="0"/>
              </w:rPr>
            </w:pPr>
            <w:r w:rsidRPr="008475E5">
              <w:rPr>
                <w:rFonts w:cs="Arial"/>
              </w:rPr>
              <w:t>Antigen</w:t>
            </w:r>
          </w:p>
        </w:tc>
        <w:tc>
          <w:tcPr>
            <w:tcW w:w="7112" w:type="dxa"/>
            <w:hideMark/>
          </w:tcPr>
          <w:p w14:paraId="41145797" w14:textId="35DF17C1" w:rsidR="00FA7131" w:rsidRPr="008470C1" w:rsidRDefault="001C7E2B" w:rsidP="00747447">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w:t>
            </w:r>
            <w:r w:rsidR="00A662B9">
              <w:rPr>
                <w:rFonts w:cs="Arial"/>
              </w:rPr>
              <w:t>n a</w:t>
            </w:r>
            <w:r>
              <w:rPr>
                <w:rFonts w:cs="Arial"/>
              </w:rPr>
              <w:t xml:space="preserve">ntigen is a </w:t>
            </w:r>
            <w:r w:rsidR="00FA7131" w:rsidRPr="008470C1">
              <w:rPr>
                <w:rFonts w:cs="Arial"/>
              </w:rPr>
              <w:t>foreign (non-self) substance which can cause an immune response.</w:t>
            </w:r>
          </w:p>
        </w:tc>
      </w:tr>
      <w:tr w:rsidR="00FA7131" w:rsidRPr="008470C1" w14:paraId="0519BCE9"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3FD8F0AA" w14:textId="77777777" w:rsidR="00FA7131" w:rsidRPr="008475E5" w:rsidRDefault="00FA7131" w:rsidP="00FA7131">
            <w:pPr>
              <w:jc w:val="left"/>
              <w:rPr>
                <w:rFonts w:cs="Arial"/>
                <w:b w:val="0"/>
              </w:rPr>
            </w:pPr>
            <w:r w:rsidRPr="008475E5">
              <w:rPr>
                <w:rFonts w:cs="Arial"/>
              </w:rPr>
              <w:t>Antigen Series</w:t>
            </w:r>
          </w:p>
        </w:tc>
        <w:tc>
          <w:tcPr>
            <w:tcW w:w="7112" w:type="dxa"/>
            <w:hideMark/>
          </w:tcPr>
          <w:p w14:paraId="00959249" w14:textId="77777777" w:rsidR="00FA7131" w:rsidRPr="008470C1" w:rsidRDefault="00FA7131" w:rsidP="00FA7131">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An antigen s</w:t>
            </w:r>
            <w:r w:rsidRPr="008470C1">
              <w:rPr>
                <w:rFonts w:cs="Arial"/>
              </w:rPr>
              <w:t>eries is one possible path to achieve presumed immunity against a disease.</w:t>
            </w:r>
          </w:p>
        </w:tc>
      </w:tr>
      <w:tr w:rsidR="00FA7131" w:rsidRPr="008470C1" w14:paraId="6ED5401C"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4770E793" w14:textId="77777777" w:rsidR="00FA7131" w:rsidRPr="008475E5" w:rsidRDefault="00FA7131" w:rsidP="00FA7131">
            <w:pPr>
              <w:jc w:val="left"/>
              <w:rPr>
                <w:rFonts w:cs="Arial"/>
                <w:b w:val="0"/>
              </w:rPr>
            </w:pPr>
            <w:r w:rsidRPr="008475E5">
              <w:rPr>
                <w:rFonts w:cs="Arial"/>
              </w:rPr>
              <w:t>Antigens Needed</w:t>
            </w:r>
          </w:p>
        </w:tc>
        <w:tc>
          <w:tcPr>
            <w:tcW w:w="7112" w:type="dxa"/>
            <w:hideMark/>
          </w:tcPr>
          <w:p w14:paraId="5170C8D4" w14:textId="77777777" w:rsidR="00FA7131" w:rsidRPr="008470C1" w:rsidRDefault="00FA7131" w:rsidP="00FA7131">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Antigens n</w:t>
            </w:r>
            <w:r w:rsidRPr="008470C1">
              <w:rPr>
                <w:rFonts w:cs="Arial"/>
              </w:rPr>
              <w:t>eeded are the antigens from a vaccine group which the patient is in need of receiving.</w:t>
            </w:r>
          </w:p>
        </w:tc>
      </w:tr>
      <w:tr w:rsidR="00FA7131" w:rsidRPr="008470C1" w14:paraId="215F83A1"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06095CE0" w14:textId="77777777" w:rsidR="00FA7131" w:rsidRPr="008475E5" w:rsidRDefault="00FA7131" w:rsidP="00FA7131">
            <w:pPr>
              <w:jc w:val="left"/>
              <w:rPr>
                <w:rFonts w:cs="Arial"/>
                <w:b w:val="0"/>
              </w:rPr>
            </w:pPr>
            <w:r w:rsidRPr="008475E5">
              <w:rPr>
                <w:rFonts w:cs="Arial"/>
              </w:rPr>
              <w:t>Assessment Date</w:t>
            </w:r>
          </w:p>
        </w:tc>
        <w:tc>
          <w:tcPr>
            <w:tcW w:w="7112" w:type="dxa"/>
            <w:hideMark/>
          </w:tcPr>
          <w:p w14:paraId="303CA3AA" w14:textId="77777777" w:rsidR="00FA7131" w:rsidRPr="008470C1" w:rsidRDefault="00FA7131" w:rsidP="00FA7131">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Assessment d</w:t>
            </w:r>
            <w:r w:rsidRPr="008470C1">
              <w:rPr>
                <w:rFonts w:cs="Arial"/>
              </w:rPr>
              <w:t xml:space="preserve">ate is the date </w:t>
            </w:r>
            <w:r>
              <w:rPr>
                <w:rFonts w:cs="Arial"/>
              </w:rPr>
              <w:t>for</w:t>
            </w:r>
            <w:r w:rsidR="00AC4677">
              <w:rPr>
                <w:rFonts w:cs="Arial"/>
              </w:rPr>
              <w:t xml:space="preserve"> which the forecast is created.</w:t>
            </w:r>
          </w:p>
        </w:tc>
      </w:tr>
      <w:tr w:rsidR="00BE01AD" w:rsidRPr="008470C1" w14:paraId="56B455BB"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68498D47" w14:textId="77777777" w:rsidR="00BE01AD" w:rsidRPr="00D06A4E" w:rsidRDefault="00BE01AD" w:rsidP="00FA7131">
            <w:pPr>
              <w:jc w:val="left"/>
              <w:rPr>
                <w:rFonts w:cs="Arial"/>
                <w:b w:val="0"/>
              </w:rPr>
            </w:pPr>
            <w:r w:rsidRPr="00D06A4E">
              <w:rPr>
                <w:rFonts w:cs="Arial"/>
              </w:rPr>
              <w:t>Birth Date Immunity</w:t>
            </w:r>
          </w:p>
        </w:tc>
        <w:tc>
          <w:tcPr>
            <w:tcW w:w="7112" w:type="dxa"/>
          </w:tcPr>
          <w:p w14:paraId="68BDDC2B" w14:textId="6EAAE285" w:rsidR="00BE01AD" w:rsidRPr="00D06A4E" w:rsidRDefault="006A1C0B" w:rsidP="006A1C0B">
            <w:pPr>
              <w:jc w:val="left"/>
              <w:cnfStyle w:val="000000010000" w:firstRow="0" w:lastRow="0" w:firstColumn="0" w:lastColumn="0" w:oddVBand="0" w:evenVBand="0" w:oddHBand="0" w:evenHBand="1" w:firstRowFirstColumn="0" w:firstRowLastColumn="0" w:lastRowFirstColumn="0" w:lastRowLastColumn="0"/>
              <w:rPr>
                <w:rFonts w:cs="Arial"/>
              </w:rPr>
            </w:pPr>
            <w:r w:rsidRPr="00D06A4E">
              <w:t>Birth date immunity is a</w:t>
            </w:r>
            <w:r w:rsidR="005F5784" w:rsidRPr="00D06A4E">
              <w:t xml:space="preserve"> </w:t>
            </w:r>
            <w:r w:rsidR="00994AAC" w:rsidRPr="00D444D9">
              <w:t xml:space="preserve">concept that implies that an individual may have protection from a specific disease if born before or after </w:t>
            </w:r>
            <w:r w:rsidR="00747447">
              <w:t xml:space="preserve">an established immunity date. </w:t>
            </w:r>
          </w:p>
        </w:tc>
      </w:tr>
      <w:tr w:rsidR="00BE01AD" w:rsidRPr="008470C1" w14:paraId="45B712D3"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5F49C74A" w14:textId="77777777" w:rsidR="00BE01AD" w:rsidRPr="00D06A4E" w:rsidRDefault="00BE01AD" w:rsidP="00FA7131">
            <w:pPr>
              <w:jc w:val="left"/>
              <w:rPr>
                <w:rFonts w:cs="Arial"/>
                <w:b w:val="0"/>
              </w:rPr>
            </w:pPr>
            <w:r w:rsidRPr="00D06A4E">
              <w:rPr>
                <w:rFonts w:cs="Arial"/>
              </w:rPr>
              <w:t>Clinical History Immunity</w:t>
            </w:r>
          </w:p>
        </w:tc>
        <w:tc>
          <w:tcPr>
            <w:tcW w:w="7112" w:type="dxa"/>
          </w:tcPr>
          <w:p w14:paraId="2C6F525A" w14:textId="77777777" w:rsidR="00BE01AD" w:rsidRPr="00D06A4E" w:rsidRDefault="006A1C0B" w:rsidP="006A1C0B">
            <w:pPr>
              <w:jc w:val="left"/>
              <w:cnfStyle w:val="000000100000" w:firstRow="0" w:lastRow="0" w:firstColumn="0" w:lastColumn="0" w:oddVBand="0" w:evenVBand="0" w:oddHBand="1" w:evenHBand="0" w:firstRowFirstColumn="0" w:firstRowLastColumn="0" w:lastRowFirstColumn="0" w:lastRowLastColumn="0"/>
              <w:rPr>
                <w:rFonts w:cs="Arial"/>
              </w:rPr>
            </w:pPr>
            <w:r w:rsidRPr="00D06A4E">
              <w:t>Clinical history immunity is a</w:t>
            </w:r>
            <w:r w:rsidR="005F5784" w:rsidRPr="00D06A4E">
              <w:t xml:space="preserve"> </w:t>
            </w:r>
            <w:r w:rsidR="004C498D" w:rsidRPr="00D06A4E">
              <w:t xml:space="preserve">fact in a </w:t>
            </w:r>
            <w:r w:rsidR="005F5784" w:rsidRPr="00D06A4E">
              <w:t xml:space="preserve">patient’s medical </w:t>
            </w:r>
            <w:r w:rsidR="004C498D" w:rsidRPr="00D06A4E">
              <w:t>history</w:t>
            </w:r>
            <w:r w:rsidR="00D66342" w:rsidRPr="00D06A4E">
              <w:t xml:space="preserve"> that</w:t>
            </w:r>
            <w:r w:rsidR="005F5784" w:rsidRPr="00D06A4E">
              <w:t xml:space="preserve"> suggests protection from a specific disease.</w:t>
            </w:r>
          </w:p>
        </w:tc>
      </w:tr>
      <w:tr w:rsidR="00A662B9" w:rsidRPr="008470C1" w14:paraId="2589912C" w14:textId="77777777" w:rsidTr="0016303A">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340" w:type="dxa"/>
          </w:tcPr>
          <w:p w14:paraId="1B59F11C" w14:textId="77777777" w:rsidR="00A662B9" w:rsidRPr="00A87027" w:rsidRDefault="00A662B9" w:rsidP="00A662B9">
            <w:pPr>
              <w:jc w:val="left"/>
              <w:rPr>
                <w:rFonts w:cs="Arial"/>
              </w:rPr>
            </w:pPr>
            <w:r>
              <w:rPr>
                <w:rFonts w:cs="Arial"/>
              </w:rPr>
              <w:t>Conditional Skip</w:t>
            </w:r>
          </w:p>
        </w:tc>
        <w:tc>
          <w:tcPr>
            <w:tcW w:w="7112" w:type="dxa"/>
          </w:tcPr>
          <w:p w14:paraId="64838B72" w14:textId="53C63707" w:rsidR="00A662B9" w:rsidRPr="00A87027" w:rsidRDefault="00A662B9">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 xml:space="preserve">A </w:t>
            </w:r>
            <w:r w:rsidR="00C60F8D">
              <w:rPr>
                <w:rFonts w:cs="Arial"/>
              </w:rPr>
              <w:t>Conditional S</w:t>
            </w:r>
            <w:r w:rsidRPr="00A87027">
              <w:rPr>
                <w:rFonts w:cs="Arial"/>
              </w:rPr>
              <w:t>kip is a situation where, based on a patient’s immunization history or age, the patient may not need a particular dose of vaccine.</w:t>
            </w:r>
          </w:p>
        </w:tc>
      </w:tr>
      <w:tr w:rsidR="002364D7" w:rsidRPr="008470C1" w14:paraId="5C7C295B" w14:textId="77777777" w:rsidTr="0037528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340" w:type="dxa"/>
          </w:tcPr>
          <w:p w14:paraId="29930905" w14:textId="77777777" w:rsidR="002364D7" w:rsidRPr="00A87027" w:rsidRDefault="002364D7" w:rsidP="002364D7">
            <w:pPr>
              <w:jc w:val="left"/>
              <w:rPr>
                <w:rFonts w:cs="Arial"/>
              </w:rPr>
            </w:pPr>
            <w:r>
              <w:rPr>
                <w:rFonts w:cs="Arial"/>
              </w:rPr>
              <w:t xml:space="preserve">Conditional Skip Begin Age </w:t>
            </w:r>
          </w:p>
        </w:tc>
        <w:tc>
          <w:tcPr>
            <w:tcW w:w="7112" w:type="dxa"/>
          </w:tcPr>
          <w:p w14:paraId="08CDDBF6" w14:textId="77777777" w:rsidR="002364D7" w:rsidRPr="00A87027" w:rsidRDefault="002364D7" w:rsidP="002364D7">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For Conditions of Type Vaccine Count by Age, the Begin Age defines the beginning point of the age range to be considered.</w:t>
            </w:r>
          </w:p>
        </w:tc>
      </w:tr>
      <w:tr w:rsidR="00375286" w:rsidRPr="00D06A4E" w14:paraId="1F5E6493" w14:textId="77777777" w:rsidTr="0016303A">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40" w:type="dxa"/>
          </w:tcPr>
          <w:p w14:paraId="224B82B8" w14:textId="77777777" w:rsidR="00375286" w:rsidRPr="00A87027" w:rsidRDefault="00375286" w:rsidP="00375286">
            <w:pPr>
              <w:jc w:val="left"/>
              <w:rPr>
                <w:rFonts w:cs="Arial"/>
              </w:rPr>
            </w:pPr>
            <w:r>
              <w:rPr>
                <w:rFonts w:cs="Arial"/>
              </w:rPr>
              <w:t xml:space="preserve">Conditional Skip  Condition </w:t>
            </w:r>
          </w:p>
        </w:tc>
        <w:tc>
          <w:tcPr>
            <w:tcW w:w="7112" w:type="dxa"/>
          </w:tcPr>
          <w:p w14:paraId="45E28D95" w14:textId="782C6325" w:rsidR="00375286" w:rsidRPr="00A87027" w:rsidRDefault="00375286" w:rsidP="00375286">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A condition</w:t>
            </w:r>
            <w:r w:rsidR="001925EC">
              <w:rPr>
                <w:rFonts w:cs="Arial"/>
              </w:rPr>
              <w:t>al skip condition</w:t>
            </w:r>
            <w:r w:rsidRPr="00A87027">
              <w:rPr>
                <w:rFonts w:cs="Arial"/>
              </w:rPr>
              <w:t xml:space="preserve"> is a fact about a patient which may impact a patient’s need for a particular dose of vaccine.</w:t>
            </w:r>
          </w:p>
        </w:tc>
      </w:tr>
      <w:tr w:rsidR="00E6489C" w:rsidRPr="008470C1" w14:paraId="4854F7F5" w14:textId="77777777" w:rsidTr="00A662B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03450DE8" w14:textId="77777777" w:rsidR="00E6489C" w:rsidRPr="00A87027" w:rsidRDefault="00E6489C" w:rsidP="0094156C">
            <w:pPr>
              <w:jc w:val="left"/>
              <w:rPr>
                <w:rFonts w:cs="Arial"/>
              </w:rPr>
            </w:pPr>
            <w:r>
              <w:rPr>
                <w:rFonts w:cs="Arial"/>
              </w:rPr>
              <w:t xml:space="preserve">Conditional Skip Condition Logic </w:t>
            </w:r>
          </w:p>
        </w:tc>
        <w:tc>
          <w:tcPr>
            <w:tcW w:w="7112" w:type="dxa"/>
          </w:tcPr>
          <w:p w14:paraId="0B334118" w14:textId="77777777" w:rsidR="00E6489C" w:rsidRPr="00A87027" w:rsidRDefault="00E6489C" w:rsidP="00427CD9">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W</w:t>
            </w:r>
            <w:r w:rsidR="0094156C" w:rsidRPr="00A87027">
              <w:rPr>
                <w:rFonts w:cs="Arial"/>
              </w:rPr>
              <w:t>hen a set consists of more than 1 c</w:t>
            </w:r>
            <w:r w:rsidRPr="00A87027">
              <w:rPr>
                <w:rFonts w:cs="Arial"/>
              </w:rPr>
              <w:t>ondition, the Condition Logi</w:t>
            </w:r>
            <w:r w:rsidR="003E3610" w:rsidRPr="00A87027">
              <w:rPr>
                <w:rFonts w:cs="Arial"/>
              </w:rPr>
              <w:t>c determines if all c</w:t>
            </w:r>
            <w:r w:rsidR="0094156C" w:rsidRPr="00A87027">
              <w:rPr>
                <w:rFonts w:cs="Arial"/>
              </w:rPr>
              <w:t>onditions m</w:t>
            </w:r>
            <w:r w:rsidRPr="00A87027">
              <w:rPr>
                <w:rFonts w:cs="Arial"/>
              </w:rPr>
              <w:t xml:space="preserve">ust be met or just a single one in order for the </w:t>
            </w:r>
            <w:r w:rsidR="00427CD9" w:rsidRPr="00A87027">
              <w:rPr>
                <w:rFonts w:cs="Arial"/>
              </w:rPr>
              <w:t>s</w:t>
            </w:r>
            <w:r w:rsidRPr="00A87027">
              <w:rPr>
                <w:rFonts w:cs="Arial"/>
              </w:rPr>
              <w:t>et to be met.</w:t>
            </w:r>
          </w:p>
        </w:tc>
      </w:tr>
      <w:tr w:rsidR="00FB4768" w:rsidRPr="008470C1" w14:paraId="5051B0F7" w14:textId="77777777" w:rsidTr="00A662B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145C5F40" w14:textId="1F498857" w:rsidR="00FB4768" w:rsidRDefault="00FB4768" w:rsidP="0094156C">
            <w:pPr>
              <w:jc w:val="left"/>
              <w:rPr>
                <w:rFonts w:cs="Arial"/>
                <w:b w:val="0"/>
              </w:rPr>
            </w:pPr>
            <w:r>
              <w:rPr>
                <w:rFonts w:cs="Arial"/>
              </w:rPr>
              <w:t>Conditional Skip Condition Logic - AND</w:t>
            </w:r>
          </w:p>
        </w:tc>
        <w:tc>
          <w:tcPr>
            <w:tcW w:w="7112" w:type="dxa"/>
          </w:tcPr>
          <w:p w14:paraId="36BEC9D5" w14:textId="6012FC64" w:rsidR="00FB4768" w:rsidRPr="00A87027" w:rsidRDefault="00FB4768" w:rsidP="00CF1CF0">
            <w:pPr>
              <w:jc w:val="left"/>
              <w:cnfStyle w:val="000000010000" w:firstRow="0" w:lastRow="0" w:firstColumn="0" w:lastColumn="0" w:oddVBand="0" w:evenVBand="0" w:oddHBand="0" w:evenHBand="1" w:firstRowFirstColumn="0" w:firstRowLastColumn="0" w:lastRowFirstColumn="0" w:lastRowLastColumn="0"/>
              <w:rPr>
                <w:rFonts w:cs="Arial"/>
              </w:rPr>
            </w:pPr>
            <w:r w:rsidRPr="00747447">
              <w:rPr>
                <w:rFonts w:cs="Arial"/>
              </w:rPr>
              <w:t>When the Condition Logic is “AND”, all conditions in the set must be met in order for the set to be met.</w:t>
            </w:r>
          </w:p>
        </w:tc>
      </w:tr>
      <w:tr w:rsidR="00FB4768" w:rsidRPr="008470C1" w14:paraId="52937586" w14:textId="77777777" w:rsidTr="00A662B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38745C05" w14:textId="6CF96E3B" w:rsidR="00FB4768" w:rsidRDefault="00FB4768" w:rsidP="0094156C">
            <w:pPr>
              <w:jc w:val="left"/>
              <w:rPr>
                <w:rFonts w:cs="Arial"/>
                <w:b w:val="0"/>
              </w:rPr>
            </w:pPr>
            <w:r>
              <w:rPr>
                <w:rFonts w:cs="Arial"/>
              </w:rPr>
              <w:t>Conditional Skip Condition Logic - OR</w:t>
            </w:r>
          </w:p>
        </w:tc>
        <w:tc>
          <w:tcPr>
            <w:tcW w:w="7112" w:type="dxa"/>
          </w:tcPr>
          <w:p w14:paraId="62FB0248" w14:textId="7E631C90" w:rsidR="00FB4768" w:rsidRPr="00A87027" w:rsidRDefault="00FB4768" w:rsidP="00CF1CF0">
            <w:pPr>
              <w:jc w:val="left"/>
              <w:cnfStyle w:val="000000100000" w:firstRow="0" w:lastRow="0" w:firstColumn="0" w:lastColumn="0" w:oddVBand="0" w:evenVBand="0" w:oddHBand="1" w:evenHBand="0" w:firstRowFirstColumn="0" w:firstRowLastColumn="0" w:lastRowFirstColumn="0" w:lastRowLastColumn="0"/>
              <w:rPr>
                <w:rFonts w:cs="Arial"/>
              </w:rPr>
            </w:pPr>
            <w:r w:rsidRPr="00747447">
              <w:rPr>
                <w:rFonts w:cs="Arial"/>
              </w:rPr>
              <w:t>When the Condition Logic is “OR”, only a single condition in the set must be met for the set to be met.</w:t>
            </w:r>
          </w:p>
        </w:tc>
      </w:tr>
      <w:tr w:rsidR="0016303A" w:rsidRPr="008470C1" w14:paraId="5C9BACD7" w14:textId="77777777" w:rsidTr="00A662B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7EB95259" w14:textId="77777777" w:rsidR="0016303A" w:rsidRDefault="0016303A" w:rsidP="0016303A">
            <w:pPr>
              <w:jc w:val="left"/>
              <w:rPr>
                <w:rFonts w:cs="Arial"/>
              </w:rPr>
            </w:pPr>
            <w:r>
              <w:rPr>
                <w:rFonts w:cs="Arial"/>
              </w:rPr>
              <w:t>Conditional Skip</w:t>
            </w:r>
            <w:r w:rsidRPr="00A87027">
              <w:rPr>
                <w:rFonts w:cs="Arial"/>
              </w:rPr>
              <w:t xml:space="preserve"> Dose Count</w:t>
            </w:r>
          </w:p>
        </w:tc>
        <w:tc>
          <w:tcPr>
            <w:tcW w:w="7112" w:type="dxa"/>
          </w:tcPr>
          <w:p w14:paraId="269927E1" w14:textId="77777777" w:rsidR="0016303A" w:rsidRPr="005D26DD"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For Condition of Types of Vaccine Count by Age or Vaccine Count by Date, the Dose Count indicates the critical number of doses for the Condition. The Dose Count works together with Dose Type and Dose Count Logic to fully define the Condition.</w:t>
            </w:r>
          </w:p>
        </w:tc>
      </w:tr>
      <w:tr w:rsidR="0016303A" w:rsidRPr="008470C1" w14:paraId="79EDBFE8" w14:textId="77777777" w:rsidTr="00A662B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5B42A698" w14:textId="77777777" w:rsidR="0016303A" w:rsidRDefault="0016303A" w:rsidP="0016303A">
            <w:pPr>
              <w:jc w:val="left"/>
              <w:rPr>
                <w:rFonts w:cs="Arial"/>
              </w:rPr>
            </w:pPr>
            <w:r>
              <w:rPr>
                <w:rFonts w:cs="Arial"/>
              </w:rPr>
              <w:t>Conditional Skip</w:t>
            </w:r>
            <w:r w:rsidRPr="005D26DD">
              <w:rPr>
                <w:rFonts w:cs="Arial"/>
              </w:rPr>
              <w:t xml:space="preserve"> Dose Count Logic</w:t>
            </w:r>
          </w:p>
        </w:tc>
        <w:tc>
          <w:tcPr>
            <w:tcW w:w="7112" w:type="dxa"/>
          </w:tcPr>
          <w:p w14:paraId="26FE040A" w14:textId="77777777" w:rsidR="0016303A" w:rsidRPr="002129B2"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 xml:space="preserve">For Condition of Types of Vaccine Count by Age or Vaccine Count by Date, the Dose Count </w:t>
            </w:r>
            <w:r w:rsidRPr="005D26DD">
              <w:rPr>
                <w:rFonts w:cs="Arial"/>
              </w:rPr>
              <w:t xml:space="preserve">Logic indicates for the Condition whether the patient’s dose count must be greater than, less than or equal to the Dose Count. The Dose Count Logic works together with Dose Count and Dose Type to </w:t>
            </w:r>
            <w:r w:rsidRPr="002129B2">
              <w:rPr>
                <w:rFonts w:cs="Arial"/>
              </w:rPr>
              <w:t>fully define the Condition.</w:t>
            </w:r>
          </w:p>
        </w:tc>
      </w:tr>
      <w:tr w:rsidR="0016303A" w:rsidRPr="008470C1" w14:paraId="3221F222" w14:textId="77777777" w:rsidTr="00A662B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30E8240A" w14:textId="77777777" w:rsidR="0016303A" w:rsidRDefault="0016303A" w:rsidP="0016303A">
            <w:pPr>
              <w:jc w:val="left"/>
              <w:rPr>
                <w:rFonts w:cs="Arial"/>
              </w:rPr>
            </w:pPr>
            <w:r>
              <w:rPr>
                <w:rFonts w:cs="Arial"/>
              </w:rPr>
              <w:t>Conditional Skip</w:t>
            </w:r>
            <w:r w:rsidRPr="005D26DD">
              <w:rPr>
                <w:rFonts w:cs="Arial"/>
              </w:rPr>
              <w:t xml:space="preserve"> Dose Type</w:t>
            </w:r>
          </w:p>
        </w:tc>
        <w:tc>
          <w:tcPr>
            <w:tcW w:w="7112" w:type="dxa"/>
          </w:tcPr>
          <w:p w14:paraId="54BB57BE" w14:textId="77777777" w:rsidR="0016303A" w:rsidRPr="002129B2"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For Condition of Types of Vaccine Count by Age or Vaccine Count by Date, the Dose Type</w:t>
            </w:r>
            <w:r w:rsidRPr="005D26DD">
              <w:rPr>
                <w:rFonts w:cs="Arial"/>
              </w:rPr>
              <w:t xml:space="preserve"> indicates for the Condition whether or not counted doses must be valid doses for the series or not. The Dose Type</w:t>
            </w:r>
            <w:r w:rsidRPr="002129B2">
              <w:rPr>
                <w:rFonts w:cs="Arial"/>
              </w:rPr>
              <w:t xml:space="preserve"> works together with Dose Count and Dose Count Logic to fully define the Condition.</w:t>
            </w:r>
          </w:p>
        </w:tc>
      </w:tr>
      <w:tr w:rsidR="0016303A" w:rsidRPr="008470C1" w14:paraId="77D06479" w14:textId="77777777" w:rsidTr="00A662B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5B52E196" w14:textId="77777777" w:rsidR="0016303A" w:rsidRPr="005D26DD" w:rsidRDefault="0016303A" w:rsidP="0016303A">
            <w:pPr>
              <w:jc w:val="left"/>
              <w:rPr>
                <w:rFonts w:cs="Arial"/>
              </w:rPr>
            </w:pPr>
            <w:r>
              <w:rPr>
                <w:rFonts w:cs="Arial"/>
              </w:rPr>
              <w:t>Conditional Skip End Age</w:t>
            </w:r>
          </w:p>
        </w:tc>
        <w:tc>
          <w:tcPr>
            <w:tcW w:w="7112" w:type="dxa"/>
          </w:tcPr>
          <w:p w14:paraId="15A50C2A" w14:textId="77777777" w:rsidR="0016303A" w:rsidRPr="005D26DD"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For Conditions of Type Vaccine Count by Age, the End Age defines the ending point of the age range to be considered.</w:t>
            </w:r>
          </w:p>
        </w:tc>
      </w:tr>
      <w:tr w:rsidR="0016303A" w:rsidRPr="008470C1" w14:paraId="39D69BA2"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10AB5F29" w14:textId="77777777" w:rsidR="0016303A" w:rsidRPr="00A87027" w:rsidRDefault="0016303A" w:rsidP="0016303A">
            <w:pPr>
              <w:jc w:val="left"/>
              <w:rPr>
                <w:rFonts w:cs="Arial"/>
              </w:rPr>
            </w:pPr>
            <w:r>
              <w:rPr>
                <w:rFonts w:cs="Arial"/>
              </w:rPr>
              <w:t>Conditional Skip End Date</w:t>
            </w:r>
          </w:p>
        </w:tc>
        <w:tc>
          <w:tcPr>
            <w:tcW w:w="7112" w:type="dxa"/>
          </w:tcPr>
          <w:p w14:paraId="196E5C46" w14:textId="77777777" w:rsidR="0016303A" w:rsidRPr="00A87027"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For Conditions of Type Vaccine Count by Date, the End Date defines the ending point of the date range to be considered.</w:t>
            </w:r>
          </w:p>
        </w:tc>
      </w:tr>
      <w:tr w:rsidR="0016303A" w:rsidRPr="00D06A4E" w14:paraId="1D1A38B0" w14:textId="77777777" w:rsidTr="00CD498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791D6426" w14:textId="77777777" w:rsidR="0016303A" w:rsidRPr="00A87027" w:rsidRDefault="0016303A" w:rsidP="0016303A">
            <w:pPr>
              <w:jc w:val="left"/>
              <w:rPr>
                <w:rFonts w:cs="Arial"/>
              </w:rPr>
            </w:pPr>
            <w:r>
              <w:rPr>
                <w:rFonts w:cs="Arial"/>
              </w:rPr>
              <w:t>Conditional Skip Interval</w:t>
            </w:r>
          </w:p>
        </w:tc>
        <w:tc>
          <w:tcPr>
            <w:tcW w:w="7112" w:type="dxa"/>
          </w:tcPr>
          <w:p w14:paraId="7797FEE3" w14:textId="77777777" w:rsidR="0016303A" w:rsidRPr="00A87027"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 xml:space="preserve">For Conditions of Type of Interval, the Interval defines the minimum </w:t>
            </w:r>
            <w:r w:rsidRPr="008470C1">
              <w:rPr>
                <w:rFonts w:cs="Arial"/>
              </w:rPr>
              <w:t xml:space="preserve">space of time </w:t>
            </w:r>
            <w:r>
              <w:rPr>
                <w:rFonts w:cs="Arial"/>
              </w:rPr>
              <w:t>since the last satisfied target dose.</w:t>
            </w:r>
          </w:p>
        </w:tc>
      </w:tr>
      <w:tr w:rsidR="0016303A" w:rsidRPr="008470C1" w14:paraId="57B2822A" w14:textId="77777777" w:rsidTr="00CD4980">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11FD72E9" w14:textId="77777777" w:rsidR="0016303A" w:rsidRPr="00A87027" w:rsidRDefault="0016303A" w:rsidP="0016303A">
            <w:pPr>
              <w:jc w:val="left"/>
              <w:rPr>
                <w:rFonts w:cs="Arial"/>
              </w:rPr>
            </w:pPr>
            <w:r>
              <w:rPr>
                <w:rFonts w:cs="Arial"/>
              </w:rPr>
              <w:t>Conditional Skip Set</w:t>
            </w:r>
          </w:p>
        </w:tc>
        <w:tc>
          <w:tcPr>
            <w:tcW w:w="7112" w:type="dxa"/>
          </w:tcPr>
          <w:p w14:paraId="432E063F" w14:textId="77777777" w:rsidR="0016303A" w:rsidRPr="00A87027"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A set is one or more conditions which need to be considered together when determining if a patient can skip a particular dose of vaccine.</w:t>
            </w:r>
          </w:p>
        </w:tc>
      </w:tr>
      <w:tr w:rsidR="0016303A" w:rsidRPr="008470C1" w14:paraId="53D860DB"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763878F2" w14:textId="77777777" w:rsidR="0016303A" w:rsidRDefault="0016303A" w:rsidP="0016303A">
            <w:pPr>
              <w:jc w:val="left"/>
              <w:rPr>
                <w:rFonts w:cs="Arial"/>
              </w:rPr>
            </w:pPr>
            <w:r>
              <w:rPr>
                <w:rFonts w:cs="Arial"/>
              </w:rPr>
              <w:t>Conditional Skip Set Logic</w:t>
            </w:r>
          </w:p>
        </w:tc>
        <w:tc>
          <w:tcPr>
            <w:tcW w:w="7112" w:type="dxa"/>
          </w:tcPr>
          <w:p w14:paraId="6F84C722" w14:textId="77777777" w:rsidR="0016303A" w:rsidRPr="005D26DD"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 xml:space="preserve">When The Conditional Skip section contains more than 1 set, The Set Logic determines if all </w:t>
            </w:r>
            <w:r w:rsidRPr="005D26DD">
              <w:rPr>
                <w:rFonts w:cs="Arial"/>
              </w:rPr>
              <w:t>sets must be met or just a single one in order for the dose to be skipped.</w:t>
            </w:r>
          </w:p>
        </w:tc>
      </w:tr>
      <w:tr w:rsidR="00FB4768" w:rsidRPr="008470C1" w14:paraId="749D09F7"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11CC621D" w14:textId="6D542B49" w:rsidR="00FB4768" w:rsidRDefault="00FB4768" w:rsidP="0016303A">
            <w:pPr>
              <w:jc w:val="left"/>
              <w:rPr>
                <w:rFonts w:cs="Arial"/>
                <w:b w:val="0"/>
              </w:rPr>
            </w:pPr>
            <w:r>
              <w:rPr>
                <w:rFonts w:cs="Arial"/>
              </w:rPr>
              <w:t>Conditional Skip Set Logic - AND</w:t>
            </w:r>
          </w:p>
        </w:tc>
        <w:tc>
          <w:tcPr>
            <w:tcW w:w="7112" w:type="dxa"/>
          </w:tcPr>
          <w:p w14:paraId="68DCAB1B" w14:textId="4A41ACCE" w:rsidR="00FB4768" w:rsidRPr="00512078" w:rsidRDefault="00FB4768" w:rsidP="00CF1CF0">
            <w:pPr>
              <w:jc w:val="left"/>
              <w:cnfStyle w:val="000000010000" w:firstRow="0" w:lastRow="0" w:firstColumn="0" w:lastColumn="0" w:oddVBand="0" w:evenVBand="0" w:oddHBand="0" w:evenHBand="1" w:firstRowFirstColumn="0" w:firstRowLastColumn="0" w:lastRowFirstColumn="0" w:lastRowLastColumn="0"/>
              <w:rPr>
                <w:rFonts w:cs="Arial"/>
              </w:rPr>
            </w:pPr>
            <w:r w:rsidRPr="00512078">
              <w:t>When the Set Logic is “AND”, all Sets must be met in order for the Dose to be skipped.</w:t>
            </w:r>
          </w:p>
        </w:tc>
      </w:tr>
      <w:tr w:rsidR="00FB4768" w:rsidRPr="008470C1" w14:paraId="0360FFBA"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31BD516C" w14:textId="48131CA0" w:rsidR="00FB4768" w:rsidRDefault="00FB4768" w:rsidP="0016303A">
            <w:pPr>
              <w:jc w:val="left"/>
              <w:rPr>
                <w:rFonts w:cs="Arial"/>
                <w:b w:val="0"/>
              </w:rPr>
            </w:pPr>
            <w:r>
              <w:rPr>
                <w:rFonts w:cs="Arial"/>
              </w:rPr>
              <w:t>Conditional Skip Set Logic - OR</w:t>
            </w:r>
          </w:p>
        </w:tc>
        <w:tc>
          <w:tcPr>
            <w:tcW w:w="7112" w:type="dxa"/>
          </w:tcPr>
          <w:p w14:paraId="46E968A9" w14:textId="25F8F167" w:rsidR="00FB4768" w:rsidRPr="00512078" w:rsidRDefault="00FB4768" w:rsidP="00CF1CF0">
            <w:pPr>
              <w:jc w:val="left"/>
              <w:cnfStyle w:val="000000100000" w:firstRow="0" w:lastRow="0" w:firstColumn="0" w:lastColumn="0" w:oddVBand="0" w:evenVBand="0" w:oddHBand="1" w:evenHBand="0" w:firstRowFirstColumn="0" w:firstRowLastColumn="0" w:lastRowFirstColumn="0" w:lastRowLastColumn="0"/>
              <w:rPr>
                <w:rFonts w:cs="Arial"/>
              </w:rPr>
            </w:pPr>
            <w:r w:rsidRPr="00512078">
              <w:t>When the Set Logic is “OR”, only a single Set must be met for the Set for the Dose to be skipped.</w:t>
            </w:r>
          </w:p>
        </w:tc>
      </w:tr>
      <w:tr w:rsidR="0016303A" w:rsidRPr="008470C1" w14:paraId="34C33FF7"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2F0894FD" w14:textId="77777777" w:rsidR="0016303A" w:rsidRPr="00A87027" w:rsidRDefault="0016303A" w:rsidP="0016303A">
            <w:pPr>
              <w:jc w:val="left"/>
              <w:rPr>
                <w:rFonts w:cs="Arial"/>
              </w:rPr>
            </w:pPr>
            <w:r>
              <w:rPr>
                <w:rFonts w:cs="Arial"/>
              </w:rPr>
              <w:t>Conditional Skip Start Date</w:t>
            </w:r>
          </w:p>
        </w:tc>
        <w:tc>
          <w:tcPr>
            <w:tcW w:w="7112" w:type="dxa"/>
          </w:tcPr>
          <w:p w14:paraId="7748892B" w14:textId="77777777" w:rsidR="0016303A" w:rsidRPr="00A87027"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For Conditions of Type Vaccine Count by Date, the Start Date defines the beginning point of the date range to be considered.</w:t>
            </w:r>
          </w:p>
        </w:tc>
      </w:tr>
      <w:tr w:rsidR="0016303A" w:rsidRPr="008470C1" w14:paraId="755FC859"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4179BE9F" w14:textId="77777777" w:rsidR="0016303A" w:rsidRPr="00A87027" w:rsidRDefault="0016303A" w:rsidP="0016303A">
            <w:pPr>
              <w:jc w:val="left"/>
              <w:rPr>
                <w:rFonts w:cs="Arial"/>
              </w:rPr>
            </w:pPr>
            <w:r>
              <w:rPr>
                <w:rFonts w:cs="Arial"/>
              </w:rPr>
              <w:t>Conditional Skip Type</w:t>
            </w:r>
          </w:p>
        </w:tc>
        <w:tc>
          <w:tcPr>
            <w:tcW w:w="7112" w:type="dxa"/>
          </w:tcPr>
          <w:p w14:paraId="7692B612" w14:textId="77777777" w:rsidR="0016303A" w:rsidRPr="00A87027"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The Type specifies the nature of the condition.</w:t>
            </w:r>
          </w:p>
        </w:tc>
      </w:tr>
      <w:tr w:rsidR="0016303A" w:rsidRPr="008470C1" w14:paraId="52818C87"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7695E940" w14:textId="77777777" w:rsidR="0016303A" w:rsidRPr="00A87027" w:rsidRDefault="0016303A" w:rsidP="0016303A">
            <w:pPr>
              <w:jc w:val="left"/>
              <w:rPr>
                <w:rFonts w:cs="Arial"/>
              </w:rPr>
            </w:pPr>
            <w:r>
              <w:rPr>
                <w:rFonts w:cs="Arial"/>
              </w:rPr>
              <w:t>Conditional Skip Type - Age</w:t>
            </w:r>
          </w:p>
        </w:tc>
        <w:tc>
          <w:tcPr>
            <w:tcW w:w="7112" w:type="dxa"/>
          </w:tcPr>
          <w:p w14:paraId="7022443E" w14:textId="77777777" w:rsidR="0016303A" w:rsidRPr="00A87027"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If the patient's age at the time of dose administration or forecast is equal to or greater than the Begin Age, then the condition is met.</w:t>
            </w:r>
          </w:p>
          <w:p w14:paraId="6DA0F26F" w14:textId="77777777" w:rsidR="0016303A" w:rsidRPr="005D26DD"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5D26DD">
              <w:rPr>
                <w:rFonts w:cs="Arial"/>
              </w:rPr>
              <w:t>Required Parameters: Begin Age</w:t>
            </w:r>
          </w:p>
        </w:tc>
      </w:tr>
      <w:tr w:rsidR="0016303A" w:rsidRPr="008470C1" w14:paraId="1B4EAA1E"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4EF8E8CA" w14:textId="77777777" w:rsidR="0016303A" w:rsidRPr="00A87027" w:rsidRDefault="0016303A" w:rsidP="0016303A">
            <w:pPr>
              <w:jc w:val="left"/>
              <w:rPr>
                <w:rFonts w:cs="Arial"/>
              </w:rPr>
            </w:pPr>
            <w:r w:rsidRPr="0023772D">
              <w:rPr>
                <w:rFonts w:cs="Arial"/>
              </w:rPr>
              <w:t>Conditional Skip Type</w:t>
            </w:r>
            <w:r>
              <w:rPr>
                <w:rFonts w:cs="Arial"/>
              </w:rPr>
              <w:t xml:space="preserve"> - Interval</w:t>
            </w:r>
          </w:p>
        </w:tc>
        <w:tc>
          <w:tcPr>
            <w:tcW w:w="7112" w:type="dxa"/>
          </w:tcPr>
          <w:p w14:paraId="3E076DBE" w14:textId="77777777" w:rsidR="0016303A" w:rsidRPr="00A87027"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If the interval from the administered date of the last satisfied target dose equals or exceeds the Interval, then the condition is met.</w:t>
            </w:r>
          </w:p>
          <w:p w14:paraId="3E09DC21" w14:textId="77777777" w:rsidR="0016303A" w:rsidRPr="00A87027"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Required Parameters: Interval</w:t>
            </w:r>
          </w:p>
        </w:tc>
      </w:tr>
      <w:tr w:rsidR="0016303A" w:rsidRPr="008470C1" w14:paraId="793A0063"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33E1095B" w14:textId="77777777" w:rsidR="0016303A" w:rsidRPr="00A87027" w:rsidRDefault="0016303A" w:rsidP="0016303A">
            <w:pPr>
              <w:jc w:val="left"/>
              <w:rPr>
                <w:rFonts w:cs="Arial"/>
              </w:rPr>
            </w:pPr>
            <w:r w:rsidRPr="0023772D">
              <w:rPr>
                <w:rFonts w:cs="Arial"/>
              </w:rPr>
              <w:t>Conditional Skip Type</w:t>
            </w:r>
            <w:r>
              <w:rPr>
                <w:rFonts w:cs="Arial"/>
              </w:rPr>
              <w:t xml:space="preserve"> – Vaccine Count by Age </w:t>
            </w:r>
          </w:p>
        </w:tc>
        <w:tc>
          <w:tcPr>
            <w:tcW w:w="7112" w:type="dxa"/>
          </w:tcPr>
          <w:p w14:paraId="5B30B456" w14:textId="23B5F52D" w:rsidR="0016303A" w:rsidRPr="00A87027"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 xml:space="preserve">If the patient meets the dose count requirement based on the age range then the condition is met. The Dose Count Logic determines if the patient administered dose count should </w:t>
            </w:r>
            <w:r w:rsidR="00512078">
              <w:rPr>
                <w:rFonts w:cs="Arial"/>
              </w:rPr>
              <w:t xml:space="preserve">be </w:t>
            </w:r>
            <w:r w:rsidRPr="00A87027">
              <w:rPr>
                <w:rFonts w:cs="Arial"/>
              </w:rPr>
              <w:t>greater than, less than or equal to the Dose Count (either valid or total based on the value of Dose Type). The upper age range boundary will be either a discrete age (specified in End Age) or the age of the patient at the time of dose administration or forecast (if End Age is n/a). If the Vaccine Types (CVX List) parameter is populated, then an administered dose must be of one of the specified CVX codes in order to be counted. If the parameter is not populated, then any vaccine valid for the antigen is permitted.</w:t>
            </w:r>
          </w:p>
          <w:p w14:paraId="76831DA2" w14:textId="77777777" w:rsidR="0016303A" w:rsidRPr="00A87027"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Required Parameters: Begin Age, Dose Count, Dose Type, Dose Count Logic</w:t>
            </w:r>
          </w:p>
          <w:p w14:paraId="1F14BA41" w14:textId="77777777" w:rsidR="0016303A" w:rsidRPr="00A87027"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A87027">
              <w:rPr>
                <w:rFonts w:cs="Arial"/>
              </w:rPr>
              <w:t>Optional Parameters: End Age, Vaccine Types (CVX List)</w:t>
            </w:r>
          </w:p>
        </w:tc>
      </w:tr>
      <w:tr w:rsidR="0016303A" w:rsidRPr="008470C1" w14:paraId="7B2EED11"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412DDFAF" w14:textId="77777777" w:rsidR="0016303A" w:rsidRPr="00A87027" w:rsidRDefault="0016303A" w:rsidP="0016303A">
            <w:pPr>
              <w:jc w:val="left"/>
              <w:rPr>
                <w:rFonts w:cs="Arial"/>
              </w:rPr>
            </w:pPr>
            <w:r w:rsidRPr="0023772D">
              <w:rPr>
                <w:rFonts w:cs="Arial"/>
              </w:rPr>
              <w:t>Conditional Skip Type</w:t>
            </w:r>
            <w:r>
              <w:rPr>
                <w:rFonts w:cs="Arial"/>
              </w:rPr>
              <w:t>– Vaccine Count by Date</w:t>
            </w:r>
          </w:p>
        </w:tc>
        <w:tc>
          <w:tcPr>
            <w:tcW w:w="7112" w:type="dxa"/>
          </w:tcPr>
          <w:p w14:paraId="17EB1105" w14:textId="7B44D535" w:rsidR="0016303A" w:rsidRPr="005D26DD"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A87027">
              <w:rPr>
                <w:rFonts w:cs="Arial"/>
              </w:rPr>
              <w:t xml:space="preserve">If the patient meets the dose count requirement based on the date range then the condition is met. The Dose Count Logic determines if the patient administered dose count should </w:t>
            </w:r>
            <w:r w:rsidR="0027108A">
              <w:rPr>
                <w:rFonts w:cs="Arial"/>
              </w:rPr>
              <w:t xml:space="preserve">be </w:t>
            </w:r>
            <w:r w:rsidRPr="00A87027">
              <w:rPr>
                <w:rFonts w:cs="Arial"/>
              </w:rPr>
              <w:t>greater than, less than or equal to the Dose Count (either valid or total based on the value of Dose Type). If the Vaccine Types (CVX List) parameter is populated, then an administered dose must be of one of the specified CVX codes in order to be counted. If the parameter is not populated, then any vaccine valid for the antigen is permitted.</w:t>
            </w:r>
          </w:p>
          <w:p w14:paraId="2FF8BB7E" w14:textId="77777777" w:rsidR="0016303A" w:rsidRPr="002129B2"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2129B2">
              <w:rPr>
                <w:rFonts w:cs="Arial"/>
              </w:rPr>
              <w:t>Required Parameters: Start Date, Dose Count, Dose Type, Dose Count Logic</w:t>
            </w:r>
          </w:p>
          <w:p w14:paraId="743D9FF8" w14:textId="77777777" w:rsidR="0016303A" w:rsidRPr="002129B2"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2129B2">
              <w:rPr>
                <w:rFonts w:cs="Arial"/>
              </w:rPr>
              <w:t>Optional Parameters: End Date, Vaccine Types (CVX List)</w:t>
            </w:r>
          </w:p>
        </w:tc>
      </w:tr>
      <w:tr w:rsidR="0016303A" w:rsidRPr="008470C1" w14:paraId="033D2D5A"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5249AEAB" w14:textId="77777777" w:rsidR="0016303A" w:rsidRPr="008475E5" w:rsidRDefault="0016303A" w:rsidP="00A87027">
            <w:pPr>
              <w:jc w:val="left"/>
              <w:rPr>
                <w:rFonts w:cs="Arial"/>
                <w:b w:val="0"/>
              </w:rPr>
            </w:pPr>
            <w:r>
              <w:rPr>
                <w:rFonts w:cs="Arial"/>
              </w:rPr>
              <w:t xml:space="preserve">Conditional </w:t>
            </w:r>
            <w:r w:rsidR="00A87027">
              <w:rPr>
                <w:rFonts w:cs="Arial"/>
              </w:rPr>
              <w:t>Skip</w:t>
            </w:r>
            <w:r>
              <w:rPr>
                <w:rFonts w:cs="Arial"/>
              </w:rPr>
              <w:t xml:space="preserve"> Vaccine Types (CVX List</w:t>
            </w:r>
            <w:r w:rsidR="00A87027">
              <w:rPr>
                <w:rFonts w:cs="Arial"/>
              </w:rPr>
              <w:t>)</w:t>
            </w:r>
          </w:p>
        </w:tc>
        <w:tc>
          <w:tcPr>
            <w:tcW w:w="7112" w:type="dxa"/>
          </w:tcPr>
          <w:p w14:paraId="6FBEBBF2" w14:textId="4BBAA6C3" w:rsidR="0016303A" w:rsidRDefault="0016303A" w:rsidP="00A87027">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Conditional </w:t>
            </w:r>
            <w:r w:rsidR="00A87027">
              <w:rPr>
                <w:rFonts w:cs="Arial"/>
              </w:rPr>
              <w:t xml:space="preserve">Skip </w:t>
            </w:r>
            <w:r w:rsidRPr="008470C1">
              <w:rPr>
                <w:rFonts w:cs="Arial"/>
              </w:rPr>
              <w:t>Vaccine type</w:t>
            </w:r>
            <w:r>
              <w:rPr>
                <w:rFonts w:cs="Arial"/>
              </w:rPr>
              <w:t>s</w:t>
            </w:r>
            <w:r w:rsidRPr="008470C1">
              <w:rPr>
                <w:rFonts w:cs="Arial"/>
              </w:rPr>
              <w:t xml:space="preserve"> is the specific type</w:t>
            </w:r>
            <w:r>
              <w:rPr>
                <w:rFonts w:cs="Arial"/>
              </w:rPr>
              <w:t>s</w:t>
            </w:r>
            <w:r w:rsidRPr="008470C1">
              <w:rPr>
                <w:rFonts w:cs="Arial"/>
              </w:rPr>
              <w:t xml:space="preserve"> of </w:t>
            </w:r>
            <w:r>
              <w:rPr>
                <w:rFonts w:cs="Arial"/>
              </w:rPr>
              <w:t>vaccine dose administered</w:t>
            </w:r>
            <w:r w:rsidRPr="008470C1">
              <w:rPr>
                <w:rFonts w:cs="Arial"/>
              </w:rPr>
              <w:t>.</w:t>
            </w:r>
          </w:p>
        </w:tc>
      </w:tr>
      <w:tr w:rsidR="0016303A" w:rsidRPr="008470C1" w14:paraId="1EA1765C"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5D0181AD" w14:textId="77777777" w:rsidR="0016303A" w:rsidRPr="008475E5" w:rsidRDefault="0016303A" w:rsidP="0016303A">
            <w:pPr>
              <w:jc w:val="left"/>
              <w:rPr>
                <w:rFonts w:cs="Arial"/>
                <w:b w:val="0"/>
              </w:rPr>
            </w:pPr>
            <w:r w:rsidRPr="008475E5">
              <w:rPr>
                <w:rFonts w:cs="Arial"/>
              </w:rPr>
              <w:t>Conflict Begin Interval</w:t>
            </w:r>
          </w:p>
        </w:tc>
        <w:tc>
          <w:tcPr>
            <w:tcW w:w="7112" w:type="dxa"/>
            <w:hideMark/>
          </w:tcPr>
          <w:p w14:paraId="1DD8BB98"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Conflict begin i</w:t>
            </w:r>
            <w:r w:rsidRPr="008470C1">
              <w:rPr>
                <w:rFonts w:cs="Arial"/>
              </w:rPr>
              <w:t>nterval is an interval which identifies the start of a live virus conflict.</w:t>
            </w:r>
            <w:r>
              <w:rPr>
                <w:rFonts w:cs="Arial"/>
              </w:rPr>
              <w:t xml:space="preserve"> </w:t>
            </w:r>
          </w:p>
        </w:tc>
      </w:tr>
      <w:tr w:rsidR="0016303A" w:rsidRPr="008470C1" w14:paraId="2CFE4E59"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33466D7B" w14:textId="77777777" w:rsidR="0016303A" w:rsidRPr="008475E5" w:rsidRDefault="0016303A" w:rsidP="0016303A">
            <w:pPr>
              <w:jc w:val="left"/>
              <w:rPr>
                <w:rFonts w:cs="Arial"/>
                <w:b w:val="0"/>
              </w:rPr>
            </w:pPr>
            <w:r w:rsidRPr="008475E5">
              <w:rPr>
                <w:rFonts w:cs="Arial"/>
              </w:rPr>
              <w:t>Conflict End Interval</w:t>
            </w:r>
          </w:p>
        </w:tc>
        <w:tc>
          <w:tcPr>
            <w:tcW w:w="7112" w:type="dxa"/>
            <w:hideMark/>
          </w:tcPr>
          <w:p w14:paraId="2FE2DB28"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Conflict end i</w:t>
            </w:r>
            <w:r w:rsidRPr="008470C1">
              <w:rPr>
                <w:rFonts w:cs="Arial"/>
              </w:rPr>
              <w:t>nterval is an interval which identifies the end of a live virus conflict.</w:t>
            </w:r>
            <w:r>
              <w:rPr>
                <w:rFonts w:cs="Arial"/>
              </w:rPr>
              <w:t xml:space="preserve"> </w:t>
            </w:r>
          </w:p>
        </w:tc>
      </w:tr>
      <w:tr w:rsidR="0016303A" w:rsidRPr="008470C1" w14:paraId="51A3D4BB"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33106461" w14:textId="77777777" w:rsidR="0016303A" w:rsidRPr="00B10FDA" w:rsidRDefault="0016303A" w:rsidP="0016303A">
            <w:pPr>
              <w:jc w:val="left"/>
              <w:rPr>
                <w:rFonts w:cs="Arial"/>
                <w:b w:val="0"/>
              </w:rPr>
            </w:pPr>
            <w:r w:rsidRPr="00B10FDA">
              <w:t>Conflicting vaccine dose administered</w:t>
            </w:r>
          </w:p>
        </w:tc>
        <w:tc>
          <w:tcPr>
            <w:tcW w:w="7112" w:type="dxa"/>
          </w:tcPr>
          <w:p w14:paraId="16E7B1FC" w14:textId="26A5B843" w:rsidR="0016303A" w:rsidRDefault="0016303A" w:rsidP="00B10FDA">
            <w:pPr>
              <w:jc w:val="left"/>
              <w:cnfStyle w:val="000000100000" w:firstRow="0" w:lastRow="0" w:firstColumn="0" w:lastColumn="0" w:oddVBand="0" w:evenVBand="0" w:oddHBand="1" w:evenHBand="0" w:firstRowFirstColumn="0" w:firstRowLastColumn="0" w:lastRowFirstColumn="0" w:lastRowLastColumn="0"/>
              <w:rPr>
                <w:rFonts w:cs="Arial"/>
              </w:rPr>
            </w:pPr>
            <w:r w:rsidRPr="00EC515C">
              <w:t xml:space="preserve">Conflicting vaccine dose administered </w:t>
            </w:r>
            <w:r w:rsidR="00B10FDA">
              <w:t>is</w:t>
            </w:r>
            <w:r w:rsidRPr="00EC515C">
              <w:t xml:space="preserve"> a live virus vaccine dose that was administered at </w:t>
            </w:r>
            <w:r w:rsidR="00B10FDA">
              <w:t>without appropriate spacing from another live virus administered vaccine.</w:t>
            </w:r>
          </w:p>
        </w:tc>
      </w:tr>
      <w:tr w:rsidR="0016303A" w:rsidRPr="008470C1" w14:paraId="17F09CF0"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1524EF04" w14:textId="77777777" w:rsidR="0016303A" w:rsidRPr="008475E5" w:rsidRDefault="0016303A" w:rsidP="0016303A">
            <w:pPr>
              <w:jc w:val="left"/>
              <w:rPr>
                <w:rFonts w:cs="Arial"/>
                <w:b w:val="0"/>
              </w:rPr>
            </w:pPr>
            <w:r w:rsidRPr="008475E5">
              <w:rPr>
                <w:rFonts w:cs="Arial"/>
              </w:rPr>
              <w:t>Contraindication</w:t>
            </w:r>
          </w:p>
        </w:tc>
        <w:tc>
          <w:tcPr>
            <w:tcW w:w="7112" w:type="dxa"/>
            <w:hideMark/>
          </w:tcPr>
          <w:p w14:paraId="44F22134"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 c</w:t>
            </w:r>
            <w:r w:rsidRPr="008470C1">
              <w:rPr>
                <w:rFonts w:cs="Arial"/>
              </w:rPr>
              <w:t>ontraindication is a condition in a patient that greatly increases the chance of a serious adverse event.</w:t>
            </w:r>
          </w:p>
        </w:tc>
      </w:tr>
      <w:tr w:rsidR="0016303A" w:rsidRPr="008470C1" w14:paraId="0A476F47"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04C15CE3" w14:textId="77777777" w:rsidR="0016303A" w:rsidRPr="00D06A4E" w:rsidRDefault="0016303A" w:rsidP="0016303A">
            <w:pPr>
              <w:jc w:val="left"/>
              <w:rPr>
                <w:rFonts w:cs="Arial"/>
                <w:b w:val="0"/>
              </w:rPr>
            </w:pPr>
            <w:r w:rsidRPr="00D06A4E">
              <w:rPr>
                <w:rFonts w:cs="Arial"/>
              </w:rPr>
              <w:t>Country of Birth</w:t>
            </w:r>
          </w:p>
        </w:tc>
        <w:tc>
          <w:tcPr>
            <w:tcW w:w="7112" w:type="dxa"/>
          </w:tcPr>
          <w:p w14:paraId="09151EB3" w14:textId="77777777" w:rsidR="0016303A" w:rsidRPr="00D06A4E"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D06A4E">
              <w:rPr>
                <w:rFonts w:cs="Arial"/>
              </w:rPr>
              <w:t>Country of birth is the birth country where an individual was born.</w:t>
            </w:r>
          </w:p>
        </w:tc>
      </w:tr>
      <w:tr w:rsidR="0016303A" w:rsidRPr="008470C1" w14:paraId="3092D6F7"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1F30AB69" w14:textId="4692B509" w:rsidR="0016303A" w:rsidRPr="008475E5" w:rsidRDefault="0016303A" w:rsidP="0016303A">
            <w:pPr>
              <w:jc w:val="left"/>
              <w:rPr>
                <w:rFonts w:cs="Arial"/>
                <w:b w:val="0"/>
              </w:rPr>
            </w:pPr>
            <w:r w:rsidRPr="008475E5">
              <w:rPr>
                <w:rFonts w:cs="Arial"/>
              </w:rPr>
              <w:t>Current Vaccine Type</w:t>
            </w:r>
          </w:p>
        </w:tc>
        <w:tc>
          <w:tcPr>
            <w:tcW w:w="7112" w:type="dxa"/>
            <w:hideMark/>
          </w:tcPr>
          <w:p w14:paraId="292CA3C0" w14:textId="300C7A26"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Current vaccine t</w:t>
            </w:r>
            <w:r w:rsidRPr="008470C1">
              <w:rPr>
                <w:rFonts w:cs="Arial"/>
              </w:rPr>
              <w:t xml:space="preserve">ype is the vaccine type of the </w:t>
            </w:r>
            <w:r>
              <w:rPr>
                <w:rFonts w:cs="Arial"/>
              </w:rPr>
              <w:t>vaccine dose administered</w:t>
            </w:r>
            <w:r w:rsidRPr="008470C1">
              <w:rPr>
                <w:rFonts w:cs="Arial"/>
              </w:rPr>
              <w:t xml:space="preserve"> currently undergoing evaluation.</w:t>
            </w:r>
          </w:p>
        </w:tc>
      </w:tr>
      <w:tr w:rsidR="0016303A" w:rsidRPr="008470C1" w14:paraId="03A3F591"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0C4D8FE2" w14:textId="77777777" w:rsidR="0016303A" w:rsidRPr="008475E5" w:rsidRDefault="0016303A" w:rsidP="0016303A">
            <w:pPr>
              <w:jc w:val="left"/>
              <w:rPr>
                <w:rFonts w:cs="Arial"/>
                <w:b w:val="0"/>
              </w:rPr>
            </w:pPr>
            <w:r w:rsidRPr="008475E5">
              <w:rPr>
                <w:rFonts w:cs="Arial"/>
              </w:rPr>
              <w:t>Date Administered</w:t>
            </w:r>
          </w:p>
        </w:tc>
        <w:tc>
          <w:tcPr>
            <w:tcW w:w="7112" w:type="dxa"/>
            <w:hideMark/>
          </w:tcPr>
          <w:p w14:paraId="169595E3"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8470C1">
              <w:rPr>
                <w:rFonts w:cs="Arial"/>
              </w:rPr>
              <w:t>Date of the vaccination event.</w:t>
            </w:r>
          </w:p>
        </w:tc>
      </w:tr>
      <w:tr w:rsidR="0016303A" w:rsidRPr="008470C1" w14:paraId="705F6DC3"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441075D2" w14:textId="77777777" w:rsidR="0016303A" w:rsidRPr="008475E5" w:rsidRDefault="0016303A" w:rsidP="0016303A">
            <w:pPr>
              <w:jc w:val="left"/>
              <w:rPr>
                <w:rFonts w:cs="Arial"/>
                <w:b w:val="0"/>
              </w:rPr>
            </w:pPr>
            <w:r w:rsidRPr="008475E5">
              <w:rPr>
                <w:rFonts w:cs="Arial"/>
              </w:rPr>
              <w:t>Date of Birth</w:t>
            </w:r>
          </w:p>
        </w:tc>
        <w:tc>
          <w:tcPr>
            <w:tcW w:w="7112" w:type="dxa"/>
            <w:hideMark/>
          </w:tcPr>
          <w:p w14:paraId="4684D154" w14:textId="311E8966" w:rsidR="0016303A" w:rsidRPr="008470C1" w:rsidRDefault="00E173D6" w:rsidP="00E173D6">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A </w:t>
            </w:r>
            <w:r w:rsidR="0016303A" w:rsidRPr="008470C1">
              <w:rPr>
                <w:rFonts w:cs="Arial"/>
              </w:rPr>
              <w:t xml:space="preserve">patient’s date of birth either stated or reported on the patient's birth certificate. </w:t>
            </w:r>
          </w:p>
        </w:tc>
      </w:tr>
      <w:tr w:rsidR="0016303A" w:rsidRPr="008470C1" w14:paraId="1145A2A8"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1802C169" w14:textId="77777777" w:rsidR="0016303A" w:rsidRPr="008475E5" w:rsidRDefault="0016303A" w:rsidP="0016303A">
            <w:pPr>
              <w:jc w:val="left"/>
              <w:rPr>
                <w:rFonts w:cs="Arial"/>
                <w:b w:val="0"/>
              </w:rPr>
            </w:pPr>
            <w:r w:rsidRPr="008475E5">
              <w:rPr>
                <w:rFonts w:cs="Arial"/>
              </w:rPr>
              <w:t>Default Series</w:t>
            </w:r>
          </w:p>
        </w:tc>
        <w:tc>
          <w:tcPr>
            <w:tcW w:w="7112" w:type="dxa"/>
            <w:hideMark/>
          </w:tcPr>
          <w:p w14:paraId="3CC29E74"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Default s</w:t>
            </w:r>
            <w:r w:rsidRPr="008470C1">
              <w:rPr>
                <w:rFonts w:cs="Arial"/>
              </w:rPr>
              <w:t xml:space="preserve">eries is an antigen series which best describes the standard recommendations of </w:t>
            </w:r>
            <w:r>
              <w:rPr>
                <w:rFonts w:cs="Arial"/>
              </w:rPr>
              <w:t xml:space="preserve">the </w:t>
            </w:r>
            <w:r w:rsidRPr="008470C1">
              <w:rPr>
                <w:rFonts w:cs="Arial"/>
              </w:rPr>
              <w:t>ACIP.</w:t>
            </w:r>
          </w:p>
        </w:tc>
      </w:tr>
      <w:tr w:rsidR="0016303A" w:rsidRPr="008470C1" w14:paraId="76A54F53" w14:textId="77777777" w:rsidTr="00054A09">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377DCAB1" w14:textId="77777777" w:rsidR="0016303A" w:rsidRPr="008475E5" w:rsidRDefault="0016303A" w:rsidP="0016303A">
            <w:pPr>
              <w:jc w:val="left"/>
              <w:rPr>
                <w:rFonts w:cs="Arial"/>
                <w:b w:val="0"/>
              </w:rPr>
            </w:pPr>
            <w:r w:rsidRPr="008475E5">
              <w:rPr>
                <w:rFonts w:cs="Arial"/>
              </w:rPr>
              <w:t>Dose Condition</w:t>
            </w:r>
          </w:p>
        </w:tc>
        <w:tc>
          <w:tcPr>
            <w:tcW w:w="7112" w:type="dxa"/>
            <w:hideMark/>
          </w:tcPr>
          <w:p w14:paraId="6FD5C2F6"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 xml:space="preserve">Dose condition is an indication a </w:t>
            </w:r>
            <w:r>
              <w:rPr>
                <w:rFonts w:cs="Arial"/>
              </w:rPr>
              <w:t>vaccine dose administered</w:t>
            </w:r>
            <w:r w:rsidRPr="008470C1">
              <w:rPr>
                <w:rFonts w:cs="Arial"/>
              </w:rPr>
              <w:t xml:space="preserve"> should not be considered when evaluating the immunization history due to a negative external effect on the </w:t>
            </w:r>
            <w:r>
              <w:rPr>
                <w:rFonts w:cs="Arial"/>
              </w:rPr>
              <w:t>vaccine dose administered</w:t>
            </w:r>
            <w:r w:rsidRPr="008470C1">
              <w:rPr>
                <w:rFonts w:cs="Arial"/>
              </w:rPr>
              <w:t>.</w:t>
            </w:r>
          </w:p>
        </w:tc>
      </w:tr>
      <w:tr w:rsidR="0016303A" w:rsidRPr="008470C1" w14:paraId="5CA6D4E8" w14:textId="77777777" w:rsidTr="00867E07">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340" w:type="dxa"/>
            <w:hideMark/>
          </w:tcPr>
          <w:p w14:paraId="3EE11C03" w14:textId="77777777" w:rsidR="0016303A" w:rsidRPr="008475E5" w:rsidRDefault="0016303A" w:rsidP="0016303A">
            <w:pPr>
              <w:jc w:val="left"/>
              <w:rPr>
                <w:rFonts w:cs="Arial"/>
                <w:b w:val="0"/>
              </w:rPr>
            </w:pPr>
            <w:r w:rsidRPr="008475E5">
              <w:rPr>
                <w:rFonts w:cs="Arial"/>
              </w:rPr>
              <w:t>Dose Count</w:t>
            </w:r>
          </w:p>
        </w:tc>
        <w:tc>
          <w:tcPr>
            <w:tcW w:w="7112" w:type="dxa"/>
            <w:hideMark/>
          </w:tcPr>
          <w:p w14:paraId="5CFC787A" w14:textId="6EE39999" w:rsidR="0016303A" w:rsidRPr="008470C1" w:rsidRDefault="0016303A" w:rsidP="00867E07">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Dose c</w:t>
            </w:r>
            <w:r w:rsidRPr="00941D85">
              <w:rPr>
                <w:rFonts w:cs="Arial"/>
              </w:rPr>
              <w:t xml:space="preserve">ount is the number of vaccine </w:t>
            </w:r>
            <w:r>
              <w:rPr>
                <w:rFonts w:cs="Arial"/>
              </w:rPr>
              <w:t>doses</w:t>
            </w:r>
            <w:r w:rsidR="00867E07">
              <w:rPr>
                <w:rFonts w:cs="Arial"/>
              </w:rPr>
              <w:t xml:space="preserve"> administered</w:t>
            </w:r>
            <w:r w:rsidR="008C17FF">
              <w:rPr>
                <w:rFonts w:cs="Arial"/>
              </w:rPr>
              <w:t>.</w:t>
            </w:r>
          </w:p>
        </w:tc>
      </w:tr>
      <w:tr w:rsidR="0016303A" w:rsidRPr="008470C1" w14:paraId="5C15BECA"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0742BA67" w14:textId="77777777" w:rsidR="0016303A" w:rsidRPr="008475E5" w:rsidRDefault="0016303A" w:rsidP="0016303A">
            <w:pPr>
              <w:jc w:val="left"/>
              <w:rPr>
                <w:rFonts w:cs="Arial"/>
                <w:b w:val="0"/>
              </w:rPr>
            </w:pPr>
            <w:r w:rsidRPr="008475E5">
              <w:rPr>
                <w:rFonts w:cs="Arial"/>
              </w:rPr>
              <w:t>Dose Number</w:t>
            </w:r>
          </w:p>
        </w:tc>
        <w:tc>
          <w:tcPr>
            <w:tcW w:w="7112" w:type="dxa"/>
            <w:hideMark/>
          </w:tcPr>
          <w:p w14:paraId="25F5A709"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Dose n</w:t>
            </w:r>
            <w:r w:rsidRPr="008470C1">
              <w:rPr>
                <w:rFonts w:cs="Arial"/>
              </w:rPr>
              <w:t>umber is the ordinal dose position in the antigen series.</w:t>
            </w:r>
          </w:p>
        </w:tc>
      </w:tr>
      <w:tr w:rsidR="00867E07" w:rsidRPr="008470C1" w14:paraId="60D8C40C" w14:textId="77777777" w:rsidTr="0059097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3D6E6B41" w14:textId="2A16F34C" w:rsidR="00867E07" w:rsidRPr="008475E5" w:rsidRDefault="00867E07" w:rsidP="00590970">
            <w:pPr>
              <w:jc w:val="left"/>
              <w:rPr>
                <w:rFonts w:cs="Arial"/>
                <w:b w:val="0"/>
              </w:rPr>
            </w:pPr>
            <w:r w:rsidRPr="008475E5">
              <w:rPr>
                <w:rFonts w:cs="Arial"/>
              </w:rPr>
              <w:t>Earliest Date</w:t>
            </w:r>
          </w:p>
        </w:tc>
        <w:tc>
          <w:tcPr>
            <w:tcW w:w="7112" w:type="dxa"/>
            <w:hideMark/>
          </w:tcPr>
          <w:p w14:paraId="50156BE3" w14:textId="3C94CCDF" w:rsidR="00867E07" w:rsidRPr="008470C1" w:rsidRDefault="00867E07" w:rsidP="00867E07">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Earliest d</w:t>
            </w:r>
            <w:r w:rsidRPr="008470C1">
              <w:rPr>
                <w:rFonts w:cs="Arial"/>
              </w:rPr>
              <w:t xml:space="preserve">ate is the earliest point in time at which the next </w:t>
            </w:r>
            <w:r>
              <w:rPr>
                <w:rFonts w:cs="Arial"/>
              </w:rPr>
              <w:t xml:space="preserve">target dose </w:t>
            </w:r>
            <w:r w:rsidRPr="008470C1">
              <w:rPr>
                <w:rFonts w:cs="Arial"/>
              </w:rPr>
              <w:t>could be given.</w:t>
            </w:r>
          </w:p>
        </w:tc>
      </w:tr>
      <w:tr w:rsidR="0016303A" w:rsidRPr="008470C1" w14:paraId="07A38C34"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396C3F78" w14:textId="77777777" w:rsidR="0016303A" w:rsidRPr="008475E5" w:rsidRDefault="0016303A" w:rsidP="0016303A">
            <w:pPr>
              <w:jc w:val="left"/>
              <w:rPr>
                <w:rFonts w:cs="Arial"/>
                <w:b w:val="0"/>
              </w:rPr>
            </w:pPr>
            <w:r w:rsidRPr="008475E5">
              <w:rPr>
                <w:rFonts w:cs="Arial"/>
              </w:rPr>
              <w:t>Earliest Recommended Age</w:t>
            </w:r>
          </w:p>
        </w:tc>
        <w:tc>
          <w:tcPr>
            <w:tcW w:w="7112" w:type="dxa"/>
            <w:hideMark/>
          </w:tcPr>
          <w:p w14:paraId="08CBA5C8"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Earliest recommended a</w:t>
            </w:r>
            <w:r w:rsidRPr="008470C1">
              <w:rPr>
                <w:rFonts w:cs="Arial"/>
              </w:rPr>
              <w:t>ge is the preferred age a vaccine should be administered.</w:t>
            </w:r>
            <w:r>
              <w:rPr>
                <w:rFonts w:cs="Arial"/>
              </w:rPr>
              <w:t xml:space="preserve"> </w:t>
            </w:r>
          </w:p>
        </w:tc>
      </w:tr>
      <w:tr w:rsidR="0016303A" w:rsidRPr="008470C1" w14:paraId="00C90F71"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28465041" w14:textId="77777777" w:rsidR="0016303A" w:rsidRPr="00D06A4E" w:rsidRDefault="0016303A" w:rsidP="0016303A">
            <w:pPr>
              <w:jc w:val="left"/>
              <w:rPr>
                <w:rFonts w:cs="Arial"/>
                <w:b w:val="0"/>
              </w:rPr>
            </w:pPr>
            <w:r w:rsidRPr="00D06A4E">
              <w:rPr>
                <w:rFonts w:cs="Arial"/>
              </w:rPr>
              <w:t>Earliest Recommended Interval</w:t>
            </w:r>
          </w:p>
        </w:tc>
        <w:tc>
          <w:tcPr>
            <w:tcW w:w="7112" w:type="dxa"/>
            <w:hideMark/>
          </w:tcPr>
          <w:p w14:paraId="2C818B48"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Earliest recommended i</w:t>
            </w:r>
            <w:r w:rsidRPr="008470C1">
              <w:rPr>
                <w:rFonts w:cs="Arial"/>
              </w:rPr>
              <w:t xml:space="preserve">nterval is the </w:t>
            </w:r>
            <w:r>
              <w:rPr>
                <w:rFonts w:cs="Arial"/>
              </w:rPr>
              <w:t>shortest, preferred</w:t>
            </w:r>
            <w:r w:rsidRPr="008470C1">
              <w:rPr>
                <w:rFonts w:cs="Arial"/>
              </w:rPr>
              <w:t xml:space="preserve"> time period </w:t>
            </w:r>
            <w:r>
              <w:rPr>
                <w:rFonts w:cs="Arial"/>
              </w:rPr>
              <w:t xml:space="preserve">between </w:t>
            </w:r>
            <w:r w:rsidRPr="008470C1">
              <w:rPr>
                <w:rFonts w:cs="Arial"/>
              </w:rPr>
              <w:t xml:space="preserve">vaccine </w:t>
            </w:r>
            <w:r>
              <w:rPr>
                <w:rFonts w:cs="Arial"/>
              </w:rPr>
              <w:t>doses</w:t>
            </w:r>
            <w:r w:rsidRPr="008470C1">
              <w:rPr>
                <w:rFonts w:cs="Arial"/>
              </w:rPr>
              <w:t xml:space="preserve"> administered.</w:t>
            </w:r>
            <w:r>
              <w:rPr>
                <w:rFonts w:cs="Arial"/>
              </w:rPr>
              <w:t xml:space="preserve"> </w:t>
            </w:r>
          </w:p>
        </w:tc>
      </w:tr>
      <w:tr w:rsidR="0016303A" w:rsidRPr="008470C1" w14:paraId="6CD1691F" w14:textId="77777777" w:rsidTr="00054A09">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3C622410" w14:textId="77777777" w:rsidR="0016303A" w:rsidRPr="008475E5" w:rsidRDefault="0016303A" w:rsidP="0016303A">
            <w:pPr>
              <w:jc w:val="left"/>
              <w:rPr>
                <w:rFonts w:cs="Arial"/>
                <w:b w:val="0"/>
              </w:rPr>
            </w:pPr>
            <w:r w:rsidRPr="008475E5">
              <w:rPr>
                <w:rFonts w:cs="Arial"/>
              </w:rPr>
              <w:t>Evaluation</w:t>
            </w:r>
          </w:p>
        </w:tc>
        <w:tc>
          <w:tcPr>
            <w:tcW w:w="7112" w:type="dxa"/>
            <w:hideMark/>
          </w:tcPr>
          <w:p w14:paraId="1C0E54A1"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 xml:space="preserve">Evaluation is the result of the process of applying recommendations for a given series dose.  It is the outcome of the evaluation process that determines whether a </w:t>
            </w:r>
            <w:r>
              <w:rPr>
                <w:rFonts w:cs="Arial"/>
              </w:rPr>
              <w:t>vaccine dose administered</w:t>
            </w:r>
            <w:r w:rsidRPr="008470C1">
              <w:rPr>
                <w:rFonts w:cs="Arial"/>
              </w:rPr>
              <w:t xml:space="preserve"> is valid.</w:t>
            </w:r>
          </w:p>
        </w:tc>
      </w:tr>
      <w:tr w:rsidR="0016303A" w:rsidRPr="008470C1" w14:paraId="0AD889BB"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38BAB2CA" w14:textId="77777777" w:rsidR="0016303A" w:rsidRPr="008475E5" w:rsidRDefault="0016303A" w:rsidP="0016303A">
            <w:pPr>
              <w:jc w:val="left"/>
              <w:rPr>
                <w:rFonts w:cs="Arial"/>
                <w:b w:val="0"/>
              </w:rPr>
            </w:pPr>
            <w:r w:rsidRPr="008475E5">
              <w:rPr>
                <w:rFonts w:cs="Arial"/>
              </w:rPr>
              <w:t>Evaluation Reason</w:t>
            </w:r>
          </w:p>
        </w:tc>
        <w:tc>
          <w:tcPr>
            <w:tcW w:w="7112" w:type="dxa"/>
            <w:hideMark/>
          </w:tcPr>
          <w:p w14:paraId="6D69B1D7" w14:textId="222A8E55"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Evaluation r</w:t>
            </w:r>
            <w:r w:rsidRPr="008470C1">
              <w:rPr>
                <w:rFonts w:cs="Arial"/>
              </w:rPr>
              <w:t xml:space="preserve">eason provides reasons </w:t>
            </w:r>
            <w:r>
              <w:rPr>
                <w:rFonts w:cs="Arial"/>
              </w:rPr>
              <w:t xml:space="preserve">why </w:t>
            </w:r>
            <w:r w:rsidRPr="008470C1">
              <w:rPr>
                <w:rFonts w:cs="Arial"/>
              </w:rPr>
              <w:t xml:space="preserve">a </w:t>
            </w:r>
            <w:r>
              <w:rPr>
                <w:rFonts w:cs="Arial"/>
              </w:rPr>
              <w:t>vaccine dose administered</w:t>
            </w:r>
            <w:r w:rsidRPr="008470C1">
              <w:rPr>
                <w:rFonts w:cs="Arial"/>
              </w:rPr>
              <w:t xml:space="preserve"> is or is not valid</w:t>
            </w:r>
            <w:r>
              <w:rPr>
                <w:rFonts w:cs="Arial"/>
              </w:rPr>
              <w:t>.</w:t>
            </w:r>
          </w:p>
        </w:tc>
      </w:tr>
      <w:tr w:rsidR="0016303A" w:rsidRPr="008470C1" w14:paraId="67CDDDE3"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302891E4" w14:textId="77777777" w:rsidR="0016303A" w:rsidRPr="008475E5" w:rsidRDefault="0016303A" w:rsidP="0016303A">
            <w:pPr>
              <w:jc w:val="left"/>
              <w:rPr>
                <w:rFonts w:cs="Arial"/>
                <w:b w:val="0"/>
              </w:rPr>
            </w:pPr>
            <w:r w:rsidRPr="008475E5">
              <w:rPr>
                <w:rFonts w:cs="Arial"/>
              </w:rPr>
              <w:t>Evaluation Status</w:t>
            </w:r>
          </w:p>
        </w:tc>
        <w:tc>
          <w:tcPr>
            <w:tcW w:w="7112" w:type="dxa"/>
            <w:hideMark/>
          </w:tcPr>
          <w:p w14:paraId="1F71B232"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 xml:space="preserve">Evaluation </w:t>
            </w:r>
            <w:r>
              <w:rPr>
                <w:rFonts w:cs="Arial"/>
              </w:rPr>
              <w:t>s</w:t>
            </w:r>
            <w:r w:rsidRPr="008470C1">
              <w:rPr>
                <w:rFonts w:cs="Arial"/>
              </w:rPr>
              <w:t xml:space="preserve">tatus indicates validity of a </w:t>
            </w:r>
            <w:r>
              <w:rPr>
                <w:rFonts w:cs="Arial"/>
              </w:rPr>
              <w:t>vaccine dose administered</w:t>
            </w:r>
            <w:r w:rsidRPr="008470C1">
              <w:rPr>
                <w:rFonts w:cs="Arial"/>
              </w:rPr>
              <w:t xml:space="preserve"> in relation to a specific </w:t>
            </w:r>
            <w:r>
              <w:rPr>
                <w:rFonts w:cs="Arial"/>
              </w:rPr>
              <w:t>target dose</w:t>
            </w:r>
            <w:r w:rsidRPr="008470C1">
              <w:rPr>
                <w:rFonts w:cs="Arial"/>
              </w:rPr>
              <w:t>.</w:t>
            </w:r>
          </w:p>
        </w:tc>
      </w:tr>
      <w:tr w:rsidR="0016303A" w:rsidRPr="008470C1" w14:paraId="4BE80BE3"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5FC6305E" w14:textId="77777777" w:rsidR="0016303A" w:rsidRPr="008475E5" w:rsidRDefault="0016303A" w:rsidP="0016303A">
            <w:pPr>
              <w:jc w:val="left"/>
              <w:rPr>
                <w:rFonts w:cs="Arial"/>
                <w:b w:val="0"/>
              </w:rPr>
            </w:pPr>
            <w:r>
              <w:rPr>
                <w:rFonts w:cs="Arial"/>
              </w:rPr>
              <w:t>Evidence of Immunity</w:t>
            </w:r>
          </w:p>
        </w:tc>
        <w:tc>
          <w:tcPr>
            <w:tcW w:w="7112" w:type="dxa"/>
          </w:tcPr>
          <w:p w14:paraId="513A7D5C"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2E4979">
              <w:t>Evidence of Immunity is the evidence or written documentation that indicates that an individual maybe immune or protected from a specific disease</w:t>
            </w:r>
            <w:r>
              <w:t>.</w:t>
            </w:r>
            <w:r w:rsidRPr="002E4979">
              <w:t xml:space="preserve"> </w:t>
            </w:r>
          </w:p>
        </w:tc>
      </w:tr>
      <w:tr w:rsidR="0016303A" w:rsidRPr="008470C1" w14:paraId="4A053FE5"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201CD8A9" w14:textId="77777777" w:rsidR="0016303A" w:rsidRPr="00D06A4E" w:rsidRDefault="0016303A" w:rsidP="0016303A">
            <w:pPr>
              <w:jc w:val="left"/>
              <w:rPr>
                <w:rFonts w:cs="Arial"/>
                <w:b w:val="0"/>
                <w:color w:val="FF0000"/>
              </w:rPr>
            </w:pPr>
            <w:r w:rsidRPr="00D06A4E">
              <w:rPr>
                <w:rFonts w:cs="Arial"/>
              </w:rPr>
              <w:t>Exclusion Condition</w:t>
            </w:r>
          </w:p>
        </w:tc>
        <w:tc>
          <w:tcPr>
            <w:tcW w:w="7112" w:type="dxa"/>
          </w:tcPr>
          <w:p w14:paraId="0DB09308" w14:textId="77777777" w:rsidR="0016303A" w:rsidRPr="005F5784"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color w:val="FF0000"/>
              </w:rPr>
            </w:pPr>
            <w:r w:rsidRPr="00D06A4E">
              <w:t>Exclusion condition is a patient factor which precludes a patient from being considered immune without vaccination.</w:t>
            </w:r>
          </w:p>
        </w:tc>
      </w:tr>
      <w:tr w:rsidR="0016303A" w:rsidRPr="008470C1" w14:paraId="7AD9EA03"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4671118D" w14:textId="77777777" w:rsidR="0016303A" w:rsidRPr="008475E5" w:rsidRDefault="0016303A" w:rsidP="0016303A">
            <w:pPr>
              <w:jc w:val="left"/>
              <w:rPr>
                <w:rFonts w:cs="Arial"/>
                <w:b w:val="0"/>
              </w:rPr>
            </w:pPr>
            <w:r w:rsidRPr="008475E5">
              <w:rPr>
                <w:rFonts w:cs="Arial"/>
              </w:rPr>
              <w:t>First Dose Begin Age</w:t>
            </w:r>
          </w:p>
        </w:tc>
        <w:tc>
          <w:tcPr>
            <w:tcW w:w="7112" w:type="dxa"/>
            <w:hideMark/>
          </w:tcPr>
          <w:p w14:paraId="7ABB347F"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First dose begin age</w:t>
            </w:r>
            <w:r w:rsidRPr="008470C1">
              <w:rPr>
                <w:rFonts w:cs="Arial"/>
              </w:rPr>
              <w:t xml:space="preserve"> is the be</w:t>
            </w:r>
            <w:r>
              <w:rPr>
                <w:rFonts w:cs="Arial"/>
              </w:rPr>
              <w:t xml:space="preserve">gin age of the first valid </w:t>
            </w:r>
            <w:r w:rsidRPr="008470C1">
              <w:rPr>
                <w:rFonts w:cs="Arial"/>
              </w:rPr>
              <w:t>dose administered.</w:t>
            </w:r>
          </w:p>
        </w:tc>
      </w:tr>
      <w:tr w:rsidR="0016303A" w:rsidRPr="008470C1" w14:paraId="768CFAE2"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14F37B4A" w14:textId="77777777" w:rsidR="0016303A" w:rsidRPr="008475E5" w:rsidRDefault="0016303A" w:rsidP="0016303A">
            <w:pPr>
              <w:jc w:val="left"/>
              <w:rPr>
                <w:rFonts w:cs="Arial"/>
                <w:b w:val="0"/>
              </w:rPr>
            </w:pPr>
            <w:r w:rsidRPr="008475E5">
              <w:rPr>
                <w:rFonts w:cs="Arial"/>
              </w:rPr>
              <w:t>First Dose End Age</w:t>
            </w:r>
          </w:p>
        </w:tc>
        <w:tc>
          <w:tcPr>
            <w:tcW w:w="7112" w:type="dxa"/>
            <w:hideMark/>
          </w:tcPr>
          <w:p w14:paraId="5BCD85A5"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First dose end age</w:t>
            </w:r>
            <w:r w:rsidRPr="008470C1">
              <w:rPr>
                <w:rFonts w:cs="Arial"/>
              </w:rPr>
              <w:t xml:space="preserve"> is the </w:t>
            </w:r>
            <w:r>
              <w:rPr>
                <w:rFonts w:cs="Arial"/>
              </w:rPr>
              <w:t xml:space="preserve">end age of the first valid </w:t>
            </w:r>
            <w:r w:rsidRPr="008470C1">
              <w:rPr>
                <w:rFonts w:cs="Arial"/>
              </w:rPr>
              <w:t>dose administered.</w:t>
            </w:r>
          </w:p>
        </w:tc>
      </w:tr>
      <w:tr w:rsidR="0016303A" w:rsidRPr="008470C1" w14:paraId="77753F31" w14:textId="77777777" w:rsidTr="00054A0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1981982E" w14:textId="77777777" w:rsidR="0016303A" w:rsidRPr="008475E5" w:rsidRDefault="0016303A" w:rsidP="0016303A">
            <w:pPr>
              <w:jc w:val="left"/>
              <w:rPr>
                <w:rFonts w:cs="Arial"/>
                <w:b w:val="0"/>
              </w:rPr>
            </w:pPr>
            <w:r w:rsidRPr="008475E5">
              <w:rPr>
                <w:rFonts w:cs="Arial"/>
              </w:rPr>
              <w:t>Forecast</w:t>
            </w:r>
          </w:p>
        </w:tc>
        <w:tc>
          <w:tcPr>
            <w:tcW w:w="7112" w:type="dxa"/>
            <w:hideMark/>
          </w:tcPr>
          <w:p w14:paraId="1BB7DBBA"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8470C1">
              <w:rPr>
                <w:rFonts w:cs="Arial"/>
              </w:rPr>
              <w:t>Forecast is the result of the process of appl</w:t>
            </w:r>
            <w:r>
              <w:rPr>
                <w:rFonts w:cs="Arial"/>
              </w:rPr>
              <w:t>ying rules for the next series d</w:t>
            </w:r>
            <w:r w:rsidRPr="008470C1">
              <w:rPr>
                <w:rFonts w:cs="Arial"/>
              </w:rPr>
              <w:t xml:space="preserve">ose. The outcome of the forecasting process would be dates for the next </w:t>
            </w:r>
            <w:r>
              <w:rPr>
                <w:rFonts w:cs="Arial"/>
              </w:rPr>
              <w:t>target dose.</w:t>
            </w:r>
          </w:p>
        </w:tc>
      </w:tr>
      <w:tr w:rsidR="0016303A" w:rsidRPr="008470C1" w14:paraId="4F51EEDF"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2FD59AED" w14:textId="77777777" w:rsidR="0016303A" w:rsidRPr="008475E5" w:rsidRDefault="0016303A" w:rsidP="0016303A">
            <w:pPr>
              <w:jc w:val="left"/>
              <w:rPr>
                <w:rFonts w:cs="Arial"/>
                <w:b w:val="0"/>
              </w:rPr>
            </w:pPr>
            <w:r w:rsidRPr="008475E5">
              <w:rPr>
                <w:rFonts w:cs="Arial"/>
              </w:rPr>
              <w:t>Forecast Reason</w:t>
            </w:r>
          </w:p>
        </w:tc>
        <w:tc>
          <w:tcPr>
            <w:tcW w:w="7112" w:type="dxa"/>
            <w:hideMark/>
          </w:tcPr>
          <w:p w14:paraId="30A544EC" w14:textId="175A8DED" w:rsidR="0016303A" w:rsidRPr="008470C1" w:rsidRDefault="0016303A" w:rsidP="003F1D92">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Forecast r</w:t>
            </w:r>
            <w:r w:rsidRPr="008470C1">
              <w:rPr>
                <w:rFonts w:cs="Arial"/>
              </w:rPr>
              <w:t xml:space="preserve">eason provides reasons </w:t>
            </w:r>
            <w:r w:rsidR="00867E07">
              <w:rPr>
                <w:rFonts w:cs="Arial"/>
              </w:rPr>
              <w:t xml:space="preserve">why </w:t>
            </w:r>
            <w:r w:rsidRPr="008470C1">
              <w:rPr>
                <w:rFonts w:cs="Arial"/>
              </w:rPr>
              <w:t xml:space="preserve">a </w:t>
            </w:r>
            <w:r>
              <w:rPr>
                <w:rFonts w:cs="Arial"/>
              </w:rPr>
              <w:t xml:space="preserve">target dose </w:t>
            </w:r>
            <w:r w:rsidRPr="008470C1">
              <w:rPr>
                <w:rFonts w:cs="Arial"/>
              </w:rPr>
              <w:t>is or is not recommended to be administered.</w:t>
            </w:r>
          </w:p>
        </w:tc>
      </w:tr>
      <w:tr w:rsidR="0016303A" w:rsidRPr="008470C1" w14:paraId="02187666"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1545B263" w14:textId="77777777" w:rsidR="0016303A" w:rsidRPr="00D06A4E" w:rsidRDefault="0016303A" w:rsidP="0016303A">
            <w:pPr>
              <w:jc w:val="left"/>
              <w:rPr>
                <w:rFonts w:cs="Arial"/>
                <w:b w:val="0"/>
              </w:rPr>
            </w:pPr>
            <w:r w:rsidRPr="00D06A4E">
              <w:rPr>
                <w:rFonts w:cs="Arial"/>
              </w:rPr>
              <w:t>Forecast Vaccine Type</w:t>
            </w:r>
          </w:p>
        </w:tc>
        <w:tc>
          <w:tcPr>
            <w:tcW w:w="7112" w:type="dxa"/>
          </w:tcPr>
          <w:p w14:paraId="2DD93D7B" w14:textId="3ABE54BD" w:rsidR="0016303A" w:rsidRPr="00D06A4E"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D06A4E">
              <w:t>Forecast vaccine type is a specific vaccine type that should be administered for a vaccine series.</w:t>
            </w:r>
          </w:p>
        </w:tc>
      </w:tr>
      <w:tr w:rsidR="0016303A" w:rsidRPr="008470C1" w14:paraId="292A977A" w14:textId="77777777" w:rsidTr="00054A09">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7F82CAF1" w14:textId="77777777" w:rsidR="0016303A" w:rsidRPr="008475E5" w:rsidRDefault="0016303A" w:rsidP="0016303A">
            <w:pPr>
              <w:jc w:val="left"/>
              <w:rPr>
                <w:rFonts w:cs="Arial"/>
                <w:b w:val="0"/>
              </w:rPr>
            </w:pPr>
            <w:r w:rsidRPr="008475E5">
              <w:rPr>
                <w:rFonts w:cs="Arial"/>
              </w:rPr>
              <w:t>From Immediate Previous Dose Administered</w:t>
            </w:r>
          </w:p>
        </w:tc>
        <w:tc>
          <w:tcPr>
            <w:tcW w:w="7112" w:type="dxa"/>
            <w:hideMark/>
          </w:tcPr>
          <w:p w14:paraId="57B07FFB"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From immediate previous dose a</w:t>
            </w:r>
            <w:r w:rsidRPr="008470C1">
              <w:rPr>
                <w:rFonts w:cs="Arial"/>
              </w:rPr>
              <w:t xml:space="preserve">dministered indicates the interval </w:t>
            </w:r>
            <w:r>
              <w:rPr>
                <w:rFonts w:cs="Arial"/>
              </w:rPr>
              <w:t>is</w:t>
            </w:r>
            <w:r w:rsidRPr="008470C1">
              <w:rPr>
                <w:rFonts w:cs="Arial"/>
              </w:rPr>
              <w:t xml:space="preserve"> applied from the previous </w:t>
            </w:r>
            <w:r>
              <w:rPr>
                <w:rFonts w:cs="Arial"/>
              </w:rPr>
              <w:t>vaccine dose administered within the antigen s</w:t>
            </w:r>
            <w:r w:rsidRPr="008470C1">
              <w:rPr>
                <w:rFonts w:cs="Arial"/>
              </w:rPr>
              <w:t>eries.</w:t>
            </w:r>
          </w:p>
        </w:tc>
      </w:tr>
      <w:tr w:rsidR="0016303A" w:rsidRPr="008470C1" w14:paraId="372646D3" w14:textId="77777777" w:rsidTr="00054A0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tcPr>
          <w:p w14:paraId="6201EE3F" w14:textId="77777777" w:rsidR="0016303A" w:rsidRPr="00D06A4E" w:rsidRDefault="0016303A" w:rsidP="0016303A">
            <w:pPr>
              <w:jc w:val="left"/>
              <w:rPr>
                <w:rFonts w:cs="Arial"/>
                <w:b w:val="0"/>
              </w:rPr>
            </w:pPr>
            <w:r w:rsidRPr="00D06A4E">
              <w:rPr>
                <w:rFonts w:cs="Arial"/>
              </w:rPr>
              <w:t>From Most Recent</w:t>
            </w:r>
          </w:p>
        </w:tc>
        <w:tc>
          <w:tcPr>
            <w:tcW w:w="7112" w:type="dxa"/>
          </w:tcPr>
          <w:p w14:paraId="7F1DD94C" w14:textId="77777777" w:rsidR="0016303A" w:rsidRPr="00D06A4E"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440041">
              <w:rPr>
                <w:rFonts w:cs="Arial"/>
              </w:rPr>
              <w:t>From Most Recent is the most recent specific vaccine type that was administered to a patient under ACIP recommendations.</w:t>
            </w:r>
            <w:r>
              <w:rPr>
                <w:rFonts w:cs="Arial"/>
                <w:sz w:val="22"/>
                <w:szCs w:val="22"/>
              </w:rPr>
              <w:t xml:space="preserve">  </w:t>
            </w:r>
          </w:p>
        </w:tc>
      </w:tr>
      <w:tr w:rsidR="0016303A" w:rsidRPr="008470C1" w14:paraId="1F0A415D"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5277DD33" w14:textId="77777777" w:rsidR="0016303A" w:rsidRPr="008475E5" w:rsidRDefault="0016303A" w:rsidP="0016303A">
            <w:pPr>
              <w:jc w:val="left"/>
              <w:rPr>
                <w:rFonts w:cs="Arial"/>
                <w:b w:val="0"/>
              </w:rPr>
            </w:pPr>
            <w:r w:rsidRPr="008475E5">
              <w:rPr>
                <w:rFonts w:cs="Arial"/>
              </w:rPr>
              <w:t>From Target Dose  Number in Series</w:t>
            </w:r>
          </w:p>
        </w:tc>
        <w:tc>
          <w:tcPr>
            <w:tcW w:w="7112" w:type="dxa"/>
            <w:hideMark/>
          </w:tcPr>
          <w:p w14:paraId="5B6DD17B"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 xml:space="preserve">From </w:t>
            </w:r>
            <w:r>
              <w:rPr>
                <w:rFonts w:cs="Arial"/>
              </w:rPr>
              <w:t>target dose n</w:t>
            </w:r>
            <w:r w:rsidRPr="008470C1">
              <w:rPr>
                <w:rFonts w:cs="Arial"/>
              </w:rPr>
              <w:t>umber</w:t>
            </w:r>
            <w:r>
              <w:rPr>
                <w:rFonts w:cs="Arial"/>
              </w:rPr>
              <w:t xml:space="preserve"> in s</w:t>
            </w:r>
            <w:r w:rsidRPr="008470C1">
              <w:rPr>
                <w:rFonts w:cs="Arial"/>
              </w:rPr>
              <w:t xml:space="preserve">eries is the </w:t>
            </w:r>
            <w:r>
              <w:rPr>
                <w:rFonts w:cs="Arial"/>
              </w:rPr>
              <w:t xml:space="preserve">target dose </w:t>
            </w:r>
            <w:r w:rsidRPr="008470C1">
              <w:rPr>
                <w:rFonts w:cs="Arial"/>
              </w:rPr>
              <w:t>from which the interval is applied.</w:t>
            </w:r>
          </w:p>
        </w:tc>
      </w:tr>
      <w:tr w:rsidR="0016303A" w:rsidRPr="008470C1" w14:paraId="59BC7741"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677A52EA" w14:textId="77777777" w:rsidR="0016303A" w:rsidRPr="008475E5" w:rsidRDefault="0016303A" w:rsidP="0016303A">
            <w:pPr>
              <w:jc w:val="left"/>
              <w:rPr>
                <w:rFonts w:cs="Arial"/>
                <w:b w:val="0"/>
              </w:rPr>
            </w:pPr>
            <w:r w:rsidRPr="008475E5">
              <w:rPr>
                <w:rFonts w:cs="Arial"/>
              </w:rPr>
              <w:t>Gender</w:t>
            </w:r>
          </w:p>
        </w:tc>
        <w:tc>
          <w:tcPr>
            <w:tcW w:w="7112" w:type="dxa"/>
            <w:hideMark/>
          </w:tcPr>
          <w:p w14:paraId="5ACBDBCF"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8470C1">
              <w:rPr>
                <w:rFonts w:cs="Arial"/>
              </w:rPr>
              <w:t xml:space="preserve">Gender is the </w:t>
            </w:r>
            <w:r>
              <w:rPr>
                <w:rFonts w:cs="Arial"/>
              </w:rPr>
              <w:t>observed or reported patient's s</w:t>
            </w:r>
            <w:r w:rsidRPr="008470C1">
              <w:rPr>
                <w:rFonts w:cs="Arial"/>
              </w:rPr>
              <w:t xml:space="preserve">ex. </w:t>
            </w:r>
          </w:p>
        </w:tc>
      </w:tr>
      <w:tr w:rsidR="0016303A" w:rsidRPr="008470C1" w14:paraId="4ECC3A38"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18F7A540" w14:textId="77777777" w:rsidR="0016303A" w:rsidRPr="008475E5" w:rsidRDefault="0016303A" w:rsidP="0016303A">
            <w:pPr>
              <w:jc w:val="left"/>
              <w:rPr>
                <w:rFonts w:cs="Arial"/>
              </w:rPr>
            </w:pPr>
            <w:r>
              <w:rPr>
                <w:rFonts w:cs="Arial"/>
              </w:rPr>
              <w:t>Immunity</w:t>
            </w:r>
          </w:p>
        </w:tc>
        <w:tc>
          <w:tcPr>
            <w:tcW w:w="7112" w:type="dxa"/>
          </w:tcPr>
          <w:p w14:paraId="6F8B51C1"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Immunity is a condition of being able to resist a particular disease</w:t>
            </w:r>
            <w:r>
              <w:rPr>
                <w:rStyle w:val="FootnoteReference"/>
                <w:rFonts w:cs="Arial"/>
              </w:rPr>
              <w:footnoteReference w:id="5"/>
            </w:r>
          </w:p>
        </w:tc>
      </w:tr>
      <w:tr w:rsidR="0016303A" w:rsidRPr="008470C1" w14:paraId="16FF3E09"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0BE25FC5" w14:textId="77777777" w:rsidR="0016303A" w:rsidRPr="00D06A4E" w:rsidRDefault="0016303A" w:rsidP="0016303A">
            <w:pPr>
              <w:jc w:val="left"/>
              <w:rPr>
                <w:rFonts w:cs="Arial"/>
                <w:b w:val="0"/>
              </w:rPr>
            </w:pPr>
            <w:r w:rsidRPr="00D06A4E">
              <w:rPr>
                <w:rFonts w:cs="Arial"/>
              </w:rPr>
              <w:t>Immunity Date</w:t>
            </w:r>
          </w:p>
        </w:tc>
        <w:tc>
          <w:tcPr>
            <w:tcW w:w="7112" w:type="dxa"/>
          </w:tcPr>
          <w:p w14:paraId="0680D1DA" w14:textId="141E2938" w:rsidR="0016303A" w:rsidRPr="00D06A4E"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D06A4E">
              <w:t xml:space="preserve">Immunity date is </w:t>
            </w:r>
            <w:r w:rsidRPr="00D444D9">
              <w:t>an established date that suggests when an individual may have protection from a specific disease.</w:t>
            </w:r>
          </w:p>
        </w:tc>
      </w:tr>
      <w:tr w:rsidR="0016303A" w:rsidRPr="008470C1" w14:paraId="52CB110E"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58FBAEB1" w14:textId="77777777" w:rsidR="0016303A" w:rsidRPr="00D06A4E" w:rsidRDefault="0016303A" w:rsidP="0016303A">
            <w:pPr>
              <w:jc w:val="left"/>
              <w:rPr>
                <w:rFonts w:cs="Arial"/>
                <w:b w:val="0"/>
                <w:color w:val="FF0000"/>
              </w:rPr>
            </w:pPr>
            <w:r w:rsidRPr="00D06A4E">
              <w:rPr>
                <w:rFonts w:cs="Arial"/>
              </w:rPr>
              <w:t>Immunity Guideline</w:t>
            </w:r>
          </w:p>
        </w:tc>
        <w:tc>
          <w:tcPr>
            <w:tcW w:w="7112" w:type="dxa"/>
          </w:tcPr>
          <w:p w14:paraId="4A69AAD2" w14:textId="26F3FBFC" w:rsidR="0016303A" w:rsidRPr="005F5784"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color w:val="FF0000"/>
              </w:rPr>
            </w:pPr>
            <w:r w:rsidRPr="00D06A4E">
              <w:t xml:space="preserve">Immunity guideline is a </w:t>
            </w:r>
            <w:r>
              <w:t xml:space="preserve">statement that is used to help determine whether or not an individual may have immunity or protection from a specific disease. </w:t>
            </w:r>
          </w:p>
        </w:tc>
      </w:tr>
      <w:tr w:rsidR="0016303A" w:rsidRPr="008470C1" w14:paraId="37D88FEF"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535A2CF6" w14:textId="77777777" w:rsidR="0016303A" w:rsidRPr="008475E5" w:rsidRDefault="0016303A" w:rsidP="0016303A">
            <w:pPr>
              <w:jc w:val="left"/>
              <w:rPr>
                <w:rFonts w:cs="Arial"/>
                <w:b w:val="0"/>
              </w:rPr>
            </w:pPr>
            <w:r w:rsidRPr="008475E5">
              <w:rPr>
                <w:rFonts w:cs="Arial"/>
              </w:rPr>
              <w:t>Immunization History</w:t>
            </w:r>
          </w:p>
        </w:tc>
        <w:tc>
          <w:tcPr>
            <w:tcW w:w="7112" w:type="dxa"/>
            <w:hideMark/>
          </w:tcPr>
          <w:p w14:paraId="457BC244"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Immunization h</w:t>
            </w:r>
            <w:r w:rsidRPr="008470C1">
              <w:rPr>
                <w:rFonts w:cs="Arial"/>
              </w:rPr>
              <w:t xml:space="preserve">istory is a collection of vaccine doses administered and any associated adverse events for a patient. </w:t>
            </w:r>
          </w:p>
        </w:tc>
      </w:tr>
      <w:tr w:rsidR="0016303A" w:rsidRPr="008470C1" w14:paraId="4CD50923"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0A168684" w14:textId="77777777" w:rsidR="0016303A" w:rsidRPr="008475E5" w:rsidRDefault="0016303A" w:rsidP="0016303A">
            <w:pPr>
              <w:jc w:val="left"/>
              <w:rPr>
                <w:rFonts w:cs="Arial"/>
                <w:b w:val="0"/>
              </w:rPr>
            </w:pPr>
            <w:r w:rsidRPr="008475E5">
              <w:rPr>
                <w:rFonts w:cs="Arial"/>
              </w:rPr>
              <w:t>Interval</w:t>
            </w:r>
          </w:p>
        </w:tc>
        <w:tc>
          <w:tcPr>
            <w:tcW w:w="7112" w:type="dxa"/>
            <w:hideMark/>
          </w:tcPr>
          <w:p w14:paraId="1D331C65"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Interval is a space of time between vaccine doses administered.</w:t>
            </w:r>
          </w:p>
        </w:tc>
      </w:tr>
      <w:tr w:rsidR="002129B2" w:rsidRPr="008470C1" w14:paraId="4032014C"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23CC5145" w14:textId="77777777" w:rsidR="002129B2" w:rsidRPr="008475E5" w:rsidRDefault="002129B2" w:rsidP="002129B2">
            <w:pPr>
              <w:jc w:val="left"/>
              <w:rPr>
                <w:rFonts w:cs="Arial"/>
                <w:b w:val="0"/>
              </w:rPr>
            </w:pPr>
            <w:r>
              <w:rPr>
                <w:rFonts w:cs="Arial"/>
              </w:rPr>
              <w:t>Interval Priority Flag</w:t>
            </w:r>
          </w:p>
        </w:tc>
        <w:tc>
          <w:tcPr>
            <w:tcW w:w="7112" w:type="dxa"/>
          </w:tcPr>
          <w:p w14:paraId="70567777" w14:textId="438FC3F5" w:rsidR="002129B2" w:rsidRPr="008470C1" w:rsidRDefault="002129B2" w:rsidP="00091221">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When </w:t>
            </w:r>
            <w:r w:rsidR="00091221">
              <w:rPr>
                <w:rFonts w:cs="Arial"/>
              </w:rPr>
              <w:t>forecast the next target dose for a vaccine group</w:t>
            </w:r>
            <w:r>
              <w:rPr>
                <w:rFonts w:cs="Arial"/>
              </w:rPr>
              <w:t>, the Interval Priority Flag allows an override of the combined forecast dates by an antigen.</w:t>
            </w:r>
          </w:p>
        </w:tc>
      </w:tr>
      <w:tr w:rsidR="0016303A" w:rsidRPr="008470C1" w14:paraId="45C276CB"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2392C1FD" w14:textId="77777777" w:rsidR="0016303A" w:rsidRPr="008475E5" w:rsidRDefault="0016303A" w:rsidP="0016303A">
            <w:pPr>
              <w:jc w:val="left"/>
              <w:rPr>
                <w:rFonts w:cs="Arial"/>
                <w:b w:val="0"/>
              </w:rPr>
            </w:pPr>
            <w:r w:rsidRPr="008475E5">
              <w:rPr>
                <w:rFonts w:cs="Arial"/>
              </w:rPr>
              <w:t>Latest Date</w:t>
            </w:r>
          </w:p>
        </w:tc>
        <w:tc>
          <w:tcPr>
            <w:tcW w:w="7112" w:type="dxa"/>
            <w:hideMark/>
          </w:tcPr>
          <w:p w14:paraId="5028BC09"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Latest d</w:t>
            </w:r>
            <w:r w:rsidRPr="008470C1">
              <w:rPr>
                <w:rFonts w:cs="Arial"/>
              </w:rPr>
              <w:t xml:space="preserve">ate is the latest point in time at which the next </w:t>
            </w:r>
            <w:r>
              <w:rPr>
                <w:rFonts w:cs="Arial"/>
              </w:rPr>
              <w:t xml:space="preserve">target dose </w:t>
            </w:r>
            <w:r w:rsidRPr="008470C1">
              <w:rPr>
                <w:rFonts w:cs="Arial"/>
              </w:rPr>
              <w:t>could be given.</w:t>
            </w:r>
          </w:p>
        </w:tc>
      </w:tr>
      <w:tr w:rsidR="0016303A" w:rsidRPr="008470C1" w14:paraId="4C44D0A4"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50541533" w14:textId="77777777" w:rsidR="0016303A" w:rsidRPr="008475E5" w:rsidRDefault="0016303A" w:rsidP="0016303A">
            <w:pPr>
              <w:jc w:val="left"/>
              <w:rPr>
                <w:rFonts w:cs="Arial"/>
                <w:b w:val="0"/>
              </w:rPr>
            </w:pPr>
            <w:r w:rsidRPr="008475E5">
              <w:rPr>
                <w:rFonts w:cs="Arial"/>
              </w:rPr>
              <w:t>Latest Recommended Age</w:t>
            </w:r>
          </w:p>
        </w:tc>
        <w:tc>
          <w:tcPr>
            <w:tcW w:w="7112" w:type="dxa"/>
            <w:hideMark/>
          </w:tcPr>
          <w:p w14:paraId="44BE1BFF"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Latest recommended a</w:t>
            </w:r>
            <w:r w:rsidRPr="008470C1">
              <w:rPr>
                <w:rFonts w:cs="Arial"/>
              </w:rPr>
              <w:t>ge is the age a vaccine must be administered before the patient is considered overdue.</w:t>
            </w:r>
            <w:r>
              <w:rPr>
                <w:rFonts w:cs="Arial"/>
              </w:rPr>
              <w:t xml:space="preserve"> </w:t>
            </w:r>
          </w:p>
        </w:tc>
      </w:tr>
      <w:tr w:rsidR="0016303A" w:rsidRPr="008470C1" w14:paraId="7EA4E0D5"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0704F69A" w14:textId="77777777" w:rsidR="0016303A" w:rsidRPr="008475E5" w:rsidRDefault="0016303A" w:rsidP="0016303A">
            <w:pPr>
              <w:jc w:val="left"/>
              <w:rPr>
                <w:rFonts w:cs="Arial"/>
                <w:b w:val="0"/>
              </w:rPr>
            </w:pPr>
            <w:r w:rsidRPr="008475E5">
              <w:rPr>
                <w:rFonts w:cs="Arial"/>
              </w:rPr>
              <w:t>Latest Recommended Interval</w:t>
            </w:r>
          </w:p>
        </w:tc>
        <w:tc>
          <w:tcPr>
            <w:tcW w:w="7112" w:type="dxa"/>
            <w:hideMark/>
          </w:tcPr>
          <w:p w14:paraId="64752F4F"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Latest recommended i</w:t>
            </w:r>
            <w:r w:rsidRPr="008470C1">
              <w:rPr>
                <w:rFonts w:cs="Arial"/>
              </w:rPr>
              <w:t xml:space="preserve">nterval is the time period from a previous </w:t>
            </w:r>
            <w:r>
              <w:rPr>
                <w:rFonts w:cs="Arial"/>
              </w:rPr>
              <w:t>vaccine dose administered</w:t>
            </w:r>
            <w:r w:rsidRPr="008470C1">
              <w:rPr>
                <w:rFonts w:cs="Arial"/>
              </w:rPr>
              <w:t xml:space="preserve"> before the patient is considered overdue.</w:t>
            </w:r>
            <w:r>
              <w:rPr>
                <w:rFonts w:cs="Arial"/>
              </w:rPr>
              <w:t xml:space="preserve"> </w:t>
            </w:r>
          </w:p>
        </w:tc>
      </w:tr>
      <w:tr w:rsidR="0016303A" w:rsidRPr="008470C1" w14:paraId="34783C73"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1652443E" w14:textId="77777777" w:rsidR="0016303A" w:rsidRPr="008475E5" w:rsidRDefault="0016303A" w:rsidP="0016303A">
            <w:pPr>
              <w:jc w:val="left"/>
              <w:rPr>
                <w:rFonts w:cs="Arial"/>
                <w:b w:val="0"/>
              </w:rPr>
            </w:pPr>
            <w:r w:rsidRPr="008475E5">
              <w:rPr>
                <w:rFonts w:cs="Arial"/>
              </w:rPr>
              <w:t>Live Virus Conflict</w:t>
            </w:r>
          </w:p>
        </w:tc>
        <w:tc>
          <w:tcPr>
            <w:tcW w:w="7112" w:type="dxa"/>
            <w:hideMark/>
          </w:tcPr>
          <w:p w14:paraId="6D10B18C"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 live virus c</w:t>
            </w:r>
            <w:r w:rsidRPr="008470C1">
              <w:rPr>
                <w:rFonts w:cs="Arial"/>
              </w:rPr>
              <w:t>onflict is a condition when two live virus vaccines are administered at too close of an interval.</w:t>
            </w:r>
          </w:p>
        </w:tc>
      </w:tr>
      <w:tr w:rsidR="0016303A" w:rsidRPr="008470C1" w14:paraId="7ACE947B"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03B3D389" w14:textId="77777777" w:rsidR="0016303A" w:rsidRPr="008475E5" w:rsidRDefault="0016303A" w:rsidP="0016303A">
            <w:pPr>
              <w:jc w:val="left"/>
              <w:rPr>
                <w:rFonts w:cs="Arial"/>
                <w:b w:val="0"/>
              </w:rPr>
            </w:pPr>
            <w:r>
              <w:rPr>
                <w:rFonts w:cs="Arial"/>
              </w:rPr>
              <w:t>Live Virus Vaccine</w:t>
            </w:r>
          </w:p>
        </w:tc>
        <w:tc>
          <w:tcPr>
            <w:tcW w:w="7112" w:type="dxa"/>
          </w:tcPr>
          <w:p w14:paraId="24C6D463" w14:textId="77777777" w:rsidR="0016303A" w:rsidRDefault="0016303A" w:rsidP="00091221">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Live Virus Vaccine is </w:t>
            </w:r>
            <w:r>
              <w:t>a vaccine that is made with a weakened or attenuated form of a virus or bacteria.</w:t>
            </w:r>
          </w:p>
        </w:tc>
      </w:tr>
      <w:tr w:rsidR="0016303A" w:rsidRPr="008470C1" w14:paraId="30DEB9DE"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62232D90" w14:textId="77777777" w:rsidR="0016303A" w:rsidRPr="008475E5" w:rsidRDefault="0016303A" w:rsidP="0016303A">
            <w:pPr>
              <w:jc w:val="left"/>
              <w:rPr>
                <w:rFonts w:cs="Arial"/>
                <w:b w:val="0"/>
              </w:rPr>
            </w:pPr>
            <w:r w:rsidRPr="008475E5">
              <w:rPr>
                <w:rFonts w:cs="Arial"/>
              </w:rPr>
              <w:t>Lot Expiration Date</w:t>
            </w:r>
          </w:p>
        </w:tc>
        <w:tc>
          <w:tcPr>
            <w:tcW w:w="7112" w:type="dxa"/>
            <w:hideMark/>
          </w:tcPr>
          <w:p w14:paraId="7A97E951"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Lot expiration d</w:t>
            </w:r>
            <w:r w:rsidRPr="008470C1">
              <w:rPr>
                <w:rFonts w:cs="Arial"/>
              </w:rPr>
              <w:t>ate is the date at which point the lot of vaccine is no longer considered potent.</w:t>
            </w:r>
          </w:p>
        </w:tc>
      </w:tr>
      <w:tr w:rsidR="0016303A" w:rsidRPr="008470C1" w14:paraId="12CB0ABC"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6B8D53C9" w14:textId="77777777" w:rsidR="0016303A" w:rsidRPr="008475E5" w:rsidRDefault="0016303A" w:rsidP="0016303A">
            <w:pPr>
              <w:jc w:val="left"/>
              <w:rPr>
                <w:rFonts w:cs="Arial"/>
                <w:b w:val="0"/>
              </w:rPr>
            </w:pPr>
            <w:r w:rsidRPr="008475E5">
              <w:rPr>
                <w:rFonts w:cs="Arial"/>
              </w:rPr>
              <w:t>Manufacturer</w:t>
            </w:r>
          </w:p>
        </w:tc>
        <w:tc>
          <w:tcPr>
            <w:tcW w:w="7112" w:type="dxa"/>
            <w:hideMark/>
          </w:tcPr>
          <w:p w14:paraId="27D43391"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Manufacturer is the company that develops and distributes a vaccine.</w:t>
            </w:r>
          </w:p>
        </w:tc>
      </w:tr>
      <w:tr w:rsidR="0016303A" w:rsidRPr="008470C1" w14:paraId="5CA9B7C2"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12678599" w14:textId="77777777" w:rsidR="0016303A" w:rsidRPr="008475E5" w:rsidRDefault="0016303A" w:rsidP="0016303A">
            <w:pPr>
              <w:jc w:val="left"/>
              <w:rPr>
                <w:rFonts w:cs="Arial"/>
                <w:b w:val="0"/>
              </w:rPr>
            </w:pPr>
            <w:r w:rsidRPr="008475E5">
              <w:rPr>
                <w:rFonts w:cs="Arial"/>
              </w:rPr>
              <w:t>Maximum Age</w:t>
            </w:r>
          </w:p>
        </w:tc>
        <w:tc>
          <w:tcPr>
            <w:tcW w:w="7112" w:type="dxa"/>
            <w:hideMark/>
          </w:tcPr>
          <w:p w14:paraId="287CF402"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Maximum a</w:t>
            </w:r>
            <w:r w:rsidRPr="008470C1">
              <w:rPr>
                <w:rFonts w:cs="Arial"/>
              </w:rPr>
              <w:t>ge is the latest age a vaccine may be administered.</w:t>
            </w:r>
            <w:r>
              <w:rPr>
                <w:rFonts w:cs="Arial"/>
              </w:rPr>
              <w:t xml:space="preserve"> </w:t>
            </w:r>
          </w:p>
        </w:tc>
      </w:tr>
      <w:tr w:rsidR="0016303A" w:rsidRPr="008470C1" w14:paraId="516FD5B0"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75FB6ECE" w14:textId="77777777" w:rsidR="0016303A" w:rsidRPr="008475E5" w:rsidRDefault="0016303A" w:rsidP="0016303A">
            <w:pPr>
              <w:jc w:val="left"/>
              <w:rPr>
                <w:rFonts w:cs="Arial"/>
                <w:b w:val="0"/>
              </w:rPr>
            </w:pPr>
            <w:r>
              <w:rPr>
                <w:rFonts w:cs="Arial"/>
              </w:rPr>
              <w:t>Maximum Age To Start</w:t>
            </w:r>
          </w:p>
        </w:tc>
        <w:tc>
          <w:tcPr>
            <w:tcW w:w="7112" w:type="dxa"/>
          </w:tcPr>
          <w:p w14:paraId="49D6D32A" w14:textId="77777777" w:rsidR="0016303A"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Maximum age to start is the latest age an antigen series may be started.</w:t>
            </w:r>
          </w:p>
        </w:tc>
      </w:tr>
      <w:tr w:rsidR="0016303A" w:rsidRPr="008470C1" w14:paraId="4F92DA0B" w14:textId="77777777" w:rsidTr="00054A09">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2340" w:type="dxa"/>
            <w:hideMark/>
          </w:tcPr>
          <w:p w14:paraId="4A659C33" w14:textId="77777777" w:rsidR="0016303A" w:rsidRPr="008475E5" w:rsidRDefault="0016303A" w:rsidP="0016303A">
            <w:pPr>
              <w:jc w:val="left"/>
              <w:rPr>
                <w:rFonts w:cs="Arial"/>
                <w:b w:val="0"/>
              </w:rPr>
            </w:pPr>
            <w:r w:rsidRPr="008475E5">
              <w:rPr>
                <w:rFonts w:cs="Arial"/>
              </w:rPr>
              <w:t>Medical History</w:t>
            </w:r>
          </w:p>
        </w:tc>
        <w:tc>
          <w:tcPr>
            <w:tcW w:w="7112" w:type="dxa"/>
            <w:hideMark/>
          </w:tcPr>
          <w:p w14:paraId="37263382"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Medical h</w:t>
            </w:r>
            <w:r w:rsidRPr="008470C1">
              <w:rPr>
                <w:rFonts w:cs="Arial"/>
              </w:rPr>
              <w:t>istory is “a narrative or record of past (or current) events and circumstances that are or may be relevant to a patient's current state of health. Informally, an account of past diseases, injuries, treatments, and other strictly medical facts. More formally, a comprehensive statement of facts pertaining to past and present health gathered, ideally from the patient, by directed questioning and organized under the following heads.” http://www.medilexicon.com/medicaldictionary.php?t=41172</w:t>
            </w:r>
          </w:p>
        </w:tc>
      </w:tr>
      <w:tr w:rsidR="0016303A" w:rsidRPr="008470C1" w14:paraId="74EF5A74"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4FC3AD57" w14:textId="77777777" w:rsidR="0016303A" w:rsidRPr="00D06A4E" w:rsidRDefault="0016303A" w:rsidP="0016303A">
            <w:pPr>
              <w:jc w:val="left"/>
              <w:rPr>
                <w:rFonts w:cs="Arial"/>
                <w:b w:val="0"/>
              </w:rPr>
            </w:pPr>
            <w:r w:rsidRPr="00D06A4E">
              <w:rPr>
                <w:rFonts w:cs="Arial"/>
              </w:rPr>
              <w:t>Minimum Age</w:t>
            </w:r>
          </w:p>
        </w:tc>
        <w:tc>
          <w:tcPr>
            <w:tcW w:w="7112" w:type="dxa"/>
            <w:hideMark/>
          </w:tcPr>
          <w:p w14:paraId="20DDB82D"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Minimum age is the earliest age a vaccine may be administered.</w:t>
            </w:r>
            <w:r>
              <w:rPr>
                <w:rFonts w:cs="Arial"/>
              </w:rPr>
              <w:t xml:space="preserve"> </w:t>
            </w:r>
          </w:p>
        </w:tc>
      </w:tr>
      <w:tr w:rsidR="0016303A" w:rsidRPr="008470C1" w14:paraId="299D11BD"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tcPr>
          <w:p w14:paraId="1D6E189E" w14:textId="77777777" w:rsidR="0016303A" w:rsidRPr="00D06A4E" w:rsidRDefault="0016303A" w:rsidP="0016303A">
            <w:pPr>
              <w:jc w:val="left"/>
              <w:rPr>
                <w:rFonts w:cs="Arial"/>
                <w:b w:val="0"/>
              </w:rPr>
            </w:pPr>
            <w:r w:rsidRPr="00D06A4E">
              <w:rPr>
                <w:rFonts w:cs="Arial"/>
              </w:rPr>
              <w:t>Minimum Age To Start</w:t>
            </w:r>
          </w:p>
        </w:tc>
        <w:tc>
          <w:tcPr>
            <w:tcW w:w="7112" w:type="dxa"/>
          </w:tcPr>
          <w:p w14:paraId="23B31E45" w14:textId="77777777" w:rsidR="0016303A" w:rsidRPr="00D06A4E"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D06A4E">
              <w:rPr>
                <w:rFonts w:cs="Arial"/>
              </w:rPr>
              <w:t>Minimum age to start is the earliest age an antigen series may be started.</w:t>
            </w:r>
          </w:p>
        </w:tc>
      </w:tr>
      <w:tr w:rsidR="0016303A" w:rsidRPr="008470C1" w14:paraId="3DCA5024"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09BE3CE1" w14:textId="77777777" w:rsidR="0016303A" w:rsidRPr="008475E5" w:rsidRDefault="0016303A" w:rsidP="0016303A">
            <w:pPr>
              <w:jc w:val="left"/>
              <w:rPr>
                <w:rFonts w:cs="Arial"/>
                <w:b w:val="0"/>
              </w:rPr>
            </w:pPr>
            <w:r w:rsidRPr="008475E5">
              <w:rPr>
                <w:rFonts w:cs="Arial"/>
              </w:rPr>
              <w:t>Minimum Conflict End Interval</w:t>
            </w:r>
          </w:p>
        </w:tc>
        <w:tc>
          <w:tcPr>
            <w:tcW w:w="7112" w:type="dxa"/>
            <w:hideMark/>
          </w:tcPr>
          <w:p w14:paraId="62324693"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Minimum conflict end i</w:t>
            </w:r>
            <w:r w:rsidRPr="008470C1">
              <w:rPr>
                <w:rFonts w:cs="Arial"/>
              </w:rPr>
              <w:t>nterval is an interval which identifies the absolute earliest end of a live virus conflict.</w:t>
            </w:r>
          </w:p>
        </w:tc>
      </w:tr>
      <w:tr w:rsidR="0016303A" w:rsidRPr="008470C1" w14:paraId="78B6FA3E"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15714DA5" w14:textId="77777777" w:rsidR="0016303A" w:rsidRPr="008475E5" w:rsidRDefault="0016303A" w:rsidP="0016303A">
            <w:pPr>
              <w:jc w:val="left"/>
              <w:rPr>
                <w:rFonts w:cs="Arial"/>
                <w:b w:val="0"/>
              </w:rPr>
            </w:pPr>
            <w:r w:rsidRPr="008475E5">
              <w:rPr>
                <w:rFonts w:cs="Arial"/>
              </w:rPr>
              <w:t>Minimum Interval</w:t>
            </w:r>
          </w:p>
        </w:tc>
        <w:tc>
          <w:tcPr>
            <w:tcW w:w="7112" w:type="dxa"/>
            <w:hideMark/>
          </w:tcPr>
          <w:p w14:paraId="36BC813E"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3960A8">
              <w:rPr>
                <w:rFonts w:cs="Arial"/>
              </w:rPr>
              <w:t xml:space="preserve">Minimum interval is the shortest interval between two vaccine doses administered. </w:t>
            </w:r>
          </w:p>
        </w:tc>
      </w:tr>
      <w:tr w:rsidR="0016303A" w:rsidRPr="008470C1" w14:paraId="1527DA38"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29BA7E24" w14:textId="77777777" w:rsidR="0016303A" w:rsidRPr="008475E5" w:rsidRDefault="0016303A" w:rsidP="0016303A">
            <w:pPr>
              <w:jc w:val="left"/>
              <w:rPr>
                <w:rFonts w:cs="Arial"/>
                <w:b w:val="0"/>
              </w:rPr>
            </w:pPr>
            <w:r w:rsidRPr="008475E5">
              <w:rPr>
                <w:rFonts w:cs="Arial"/>
              </w:rPr>
              <w:t>Patient</w:t>
            </w:r>
          </w:p>
        </w:tc>
        <w:tc>
          <w:tcPr>
            <w:tcW w:w="7112" w:type="dxa"/>
            <w:hideMark/>
          </w:tcPr>
          <w:p w14:paraId="7285E179"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 xml:space="preserve">Patient is the actual or potential recipient of a </w:t>
            </w:r>
            <w:r>
              <w:rPr>
                <w:rFonts w:cs="Arial"/>
              </w:rPr>
              <w:t>vaccine dose administered</w:t>
            </w:r>
            <w:r w:rsidRPr="008470C1">
              <w:rPr>
                <w:rFonts w:cs="Arial"/>
              </w:rPr>
              <w:t>.</w:t>
            </w:r>
          </w:p>
        </w:tc>
      </w:tr>
      <w:tr w:rsidR="0016303A" w:rsidRPr="008470C1" w14:paraId="55B15BE8"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34EB422E" w14:textId="77777777" w:rsidR="0016303A" w:rsidRPr="008475E5" w:rsidRDefault="0016303A" w:rsidP="0016303A">
            <w:pPr>
              <w:jc w:val="left"/>
              <w:rPr>
                <w:rFonts w:cs="Arial"/>
                <w:b w:val="0"/>
              </w:rPr>
            </w:pPr>
            <w:r w:rsidRPr="008475E5">
              <w:rPr>
                <w:rFonts w:cs="Arial"/>
              </w:rPr>
              <w:t>Patient Series</w:t>
            </w:r>
          </w:p>
        </w:tc>
        <w:tc>
          <w:tcPr>
            <w:tcW w:w="7112" w:type="dxa"/>
            <w:hideMark/>
          </w:tcPr>
          <w:p w14:paraId="40569C27"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Patient series</w:t>
            </w:r>
            <w:r w:rsidRPr="008470C1">
              <w:rPr>
                <w:rFonts w:cs="Arial"/>
              </w:rPr>
              <w:t xml:space="preserve"> tracks the patient's progress towards the completion of an antigen series.</w:t>
            </w:r>
          </w:p>
        </w:tc>
      </w:tr>
      <w:tr w:rsidR="0016303A" w:rsidRPr="008470C1" w14:paraId="4B62DBF6"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101FC806" w14:textId="77777777" w:rsidR="0016303A" w:rsidRPr="008475E5" w:rsidRDefault="0016303A" w:rsidP="0016303A">
            <w:pPr>
              <w:jc w:val="left"/>
              <w:rPr>
                <w:rFonts w:cs="Arial"/>
                <w:b w:val="0"/>
              </w:rPr>
            </w:pPr>
            <w:r w:rsidRPr="008475E5">
              <w:rPr>
                <w:rFonts w:cs="Arial"/>
              </w:rPr>
              <w:t>Patient Series Status</w:t>
            </w:r>
          </w:p>
        </w:tc>
        <w:tc>
          <w:tcPr>
            <w:tcW w:w="7112" w:type="dxa"/>
            <w:hideMark/>
          </w:tcPr>
          <w:p w14:paraId="2E494182"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Patient series s</w:t>
            </w:r>
            <w:r w:rsidRPr="008470C1">
              <w:rPr>
                <w:rFonts w:cs="Arial"/>
              </w:rPr>
              <w:t xml:space="preserve">tatus indicates whether the patient has met the goals for the </w:t>
            </w:r>
            <w:r>
              <w:rPr>
                <w:rFonts w:cs="Arial"/>
              </w:rPr>
              <w:t>Patient series</w:t>
            </w:r>
            <w:r w:rsidRPr="008470C1">
              <w:rPr>
                <w:rFonts w:cs="Arial"/>
              </w:rPr>
              <w:t xml:space="preserve">. </w:t>
            </w:r>
          </w:p>
        </w:tc>
      </w:tr>
      <w:tr w:rsidR="0016303A" w:rsidRPr="008470C1" w14:paraId="1F4BD21E"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2A9D4E00" w14:textId="77777777" w:rsidR="0016303A" w:rsidRPr="008475E5" w:rsidRDefault="0016303A" w:rsidP="0016303A">
            <w:pPr>
              <w:jc w:val="left"/>
              <w:rPr>
                <w:rFonts w:cs="Arial"/>
                <w:b w:val="0"/>
              </w:rPr>
            </w:pPr>
            <w:r w:rsidRPr="008475E5">
              <w:rPr>
                <w:rFonts w:cs="Arial"/>
              </w:rPr>
              <w:t>Preferable Vaccine</w:t>
            </w:r>
          </w:p>
        </w:tc>
        <w:tc>
          <w:tcPr>
            <w:tcW w:w="7112" w:type="dxa"/>
            <w:hideMark/>
          </w:tcPr>
          <w:p w14:paraId="6FC62379"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 preferable v</w:t>
            </w:r>
            <w:r w:rsidRPr="008470C1">
              <w:rPr>
                <w:rFonts w:cs="Arial"/>
              </w:rPr>
              <w:t>accine is a vaccine which follows the recommendations of vaccine administration.</w:t>
            </w:r>
          </w:p>
        </w:tc>
      </w:tr>
      <w:tr w:rsidR="0016303A" w:rsidRPr="008470C1" w14:paraId="1E80CF98"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6B2D3B36" w14:textId="138E8C23" w:rsidR="0016303A" w:rsidRPr="008475E5" w:rsidRDefault="0016303A" w:rsidP="0016303A">
            <w:pPr>
              <w:jc w:val="left"/>
              <w:rPr>
                <w:rFonts w:cs="Arial"/>
                <w:b w:val="0"/>
              </w:rPr>
            </w:pPr>
            <w:r w:rsidRPr="008475E5">
              <w:rPr>
                <w:rFonts w:cs="Arial"/>
              </w:rPr>
              <w:t>Previous Vaccine Type</w:t>
            </w:r>
          </w:p>
        </w:tc>
        <w:tc>
          <w:tcPr>
            <w:tcW w:w="7112" w:type="dxa"/>
            <w:hideMark/>
          </w:tcPr>
          <w:p w14:paraId="414566AD" w14:textId="14AA9A7A"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Previous vaccine t</w:t>
            </w:r>
            <w:r w:rsidRPr="008470C1">
              <w:rPr>
                <w:rFonts w:cs="Arial"/>
              </w:rPr>
              <w:t xml:space="preserve">ype is the vaccine type of the </w:t>
            </w:r>
            <w:r>
              <w:rPr>
                <w:rFonts w:cs="Arial"/>
              </w:rPr>
              <w:t>vaccine dose administered</w:t>
            </w:r>
            <w:r w:rsidRPr="008470C1">
              <w:rPr>
                <w:rFonts w:cs="Arial"/>
              </w:rPr>
              <w:t xml:space="preserve"> during a previous vaccination event.</w:t>
            </w:r>
          </w:p>
        </w:tc>
      </w:tr>
      <w:tr w:rsidR="0016303A" w:rsidRPr="008470C1" w14:paraId="41A59540"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4EA8BE67" w14:textId="77777777" w:rsidR="0016303A" w:rsidRPr="008475E5" w:rsidRDefault="0016303A" w:rsidP="0016303A">
            <w:pPr>
              <w:jc w:val="left"/>
              <w:rPr>
                <w:rFonts w:cs="Arial"/>
                <w:b w:val="0"/>
              </w:rPr>
            </w:pPr>
            <w:r w:rsidRPr="008475E5">
              <w:rPr>
                <w:rFonts w:cs="Arial"/>
              </w:rPr>
              <w:t>Product Path</w:t>
            </w:r>
          </w:p>
        </w:tc>
        <w:tc>
          <w:tcPr>
            <w:tcW w:w="7112" w:type="dxa"/>
            <w:hideMark/>
          </w:tcPr>
          <w:p w14:paraId="3A9D5A7F"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Product p</w:t>
            </w:r>
            <w:r w:rsidRPr="008470C1">
              <w:rPr>
                <w:rFonts w:cs="Arial"/>
              </w:rPr>
              <w:t>ath is an antigen series which specifically targets a product, vaccine type, and or trade name</w:t>
            </w:r>
            <w:r>
              <w:rPr>
                <w:rFonts w:cs="Arial"/>
              </w:rPr>
              <w:t>.</w:t>
            </w:r>
          </w:p>
        </w:tc>
      </w:tr>
      <w:tr w:rsidR="0016303A" w:rsidRPr="008470C1" w14:paraId="6123C2EE"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085B8D4C" w14:textId="77777777" w:rsidR="0016303A" w:rsidRPr="008475E5" w:rsidRDefault="0016303A" w:rsidP="0016303A">
            <w:pPr>
              <w:jc w:val="left"/>
              <w:rPr>
                <w:rFonts w:cs="Arial"/>
                <w:b w:val="0"/>
              </w:rPr>
            </w:pPr>
            <w:r>
              <w:rPr>
                <w:rFonts w:cs="Arial"/>
              </w:rPr>
              <w:t>Reason</w:t>
            </w:r>
          </w:p>
        </w:tc>
        <w:tc>
          <w:tcPr>
            <w:tcW w:w="7112" w:type="dxa"/>
          </w:tcPr>
          <w:p w14:paraId="3B48564E" w14:textId="77777777" w:rsidR="0016303A"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 reason is a rationale or justification for an outcome.</w:t>
            </w:r>
          </w:p>
        </w:tc>
      </w:tr>
      <w:tr w:rsidR="0016303A" w:rsidRPr="008470C1" w14:paraId="627C5E49"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33FA0113" w14:textId="77777777" w:rsidR="0016303A" w:rsidRPr="000C10CD" w:rsidRDefault="0016303A" w:rsidP="0016303A">
            <w:pPr>
              <w:jc w:val="left"/>
              <w:rPr>
                <w:rFonts w:cs="Arial"/>
                <w:b w:val="0"/>
              </w:rPr>
            </w:pPr>
            <w:r w:rsidRPr="003C2B1C">
              <w:rPr>
                <w:rFonts w:cs="Arial"/>
              </w:rPr>
              <w:t>Recommended Vaccine</w:t>
            </w:r>
          </w:p>
        </w:tc>
        <w:tc>
          <w:tcPr>
            <w:tcW w:w="7112" w:type="dxa"/>
          </w:tcPr>
          <w:p w14:paraId="1907FCDD" w14:textId="7E9D313D" w:rsidR="0016303A" w:rsidRPr="003C2B1C"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3C2B1C">
              <w:rPr>
                <w:rFonts w:cs="Arial"/>
              </w:rPr>
              <w:t>Recommended vaccine is the vaccine(s) that is recommended based on a patient’s immunization history and per ACIP guidelines.</w:t>
            </w:r>
          </w:p>
        </w:tc>
      </w:tr>
      <w:tr w:rsidR="0016303A" w:rsidRPr="008470C1" w14:paraId="6EAA99D3"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5839F29B" w14:textId="77777777" w:rsidR="0016303A" w:rsidRPr="008475E5" w:rsidRDefault="0016303A" w:rsidP="0016303A">
            <w:pPr>
              <w:jc w:val="left"/>
              <w:rPr>
                <w:rFonts w:cs="Arial"/>
                <w:b w:val="0"/>
              </w:rPr>
            </w:pPr>
            <w:r w:rsidRPr="008475E5">
              <w:rPr>
                <w:rFonts w:cs="Arial"/>
              </w:rPr>
              <w:t>Recurring Dose</w:t>
            </w:r>
          </w:p>
        </w:tc>
        <w:tc>
          <w:tcPr>
            <w:tcW w:w="7112" w:type="dxa"/>
            <w:hideMark/>
          </w:tcPr>
          <w:p w14:paraId="421D0737"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 recurring d</w:t>
            </w:r>
            <w:r w:rsidRPr="008470C1">
              <w:rPr>
                <w:rFonts w:cs="Arial"/>
              </w:rPr>
              <w:t xml:space="preserve">ose indicates a </w:t>
            </w:r>
            <w:r>
              <w:rPr>
                <w:rFonts w:cs="Arial"/>
              </w:rPr>
              <w:t xml:space="preserve">target dose </w:t>
            </w:r>
            <w:r w:rsidRPr="008470C1">
              <w:rPr>
                <w:rFonts w:cs="Arial"/>
              </w:rPr>
              <w:t>is to be repeated endlessly.</w:t>
            </w:r>
          </w:p>
        </w:tc>
      </w:tr>
      <w:tr w:rsidR="0016303A" w:rsidRPr="008470C1" w14:paraId="69692AF4" w14:textId="77777777" w:rsidTr="00054A0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558D99A5" w14:textId="77777777" w:rsidR="0016303A" w:rsidRPr="008475E5" w:rsidRDefault="0016303A" w:rsidP="0016303A">
            <w:pPr>
              <w:jc w:val="left"/>
              <w:rPr>
                <w:rFonts w:cs="Arial"/>
                <w:b w:val="0"/>
              </w:rPr>
            </w:pPr>
            <w:r w:rsidRPr="008475E5">
              <w:rPr>
                <w:rFonts w:cs="Arial"/>
              </w:rPr>
              <w:t>Relevant Medical Observation</w:t>
            </w:r>
          </w:p>
        </w:tc>
        <w:tc>
          <w:tcPr>
            <w:tcW w:w="7112" w:type="dxa"/>
            <w:hideMark/>
          </w:tcPr>
          <w:p w14:paraId="344C2D0D"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 relevant medical o</w:t>
            </w:r>
            <w:r w:rsidRPr="008470C1">
              <w:rPr>
                <w:rFonts w:cs="Arial"/>
              </w:rPr>
              <w:t>bservation is a factor (e.g., condition) that is related to a Patient that may have an impact on the forecasting o</w:t>
            </w:r>
            <w:r>
              <w:rPr>
                <w:rFonts w:cs="Arial"/>
              </w:rPr>
              <w:t>f future doses.  It could be a contraindication, p</w:t>
            </w:r>
            <w:r w:rsidRPr="008470C1">
              <w:rPr>
                <w:rFonts w:cs="Arial"/>
              </w:rPr>
              <w:t>recaution or some special indication.</w:t>
            </w:r>
          </w:p>
        </w:tc>
      </w:tr>
      <w:tr w:rsidR="0016303A" w:rsidRPr="008470C1" w14:paraId="2DBA0604"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02A1CDAD" w14:textId="77777777" w:rsidR="0016303A" w:rsidRPr="008475E5" w:rsidRDefault="0016303A" w:rsidP="0016303A">
            <w:pPr>
              <w:jc w:val="left"/>
              <w:rPr>
                <w:rFonts w:cs="Arial"/>
                <w:b w:val="0"/>
              </w:rPr>
            </w:pPr>
            <w:r w:rsidRPr="008475E5">
              <w:rPr>
                <w:rFonts w:cs="Arial"/>
              </w:rPr>
              <w:t>Required Gender</w:t>
            </w:r>
          </w:p>
        </w:tc>
        <w:tc>
          <w:tcPr>
            <w:tcW w:w="7112" w:type="dxa"/>
            <w:hideMark/>
          </w:tcPr>
          <w:p w14:paraId="145C2311"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Required g</w:t>
            </w:r>
            <w:r w:rsidRPr="008470C1">
              <w:rPr>
                <w:rFonts w:cs="Arial"/>
              </w:rPr>
              <w:t>ender is the gender the patient must be for the dose to be considered valid.</w:t>
            </w:r>
          </w:p>
        </w:tc>
      </w:tr>
      <w:tr w:rsidR="0016303A" w:rsidRPr="008470C1" w14:paraId="05B3BADE"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548592D4" w14:textId="77777777" w:rsidR="0016303A" w:rsidRPr="008475E5" w:rsidRDefault="0016303A" w:rsidP="0016303A">
            <w:pPr>
              <w:jc w:val="left"/>
              <w:rPr>
                <w:rFonts w:cs="Arial"/>
                <w:b w:val="0"/>
              </w:rPr>
            </w:pPr>
            <w:r w:rsidRPr="008475E5">
              <w:rPr>
                <w:rFonts w:cs="Arial"/>
              </w:rPr>
              <w:t xml:space="preserve">Schedule </w:t>
            </w:r>
          </w:p>
        </w:tc>
        <w:tc>
          <w:tcPr>
            <w:tcW w:w="7112" w:type="dxa"/>
            <w:hideMark/>
          </w:tcPr>
          <w:p w14:paraId="235EC4E1"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 s</w:t>
            </w:r>
            <w:r w:rsidRPr="008470C1">
              <w:rPr>
                <w:rFonts w:cs="Arial"/>
              </w:rPr>
              <w:t>chedule is a collection of antigen series that specify various paths to achieve presumed immunity against respective diseases.</w:t>
            </w:r>
          </w:p>
        </w:tc>
      </w:tr>
      <w:tr w:rsidR="0016303A" w:rsidRPr="008470C1" w14:paraId="5666EA7E"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5B1482EE" w14:textId="77777777" w:rsidR="0016303A" w:rsidRPr="008475E5" w:rsidRDefault="0016303A" w:rsidP="0016303A">
            <w:pPr>
              <w:jc w:val="left"/>
              <w:rPr>
                <w:rFonts w:cs="Arial"/>
                <w:b w:val="0"/>
              </w:rPr>
            </w:pPr>
            <w:r w:rsidRPr="008475E5">
              <w:rPr>
                <w:rFonts w:cs="Arial"/>
              </w:rPr>
              <w:t>Schedule Name</w:t>
            </w:r>
          </w:p>
        </w:tc>
        <w:tc>
          <w:tcPr>
            <w:tcW w:w="7112" w:type="dxa"/>
            <w:hideMark/>
          </w:tcPr>
          <w:p w14:paraId="3CEFCBB6"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Schedule n</w:t>
            </w:r>
            <w:r w:rsidRPr="008470C1">
              <w:rPr>
                <w:rFonts w:cs="Arial"/>
              </w:rPr>
              <w:t>ame is a meaningful identifier for the schedule.</w:t>
            </w:r>
          </w:p>
        </w:tc>
      </w:tr>
      <w:tr w:rsidR="0016303A" w:rsidRPr="00466B9F" w14:paraId="20363D9D" w14:textId="77777777" w:rsidTr="00054A0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453EDAC2" w14:textId="77777777" w:rsidR="0016303A" w:rsidRPr="008475E5" w:rsidRDefault="0016303A" w:rsidP="0016303A">
            <w:pPr>
              <w:jc w:val="left"/>
              <w:rPr>
                <w:rFonts w:cs="Arial"/>
                <w:b w:val="0"/>
              </w:rPr>
            </w:pPr>
            <w:r w:rsidRPr="008475E5">
              <w:rPr>
                <w:rFonts w:cs="Arial"/>
              </w:rPr>
              <w:t>Seasonal Recommendation</w:t>
            </w:r>
          </w:p>
        </w:tc>
        <w:tc>
          <w:tcPr>
            <w:tcW w:w="7112" w:type="dxa"/>
            <w:hideMark/>
          </w:tcPr>
          <w:p w14:paraId="175B2F67" w14:textId="77777777" w:rsidR="0016303A" w:rsidRPr="00466B9F"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466B9F">
              <w:rPr>
                <w:rFonts w:cs="Arial"/>
              </w:rPr>
              <w:t>A seasonal recommendation is a recommendation which is indicated by a seasonal start date and a seasonal end date in conjunction with the patient's age.</w:t>
            </w:r>
          </w:p>
        </w:tc>
      </w:tr>
      <w:tr w:rsidR="0016303A" w:rsidRPr="00466B9F" w14:paraId="4CCA75F5"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5BE6768B" w14:textId="77777777" w:rsidR="0016303A" w:rsidRPr="008475E5" w:rsidRDefault="0016303A" w:rsidP="0016303A">
            <w:pPr>
              <w:jc w:val="left"/>
              <w:rPr>
                <w:rFonts w:cs="Arial"/>
                <w:b w:val="0"/>
              </w:rPr>
            </w:pPr>
            <w:r w:rsidRPr="008475E5">
              <w:rPr>
                <w:rFonts w:cs="Arial"/>
              </w:rPr>
              <w:t>Seasonal Recommendation End Date</w:t>
            </w:r>
          </w:p>
        </w:tc>
        <w:tc>
          <w:tcPr>
            <w:tcW w:w="7112" w:type="dxa"/>
            <w:hideMark/>
          </w:tcPr>
          <w:p w14:paraId="335E896A" w14:textId="77777777" w:rsidR="0016303A" w:rsidRPr="00466B9F"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466B9F">
              <w:rPr>
                <w:rFonts w:cs="Arial"/>
              </w:rPr>
              <w:t>Seasonal end date is the last day a seasonal vaccine should be recommended.</w:t>
            </w:r>
          </w:p>
        </w:tc>
      </w:tr>
      <w:tr w:rsidR="0016303A" w:rsidRPr="008470C1" w14:paraId="5E3AAB84"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0E1C18AA" w14:textId="77777777" w:rsidR="0016303A" w:rsidRPr="008475E5" w:rsidRDefault="0016303A" w:rsidP="0016303A">
            <w:pPr>
              <w:jc w:val="left"/>
              <w:rPr>
                <w:rFonts w:cs="Arial"/>
                <w:b w:val="0"/>
              </w:rPr>
            </w:pPr>
            <w:r w:rsidRPr="008475E5">
              <w:rPr>
                <w:rFonts w:cs="Arial"/>
              </w:rPr>
              <w:t>Seasonal Recommendation Start Date</w:t>
            </w:r>
          </w:p>
        </w:tc>
        <w:tc>
          <w:tcPr>
            <w:tcW w:w="7112" w:type="dxa"/>
            <w:hideMark/>
          </w:tcPr>
          <w:p w14:paraId="66EAF15F"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466B9F">
              <w:rPr>
                <w:rFonts w:cs="Arial"/>
              </w:rPr>
              <w:t>Seasonal start date is the first day a seasonal vaccine should be recommended.</w:t>
            </w:r>
          </w:p>
        </w:tc>
      </w:tr>
      <w:tr w:rsidR="0016303A" w:rsidRPr="008470C1" w14:paraId="3F9CE276" w14:textId="77777777" w:rsidTr="00054A09">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0BD2D746" w14:textId="77777777" w:rsidR="0016303A" w:rsidRPr="008475E5" w:rsidRDefault="0016303A" w:rsidP="0016303A">
            <w:pPr>
              <w:jc w:val="left"/>
              <w:rPr>
                <w:rFonts w:cs="Arial"/>
                <w:b w:val="0"/>
              </w:rPr>
            </w:pPr>
            <w:r w:rsidRPr="008475E5">
              <w:rPr>
                <w:rFonts w:cs="Arial"/>
              </w:rPr>
              <w:t>Select Best Patient Series</w:t>
            </w:r>
          </w:p>
        </w:tc>
        <w:tc>
          <w:tcPr>
            <w:tcW w:w="7112" w:type="dxa"/>
            <w:hideMark/>
          </w:tcPr>
          <w:p w14:paraId="3299569F" w14:textId="1505062E"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Select b</w:t>
            </w:r>
            <w:r w:rsidRPr="008470C1">
              <w:rPr>
                <w:rFonts w:cs="Arial"/>
              </w:rPr>
              <w:t xml:space="preserve">est </w:t>
            </w:r>
            <w:r>
              <w:rPr>
                <w:rFonts w:cs="Arial"/>
              </w:rPr>
              <w:t>patient series</w:t>
            </w:r>
            <w:r w:rsidRPr="008470C1">
              <w:rPr>
                <w:rFonts w:cs="Arial"/>
              </w:rPr>
              <w:t xml:space="preserve"> is the process of reviewing all potential </w:t>
            </w:r>
            <w:r>
              <w:rPr>
                <w:rFonts w:cs="Arial"/>
              </w:rPr>
              <w:t>patient series</w:t>
            </w:r>
            <w:r w:rsidRPr="00747447">
              <w:rPr>
                <w:rFonts w:cs="Arial"/>
              </w:rPr>
              <w:t xml:space="preserve"> which might satisfy the goals of an antigen and determining which patient series is best </w:t>
            </w:r>
            <w:r w:rsidR="00747447">
              <w:rPr>
                <w:rFonts w:cs="Arial"/>
              </w:rPr>
              <w:t xml:space="preserve">path to immunity </w:t>
            </w:r>
            <w:r w:rsidRPr="008470C1">
              <w:rPr>
                <w:rFonts w:cs="Arial"/>
              </w:rPr>
              <w:t xml:space="preserve">for the patient. </w:t>
            </w:r>
          </w:p>
        </w:tc>
      </w:tr>
      <w:tr w:rsidR="0016303A" w:rsidRPr="008470C1" w14:paraId="01DDECE0"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00A89466" w14:textId="77777777" w:rsidR="0016303A" w:rsidRPr="008475E5" w:rsidRDefault="0016303A" w:rsidP="0016303A">
            <w:pPr>
              <w:jc w:val="left"/>
              <w:rPr>
                <w:rFonts w:cs="Arial"/>
                <w:b w:val="0"/>
              </w:rPr>
            </w:pPr>
            <w:r w:rsidRPr="008475E5">
              <w:rPr>
                <w:rFonts w:cs="Arial"/>
              </w:rPr>
              <w:t>Series Dose</w:t>
            </w:r>
          </w:p>
        </w:tc>
        <w:tc>
          <w:tcPr>
            <w:tcW w:w="7112" w:type="dxa"/>
            <w:hideMark/>
          </w:tcPr>
          <w:p w14:paraId="5E51C420"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Series d</w:t>
            </w:r>
            <w:r w:rsidRPr="008470C1">
              <w:rPr>
                <w:rFonts w:cs="Arial"/>
              </w:rPr>
              <w:t>ose is an individually defined dose within an antigen series.</w:t>
            </w:r>
          </w:p>
        </w:tc>
      </w:tr>
      <w:tr w:rsidR="0016303A" w:rsidRPr="008470C1" w14:paraId="40C6F7B7"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39D505DF" w14:textId="77777777" w:rsidR="0016303A" w:rsidRPr="008475E5" w:rsidRDefault="0016303A" w:rsidP="0016303A">
            <w:pPr>
              <w:jc w:val="left"/>
              <w:rPr>
                <w:rFonts w:cs="Arial"/>
                <w:b w:val="0"/>
              </w:rPr>
            </w:pPr>
            <w:r w:rsidRPr="008475E5">
              <w:rPr>
                <w:rFonts w:cs="Arial"/>
              </w:rPr>
              <w:t>Series Name</w:t>
            </w:r>
          </w:p>
        </w:tc>
        <w:tc>
          <w:tcPr>
            <w:tcW w:w="7112" w:type="dxa"/>
            <w:hideMark/>
          </w:tcPr>
          <w:p w14:paraId="3C4F1435"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Series n</w:t>
            </w:r>
            <w:r w:rsidRPr="008470C1">
              <w:rPr>
                <w:rFonts w:cs="Arial"/>
              </w:rPr>
              <w:t>ame is a meaningful identifier for an antigen series.</w:t>
            </w:r>
          </w:p>
        </w:tc>
      </w:tr>
      <w:tr w:rsidR="0016303A" w:rsidRPr="008470C1" w14:paraId="29A187CF"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2C1A05BE" w14:textId="77777777" w:rsidR="0016303A" w:rsidRPr="008475E5" w:rsidRDefault="0016303A" w:rsidP="0016303A">
            <w:pPr>
              <w:jc w:val="left"/>
              <w:rPr>
                <w:rFonts w:cs="Arial"/>
                <w:b w:val="0"/>
              </w:rPr>
            </w:pPr>
            <w:r w:rsidRPr="008475E5">
              <w:rPr>
                <w:rFonts w:cs="Arial"/>
              </w:rPr>
              <w:t>Series Preference</w:t>
            </w:r>
          </w:p>
        </w:tc>
        <w:tc>
          <w:tcPr>
            <w:tcW w:w="7112" w:type="dxa"/>
            <w:hideMark/>
          </w:tcPr>
          <w:p w14:paraId="7D5B10D4"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Series p</w:t>
            </w:r>
            <w:r w:rsidRPr="008470C1">
              <w:rPr>
                <w:rFonts w:cs="Arial"/>
              </w:rPr>
              <w:t>reference is a ranking given to antigen series within an antigen.</w:t>
            </w:r>
          </w:p>
        </w:tc>
      </w:tr>
      <w:tr w:rsidR="0016303A" w:rsidRPr="008470C1" w14:paraId="432711E5"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tcPr>
          <w:p w14:paraId="13CD6AFC" w14:textId="77777777" w:rsidR="0016303A" w:rsidRPr="008475E5" w:rsidRDefault="0016303A" w:rsidP="0016303A">
            <w:pPr>
              <w:jc w:val="left"/>
              <w:rPr>
                <w:rFonts w:cs="Arial"/>
                <w:b w:val="0"/>
              </w:rPr>
            </w:pPr>
            <w:r>
              <w:rPr>
                <w:rFonts w:cs="Arial"/>
              </w:rPr>
              <w:t>Target Disease</w:t>
            </w:r>
          </w:p>
        </w:tc>
        <w:tc>
          <w:tcPr>
            <w:tcW w:w="7112" w:type="dxa"/>
          </w:tcPr>
          <w:p w14:paraId="4A8DF61A" w14:textId="6F17FE5E" w:rsidR="0016303A" w:rsidRDefault="00FB41DC"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FB41DC">
              <w:t xml:space="preserve">A </w:t>
            </w:r>
            <w:r>
              <w:t>t</w:t>
            </w:r>
            <w:r w:rsidR="0016303A" w:rsidRPr="00FB41DC">
              <w:t>arget disease is a specific vaccine preventable disease where a particular vaccine is administered to an individual to reduce the risk of infection by working with the body’s natural defenses to help it develop an immunity to the disease.</w:t>
            </w:r>
          </w:p>
        </w:tc>
      </w:tr>
      <w:tr w:rsidR="0016303A" w:rsidRPr="008470C1" w14:paraId="4EAD3734"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4CE65ED9" w14:textId="77777777" w:rsidR="0016303A" w:rsidRPr="008475E5" w:rsidRDefault="0016303A" w:rsidP="0016303A">
            <w:pPr>
              <w:jc w:val="left"/>
              <w:rPr>
                <w:rFonts w:cs="Arial"/>
                <w:b w:val="0"/>
              </w:rPr>
            </w:pPr>
            <w:r w:rsidRPr="008475E5">
              <w:rPr>
                <w:rFonts w:cs="Arial"/>
              </w:rPr>
              <w:t xml:space="preserve">Target Dose </w:t>
            </w:r>
          </w:p>
        </w:tc>
        <w:tc>
          <w:tcPr>
            <w:tcW w:w="7112" w:type="dxa"/>
            <w:hideMark/>
          </w:tcPr>
          <w:p w14:paraId="3CD190CF"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Target dose </w:t>
            </w:r>
            <w:r w:rsidRPr="008470C1">
              <w:rPr>
                <w:rFonts w:cs="Arial"/>
              </w:rPr>
              <w:t xml:space="preserve">is a patient-specific dose required to satisfy a recommendation of </w:t>
            </w:r>
            <w:r>
              <w:rPr>
                <w:rFonts w:cs="Arial"/>
              </w:rPr>
              <w:t xml:space="preserve">the </w:t>
            </w:r>
            <w:r w:rsidRPr="008470C1">
              <w:rPr>
                <w:rFonts w:cs="Arial"/>
              </w:rPr>
              <w:t>ACIP.</w:t>
            </w:r>
          </w:p>
        </w:tc>
      </w:tr>
      <w:tr w:rsidR="0016303A" w:rsidRPr="008470C1" w14:paraId="510B1CE5"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662BB635" w14:textId="77777777" w:rsidR="0016303A" w:rsidRPr="008475E5" w:rsidRDefault="0016303A" w:rsidP="0016303A">
            <w:pPr>
              <w:jc w:val="left"/>
              <w:rPr>
                <w:rFonts w:cs="Arial"/>
                <w:b w:val="0"/>
              </w:rPr>
            </w:pPr>
            <w:r w:rsidRPr="008475E5">
              <w:rPr>
                <w:rFonts w:cs="Arial"/>
              </w:rPr>
              <w:t>Target Dose  Status</w:t>
            </w:r>
          </w:p>
        </w:tc>
        <w:tc>
          <w:tcPr>
            <w:tcW w:w="7112" w:type="dxa"/>
            <w:hideMark/>
          </w:tcPr>
          <w:p w14:paraId="35F9F3CF"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Dose s</w:t>
            </w:r>
            <w:r w:rsidRPr="008470C1">
              <w:rPr>
                <w:rFonts w:cs="Arial"/>
              </w:rPr>
              <w:t xml:space="preserve">tatus indicates whether or not a </w:t>
            </w:r>
            <w:r>
              <w:rPr>
                <w:rFonts w:cs="Arial"/>
              </w:rPr>
              <w:t>vaccine dose administered</w:t>
            </w:r>
            <w:r w:rsidRPr="008470C1">
              <w:rPr>
                <w:rFonts w:cs="Arial"/>
              </w:rPr>
              <w:t xml:space="preserve"> has met the goals of the </w:t>
            </w:r>
            <w:r>
              <w:rPr>
                <w:rFonts w:cs="Arial"/>
              </w:rPr>
              <w:t>target dose</w:t>
            </w:r>
            <w:r w:rsidRPr="008470C1">
              <w:rPr>
                <w:rFonts w:cs="Arial"/>
              </w:rPr>
              <w:t>.</w:t>
            </w:r>
          </w:p>
        </w:tc>
      </w:tr>
      <w:tr w:rsidR="0016303A" w:rsidRPr="008470C1" w14:paraId="60FC910E"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32606F15" w14:textId="77777777" w:rsidR="0016303A" w:rsidRPr="008475E5" w:rsidRDefault="0016303A" w:rsidP="0016303A">
            <w:pPr>
              <w:jc w:val="left"/>
              <w:rPr>
                <w:rFonts w:cs="Arial"/>
                <w:b w:val="0"/>
              </w:rPr>
            </w:pPr>
            <w:r w:rsidRPr="008475E5">
              <w:rPr>
                <w:rFonts w:cs="Arial"/>
              </w:rPr>
              <w:t>Total Count of Valid Doses</w:t>
            </w:r>
          </w:p>
        </w:tc>
        <w:tc>
          <w:tcPr>
            <w:tcW w:w="7112" w:type="dxa"/>
            <w:hideMark/>
          </w:tcPr>
          <w:p w14:paraId="38925611"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Total count of valid doses</w:t>
            </w:r>
            <w:r w:rsidRPr="008470C1">
              <w:rPr>
                <w:rFonts w:cs="Arial"/>
              </w:rPr>
              <w:t xml:space="preserve"> is the tota</w:t>
            </w:r>
            <w:r>
              <w:rPr>
                <w:rFonts w:cs="Arial"/>
              </w:rPr>
              <w:t xml:space="preserve">l number of valid doses </w:t>
            </w:r>
            <w:r w:rsidRPr="008470C1">
              <w:rPr>
                <w:rFonts w:cs="Arial"/>
              </w:rPr>
              <w:t>regardless of age.</w:t>
            </w:r>
          </w:p>
        </w:tc>
      </w:tr>
      <w:tr w:rsidR="0016303A" w:rsidRPr="008470C1" w14:paraId="38204C61" w14:textId="77777777" w:rsidTr="00054A09">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5455BFD8" w14:textId="77777777" w:rsidR="0016303A" w:rsidRPr="008475E5" w:rsidRDefault="0016303A" w:rsidP="0016303A">
            <w:pPr>
              <w:jc w:val="left"/>
              <w:rPr>
                <w:rFonts w:cs="Arial"/>
                <w:b w:val="0"/>
              </w:rPr>
            </w:pPr>
            <w:r w:rsidRPr="008475E5">
              <w:rPr>
                <w:rFonts w:cs="Arial"/>
              </w:rPr>
              <w:t>Trade Name</w:t>
            </w:r>
          </w:p>
        </w:tc>
        <w:tc>
          <w:tcPr>
            <w:tcW w:w="7112" w:type="dxa"/>
            <w:hideMark/>
          </w:tcPr>
          <w:p w14:paraId="78ADA1AC"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Trade n</w:t>
            </w:r>
            <w:r w:rsidRPr="008470C1">
              <w:rPr>
                <w:rFonts w:cs="Arial"/>
              </w:rPr>
              <w:t>ame is the manufacturer's proprietary name and in som</w:t>
            </w:r>
            <w:r>
              <w:rPr>
                <w:rFonts w:cs="Arial"/>
              </w:rPr>
              <w:t>e cases its intended use (e.g. adults, p</w:t>
            </w:r>
            <w:r w:rsidRPr="008470C1">
              <w:rPr>
                <w:rFonts w:cs="Arial"/>
              </w:rPr>
              <w:t>ediatrics).</w:t>
            </w:r>
          </w:p>
        </w:tc>
      </w:tr>
      <w:tr w:rsidR="0016303A" w:rsidRPr="008470C1" w14:paraId="6AED26F8" w14:textId="77777777" w:rsidTr="00054A0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4FE4082E" w14:textId="77777777" w:rsidR="0016303A" w:rsidRPr="008475E5" w:rsidRDefault="0016303A" w:rsidP="0016303A">
            <w:pPr>
              <w:jc w:val="left"/>
              <w:rPr>
                <w:rFonts w:cs="Arial"/>
                <w:b w:val="0"/>
              </w:rPr>
            </w:pPr>
            <w:r w:rsidRPr="008475E5">
              <w:rPr>
                <w:rFonts w:cs="Arial"/>
              </w:rPr>
              <w:t>Unadjusted Past Due Date</w:t>
            </w:r>
          </w:p>
        </w:tc>
        <w:tc>
          <w:tcPr>
            <w:tcW w:w="7112" w:type="dxa"/>
            <w:hideMark/>
          </w:tcPr>
          <w:p w14:paraId="7A1AA306"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Unadjusted past due d</w:t>
            </w:r>
            <w:r w:rsidRPr="008470C1">
              <w:rPr>
                <w:rFonts w:cs="Arial"/>
              </w:rPr>
              <w:t xml:space="preserve">ate is the static past due date a patient should be considered overdue for the next </w:t>
            </w:r>
            <w:r>
              <w:rPr>
                <w:rFonts w:cs="Arial"/>
              </w:rPr>
              <w:t xml:space="preserve">target dose </w:t>
            </w:r>
            <w:r w:rsidRPr="008470C1">
              <w:rPr>
                <w:rFonts w:cs="Arial"/>
              </w:rPr>
              <w:t xml:space="preserve"> regardless of patient's current age and previous vaccine doses administered.</w:t>
            </w:r>
          </w:p>
        </w:tc>
      </w:tr>
      <w:tr w:rsidR="0016303A" w:rsidRPr="008470C1" w14:paraId="0FFAC23C" w14:textId="77777777" w:rsidTr="00054A09">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26FCF9CC" w14:textId="77777777" w:rsidR="0016303A" w:rsidRPr="008475E5" w:rsidRDefault="0016303A" w:rsidP="0016303A">
            <w:pPr>
              <w:jc w:val="left"/>
              <w:rPr>
                <w:rFonts w:cs="Arial"/>
                <w:b w:val="0"/>
              </w:rPr>
            </w:pPr>
            <w:r w:rsidRPr="008475E5">
              <w:rPr>
                <w:rFonts w:cs="Arial"/>
              </w:rPr>
              <w:t>Unadjusted Recommended Date</w:t>
            </w:r>
          </w:p>
        </w:tc>
        <w:tc>
          <w:tcPr>
            <w:tcW w:w="7112" w:type="dxa"/>
            <w:hideMark/>
          </w:tcPr>
          <w:p w14:paraId="5207CAC5"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Unadjusted recommended d</w:t>
            </w:r>
            <w:r w:rsidRPr="008470C1">
              <w:rPr>
                <w:rFonts w:cs="Arial"/>
              </w:rPr>
              <w:t xml:space="preserve">ate is the static recommended date a patient should receive the next </w:t>
            </w:r>
            <w:r>
              <w:rPr>
                <w:rFonts w:cs="Arial"/>
              </w:rPr>
              <w:t xml:space="preserve">target dose </w:t>
            </w:r>
            <w:r w:rsidRPr="008470C1">
              <w:rPr>
                <w:rFonts w:cs="Arial"/>
              </w:rPr>
              <w:t>regardless of patient's current age and previous vaccine doses administered.</w:t>
            </w:r>
          </w:p>
        </w:tc>
      </w:tr>
      <w:tr w:rsidR="0016303A" w:rsidRPr="008470C1" w14:paraId="7A2BB4DC"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21FA2308" w14:textId="77777777" w:rsidR="0016303A" w:rsidRPr="008475E5" w:rsidRDefault="0016303A" w:rsidP="0016303A">
            <w:pPr>
              <w:jc w:val="left"/>
              <w:rPr>
                <w:rFonts w:cs="Arial"/>
                <w:b w:val="0"/>
              </w:rPr>
            </w:pPr>
            <w:r w:rsidRPr="008475E5">
              <w:rPr>
                <w:rFonts w:cs="Arial"/>
              </w:rPr>
              <w:t>Vaccine</w:t>
            </w:r>
          </w:p>
        </w:tc>
        <w:tc>
          <w:tcPr>
            <w:tcW w:w="7112" w:type="dxa"/>
            <w:hideMark/>
          </w:tcPr>
          <w:p w14:paraId="141EBC55"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sidRPr="008470C1">
              <w:rPr>
                <w:rFonts w:cs="Arial"/>
              </w:rPr>
              <w:t>Vaccine is a specific instan</w:t>
            </w:r>
            <w:r>
              <w:rPr>
                <w:rFonts w:cs="Arial"/>
              </w:rPr>
              <w:t>ce of the medicine (containing a</w:t>
            </w:r>
            <w:r w:rsidRPr="008470C1">
              <w:rPr>
                <w:rFonts w:cs="Arial"/>
              </w:rPr>
              <w:t xml:space="preserve">ntigen(s)) given during a vaccination. </w:t>
            </w:r>
          </w:p>
        </w:tc>
      </w:tr>
      <w:tr w:rsidR="0016303A" w:rsidRPr="008470C1" w14:paraId="1D666CEB" w14:textId="77777777" w:rsidTr="00054A09">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tcPr>
          <w:p w14:paraId="79C64DA9" w14:textId="77777777" w:rsidR="0016303A" w:rsidRPr="008475E5" w:rsidRDefault="0016303A" w:rsidP="0016303A">
            <w:pPr>
              <w:jc w:val="left"/>
              <w:rPr>
                <w:rFonts w:cs="Arial"/>
                <w:b w:val="0"/>
              </w:rPr>
            </w:pPr>
            <w:r w:rsidRPr="008475E5">
              <w:rPr>
                <w:rFonts w:cs="Arial"/>
              </w:rPr>
              <w:t>Vaccine Dose Administered</w:t>
            </w:r>
            <w:r w:rsidRPr="008475E5">
              <w:rPr>
                <w:rFonts w:cs="Arial"/>
              </w:rPr>
              <w:tab/>
            </w:r>
          </w:p>
        </w:tc>
        <w:tc>
          <w:tcPr>
            <w:tcW w:w="7112" w:type="dxa"/>
          </w:tcPr>
          <w:p w14:paraId="479E4268" w14:textId="77777777" w:rsidR="0016303A"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A v</w:t>
            </w:r>
            <w:r w:rsidRPr="002369E2">
              <w:rPr>
                <w:rFonts w:cs="Arial"/>
              </w:rPr>
              <w:t>accine</w:t>
            </w:r>
            <w:r>
              <w:rPr>
                <w:rFonts w:cs="Arial"/>
              </w:rPr>
              <w:t xml:space="preserve"> dose a</w:t>
            </w:r>
            <w:r w:rsidRPr="002369E2">
              <w:rPr>
                <w:rFonts w:cs="Arial"/>
              </w:rPr>
              <w:t>dministered is the record of the event where a vaccine was administered.</w:t>
            </w:r>
          </w:p>
        </w:tc>
      </w:tr>
      <w:tr w:rsidR="0016303A" w:rsidRPr="008470C1" w14:paraId="7EDC4CB3" w14:textId="77777777" w:rsidTr="00054A0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340" w:type="dxa"/>
            <w:hideMark/>
          </w:tcPr>
          <w:p w14:paraId="7D6D44BD" w14:textId="77777777" w:rsidR="0016303A" w:rsidRPr="008475E5" w:rsidRDefault="0016303A" w:rsidP="0016303A">
            <w:pPr>
              <w:jc w:val="left"/>
              <w:rPr>
                <w:rFonts w:cs="Arial"/>
                <w:b w:val="0"/>
              </w:rPr>
            </w:pPr>
            <w:r w:rsidRPr="008475E5">
              <w:rPr>
                <w:rFonts w:cs="Arial"/>
              </w:rPr>
              <w:t>Vaccine Group</w:t>
            </w:r>
          </w:p>
        </w:tc>
        <w:tc>
          <w:tcPr>
            <w:tcW w:w="7112" w:type="dxa"/>
            <w:hideMark/>
          </w:tcPr>
          <w:p w14:paraId="63F310E7"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Vaccine g</w:t>
            </w:r>
            <w:r w:rsidRPr="008470C1">
              <w:rPr>
                <w:rFonts w:cs="Arial"/>
              </w:rPr>
              <w:t>roup is a classification category. Vacci</w:t>
            </w:r>
            <w:r>
              <w:rPr>
                <w:rFonts w:cs="Arial"/>
              </w:rPr>
              <w:t>ne g</w:t>
            </w:r>
            <w:r w:rsidRPr="008470C1">
              <w:rPr>
                <w:rFonts w:cs="Arial"/>
              </w:rPr>
              <w:t>roup describes broad categories of diseases. In many cases this reflects individual diseases. In some cases, the group characterizes multiple diseases.</w:t>
            </w:r>
          </w:p>
        </w:tc>
      </w:tr>
      <w:tr w:rsidR="0016303A" w:rsidRPr="008470C1" w14:paraId="7F1CDFC5"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6477669C" w14:textId="77777777" w:rsidR="0016303A" w:rsidRPr="008475E5" w:rsidRDefault="0016303A" w:rsidP="0016303A">
            <w:pPr>
              <w:jc w:val="left"/>
              <w:rPr>
                <w:rFonts w:cs="Arial"/>
                <w:b w:val="0"/>
              </w:rPr>
            </w:pPr>
            <w:r w:rsidRPr="008475E5">
              <w:rPr>
                <w:rFonts w:cs="Arial"/>
              </w:rPr>
              <w:t>Vaccine Group Forecast</w:t>
            </w:r>
          </w:p>
        </w:tc>
        <w:tc>
          <w:tcPr>
            <w:tcW w:w="7112" w:type="dxa"/>
            <w:hideMark/>
          </w:tcPr>
          <w:p w14:paraId="53A86AFA"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Vaccine group f</w:t>
            </w:r>
            <w:r w:rsidRPr="008470C1">
              <w:rPr>
                <w:rFonts w:cs="Arial"/>
              </w:rPr>
              <w:t>orecast is the forecast for a vaccine group.</w:t>
            </w:r>
          </w:p>
        </w:tc>
      </w:tr>
      <w:tr w:rsidR="0016303A" w:rsidRPr="008470C1" w14:paraId="24CA1442"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11C17870" w14:textId="77777777" w:rsidR="0016303A" w:rsidRPr="008475E5" w:rsidRDefault="0016303A" w:rsidP="0016303A">
            <w:pPr>
              <w:jc w:val="left"/>
              <w:rPr>
                <w:rFonts w:cs="Arial"/>
                <w:b w:val="0"/>
              </w:rPr>
            </w:pPr>
            <w:r w:rsidRPr="008475E5">
              <w:rPr>
                <w:rFonts w:cs="Arial"/>
              </w:rPr>
              <w:t>Vaccine Group Status</w:t>
            </w:r>
          </w:p>
        </w:tc>
        <w:tc>
          <w:tcPr>
            <w:tcW w:w="7112" w:type="dxa"/>
            <w:hideMark/>
          </w:tcPr>
          <w:p w14:paraId="46361B82"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Vaccine group s</w:t>
            </w:r>
            <w:r w:rsidRPr="008470C1">
              <w:rPr>
                <w:rFonts w:cs="Arial"/>
              </w:rPr>
              <w:t>tatus indicates whether the patient has</w:t>
            </w:r>
            <w:r>
              <w:rPr>
                <w:rFonts w:cs="Arial"/>
              </w:rPr>
              <w:t xml:space="preserve"> met the goals for the Vaccine g</w:t>
            </w:r>
            <w:r w:rsidRPr="008470C1">
              <w:rPr>
                <w:rFonts w:cs="Arial"/>
              </w:rPr>
              <w:t xml:space="preserve">roup. </w:t>
            </w:r>
          </w:p>
        </w:tc>
      </w:tr>
      <w:tr w:rsidR="0016303A" w:rsidRPr="008470C1" w14:paraId="486A1D4C"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7777ED22" w14:textId="77777777" w:rsidR="0016303A" w:rsidRPr="008475E5" w:rsidRDefault="0016303A" w:rsidP="0016303A">
            <w:pPr>
              <w:jc w:val="left"/>
              <w:rPr>
                <w:rFonts w:cs="Arial"/>
                <w:b w:val="0"/>
              </w:rPr>
            </w:pPr>
            <w:r w:rsidRPr="008475E5">
              <w:rPr>
                <w:rFonts w:cs="Arial"/>
              </w:rPr>
              <w:t>Vaccine Type</w:t>
            </w:r>
          </w:p>
        </w:tc>
        <w:tc>
          <w:tcPr>
            <w:tcW w:w="7112" w:type="dxa"/>
            <w:hideMark/>
          </w:tcPr>
          <w:p w14:paraId="4ED1244A"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sidRPr="008470C1">
              <w:rPr>
                <w:rFonts w:cs="Arial"/>
              </w:rPr>
              <w:t xml:space="preserve">Vaccine type is the specific type of </w:t>
            </w:r>
            <w:r>
              <w:rPr>
                <w:rFonts w:cs="Arial"/>
              </w:rPr>
              <w:t>vaccine dose administered</w:t>
            </w:r>
            <w:r w:rsidRPr="008470C1">
              <w:rPr>
                <w:rFonts w:cs="Arial"/>
              </w:rPr>
              <w:t>.</w:t>
            </w:r>
          </w:p>
        </w:tc>
      </w:tr>
      <w:tr w:rsidR="0016303A" w:rsidRPr="008470C1" w14:paraId="5E319DB8" w14:textId="77777777" w:rsidTr="00054A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340" w:type="dxa"/>
            <w:hideMark/>
          </w:tcPr>
          <w:p w14:paraId="29F2D476" w14:textId="77777777" w:rsidR="0016303A" w:rsidRPr="008475E5" w:rsidRDefault="0016303A" w:rsidP="0016303A">
            <w:pPr>
              <w:jc w:val="left"/>
              <w:rPr>
                <w:rFonts w:cs="Arial"/>
                <w:b w:val="0"/>
              </w:rPr>
            </w:pPr>
            <w:r w:rsidRPr="008475E5">
              <w:rPr>
                <w:rFonts w:cs="Arial"/>
              </w:rPr>
              <w:t>Vaccine Type Begin Age</w:t>
            </w:r>
          </w:p>
        </w:tc>
        <w:tc>
          <w:tcPr>
            <w:tcW w:w="7112" w:type="dxa"/>
            <w:hideMark/>
          </w:tcPr>
          <w:p w14:paraId="63CD8343" w14:textId="77777777" w:rsidR="0016303A" w:rsidRPr="008470C1" w:rsidRDefault="0016303A" w:rsidP="0016303A">
            <w:pPr>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Vaccine type begin a</w:t>
            </w:r>
            <w:r w:rsidRPr="008470C1">
              <w:rPr>
                <w:rFonts w:cs="Arial"/>
              </w:rPr>
              <w:t>ge is the earliest age the vaccine type can be administered.</w:t>
            </w:r>
            <w:r>
              <w:rPr>
                <w:rFonts w:cs="Arial"/>
              </w:rPr>
              <w:t xml:space="preserve"> </w:t>
            </w:r>
          </w:p>
        </w:tc>
      </w:tr>
      <w:tr w:rsidR="0016303A" w:rsidRPr="008470C1" w14:paraId="74B700F9" w14:textId="77777777" w:rsidTr="00054A0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307C89C4" w14:textId="77777777" w:rsidR="0016303A" w:rsidRPr="008475E5" w:rsidRDefault="0016303A" w:rsidP="0016303A">
            <w:pPr>
              <w:jc w:val="left"/>
              <w:rPr>
                <w:rFonts w:cs="Arial"/>
                <w:b w:val="0"/>
              </w:rPr>
            </w:pPr>
            <w:r w:rsidRPr="008475E5">
              <w:rPr>
                <w:rFonts w:cs="Arial"/>
              </w:rPr>
              <w:t>Vaccine Type End Age</w:t>
            </w:r>
          </w:p>
        </w:tc>
        <w:tc>
          <w:tcPr>
            <w:tcW w:w="7112" w:type="dxa"/>
            <w:hideMark/>
          </w:tcPr>
          <w:p w14:paraId="34BDE996" w14:textId="77777777" w:rsidR="0016303A" w:rsidRPr="008470C1" w:rsidRDefault="0016303A" w:rsidP="0016303A">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Vaccine type end a</w:t>
            </w:r>
            <w:r w:rsidRPr="008470C1">
              <w:rPr>
                <w:rFonts w:cs="Arial"/>
              </w:rPr>
              <w:t>ge is the latest age the vaccine type can be administered.</w:t>
            </w:r>
            <w:r>
              <w:rPr>
                <w:rFonts w:cs="Arial"/>
              </w:rPr>
              <w:t xml:space="preserve"> Vaccine type end age date is derived from vaccine type end age.</w:t>
            </w:r>
          </w:p>
        </w:tc>
      </w:tr>
      <w:tr w:rsidR="0016303A" w:rsidRPr="008470C1" w14:paraId="54C1592C" w14:textId="77777777" w:rsidTr="00054A0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40" w:type="dxa"/>
            <w:hideMark/>
          </w:tcPr>
          <w:p w14:paraId="2632B7B4" w14:textId="77777777" w:rsidR="0016303A" w:rsidRPr="008475E5" w:rsidRDefault="0016303A" w:rsidP="0016303A">
            <w:pPr>
              <w:jc w:val="left"/>
              <w:rPr>
                <w:rFonts w:cs="Arial"/>
                <w:b w:val="0"/>
              </w:rPr>
            </w:pPr>
            <w:r w:rsidRPr="008475E5">
              <w:rPr>
                <w:rFonts w:cs="Arial"/>
              </w:rPr>
              <w:t>Volume</w:t>
            </w:r>
          </w:p>
        </w:tc>
        <w:tc>
          <w:tcPr>
            <w:tcW w:w="7112" w:type="dxa"/>
            <w:hideMark/>
          </w:tcPr>
          <w:p w14:paraId="02BE2C97" w14:textId="77777777" w:rsidR="0016303A" w:rsidRPr="008470C1" w:rsidRDefault="0016303A" w:rsidP="0016303A">
            <w:pPr>
              <w:keepNext/>
              <w:jc w:val="left"/>
              <w:cnfStyle w:val="000000100000" w:firstRow="0" w:lastRow="0" w:firstColumn="0" w:lastColumn="0" w:oddVBand="0" w:evenVBand="0" w:oddHBand="1" w:evenHBand="0" w:firstRowFirstColumn="0" w:firstRowLastColumn="0" w:lastRowFirstColumn="0" w:lastRowLastColumn="0"/>
              <w:rPr>
                <w:rFonts w:cs="Arial"/>
              </w:rPr>
            </w:pPr>
            <w:r w:rsidRPr="008470C1">
              <w:rPr>
                <w:rFonts w:cs="Arial"/>
              </w:rPr>
              <w:t>Volume is a measurement of the size of the vaccine.</w:t>
            </w:r>
          </w:p>
        </w:tc>
      </w:tr>
    </w:tbl>
    <w:p w14:paraId="1886CF4C" w14:textId="77777777" w:rsidR="00615D53" w:rsidRDefault="00615D53" w:rsidP="00615D53">
      <w:pPr>
        <w:rPr>
          <w:rFonts w:cs="Arial"/>
        </w:rPr>
      </w:pPr>
      <w:r>
        <w:rPr>
          <w:rFonts w:cs="Arial"/>
        </w:rPr>
        <w:br w:type="page"/>
      </w:r>
    </w:p>
    <w:p w14:paraId="06CB46B8" w14:textId="77777777" w:rsidR="001F6C24" w:rsidRPr="008E0DB1" w:rsidRDefault="001F6C24" w:rsidP="007F4330">
      <w:pPr>
        <w:pStyle w:val="Heading1"/>
        <w:numPr>
          <w:ilvl w:val="0"/>
          <w:numId w:val="0"/>
        </w:numPr>
        <w:ind w:left="432" w:hanging="432"/>
      </w:pPr>
      <w:bookmarkStart w:id="218" w:name="_Toc439659009"/>
      <w:r w:rsidRPr="008E0DB1">
        <w:t xml:space="preserve">Appendix B: </w:t>
      </w:r>
      <w:r w:rsidR="0077777B" w:rsidRPr="008E0DB1">
        <w:t>Acronyms and Abbreviations</w:t>
      </w:r>
      <w:bookmarkEnd w:id="218"/>
    </w:p>
    <w:p w14:paraId="3F64A57C" w14:textId="77777777" w:rsidR="00B10411" w:rsidRPr="00B10411" w:rsidRDefault="00B10411" w:rsidP="00B10411">
      <w:pPr>
        <w:rPr>
          <w:sz w:val="22"/>
          <w:szCs w:val="22"/>
        </w:rPr>
      </w:pPr>
      <w:r w:rsidRPr="00B10411">
        <w:rPr>
          <w:sz w:val="22"/>
          <w:szCs w:val="22"/>
        </w:rPr>
        <w:t>The table below provides the meanings of acronyms and abbreviations stated within the document.</w:t>
      </w:r>
    </w:p>
    <w:p w14:paraId="132D5912" w14:textId="77777777" w:rsidR="00B10411" w:rsidRDefault="00B10411" w:rsidP="00B10411">
      <w:pPr>
        <w:pStyle w:val="Caption"/>
        <w:keepNext/>
        <w:rPr>
          <w:sz w:val="22"/>
          <w:szCs w:val="22"/>
        </w:rPr>
      </w:pPr>
    </w:p>
    <w:p w14:paraId="4DBEC4E8" w14:textId="77777777" w:rsidR="00B10411" w:rsidRPr="00B10411" w:rsidRDefault="00B10411" w:rsidP="00B10411">
      <w:pPr>
        <w:pStyle w:val="Caption"/>
        <w:keepNext/>
        <w:rPr>
          <w:sz w:val="22"/>
          <w:szCs w:val="22"/>
        </w:rPr>
      </w:pPr>
      <w:bookmarkStart w:id="219" w:name="_Toc439659131"/>
      <w:r w:rsidRPr="00B10411">
        <w:rPr>
          <w:sz w:val="22"/>
          <w:szCs w:val="22"/>
        </w:rPr>
        <w:t xml:space="preserve">Table B - </w:t>
      </w:r>
      <w:r w:rsidRPr="00B10411">
        <w:rPr>
          <w:sz w:val="22"/>
          <w:szCs w:val="22"/>
        </w:rPr>
        <w:fldChar w:fldCharType="begin"/>
      </w:r>
      <w:r w:rsidRPr="00B10411">
        <w:rPr>
          <w:sz w:val="22"/>
          <w:szCs w:val="22"/>
        </w:rPr>
        <w:instrText xml:space="preserve"> SEQ Table_B_- \* ARABIC </w:instrText>
      </w:r>
      <w:r w:rsidRPr="00B10411">
        <w:rPr>
          <w:sz w:val="22"/>
          <w:szCs w:val="22"/>
        </w:rPr>
        <w:fldChar w:fldCharType="separate"/>
      </w:r>
      <w:r w:rsidR="007977A6">
        <w:rPr>
          <w:noProof/>
          <w:sz w:val="22"/>
          <w:szCs w:val="22"/>
        </w:rPr>
        <w:t>1</w:t>
      </w:r>
      <w:r w:rsidRPr="00B10411">
        <w:rPr>
          <w:sz w:val="22"/>
          <w:szCs w:val="22"/>
        </w:rPr>
        <w:fldChar w:fldCharType="end"/>
      </w:r>
      <w:r w:rsidRPr="00B10411">
        <w:rPr>
          <w:sz w:val="22"/>
          <w:szCs w:val="22"/>
        </w:rPr>
        <w:t xml:space="preserve"> Acronyms and abbreviations</w:t>
      </w:r>
      <w:bookmarkEnd w:id="219"/>
    </w:p>
    <w:tbl>
      <w:tblPr>
        <w:tblStyle w:val="LightGrid4"/>
        <w:tblW w:w="0" w:type="auto"/>
        <w:tblLook w:val="04A0" w:firstRow="1" w:lastRow="0" w:firstColumn="1" w:lastColumn="0" w:noHBand="0" w:noVBand="1"/>
        <w:tblCaption w:val="Acronyms and Abbreviations"/>
        <w:tblDescription w:val="The table provides the meanings of acronyms and abbreviations stated within the document."/>
      </w:tblPr>
      <w:tblGrid>
        <w:gridCol w:w="2178"/>
        <w:gridCol w:w="6660"/>
      </w:tblGrid>
      <w:tr w:rsidR="001F6C24" w:rsidRPr="008475E5" w14:paraId="64A75D71" w14:textId="77777777" w:rsidTr="00921345">
        <w:trPr>
          <w:cnfStyle w:val="100000000000" w:firstRow="1" w:lastRow="0" w:firstColumn="0" w:lastColumn="0" w:oddVBand="0" w:evenVBand="0" w:oddHBand="0" w:evenHBand="0" w:firstRowFirstColumn="0" w:firstRowLastColumn="0" w:lastRowFirstColumn="0" w:lastRowLastColumn="0"/>
          <w:trHeight w:val="460"/>
          <w:tblHeader/>
        </w:trPr>
        <w:tc>
          <w:tcPr>
            <w:cnfStyle w:val="001000000000" w:firstRow="0" w:lastRow="0" w:firstColumn="1" w:lastColumn="0" w:oddVBand="0" w:evenVBand="0" w:oddHBand="0" w:evenHBand="0" w:firstRowFirstColumn="0" w:firstRowLastColumn="0" w:lastRowFirstColumn="0" w:lastRowLastColumn="0"/>
            <w:tcW w:w="2178" w:type="dxa"/>
          </w:tcPr>
          <w:p w14:paraId="2A94C90E" w14:textId="77777777" w:rsidR="001F6C24" w:rsidRPr="008475E5" w:rsidRDefault="001F6C24" w:rsidP="004E7F52">
            <w:pPr>
              <w:jc w:val="left"/>
              <w:rPr>
                <w:rFonts w:cs="Arial"/>
              </w:rPr>
            </w:pPr>
            <w:r w:rsidRPr="008475E5">
              <w:rPr>
                <w:rFonts w:cs="Arial"/>
              </w:rPr>
              <w:t>Term</w:t>
            </w:r>
          </w:p>
        </w:tc>
        <w:tc>
          <w:tcPr>
            <w:tcW w:w="6660" w:type="dxa"/>
          </w:tcPr>
          <w:p w14:paraId="28F1F095" w14:textId="77777777" w:rsidR="001F6C24" w:rsidRPr="008475E5" w:rsidRDefault="001F6C24" w:rsidP="004E7F52">
            <w:pPr>
              <w:jc w:val="left"/>
              <w:cnfStyle w:val="100000000000" w:firstRow="1" w:lastRow="0" w:firstColumn="0" w:lastColumn="0" w:oddVBand="0" w:evenVBand="0" w:oddHBand="0" w:evenHBand="0" w:firstRowFirstColumn="0" w:firstRowLastColumn="0" w:lastRowFirstColumn="0" w:lastRowLastColumn="0"/>
              <w:rPr>
                <w:rFonts w:cs="Arial"/>
              </w:rPr>
            </w:pPr>
            <w:r w:rsidRPr="008475E5">
              <w:rPr>
                <w:rFonts w:cs="Arial"/>
              </w:rPr>
              <w:t>Meaning</w:t>
            </w:r>
          </w:p>
        </w:tc>
      </w:tr>
      <w:tr w:rsidR="001F6C24" w:rsidRPr="008475E5" w14:paraId="0B2DA007"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03B8A5AD" w14:textId="77777777" w:rsidR="001F6C24" w:rsidRPr="008475E5" w:rsidRDefault="001F6C24" w:rsidP="004E7F52">
            <w:pPr>
              <w:jc w:val="left"/>
              <w:rPr>
                <w:rFonts w:cs="Arial"/>
                <w:b w:val="0"/>
              </w:rPr>
            </w:pPr>
            <w:r w:rsidRPr="008475E5">
              <w:rPr>
                <w:rFonts w:cs="Arial"/>
              </w:rPr>
              <w:t>ACIP</w:t>
            </w:r>
          </w:p>
        </w:tc>
        <w:tc>
          <w:tcPr>
            <w:tcW w:w="6660" w:type="dxa"/>
          </w:tcPr>
          <w:p w14:paraId="5DB8875B" w14:textId="77777777" w:rsidR="001F6C24" w:rsidRPr="008475E5" w:rsidRDefault="001F6C24"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Advisory Committee on Immunization Practices</w:t>
            </w:r>
          </w:p>
        </w:tc>
      </w:tr>
      <w:tr w:rsidR="001F6C24" w:rsidRPr="008475E5" w14:paraId="10CB7476"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7060EA95" w14:textId="77777777" w:rsidR="001F6C24" w:rsidRPr="008475E5" w:rsidRDefault="001F6C24" w:rsidP="004E7F52">
            <w:pPr>
              <w:jc w:val="left"/>
              <w:rPr>
                <w:rFonts w:cs="Arial"/>
                <w:b w:val="0"/>
              </w:rPr>
            </w:pPr>
            <w:r w:rsidRPr="008475E5">
              <w:rPr>
                <w:rFonts w:cs="Arial"/>
              </w:rPr>
              <w:t>CDC</w:t>
            </w:r>
          </w:p>
        </w:tc>
        <w:tc>
          <w:tcPr>
            <w:tcW w:w="6660" w:type="dxa"/>
          </w:tcPr>
          <w:p w14:paraId="51143F41" w14:textId="77777777" w:rsidR="001F6C24" w:rsidRPr="008475E5" w:rsidRDefault="001F6C24"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Centers for Disease Control</w:t>
            </w:r>
            <w:r w:rsidR="005A027F" w:rsidRPr="008475E5">
              <w:rPr>
                <w:rFonts w:cs="Arial"/>
              </w:rPr>
              <w:t xml:space="preserve"> and Prevention</w:t>
            </w:r>
          </w:p>
        </w:tc>
      </w:tr>
      <w:tr w:rsidR="009064DE" w:rsidRPr="008475E5" w14:paraId="77942FA4"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683F9028" w14:textId="77777777" w:rsidR="009064DE" w:rsidRPr="008475E5" w:rsidRDefault="009064DE" w:rsidP="004E7F52">
            <w:pPr>
              <w:jc w:val="left"/>
              <w:rPr>
                <w:rFonts w:cs="Arial"/>
                <w:b w:val="0"/>
              </w:rPr>
            </w:pPr>
            <w:r w:rsidRPr="008475E5">
              <w:rPr>
                <w:rFonts w:cs="Arial"/>
              </w:rPr>
              <w:t>CDS</w:t>
            </w:r>
          </w:p>
        </w:tc>
        <w:tc>
          <w:tcPr>
            <w:tcW w:w="6660" w:type="dxa"/>
          </w:tcPr>
          <w:p w14:paraId="698A3EB2" w14:textId="77777777" w:rsidR="009064DE" w:rsidRPr="008475E5" w:rsidRDefault="009064DE"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Clinical Decision Support</w:t>
            </w:r>
          </w:p>
        </w:tc>
      </w:tr>
      <w:tr w:rsidR="009064DE" w:rsidRPr="008475E5" w14:paraId="3AFB1117"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0AF4A5E3" w14:textId="77777777" w:rsidR="009064DE" w:rsidRPr="008475E5" w:rsidRDefault="009064DE" w:rsidP="004E7F52">
            <w:pPr>
              <w:jc w:val="left"/>
              <w:rPr>
                <w:rFonts w:cs="Arial"/>
                <w:b w:val="0"/>
              </w:rPr>
            </w:pPr>
            <w:r w:rsidRPr="008475E5">
              <w:rPr>
                <w:rFonts w:cs="Arial"/>
              </w:rPr>
              <w:t>CDSi</w:t>
            </w:r>
          </w:p>
        </w:tc>
        <w:tc>
          <w:tcPr>
            <w:tcW w:w="6660" w:type="dxa"/>
          </w:tcPr>
          <w:p w14:paraId="668C99F4" w14:textId="77777777" w:rsidR="009064DE" w:rsidRPr="008475E5" w:rsidRDefault="009064DE"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Clinical Decision Support for Immunization</w:t>
            </w:r>
          </w:p>
        </w:tc>
      </w:tr>
      <w:tr w:rsidR="00FD2F2F" w:rsidRPr="008475E5" w14:paraId="721AF0A6"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4CCB64F7" w14:textId="77777777" w:rsidR="00FD2F2F" w:rsidRPr="008475E5" w:rsidRDefault="00FD2F2F" w:rsidP="004E7F52">
            <w:pPr>
              <w:jc w:val="left"/>
              <w:rPr>
                <w:rFonts w:cs="Arial"/>
                <w:b w:val="0"/>
              </w:rPr>
            </w:pPr>
            <w:r w:rsidRPr="008475E5">
              <w:rPr>
                <w:rFonts w:cs="Arial"/>
              </w:rPr>
              <w:t>DHHS</w:t>
            </w:r>
          </w:p>
        </w:tc>
        <w:tc>
          <w:tcPr>
            <w:tcW w:w="6660" w:type="dxa"/>
          </w:tcPr>
          <w:p w14:paraId="31ED27C1" w14:textId="77777777" w:rsidR="00FD2F2F" w:rsidRPr="008475E5" w:rsidRDefault="00FD2F2F"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 xml:space="preserve">U.S. Department of Health and Human Services </w:t>
            </w:r>
          </w:p>
        </w:tc>
      </w:tr>
      <w:tr w:rsidR="00FD3CAE" w:rsidRPr="008475E5" w14:paraId="18E30F4C"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0E8F12D5" w14:textId="77777777" w:rsidR="00FD3CAE" w:rsidRPr="008475E5" w:rsidRDefault="00FD3CAE" w:rsidP="004E7F52">
            <w:pPr>
              <w:jc w:val="left"/>
              <w:rPr>
                <w:rFonts w:cs="Arial"/>
                <w:b w:val="0"/>
              </w:rPr>
            </w:pPr>
            <w:r w:rsidRPr="008475E5">
              <w:rPr>
                <w:rFonts w:cs="Arial"/>
              </w:rPr>
              <w:t>DT</w:t>
            </w:r>
          </w:p>
        </w:tc>
        <w:tc>
          <w:tcPr>
            <w:tcW w:w="6660" w:type="dxa"/>
          </w:tcPr>
          <w:p w14:paraId="21D2390B" w14:textId="77777777" w:rsidR="00FD3CAE" w:rsidRPr="008475E5" w:rsidRDefault="00FD3CAE"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Diphtheria and tetanus toxoids adsorbed (children)</w:t>
            </w:r>
          </w:p>
        </w:tc>
      </w:tr>
      <w:tr w:rsidR="001F6C24" w:rsidRPr="008475E5" w14:paraId="73ED7E31"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59CEA834" w14:textId="77777777" w:rsidR="001F6C24" w:rsidRPr="008475E5" w:rsidRDefault="001F6C24" w:rsidP="004E7F52">
            <w:pPr>
              <w:jc w:val="left"/>
              <w:rPr>
                <w:rFonts w:cs="Arial"/>
                <w:b w:val="0"/>
              </w:rPr>
            </w:pPr>
            <w:r w:rsidRPr="008475E5">
              <w:rPr>
                <w:rFonts w:cs="Arial"/>
              </w:rPr>
              <w:t>DTaP</w:t>
            </w:r>
          </w:p>
        </w:tc>
        <w:tc>
          <w:tcPr>
            <w:tcW w:w="6660" w:type="dxa"/>
          </w:tcPr>
          <w:p w14:paraId="6817CBAC" w14:textId="77777777" w:rsidR="001F6C24" w:rsidRPr="008475E5" w:rsidRDefault="00FD3CAE"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Diphtheria and tetanus toxoids and acellular pertussis vaccine adsorbed</w:t>
            </w:r>
          </w:p>
        </w:tc>
      </w:tr>
      <w:tr w:rsidR="003A2215" w:rsidRPr="008475E5" w14:paraId="29C3D624"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790F0F8A" w14:textId="77777777" w:rsidR="003A2215" w:rsidRPr="008475E5" w:rsidRDefault="003A2215" w:rsidP="004E7F52">
            <w:pPr>
              <w:jc w:val="left"/>
              <w:rPr>
                <w:rFonts w:cs="Arial"/>
                <w:b w:val="0"/>
              </w:rPr>
            </w:pPr>
            <w:r w:rsidRPr="008475E5">
              <w:rPr>
                <w:rFonts w:cs="Arial"/>
              </w:rPr>
              <w:t>EHR</w:t>
            </w:r>
          </w:p>
        </w:tc>
        <w:tc>
          <w:tcPr>
            <w:tcW w:w="6660" w:type="dxa"/>
          </w:tcPr>
          <w:p w14:paraId="51D41725" w14:textId="77777777" w:rsidR="003A2215" w:rsidRPr="008475E5" w:rsidRDefault="003A2215"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Electronic Health Record</w:t>
            </w:r>
          </w:p>
          <w:p w14:paraId="5088C394" w14:textId="77777777" w:rsidR="003A2215" w:rsidRPr="008475E5" w:rsidRDefault="003A2215" w:rsidP="004E7F52">
            <w:pPr>
              <w:jc w:val="left"/>
              <w:cnfStyle w:val="000000010000" w:firstRow="0" w:lastRow="0" w:firstColumn="0" w:lastColumn="0" w:oddVBand="0" w:evenVBand="0" w:oddHBand="0" w:evenHBand="1" w:firstRowFirstColumn="0" w:firstRowLastColumn="0" w:lastRowFirstColumn="0" w:lastRowLastColumn="0"/>
              <w:rPr>
                <w:rFonts w:cs="Arial"/>
              </w:rPr>
            </w:pPr>
          </w:p>
        </w:tc>
      </w:tr>
      <w:tr w:rsidR="00DF22BF" w:rsidRPr="008475E5" w14:paraId="75FB45B6"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58FAE098" w14:textId="77777777" w:rsidR="00DF22BF" w:rsidRPr="00DF22BF" w:rsidRDefault="00DF22BF" w:rsidP="004E7F52">
            <w:pPr>
              <w:jc w:val="left"/>
              <w:rPr>
                <w:rFonts w:cs="Arial"/>
                <w:b w:val="0"/>
              </w:rPr>
            </w:pPr>
            <w:r w:rsidRPr="00DF22BF">
              <w:rPr>
                <w:rFonts w:cs="Arial"/>
              </w:rPr>
              <w:t>EIPB</w:t>
            </w:r>
          </w:p>
        </w:tc>
        <w:tc>
          <w:tcPr>
            <w:tcW w:w="6660" w:type="dxa"/>
          </w:tcPr>
          <w:p w14:paraId="2B8705EE" w14:textId="77777777" w:rsidR="00DF22BF" w:rsidRPr="008475E5" w:rsidRDefault="00DF22BF" w:rsidP="00DF22BF">
            <w:pPr>
              <w:jc w:val="left"/>
              <w:cnfStyle w:val="000000100000" w:firstRow="0" w:lastRow="0" w:firstColumn="0" w:lastColumn="0" w:oddVBand="0" w:evenVBand="0" w:oddHBand="1" w:evenHBand="0" w:firstRowFirstColumn="0" w:firstRowLastColumn="0" w:lastRowFirstColumn="0" w:lastRowLastColumn="0"/>
              <w:rPr>
                <w:rFonts w:cs="Arial"/>
              </w:rPr>
            </w:pPr>
            <w:r w:rsidRPr="00DF22BF">
              <w:rPr>
                <w:rFonts w:cs="Arial"/>
              </w:rPr>
              <w:t xml:space="preserve">Education, Information and Partnership Branch </w:t>
            </w:r>
          </w:p>
        </w:tc>
      </w:tr>
      <w:tr w:rsidR="001F6C24" w:rsidRPr="008475E5" w14:paraId="3B35A3AC"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43AE578B" w14:textId="77777777" w:rsidR="001F6C24" w:rsidRPr="008475E5" w:rsidRDefault="001F6C24" w:rsidP="004E7F52">
            <w:pPr>
              <w:jc w:val="left"/>
              <w:rPr>
                <w:rFonts w:cs="Arial"/>
                <w:b w:val="0"/>
              </w:rPr>
            </w:pPr>
            <w:r w:rsidRPr="008475E5">
              <w:rPr>
                <w:rFonts w:cs="Arial"/>
              </w:rPr>
              <w:t>FDA</w:t>
            </w:r>
          </w:p>
        </w:tc>
        <w:tc>
          <w:tcPr>
            <w:tcW w:w="6660" w:type="dxa"/>
          </w:tcPr>
          <w:p w14:paraId="1261563A" w14:textId="77777777" w:rsidR="001F6C24" w:rsidRPr="008475E5" w:rsidRDefault="00AB2A5C"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Federal Drug Administration</w:t>
            </w:r>
          </w:p>
        </w:tc>
      </w:tr>
      <w:tr w:rsidR="00692245" w:rsidRPr="008475E5" w14:paraId="20137B61"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13D4C498" w14:textId="77777777" w:rsidR="00692245" w:rsidRPr="008475E5" w:rsidRDefault="00692245" w:rsidP="004E7F52">
            <w:pPr>
              <w:jc w:val="left"/>
              <w:rPr>
                <w:rFonts w:cs="Arial"/>
                <w:b w:val="0"/>
              </w:rPr>
            </w:pPr>
            <w:r w:rsidRPr="008475E5">
              <w:rPr>
                <w:rFonts w:cs="Arial"/>
              </w:rPr>
              <w:t>Flu</w:t>
            </w:r>
          </w:p>
        </w:tc>
        <w:tc>
          <w:tcPr>
            <w:tcW w:w="6660" w:type="dxa"/>
          </w:tcPr>
          <w:p w14:paraId="6486BD27" w14:textId="77777777" w:rsidR="00692245" w:rsidRPr="008475E5" w:rsidRDefault="00692245"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Influenza</w:t>
            </w:r>
          </w:p>
        </w:tc>
      </w:tr>
      <w:tr w:rsidR="001F6C24" w:rsidRPr="008475E5" w14:paraId="4114EA3C"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2670F588" w14:textId="77777777" w:rsidR="001F6C24" w:rsidRPr="008475E5" w:rsidRDefault="00102F53" w:rsidP="004E7F52">
            <w:pPr>
              <w:jc w:val="left"/>
              <w:rPr>
                <w:rFonts w:cs="Arial"/>
                <w:b w:val="0"/>
              </w:rPr>
            </w:pPr>
            <w:r w:rsidRPr="008475E5">
              <w:rPr>
                <w:rFonts w:cs="Arial"/>
              </w:rPr>
              <w:t>HepA</w:t>
            </w:r>
          </w:p>
        </w:tc>
        <w:tc>
          <w:tcPr>
            <w:tcW w:w="6660" w:type="dxa"/>
          </w:tcPr>
          <w:p w14:paraId="56882C36" w14:textId="77777777" w:rsidR="001F6C24" w:rsidRPr="008475E5" w:rsidRDefault="00AB2A5C"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Hepatitis A vaccine</w:t>
            </w:r>
          </w:p>
        </w:tc>
      </w:tr>
      <w:tr w:rsidR="001F6C24" w:rsidRPr="008475E5" w14:paraId="1AB6CE2B"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5A6AD8BC" w14:textId="77777777" w:rsidR="001F6C24" w:rsidRPr="008475E5" w:rsidRDefault="00102F53" w:rsidP="004E7F52">
            <w:pPr>
              <w:jc w:val="left"/>
              <w:rPr>
                <w:rFonts w:cs="Arial"/>
                <w:b w:val="0"/>
              </w:rPr>
            </w:pPr>
            <w:r w:rsidRPr="008475E5">
              <w:rPr>
                <w:rFonts w:cs="Arial"/>
              </w:rPr>
              <w:t>HepB</w:t>
            </w:r>
          </w:p>
        </w:tc>
        <w:tc>
          <w:tcPr>
            <w:tcW w:w="6660" w:type="dxa"/>
          </w:tcPr>
          <w:p w14:paraId="50099570" w14:textId="77777777" w:rsidR="001F6C24" w:rsidRPr="008475E5" w:rsidRDefault="00AB2A5C"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Hepatitis B vaccine</w:t>
            </w:r>
          </w:p>
        </w:tc>
      </w:tr>
      <w:tr w:rsidR="001F6C24" w:rsidRPr="008475E5" w14:paraId="751A021A"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72101159" w14:textId="77777777" w:rsidR="001F6C24" w:rsidRPr="008475E5" w:rsidRDefault="001F6C24" w:rsidP="004E7F52">
            <w:pPr>
              <w:jc w:val="left"/>
              <w:rPr>
                <w:rFonts w:cs="Arial"/>
                <w:b w:val="0"/>
              </w:rPr>
            </w:pPr>
            <w:r w:rsidRPr="008475E5">
              <w:rPr>
                <w:rFonts w:cs="Arial"/>
              </w:rPr>
              <w:t>Hib</w:t>
            </w:r>
          </w:p>
        </w:tc>
        <w:tc>
          <w:tcPr>
            <w:tcW w:w="6660" w:type="dxa"/>
          </w:tcPr>
          <w:p w14:paraId="6D767957" w14:textId="77777777" w:rsidR="001F6C24" w:rsidRPr="008475E5" w:rsidRDefault="00FD3CAE"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Haemophilus influenza type b conjugate vaccine</w:t>
            </w:r>
          </w:p>
        </w:tc>
      </w:tr>
      <w:tr w:rsidR="001B25F0" w:rsidRPr="008475E5" w14:paraId="26C50055"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01CF9743" w14:textId="77777777" w:rsidR="001B25F0" w:rsidRPr="008475E5" w:rsidRDefault="001B25F0" w:rsidP="004E7F52">
            <w:pPr>
              <w:jc w:val="left"/>
              <w:rPr>
                <w:rFonts w:cs="Arial"/>
                <w:b w:val="0"/>
              </w:rPr>
            </w:pPr>
            <w:r w:rsidRPr="008475E5">
              <w:rPr>
                <w:rFonts w:cs="Arial"/>
              </w:rPr>
              <w:t>HIE</w:t>
            </w:r>
          </w:p>
        </w:tc>
        <w:tc>
          <w:tcPr>
            <w:tcW w:w="6660" w:type="dxa"/>
          </w:tcPr>
          <w:p w14:paraId="13EA838A" w14:textId="77777777" w:rsidR="001B25F0" w:rsidRPr="008475E5" w:rsidRDefault="001B25F0"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Health Information Exchange</w:t>
            </w:r>
          </w:p>
        </w:tc>
      </w:tr>
      <w:tr w:rsidR="001B25F0" w:rsidRPr="008475E5" w14:paraId="44F9380A"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6EAA7406" w14:textId="77777777" w:rsidR="001B25F0" w:rsidRPr="008475E5" w:rsidRDefault="001B25F0" w:rsidP="004E7F52">
            <w:pPr>
              <w:jc w:val="left"/>
              <w:rPr>
                <w:rFonts w:cs="Arial"/>
                <w:b w:val="0"/>
              </w:rPr>
            </w:pPr>
            <w:r w:rsidRPr="008475E5">
              <w:rPr>
                <w:rFonts w:cs="Arial"/>
              </w:rPr>
              <w:t>HIS</w:t>
            </w:r>
          </w:p>
        </w:tc>
        <w:tc>
          <w:tcPr>
            <w:tcW w:w="6660" w:type="dxa"/>
          </w:tcPr>
          <w:p w14:paraId="1C31FE65" w14:textId="77777777" w:rsidR="001B25F0" w:rsidRPr="008475E5" w:rsidRDefault="001B25F0"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Health Information System</w:t>
            </w:r>
          </w:p>
        </w:tc>
      </w:tr>
      <w:tr w:rsidR="003A2215" w:rsidRPr="008475E5" w14:paraId="5361EBDE"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27E7BF2F" w14:textId="77777777" w:rsidR="003A2215" w:rsidRPr="008475E5" w:rsidRDefault="003A2215" w:rsidP="004E7F52">
            <w:pPr>
              <w:jc w:val="left"/>
              <w:rPr>
                <w:rFonts w:cs="Arial"/>
                <w:b w:val="0"/>
              </w:rPr>
            </w:pPr>
            <w:r w:rsidRPr="008475E5">
              <w:rPr>
                <w:rFonts w:cs="Arial"/>
              </w:rPr>
              <w:t>HIV</w:t>
            </w:r>
          </w:p>
        </w:tc>
        <w:tc>
          <w:tcPr>
            <w:tcW w:w="6660" w:type="dxa"/>
          </w:tcPr>
          <w:p w14:paraId="009E48F7" w14:textId="77777777" w:rsidR="003A2215" w:rsidRPr="008475E5" w:rsidRDefault="003A2215"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Human Immunodeficiency Virus</w:t>
            </w:r>
          </w:p>
        </w:tc>
      </w:tr>
      <w:tr w:rsidR="001F6C24" w:rsidRPr="008475E5" w14:paraId="113FBE32"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6EA29011" w14:textId="77777777" w:rsidR="001F6C24" w:rsidRPr="008475E5" w:rsidRDefault="001F6C24" w:rsidP="004E7F52">
            <w:pPr>
              <w:jc w:val="left"/>
              <w:rPr>
                <w:rFonts w:cs="Arial"/>
                <w:b w:val="0"/>
              </w:rPr>
            </w:pPr>
            <w:r w:rsidRPr="008475E5">
              <w:rPr>
                <w:rFonts w:cs="Arial"/>
              </w:rPr>
              <w:t>HPV</w:t>
            </w:r>
          </w:p>
        </w:tc>
        <w:tc>
          <w:tcPr>
            <w:tcW w:w="6660" w:type="dxa"/>
          </w:tcPr>
          <w:p w14:paraId="6D7DE179" w14:textId="77777777" w:rsidR="001F6C24" w:rsidRPr="008475E5" w:rsidRDefault="00AB2A5C"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Human papillomavirus vaccine</w:t>
            </w:r>
          </w:p>
        </w:tc>
      </w:tr>
      <w:tr w:rsidR="001F6C24" w:rsidRPr="008475E5" w14:paraId="30AC3013"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5570328B" w14:textId="77777777" w:rsidR="001F6C24" w:rsidRPr="008475E5" w:rsidRDefault="001F6C24" w:rsidP="004E7F52">
            <w:pPr>
              <w:jc w:val="left"/>
              <w:rPr>
                <w:rFonts w:cs="Arial"/>
                <w:b w:val="0"/>
              </w:rPr>
            </w:pPr>
            <w:r w:rsidRPr="008475E5">
              <w:rPr>
                <w:rFonts w:cs="Arial"/>
              </w:rPr>
              <w:t>IIS</w:t>
            </w:r>
          </w:p>
        </w:tc>
        <w:tc>
          <w:tcPr>
            <w:tcW w:w="6660" w:type="dxa"/>
          </w:tcPr>
          <w:p w14:paraId="4C4FE90B" w14:textId="77777777" w:rsidR="001F6C24" w:rsidRPr="008475E5" w:rsidRDefault="008D6706"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Immunization Information System</w:t>
            </w:r>
          </w:p>
        </w:tc>
      </w:tr>
      <w:tr w:rsidR="001F6C24" w:rsidRPr="008475E5" w14:paraId="196A2233"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58BD2404" w14:textId="77777777" w:rsidR="001F6C24" w:rsidRPr="008475E5" w:rsidRDefault="001F6C24" w:rsidP="004E7F52">
            <w:pPr>
              <w:jc w:val="left"/>
              <w:rPr>
                <w:rFonts w:cs="Arial"/>
                <w:b w:val="0"/>
              </w:rPr>
            </w:pPr>
            <w:r w:rsidRPr="008475E5">
              <w:rPr>
                <w:rFonts w:cs="Arial"/>
              </w:rPr>
              <w:t>IISSB</w:t>
            </w:r>
          </w:p>
        </w:tc>
        <w:tc>
          <w:tcPr>
            <w:tcW w:w="6660" w:type="dxa"/>
          </w:tcPr>
          <w:p w14:paraId="6B1B827F" w14:textId="77777777" w:rsidR="001F6C24" w:rsidRPr="008475E5" w:rsidRDefault="001F6C24"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Immunization Information Systems Support Branch</w:t>
            </w:r>
          </w:p>
        </w:tc>
      </w:tr>
      <w:tr w:rsidR="001F6C24" w:rsidRPr="008475E5" w14:paraId="7073EC17"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17AEACE9" w14:textId="77777777" w:rsidR="001F6C24" w:rsidRPr="008475E5" w:rsidRDefault="001F6C24" w:rsidP="004E7F52">
            <w:pPr>
              <w:jc w:val="left"/>
              <w:rPr>
                <w:rFonts w:cs="Arial"/>
                <w:b w:val="0"/>
              </w:rPr>
            </w:pPr>
            <w:r w:rsidRPr="008475E5">
              <w:rPr>
                <w:rFonts w:cs="Arial"/>
              </w:rPr>
              <w:t>MCV</w:t>
            </w:r>
          </w:p>
        </w:tc>
        <w:tc>
          <w:tcPr>
            <w:tcW w:w="6660" w:type="dxa"/>
          </w:tcPr>
          <w:p w14:paraId="232C2AD5" w14:textId="77777777" w:rsidR="001F6C24" w:rsidRPr="008475E5" w:rsidRDefault="00AB2A5C"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Meningococcal conjugate vaccine</w:t>
            </w:r>
          </w:p>
        </w:tc>
      </w:tr>
      <w:tr w:rsidR="001F6C24" w:rsidRPr="008475E5" w14:paraId="1753B64C"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2A352FD5" w14:textId="77777777" w:rsidR="001F6C24" w:rsidRPr="008475E5" w:rsidRDefault="001F6C24" w:rsidP="004E7F52">
            <w:pPr>
              <w:jc w:val="left"/>
              <w:rPr>
                <w:rFonts w:cs="Arial"/>
                <w:b w:val="0"/>
              </w:rPr>
            </w:pPr>
            <w:r w:rsidRPr="008475E5">
              <w:rPr>
                <w:rFonts w:cs="Arial"/>
              </w:rPr>
              <w:t>MMR</w:t>
            </w:r>
          </w:p>
        </w:tc>
        <w:tc>
          <w:tcPr>
            <w:tcW w:w="6660" w:type="dxa"/>
          </w:tcPr>
          <w:p w14:paraId="5578D36C" w14:textId="77777777" w:rsidR="001F6C24" w:rsidRPr="008475E5" w:rsidRDefault="001710F8"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Measles, Mumps</w:t>
            </w:r>
            <w:r w:rsidR="00F41733" w:rsidRPr="008475E5">
              <w:rPr>
                <w:rFonts w:cs="Arial"/>
              </w:rPr>
              <w:t>,</w:t>
            </w:r>
            <w:r w:rsidRPr="008475E5">
              <w:rPr>
                <w:rFonts w:cs="Arial"/>
              </w:rPr>
              <w:t xml:space="preserve"> and Rubella vaccine</w:t>
            </w:r>
          </w:p>
        </w:tc>
      </w:tr>
      <w:tr w:rsidR="001C70EE" w:rsidRPr="008475E5" w14:paraId="41C584CD"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01852FD8" w14:textId="77777777" w:rsidR="001C70EE" w:rsidRPr="008475E5" w:rsidRDefault="001C70EE" w:rsidP="004E7F52">
            <w:pPr>
              <w:jc w:val="left"/>
              <w:rPr>
                <w:rFonts w:cs="Arial"/>
                <w:b w:val="0"/>
              </w:rPr>
            </w:pPr>
            <w:r w:rsidRPr="008475E5">
              <w:rPr>
                <w:rFonts w:cs="Arial"/>
              </w:rPr>
              <w:t>MMRV</w:t>
            </w:r>
            <w:r w:rsidRPr="008475E5">
              <w:rPr>
                <w:rFonts w:cs="Arial"/>
              </w:rPr>
              <w:tab/>
            </w:r>
          </w:p>
        </w:tc>
        <w:tc>
          <w:tcPr>
            <w:tcW w:w="6660" w:type="dxa"/>
          </w:tcPr>
          <w:p w14:paraId="6D8927B7" w14:textId="77777777" w:rsidR="001C70EE" w:rsidRPr="008475E5" w:rsidRDefault="001C70EE"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Measles, Mumps, Rubella, and Varicella vaccine</w:t>
            </w:r>
          </w:p>
        </w:tc>
      </w:tr>
      <w:tr w:rsidR="001C70EE" w:rsidRPr="008475E5" w14:paraId="3C4A13F9"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51849273" w14:textId="77777777" w:rsidR="001C70EE" w:rsidRPr="008475E5" w:rsidRDefault="001C70EE" w:rsidP="004E7F52">
            <w:pPr>
              <w:jc w:val="left"/>
              <w:rPr>
                <w:rFonts w:cs="Arial"/>
                <w:b w:val="0"/>
              </w:rPr>
            </w:pPr>
            <w:r w:rsidRPr="008475E5">
              <w:rPr>
                <w:rFonts w:cs="Arial"/>
              </w:rPr>
              <w:t>MMWR</w:t>
            </w:r>
          </w:p>
        </w:tc>
        <w:tc>
          <w:tcPr>
            <w:tcW w:w="6660" w:type="dxa"/>
          </w:tcPr>
          <w:p w14:paraId="65F327C8" w14:textId="77777777" w:rsidR="001C70EE" w:rsidRPr="008475E5" w:rsidRDefault="001C70EE"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 xml:space="preserve">Morbidity and Mortality Weekly Report </w:t>
            </w:r>
          </w:p>
        </w:tc>
      </w:tr>
      <w:tr w:rsidR="001F6C24" w:rsidRPr="008475E5" w14:paraId="12C563EA"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00ED1C04" w14:textId="77777777" w:rsidR="001F6C24" w:rsidRPr="008475E5" w:rsidRDefault="001F6C24" w:rsidP="004E7F52">
            <w:pPr>
              <w:jc w:val="left"/>
              <w:rPr>
                <w:rFonts w:cs="Arial"/>
                <w:b w:val="0"/>
              </w:rPr>
            </w:pPr>
            <w:r w:rsidRPr="008475E5">
              <w:rPr>
                <w:rFonts w:cs="Arial"/>
              </w:rPr>
              <w:t>NCIRD</w:t>
            </w:r>
          </w:p>
        </w:tc>
        <w:tc>
          <w:tcPr>
            <w:tcW w:w="6660" w:type="dxa"/>
          </w:tcPr>
          <w:p w14:paraId="23586FCA" w14:textId="77777777" w:rsidR="001F6C24" w:rsidRPr="008475E5" w:rsidRDefault="001F6C24"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National Center for Infectious Diseases</w:t>
            </w:r>
          </w:p>
        </w:tc>
      </w:tr>
      <w:tr w:rsidR="001F6C24" w:rsidRPr="008475E5" w14:paraId="6F88A629"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3996CA95" w14:textId="77777777" w:rsidR="001F6C24" w:rsidRPr="008475E5" w:rsidRDefault="001F6C24" w:rsidP="004E7F52">
            <w:pPr>
              <w:jc w:val="left"/>
              <w:rPr>
                <w:rFonts w:cs="Arial"/>
                <w:b w:val="0"/>
              </w:rPr>
            </w:pPr>
            <w:r w:rsidRPr="008475E5">
              <w:rPr>
                <w:rFonts w:cs="Arial"/>
              </w:rPr>
              <w:t>PCV</w:t>
            </w:r>
          </w:p>
        </w:tc>
        <w:tc>
          <w:tcPr>
            <w:tcW w:w="6660" w:type="dxa"/>
          </w:tcPr>
          <w:p w14:paraId="68E68BA8" w14:textId="77777777" w:rsidR="001F6C24" w:rsidRPr="008475E5" w:rsidRDefault="00AB2A5C"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Pneumococcal conjugate vaccine</w:t>
            </w:r>
          </w:p>
        </w:tc>
      </w:tr>
      <w:tr w:rsidR="001F6C24" w:rsidRPr="008475E5" w14:paraId="04B8F839"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685B75F1" w14:textId="77777777" w:rsidR="001F6C24" w:rsidRPr="008475E5" w:rsidRDefault="006E785A" w:rsidP="004E7F52">
            <w:pPr>
              <w:jc w:val="left"/>
              <w:rPr>
                <w:rFonts w:cs="Arial"/>
                <w:b w:val="0"/>
              </w:rPr>
            </w:pPr>
            <w:r w:rsidRPr="008475E5">
              <w:rPr>
                <w:rFonts w:cs="Arial"/>
              </w:rPr>
              <w:t>Polio</w:t>
            </w:r>
          </w:p>
        </w:tc>
        <w:tc>
          <w:tcPr>
            <w:tcW w:w="6660" w:type="dxa"/>
          </w:tcPr>
          <w:p w14:paraId="17C892EB" w14:textId="77777777" w:rsidR="001F6C24" w:rsidRPr="008475E5" w:rsidRDefault="001710F8"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Polio</w:t>
            </w:r>
            <w:r w:rsidR="006E785A" w:rsidRPr="008475E5">
              <w:rPr>
                <w:rFonts w:cs="Arial"/>
              </w:rPr>
              <w:t>myelitis</w:t>
            </w:r>
            <w:r w:rsidRPr="008475E5">
              <w:rPr>
                <w:rFonts w:cs="Arial"/>
              </w:rPr>
              <w:t xml:space="preserve"> vaccine</w:t>
            </w:r>
          </w:p>
        </w:tc>
      </w:tr>
      <w:tr w:rsidR="0071551D" w:rsidRPr="008475E5" w14:paraId="7C58A4F6"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471754AF" w14:textId="77777777" w:rsidR="0071551D" w:rsidRPr="008475E5" w:rsidRDefault="0071551D" w:rsidP="004E7F52">
            <w:pPr>
              <w:jc w:val="left"/>
              <w:rPr>
                <w:rFonts w:cs="Arial"/>
                <w:b w:val="0"/>
              </w:rPr>
            </w:pPr>
            <w:r>
              <w:rPr>
                <w:rFonts w:cs="Arial"/>
              </w:rPr>
              <w:t>PPSV</w:t>
            </w:r>
          </w:p>
        </w:tc>
        <w:tc>
          <w:tcPr>
            <w:tcW w:w="6660" w:type="dxa"/>
          </w:tcPr>
          <w:p w14:paraId="65189D55" w14:textId="77777777" w:rsidR="0071551D" w:rsidRPr="008475E5" w:rsidRDefault="0071551D" w:rsidP="004E7F52">
            <w:pPr>
              <w:jc w:val="left"/>
              <w:cnfStyle w:val="000000010000" w:firstRow="0" w:lastRow="0" w:firstColumn="0" w:lastColumn="0" w:oddVBand="0" w:evenVBand="0" w:oddHBand="0" w:evenHBand="1" w:firstRowFirstColumn="0" w:firstRowLastColumn="0" w:lastRowFirstColumn="0" w:lastRowLastColumn="0"/>
              <w:rPr>
                <w:rFonts w:cs="Arial"/>
              </w:rPr>
            </w:pPr>
            <w:r>
              <w:rPr>
                <w:rFonts w:cs="Arial"/>
              </w:rPr>
              <w:t>Pneumococcal polysaccharide vaccine</w:t>
            </w:r>
          </w:p>
        </w:tc>
      </w:tr>
      <w:tr w:rsidR="001F6C24" w:rsidRPr="008475E5" w14:paraId="2C360877"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6FBD5E76" w14:textId="77777777" w:rsidR="001F6C24" w:rsidRPr="008475E5" w:rsidRDefault="001F6C24" w:rsidP="004E7F52">
            <w:pPr>
              <w:jc w:val="left"/>
              <w:rPr>
                <w:rFonts w:cs="Arial"/>
                <w:b w:val="0"/>
              </w:rPr>
            </w:pPr>
            <w:r w:rsidRPr="008475E5">
              <w:rPr>
                <w:rFonts w:cs="Arial"/>
              </w:rPr>
              <w:t>Rota</w:t>
            </w:r>
          </w:p>
        </w:tc>
        <w:tc>
          <w:tcPr>
            <w:tcW w:w="6660" w:type="dxa"/>
          </w:tcPr>
          <w:p w14:paraId="4EDDC0B0" w14:textId="77777777" w:rsidR="001F6C24" w:rsidRPr="008475E5" w:rsidRDefault="00FB0BE3"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Rotavirus vaccine</w:t>
            </w:r>
          </w:p>
        </w:tc>
      </w:tr>
      <w:tr w:rsidR="00081CDC" w:rsidRPr="008475E5" w14:paraId="17D0FC3B" w14:textId="77777777" w:rsidTr="00054A09">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2FEF7F9E" w14:textId="77777777" w:rsidR="00081CDC" w:rsidRPr="008475E5" w:rsidRDefault="00081CDC" w:rsidP="004E7F52">
            <w:pPr>
              <w:jc w:val="left"/>
              <w:rPr>
                <w:rFonts w:cs="Arial"/>
                <w:b w:val="0"/>
              </w:rPr>
            </w:pPr>
            <w:r w:rsidRPr="008475E5">
              <w:rPr>
                <w:rFonts w:cs="Arial"/>
              </w:rPr>
              <w:t>SME</w:t>
            </w:r>
          </w:p>
        </w:tc>
        <w:tc>
          <w:tcPr>
            <w:tcW w:w="6660" w:type="dxa"/>
          </w:tcPr>
          <w:p w14:paraId="11FFA7B1" w14:textId="77777777" w:rsidR="00081CDC" w:rsidRPr="008475E5" w:rsidRDefault="00081CDC"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Subject Matter Expert</w:t>
            </w:r>
          </w:p>
        </w:tc>
      </w:tr>
      <w:tr w:rsidR="001F6C24" w:rsidRPr="008475E5" w14:paraId="6C503AF3"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47692F7C" w14:textId="77777777" w:rsidR="001F6C24" w:rsidRPr="008475E5" w:rsidRDefault="001F6C24" w:rsidP="004E7F52">
            <w:pPr>
              <w:jc w:val="left"/>
              <w:rPr>
                <w:rFonts w:cs="Arial"/>
                <w:b w:val="0"/>
              </w:rPr>
            </w:pPr>
            <w:r w:rsidRPr="008475E5">
              <w:rPr>
                <w:rFonts w:cs="Arial"/>
              </w:rPr>
              <w:t>Td</w:t>
            </w:r>
          </w:p>
        </w:tc>
        <w:tc>
          <w:tcPr>
            <w:tcW w:w="6660" w:type="dxa"/>
          </w:tcPr>
          <w:p w14:paraId="294F8FE6" w14:textId="77777777" w:rsidR="001F6C24" w:rsidRPr="008475E5" w:rsidRDefault="00FD3CAE"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Tetanus and diphtheria toxoids adsorbed (adult)</w:t>
            </w:r>
          </w:p>
        </w:tc>
      </w:tr>
      <w:tr w:rsidR="001F6C24" w:rsidRPr="008475E5" w14:paraId="24DD0007" w14:textId="77777777" w:rsidTr="00054A09">
        <w:trPr>
          <w:cnfStyle w:val="000000010000" w:firstRow="0" w:lastRow="0" w:firstColumn="0" w:lastColumn="0" w:oddVBand="0" w:evenVBand="0" w:oddHBand="0" w:evenHBand="1"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178" w:type="dxa"/>
          </w:tcPr>
          <w:p w14:paraId="5CF278A8" w14:textId="77777777" w:rsidR="001F6C24" w:rsidRPr="008475E5" w:rsidRDefault="001F6C24" w:rsidP="004E7F52">
            <w:pPr>
              <w:jc w:val="left"/>
              <w:rPr>
                <w:rFonts w:cs="Arial"/>
                <w:b w:val="0"/>
              </w:rPr>
            </w:pPr>
            <w:r w:rsidRPr="008475E5">
              <w:rPr>
                <w:rFonts w:cs="Arial"/>
              </w:rPr>
              <w:t>Tdap</w:t>
            </w:r>
          </w:p>
        </w:tc>
        <w:tc>
          <w:tcPr>
            <w:tcW w:w="6660" w:type="dxa"/>
          </w:tcPr>
          <w:p w14:paraId="5D0BB2F3" w14:textId="77777777" w:rsidR="001F6C24" w:rsidRPr="008475E5" w:rsidRDefault="00FD3CAE" w:rsidP="004E7F52">
            <w:pPr>
              <w:jc w:val="left"/>
              <w:cnfStyle w:val="000000010000" w:firstRow="0" w:lastRow="0" w:firstColumn="0" w:lastColumn="0" w:oddVBand="0" w:evenVBand="0" w:oddHBand="0" w:evenHBand="1" w:firstRowFirstColumn="0" w:firstRowLastColumn="0" w:lastRowFirstColumn="0" w:lastRowLastColumn="0"/>
              <w:rPr>
                <w:rFonts w:cs="Arial"/>
              </w:rPr>
            </w:pPr>
            <w:r w:rsidRPr="008475E5">
              <w:rPr>
                <w:rFonts w:cs="Arial"/>
              </w:rPr>
              <w:t>Tetanus toxoid, reduced diphtheria toxoid and acellular pertussis vaccine, adsorbed</w:t>
            </w:r>
          </w:p>
        </w:tc>
      </w:tr>
      <w:tr w:rsidR="001F6C24" w:rsidRPr="008475E5" w14:paraId="677E32A5" w14:textId="77777777" w:rsidTr="00054A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78" w:type="dxa"/>
          </w:tcPr>
          <w:p w14:paraId="4D56C7A9" w14:textId="77777777" w:rsidR="001F6C24" w:rsidRPr="008475E5" w:rsidRDefault="001F6C24" w:rsidP="004E7F52">
            <w:pPr>
              <w:jc w:val="left"/>
              <w:rPr>
                <w:rFonts w:cs="Arial"/>
                <w:b w:val="0"/>
              </w:rPr>
            </w:pPr>
            <w:r w:rsidRPr="008475E5">
              <w:rPr>
                <w:rFonts w:cs="Arial"/>
              </w:rPr>
              <w:t>VZ</w:t>
            </w:r>
          </w:p>
        </w:tc>
        <w:tc>
          <w:tcPr>
            <w:tcW w:w="6660" w:type="dxa"/>
          </w:tcPr>
          <w:p w14:paraId="1536844D" w14:textId="77777777" w:rsidR="001F6C24" w:rsidRPr="008475E5" w:rsidRDefault="001710F8" w:rsidP="004E7F52">
            <w:pPr>
              <w:jc w:val="left"/>
              <w:cnfStyle w:val="000000100000" w:firstRow="0" w:lastRow="0" w:firstColumn="0" w:lastColumn="0" w:oddVBand="0" w:evenVBand="0" w:oddHBand="1" w:evenHBand="0" w:firstRowFirstColumn="0" w:firstRowLastColumn="0" w:lastRowFirstColumn="0" w:lastRowLastColumn="0"/>
              <w:rPr>
                <w:rFonts w:cs="Arial"/>
              </w:rPr>
            </w:pPr>
            <w:r w:rsidRPr="008475E5">
              <w:rPr>
                <w:rFonts w:cs="Arial"/>
              </w:rPr>
              <w:t>Varicella vaccine</w:t>
            </w:r>
          </w:p>
        </w:tc>
      </w:tr>
    </w:tbl>
    <w:p w14:paraId="6F69D861" w14:textId="77777777" w:rsidR="00071357" w:rsidRPr="00071357" w:rsidRDefault="00071357" w:rsidP="001B091B">
      <w:pPr>
        <w:jc w:val="left"/>
      </w:pPr>
    </w:p>
    <w:p w14:paraId="4A9EE56B" w14:textId="77777777" w:rsidR="00D644B4" w:rsidRDefault="00D644B4">
      <w:pPr>
        <w:rPr>
          <w:rFonts w:cs="Arial"/>
          <w:b/>
          <w:smallCaps/>
          <w:spacing w:val="5"/>
          <w:sz w:val="32"/>
          <w:szCs w:val="32"/>
        </w:rPr>
      </w:pPr>
      <w:r>
        <w:rPr>
          <w:rFonts w:cs="Arial"/>
        </w:rPr>
        <w:br w:type="page"/>
      </w:r>
    </w:p>
    <w:p w14:paraId="4CD40E2A" w14:textId="77777777" w:rsidR="00AE7193" w:rsidRDefault="00AE7193" w:rsidP="00AE7193">
      <w:pPr>
        <w:pStyle w:val="Heading1"/>
        <w:numPr>
          <w:ilvl w:val="0"/>
          <w:numId w:val="0"/>
        </w:numPr>
        <w:ind w:left="432" w:hanging="432"/>
      </w:pPr>
      <w:bookmarkStart w:id="220" w:name="_Toc439659010"/>
      <w:r>
        <w:t>Appendix C</w:t>
      </w:r>
      <w:r w:rsidRPr="008E0DB1">
        <w:t xml:space="preserve">: </w:t>
      </w:r>
      <w:r>
        <w:t>Acknowledg</w:t>
      </w:r>
      <w:r w:rsidR="0014453E">
        <w:t>e</w:t>
      </w:r>
      <w:r>
        <w:t>ments</w:t>
      </w:r>
      <w:bookmarkEnd w:id="220"/>
    </w:p>
    <w:p w14:paraId="7E30485B" w14:textId="77777777" w:rsidR="00AA0C38" w:rsidRDefault="00AA0C38" w:rsidP="00AA0C38">
      <w:pPr>
        <w:rPr>
          <w:rFonts w:cs="Arial"/>
          <w:b/>
          <w:u w:val="single"/>
        </w:rPr>
      </w:pPr>
    </w:p>
    <w:p w14:paraId="1D54C8DE" w14:textId="77777777" w:rsidR="00CC5D56" w:rsidRPr="0045174F" w:rsidRDefault="00CC5D56" w:rsidP="00CC5D56">
      <w:pPr>
        <w:rPr>
          <w:rFonts w:asciiTheme="majorHAnsi" w:hAnsiTheme="majorHAnsi"/>
          <w:b/>
          <w:sz w:val="24"/>
          <w:szCs w:val="24"/>
          <w:u w:val="single"/>
        </w:rPr>
      </w:pPr>
      <w:r w:rsidRPr="0045174F">
        <w:rPr>
          <w:rFonts w:asciiTheme="majorHAnsi" w:hAnsiTheme="majorHAnsi"/>
          <w:b/>
          <w:sz w:val="24"/>
          <w:szCs w:val="24"/>
          <w:u w:val="single"/>
        </w:rPr>
        <w:t>Logic Specification Panel Members</w:t>
      </w:r>
    </w:p>
    <w:p w14:paraId="58AA9F39" w14:textId="77777777" w:rsidR="000760EE" w:rsidRDefault="000760EE" w:rsidP="000760EE">
      <w:pPr>
        <w:pStyle w:val="ListParagraph"/>
        <w:numPr>
          <w:ilvl w:val="0"/>
          <w:numId w:val="37"/>
        </w:numPr>
        <w:jc w:val="left"/>
        <w:rPr>
          <w:rFonts w:asciiTheme="majorHAnsi" w:hAnsiTheme="majorHAnsi" w:cs="Arial"/>
          <w:sz w:val="24"/>
          <w:szCs w:val="24"/>
        </w:rPr>
      </w:pPr>
      <w:r w:rsidRPr="008449C6">
        <w:rPr>
          <w:rFonts w:asciiTheme="majorHAnsi" w:hAnsiTheme="majorHAnsi" w:cs="Arial"/>
          <w:b/>
          <w:sz w:val="24"/>
          <w:szCs w:val="24"/>
        </w:rPr>
        <w:t>Bill Adams</w:t>
      </w:r>
      <w:r>
        <w:rPr>
          <w:rFonts w:asciiTheme="majorHAnsi" w:hAnsiTheme="majorHAnsi" w:cs="Arial"/>
          <w:b/>
          <w:sz w:val="24"/>
          <w:szCs w:val="24"/>
        </w:rPr>
        <w:t>, MD</w:t>
      </w:r>
      <w:r w:rsidRPr="008449C6">
        <w:rPr>
          <w:rFonts w:asciiTheme="majorHAnsi" w:hAnsiTheme="majorHAnsi" w:cs="Arial"/>
          <w:b/>
          <w:sz w:val="24"/>
          <w:szCs w:val="24"/>
        </w:rPr>
        <w:t xml:space="preserve">, </w:t>
      </w:r>
      <w:r w:rsidRPr="008449C6">
        <w:rPr>
          <w:rFonts w:asciiTheme="majorHAnsi" w:hAnsiTheme="majorHAnsi" w:cs="Arial"/>
          <w:sz w:val="24"/>
          <w:szCs w:val="24"/>
        </w:rPr>
        <w:t>Boston University</w:t>
      </w:r>
      <w:r>
        <w:rPr>
          <w:rFonts w:asciiTheme="majorHAnsi" w:hAnsiTheme="majorHAnsi" w:cs="Arial"/>
          <w:sz w:val="24"/>
          <w:szCs w:val="24"/>
        </w:rPr>
        <w:t xml:space="preserve"> School of Medicine, Logic Specification Expert Panelist</w:t>
      </w:r>
    </w:p>
    <w:p w14:paraId="24AB3EDA" w14:textId="77777777" w:rsidR="000760EE" w:rsidRDefault="000760EE" w:rsidP="000760EE">
      <w:pPr>
        <w:pStyle w:val="ListParagraph"/>
        <w:rPr>
          <w:rFonts w:asciiTheme="majorHAnsi" w:hAnsiTheme="majorHAnsi" w:cs="Arial"/>
          <w:sz w:val="24"/>
          <w:szCs w:val="24"/>
        </w:rPr>
      </w:pPr>
    </w:p>
    <w:p w14:paraId="5896EF4F" w14:textId="77777777" w:rsidR="000760EE" w:rsidRDefault="000760EE" w:rsidP="000760EE">
      <w:pPr>
        <w:pStyle w:val="ListParagraph"/>
        <w:rPr>
          <w:rFonts w:asciiTheme="majorHAnsi" w:hAnsiTheme="majorHAnsi" w:cs="Arial"/>
          <w:sz w:val="24"/>
          <w:szCs w:val="24"/>
        </w:rPr>
      </w:pPr>
      <w:r w:rsidRPr="00BA1FD4">
        <w:rPr>
          <w:rFonts w:asciiTheme="majorHAnsi" w:hAnsiTheme="majorHAnsi" w:cs="Arial"/>
          <w:sz w:val="24"/>
          <w:szCs w:val="24"/>
        </w:rPr>
        <w:t>Dr. William Adams is an epidemiologist, medical informatician, and practicing pediatrician at Boston Medical Center (BMC).  He is Director of BU-CTSI Clinical Research Informatics, Director of Child Health Informatics, and Professor of Pediatrics at Boston University School of Medicine.  His research focuses on developing and evaluating information technology (IT)-based solutions for improving the quality of health and healthcare for children. His focuses include immunization registries, the child health EHR, patient-centered IT and clinical data warehousing for quality improvement and research.  He is a member of the Massachusetts Immunization Information System (MIIS) technical and programmatic teams.  He is a founding member of the American Academy of Pediatrics (AAP) Partnership for Policy Implementation (PPI), a group of child health informaticians committed to improving AAP guideline quality including computability.  He also serves as advisor to the AAP Center for Child Health Informatics and is a member of the AAP Steering Committee for the Quality Innovation Network.</w:t>
      </w:r>
    </w:p>
    <w:p w14:paraId="316799CB" w14:textId="77777777" w:rsidR="000760EE" w:rsidRPr="00E449D0" w:rsidRDefault="000760EE" w:rsidP="000760EE">
      <w:pPr>
        <w:pStyle w:val="ListParagraph"/>
        <w:rPr>
          <w:rFonts w:asciiTheme="majorHAnsi" w:hAnsiTheme="majorHAnsi" w:cs="Arial"/>
          <w:sz w:val="24"/>
          <w:szCs w:val="24"/>
        </w:rPr>
      </w:pPr>
    </w:p>
    <w:p w14:paraId="6E83D064" w14:textId="77777777" w:rsidR="000760EE" w:rsidRPr="00D066EB" w:rsidRDefault="000760EE" w:rsidP="000760EE">
      <w:pPr>
        <w:pStyle w:val="ListParagraph"/>
        <w:numPr>
          <w:ilvl w:val="0"/>
          <w:numId w:val="37"/>
        </w:numPr>
        <w:jc w:val="left"/>
        <w:rPr>
          <w:rFonts w:asciiTheme="majorHAnsi" w:hAnsiTheme="majorHAnsi" w:cs="Arial"/>
          <w:b/>
          <w:sz w:val="24"/>
          <w:szCs w:val="24"/>
        </w:rPr>
      </w:pPr>
      <w:r>
        <w:rPr>
          <w:rFonts w:asciiTheme="majorHAnsi" w:hAnsiTheme="majorHAnsi" w:cs="Arial"/>
          <w:b/>
          <w:sz w:val="24"/>
          <w:szCs w:val="24"/>
        </w:rPr>
        <w:t>Judy Anderson</w:t>
      </w:r>
      <w:r>
        <w:rPr>
          <w:rFonts w:asciiTheme="majorHAnsi" w:hAnsiTheme="majorHAnsi" w:cs="Arial"/>
          <w:sz w:val="24"/>
          <w:szCs w:val="24"/>
        </w:rPr>
        <w:t>, Hewlett Packard (HP), Validation and Testing Expert Panelist</w:t>
      </w:r>
    </w:p>
    <w:p w14:paraId="51DE8FC0" w14:textId="77777777" w:rsidR="000760EE" w:rsidRPr="00424E67" w:rsidRDefault="000760EE" w:rsidP="000760EE">
      <w:pPr>
        <w:ind w:left="720"/>
        <w:rPr>
          <w:rFonts w:asciiTheme="majorHAnsi" w:hAnsiTheme="majorHAnsi"/>
          <w:color w:val="1F497D"/>
          <w:sz w:val="24"/>
        </w:rPr>
      </w:pPr>
      <w:r w:rsidRPr="00424E67">
        <w:rPr>
          <w:rFonts w:asciiTheme="majorHAnsi" w:hAnsiTheme="majorHAnsi"/>
          <w:bCs/>
          <w:sz w:val="24"/>
        </w:rPr>
        <w:t xml:space="preserve">Judy Anderson </w:t>
      </w:r>
      <w:r w:rsidRPr="00424E67">
        <w:rPr>
          <w:rFonts w:asciiTheme="majorHAnsi" w:hAnsiTheme="majorHAnsi"/>
          <w:sz w:val="24"/>
        </w:rPr>
        <w:t>has nearly 8 years of hands-on immunization registry experience that includes direct interaction with the Georgia registry users, in-depth knowledge of the immunization schedules, requirement analysis, and test case development.  Past projects have included data exchange and inventory management/reporting enhancements, in addition to a supporting role on the current VTrckS implementation for the Georgia registry.  One of her strengths, as a member of the HP Immunization Evaluator Workgroup, is to interpret CDC/ACIP recommendations into logical solutions that can be implemented across the WIR-based registries.  She is a graduate of Loyol</w:t>
      </w:r>
      <w:r>
        <w:rPr>
          <w:rFonts w:asciiTheme="majorHAnsi" w:hAnsiTheme="majorHAnsi"/>
          <w:sz w:val="24"/>
        </w:rPr>
        <w:t>a University of Chicago with a Bachelor of Arts degree</w:t>
      </w:r>
      <w:r w:rsidRPr="00424E67">
        <w:rPr>
          <w:rFonts w:asciiTheme="majorHAnsi" w:hAnsiTheme="majorHAnsi"/>
          <w:sz w:val="24"/>
        </w:rPr>
        <w:t xml:space="preserve"> in Communication Arts/Mass Media.</w:t>
      </w:r>
    </w:p>
    <w:p w14:paraId="623DA9AA" w14:textId="77777777" w:rsidR="000760EE" w:rsidRPr="003A536A" w:rsidRDefault="000760EE" w:rsidP="000760EE">
      <w:pPr>
        <w:pStyle w:val="ListParagraph"/>
        <w:numPr>
          <w:ilvl w:val="0"/>
          <w:numId w:val="38"/>
        </w:numPr>
        <w:spacing w:after="0"/>
        <w:jc w:val="left"/>
        <w:rPr>
          <w:rFonts w:ascii="Cambria" w:hAnsi="Cambria"/>
          <w:sz w:val="24"/>
        </w:rPr>
      </w:pPr>
      <w:r>
        <w:rPr>
          <w:rFonts w:asciiTheme="majorHAnsi" w:hAnsiTheme="majorHAnsi" w:cs="Arial"/>
          <w:b/>
          <w:sz w:val="24"/>
          <w:szCs w:val="24"/>
        </w:rPr>
        <w:t>Jennifer Austin, PMP</w:t>
      </w:r>
      <w:r w:rsidRPr="008449C6">
        <w:rPr>
          <w:rFonts w:asciiTheme="majorHAnsi" w:hAnsiTheme="majorHAnsi" w:cs="Arial"/>
          <w:b/>
          <w:sz w:val="24"/>
          <w:szCs w:val="24"/>
        </w:rPr>
        <w:t xml:space="preserve">, </w:t>
      </w:r>
      <w:r>
        <w:rPr>
          <w:rFonts w:asciiTheme="majorHAnsi" w:hAnsiTheme="majorHAnsi" w:cs="Arial"/>
          <w:sz w:val="24"/>
          <w:szCs w:val="24"/>
        </w:rPr>
        <w:t>Northrop Grumman Corporation, CDSi Project Manager</w:t>
      </w:r>
    </w:p>
    <w:p w14:paraId="72A2D4B1" w14:textId="77777777" w:rsidR="000760EE" w:rsidRPr="003A536A" w:rsidRDefault="000760EE" w:rsidP="000760EE">
      <w:pPr>
        <w:pStyle w:val="ListParagraph"/>
        <w:spacing w:after="0"/>
        <w:rPr>
          <w:rFonts w:ascii="Cambria" w:hAnsi="Cambria"/>
          <w:sz w:val="24"/>
        </w:rPr>
      </w:pPr>
    </w:p>
    <w:p w14:paraId="6BC686C1" w14:textId="77777777" w:rsidR="000760EE" w:rsidRPr="003A6E70" w:rsidRDefault="000760EE" w:rsidP="000760EE">
      <w:pPr>
        <w:spacing w:after="0"/>
        <w:ind w:left="720"/>
        <w:rPr>
          <w:rFonts w:ascii="Cambria" w:hAnsi="Cambria"/>
          <w:sz w:val="24"/>
        </w:rPr>
      </w:pPr>
      <w:r w:rsidRPr="003A536A">
        <w:rPr>
          <w:rFonts w:asciiTheme="majorHAnsi" w:hAnsiTheme="majorHAnsi" w:cs="Arial"/>
          <w:sz w:val="24"/>
        </w:rPr>
        <w:t>Jennifer</w:t>
      </w:r>
      <w:r>
        <w:rPr>
          <w:rFonts w:asciiTheme="majorHAnsi" w:hAnsiTheme="majorHAnsi" w:cs="Arial"/>
          <w:sz w:val="24"/>
        </w:rPr>
        <w:t xml:space="preserve"> Austin</w:t>
      </w:r>
      <w:r w:rsidRPr="003A536A">
        <w:rPr>
          <w:rFonts w:asciiTheme="majorHAnsi" w:hAnsiTheme="majorHAnsi" w:cs="Arial"/>
          <w:sz w:val="24"/>
        </w:rPr>
        <w:t xml:space="preserve"> </w:t>
      </w:r>
      <w:r>
        <w:rPr>
          <w:rFonts w:asciiTheme="majorHAnsi" w:hAnsiTheme="majorHAnsi" w:cs="Arial"/>
          <w:sz w:val="24"/>
        </w:rPr>
        <w:t xml:space="preserve">has over 20 years of business and government consulting experience and has </w:t>
      </w:r>
      <w:r w:rsidRPr="003A536A">
        <w:rPr>
          <w:rFonts w:asciiTheme="majorHAnsi" w:hAnsiTheme="majorHAnsi" w:cs="Arial"/>
          <w:sz w:val="24"/>
        </w:rPr>
        <w:t xml:space="preserve">supported the CDC for over </w:t>
      </w:r>
      <w:r>
        <w:rPr>
          <w:rFonts w:asciiTheme="majorHAnsi" w:hAnsiTheme="majorHAnsi" w:cs="Arial"/>
          <w:sz w:val="24"/>
        </w:rPr>
        <w:t>six</w:t>
      </w:r>
      <w:r w:rsidRPr="003A536A">
        <w:rPr>
          <w:rFonts w:asciiTheme="majorHAnsi" w:hAnsiTheme="majorHAnsi" w:cs="Arial"/>
          <w:sz w:val="24"/>
        </w:rPr>
        <w:t xml:space="preserve"> years in various </w:t>
      </w:r>
      <w:r>
        <w:rPr>
          <w:rFonts w:asciiTheme="majorHAnsi" w:hAnsiTheme="majorHAnsi" w:cs="Arial"/>
          <w:sz w:val="24"/>
        </w:rPr>
        <w:t xml:space="preserve">project management capacities including </w:t>
      </w:r>
      <w:r w:rsidRPr="003A536A">
        <w:rPr>
          <w:rFonts w:asciiTheme="majorHAnsi" w:hAnsiTheme="majorHAnsi" w:cs="Arial"/>
          <w:sz w:val="24"/>
        </w:rPr>
        <w:t xml:space="preserve">large Oracle Financials </w:t>
      </w:r>
      <w:r>
        <w:rPr>
          <w:rFonts w:asciiTheme="majorHAnsi" w:hAnsiTheme="majorHAnsi" w:cs="Arial"/>
          <w:sz w:val="24"/>
        </w:rPr>
        <w:t>and PeopleSoft HR i</w:t>
      </w:r>
      <w:r w:rsidRPr="003A536A">
        <w:rPr>
          <w:rFonts w:asciiTheme="majorHAnsi" w:hAnsiTheme="majorHAnsi" w:cs="Arial"/>
          <w:sz w:val="24"/>
        </w:rPr>
        <w:t>mplementation</w:t>
      </w:r>
      <w:r>
        <w:rPr>
          <w:rFonts w:asciiTheme="majorHAnsi" w:hAnsiTheme="majorHAnsi" w:cs="Arial"/>
          <w:sz w:val="24"/>
        </w:rPr>
        <w:t xml:space="preserve">s and a data quality and management engagement for the Division of HIV/AIDS Prevention.  Jennifer was the Project Manager for Phase I of the Clinical Decision Support for Immunizations (CDSi) Project and also managed three other CDC expert panel initiatives related to the interoperability of immunization information systems (IIS) with EHRs.  She is currently also the Project Manager for the Trends in Immunization Practices (TIPS) system.  </w:t>
      </w:r>
    </w:p>
    <w:p w14:paraId="3A2C8F14" w14:textId="77777777" w:rsidR="006D0AAF" w:rsidRDefault="006D0AAF" w:rsidP="008A2687">
      <w:pPr>
        <w:spacing w:after="0"/>
        <w:ind w:left="720"/>
        <w:rPr>
          <w:rFonts w:cs="Arial"/>
        </w:rPr>
      </w:pPr>
    </w:p>
    <w:p w14:paraId="5A79BA92" w14:textId="77777777" w:rsidR="000760EE" w:rsidRDefault="000760EE" w:rsidP="000760EE">
      <w:pPr>
        <w:pStyle w:val="ListParagraph"/>
        <w:numPr>
          <w:ilvl w:val="0"/>
          <w:numId w:val="37"/>
        </w:numPr>
        <w:jc w:val="left"/>
        <w:rPr>
          <w:rFonts w:asciiTheme="majorHAnsi" w:hAnsiTheme="majorHAnsi" w:cs="Arial"/>
          <w:sz w:val="24"/>
          <w:szCs w:val="24"/>
        </w:rPr>
      </w:pPr>
      <w:r>
        <w:rPr>
          <w:rFonts w:asciiTheme="majorHAnsi" w:hAnsiTheme="majorHAnsi" w:cs="Arial"/>
          <w:b/>
          <w:sz w:val="24"/>
          <w:szCs w:val="24"/>
        </w:rPr>
        <w:t>Regina Austin</w:t>
      </w:r>
      <w:r>
        <w:rPr>
          <w:rFonts w:asciiTheme="majorHAnsi" w:hAnsiTheme="majorHAnsi" w:cs="Arial"/>
          <w:sz w:val="24"/>
          <w:szCs w:val="24"/>
        </w:rPr>
        <w:t>, HLN Consulting, Validation and Testing Expert Panelist</w:t>
      </w:r>
    </w:p>
    <w:p w14:paraId="0AF757BF" w14:textId="77777777" w:rsidR="000760EE" w:rsidRDefault="000760EE" w:rsidP="000760EE">
      <w:pPr>
        <w:pStyle w:val="ListParagraph"/>
        <w:rPr>
          <w:rFonts w:asciiTheme="majorHAnsi" w:hAnsiTheme="majorHAnsi" w:cs="Arial"/>
          <w:sz w:val="24"/>
          <w:szCs w:val="24"/>
        </w:rPr>
      </w:pPr>
    </w:p>
    <w:p w14:paraId="4DEDF2A8" w14:textId="77777777" w:rsidR="000760EE" w:rsidRDefault="000760EE" w:rsidP="000760EE">
      <w:pPr>
        <w:pStyle w:val="ListParagraph"/>
        <w:rPr>
          <w:rFonts w:asciiTheme="majorHAnsi" w:hAnsiTheme="majorHAnsi" w:cs="Arial"/>
          <w:sz w:val="24"/>
          <w:szCs w:val="24"/>
        </w:rPr>
      </w:pPr>
      <w:r w:rsidRPr="00D066EB">
        <w:rPr>
          <w:rFonts w:asciiTheme="majorHAnsi" w:hAnsiTheme="majorHAnsi" w:cs="Arial"/>
          <w:sz w:val="24"/>
          <w:szCs w:val="24"/>
        </w:rPr>
        <w:t>Regina Austin has over 20 years of healthcare-related experience and expertise in analysis, requirement elicitation, writing, testing, and training in her current position as Senior Analyst and Project Specialist with HLN Consulting.  Her focus in recent years has been assisting public health clients with the development and deployment of customized, cutting-edge software meeting the latest standards in healthcare IT.  She is current the lead business analyst on several major HLN immunization-related projects.  Regina attends and participates in key industry conferences, most recently as a facilitator of HL7 2.5.1 and clinical decision support round-table discussions at the 2012 and 2013 AIRA conferences.  Regina is also a member of American Immunization Registry Association’s (AIRA) Standards and Interoperability Steering Committee (SISC).  Among her recent publications is a white paper in the HIMSS Journal of Healthcare Information Management on open source clinical decision support for immunizations.</w:t>
      </w:r>
    </w:p>
    <w:p w14:paraId="3C8300AE" w14:textId="77777777" w:rsidR="000760EE" w:rsidRPr="00D066EB" w:rsidRDefault="000760EE" w:rsidP="000760EE">
      <w:pPr>
        <w:pStyle w:val="ListParagraph"/>
        <w:rPr>
          <w:rFonts w:asciiTheme="majorHAnsi" w:hAnsiTheme="majorHAnsi" w:cs="Arial"/>
          <w:sz w:val="24"/>
          <w:szCs w:val="24"/>
        </w:rPr>
      </w:pPr>
    </w:p>
    <w:p w14:paraId="08BDF166" w14:textId="77777777" w:rsidR="000760EE" w:rsidRPr="00D066EB" w:rsidRDefault="000760EE" w:rsidP="000760EE">
      <w:pPr>
        <w:pStyle w:val="ListParagraph"/>
        <w:numPr>
          <w:ilvl w:val="0"/>
          <w:numId w:val="37"/>
        </w:numPr>
        <w:jc w:val="left"/>
        <w:rPr>
          <w:rFonts w:asciiTheme="majorHAnsi" w:hAnsiTheme="majorHAnsi" w:cs="Arial"/>
          <w:b/>
          <w:sz w:val="24"/>
          <w:szCs w:val="24"/>
        </w:rPr>
      </w:pPr>
      <w:r>
        <w:rPr>
          <w:rFonts w:asciiTheme="majorHAnsi" w:hAnsiTheme="majorHAnsi" w:cs="Arial"/>
          <w:b/>
          <w:sz w:val="24"/>
          <w:szCs w:val="24"/>
        </w:rPr>
        <w:t>Gerry</w:t>
      </w:r>
      <w:r w:rsidRPr="008449C6">
        <w:rPr>
          <w:rFonts w:asciiTheme="majorHAnsi" w:hAnsiTheme="majorHAnsi" w:cs="Arial"/>
          <w:b/>
          <w:sz w:val="24"/>
          <w:szCs w:val="24"/>
        </w:rPr>
        <w:t xml:space="preserve"> Bragg, </w:t>
      </w:r>
      <w:r>
        <w:rPr>
          <w:rFonts w:asciiTheme="majorHAnsi" w:hAnsiTheme="majorHAnsi" w:cs="Arial"/>
          <w:b/>
          <w:sz w:val="24"/>
          <w:szCs w:val="24"/>
        </w:rPr>
        <w:t xml:space="preserve">MBA, </w:t>
      </w:r>
      <w:r w:rsidRPr="008449C6">
        <w:rPr>
          <w:rFonts w:asciiTheme="majorHAnsi" w:hAnsiTheme="majorHAnsi" w:cs="Arial"/>
          <w:sz w:val="24"/>
          <w:szCs w:val="24"/>
        </w:rPr>
        <w:t>Altarum</w:t>
      </w:r>
      <w:r>
        <w:rPr>
          <w:rFonts w:asciiTheme="majorHAnsi" w:hAnsiTheme="majorHAnsi" w:cs="Arial"/>
          <w:sz w:val="24"/>
          <w:szCs w:val="24"/>
        </w:rPr>
        <w:t xml:space="preserve"> Institute / Michigan Care Improvement Registry (MCIR), Logic Specification Expert Panelist</w:t>
      </w:r>
    </w:p>
    <w:p w14:paraId="79E295E4" w14:textId="77777777" w:rsidR="000760EE" w:rsidRPr="00D066EB" w:rsidRDefault="000760EE" w:rsidP="000760EE">
      <w:pPr>
        <w:pStyle w:val="ListParagraph"/>
        <w:rPr>
          <w:rFonts w:asciiTheme="majorHAnsi" w:hAnsiTheme="majorHAnsi" w:cs="Arial"/>
          <w:b/>
          <w:sz w:val="24"/>
          <w:szCs w:val="24"/>
        </w:rPr>
      </w:pPr>
    </w:p>
    <w:p w14:paraId="049D42BE" w14:textId="77777777" w:rsidR="000760EE" w:rsidRDefault="000760EE" w:rsidP="000760EE">
      <w:pPr>
        <w:pStyle w:val="ListParagraph"/>
        <w:rPr>
          <w:rFonts w:asciiTheme="majorHAnsi" w:hAnsiTheme="majorHAnsi" w:cs="Arial"/>
          <w:sz w:val="24"/>
          <w:szCs w:val="24"/>
        </w:rPr>
      </w:pPr>
      <w:r w:rsidRPr="00D066EB">
        <w:rPr>
          <w:rFonts w:asciiTheme="majorHAnsi" w:hAnsiTheme="majorHAnsi" w:cs="Arial"/>
          <w:sz w:val="24"/>
          <w:szCs w:val="24"/>
        </w:rPr>
        <w:t>Gerry Bragg has over 20 years of experience in systems analysis and programming and for the past 15 years, has supported the Michigan Care Improvement Registry (MCIR) as a Senior Systems Developer. He has supported the MCIR system in a variety of capacities, including the development of patient de-duplication/match-merge processes and clinical decision support/immunization forecasting algorithms.  Mr. Bragg also specializes in database/SQL performance, scalability, tuning, refactoring, design, technical planning, and configuration management. The system currently supports more than 25,000 users. Mr. Bragg holds an MBA in Management Information Systems from the University of Minnesota in Minneapolis, Minnesota, and a BA in Accounting from Hillsdale College in Hillsdale, Michigan.</w:t>
      </w:r>
    </w:p>
    <w:p w14:paraId="201630B1" w14:textId="77777777" w:rsidR="000760EE" w:rsidRDefault="000760EE" w:rsidP="000760EE">
      <w:pPr>
        <w:pStyle w:val="ListParagraph"/>
        <w:rPr>
          <w:rFonts w:asciiTheme="majorHAnsi" w:hAnsiTheme="majorHAnsi" w:cs="Arial"/>
          <w:sz w:val="24"/>
          <w:szCs w:val="24"/>
        </w:rPr>
      </w:pPr>
    </w:p>
    <w:p w14:paraId="0E56BC96" w14:textId="77777777" w:rsidR="000760EE" w:rsidRPr="004923DD" w:rsidRDefault="000760EE" w:rsidP="000760EE">
      <w:pPr>
        <w:pStyle w:val="ListParagraph"/>
        <w:numPr>
          <w:ilvl w:val="0"/>
          <w:numId w:val="37"/>
        </w:numPr>
        <w:jc w:val="left"/>
        <w:rPr>
          <w:rFonts w:asciiTheme="majorHAnsi" w:hAnsiTheme="majorHAnsi" w:cs="Arial"/>
          <w:b/>
          <w:sz w:val="24"/>
          <w:szCs w:val="24"/>
        </w:rPr>
      </w:pPr>
      <w:r>
        <w:rPr>
          <w:rFonts w:asciiTheme="majorHAnsi" w:hAnsiTheme="majorHAnsi" w:cs="Arial"/>
          <w:b/>
          <w:sz w:val="24"/>
          <w:szCs w:val="24"/>
        </w:rPr>
        <w:t xml:space="preserve">Kahil Branton, </w:t>
      </w:r>
      <w:r>
        <w:rPr>
          <w:rFonts w:asciiTheme="majorHAnsi" w:hAnsiTheme="majorHAnsi" w:cs="Arial"/>
          <w:sz w:val="24"/>
          <w:szCs w:val="24"/>
        </w:rPr>
        <w:t>Advanced Strategies, In-Person Session Facilitator</w:t>
      </w:r>
    </w:p>
    <w:p w14:paraId="308D8881" w14:textId="77777777" w:rsidR="000760EE" w:rsidRPr="004923DD" w:rsidRDefault="000760EE" w:rsidP="000760EE">
      <w:pPr>
        <w:pStyle w:val="ListParagraph"/>
      </w:pPr>
    </w:p>
    <w:p w14:paraId="40BA97AD" w14:textId="77777777" w:rsidR="000760EE" w:rsidRDefault="000760EE" w:rsidP="000760EE">
      <w:pPr>
        <w:pStyle w:val="ListParagraph"/>
        <w:rPr>
          <w:rFonts w:asciiTheme="majorHAnsi" w:hAnsiTheme="majorHAnsi" w:cs="Arial"/>
          <w:sz w:val="24"/>
        </w:rPr>
      </w:pPr>
      <w:r w:rsidRPr="00D83974">
        <w:rPr>
          <w:rFonts w:asciiTheme="majorHAnsi" w:hAnsiTheme="majorHAnsi" w:cs="Arial"/>
          <w:sz w:val="24"/>
        </w:rPr>
        <w:t>Kahil Branton has had a 18+ year career in the Information Technology industry, with experience in business requirements analysis, JDA facilitation, systems architecture, software development, and user interface design. Kahil has facilitated groups through the development of business object models (aka. conceptual data models), architectural designs and business process models. Kahil also has extensive experience in event, location and socio-political modeling. As a Senior Consultant with Advanced Strategies, Inc., Kahil teaches courses on business analysis and consults with government and private sector organizations. He has facilitated numerous sessions for public health and healthcare organizations, including: The CDC, AIRA, and Hospital Corporation of America.  Kahil has both a Master’s and Bachelor’s degree in Computer Science and Engineering from Massachusetts Institute of Technology.</w:t>
      </w:r>
    </w:p>
    <w:p w14:paraId="5159A761" w14:textId="77777777" w:rsidR="000760EE" w:rsidRPr="00D83974" w:rsidRDefault="000760EE" w:rsidP="000760EE">
      <w:pPr>
        <w:pStyle w:val="ListParagraph"/>
        <w:rPr>
          <w:rFonts w:asciiTheme="majorHAnsi" w:hAnsiTheme="majorHAnsi"/>
          <w:sz w:val="24"/>
        </w:rPr>
      </w:pPr>
    </w:p>
    <w:p w14:paraId="777724C7" w14:textId="77777777" w:rsidR="000760EE" w:rsidRPr="00D91D03" w:rsidRDefault="000760EE" w:rsidP="000760EE">
      <w:pPr>
        <w:pStyle w:val="ListParagraph"/>
        <w:numPr>
          <w:ilvl w:val="0"/>
          <w:numId w:val="37"/>
        </w:numPr>
        <w:jc w:val="left"/>
        <w:rPr>
          <w:rFonts w:asciiTheme="majorHAnsi" w:hAnsiTheme="majorHAnsi" w:cs="Arial"/>
          <w:b/>
          <w:sz w:val="24"/>
          <w:szCs w:val="24"/>
        </w:rPr>
      </w:pPr>
      <w:r w:rsidRPr="008449C6">
        <w:rPr>
          <w:rFonts w:asciiTheme="majorHAnsi" w:hAnsiTheme="majorHAnsi" w:cs="Arial"/>
          <w:b/>
          <w:sz w:val="24"/>
          <w:szCs w:val="24"/>
        </w:rPr>
        <w:t xml:space="preserve">Nathan Bunker, </w:t>
      </w:r>
      <w:r>
        <w:rPr>
          <w:rFonts w:asciiTheme="majorHAnsi" w:hAnsiTheme="majorHAnsi" w:cs="Cambria"/>
          <w:sz w:val="24"/>
          <w:szCs w:val="24"/>
        </w:rPr>
        <w:t>Dandelion Software &amp; R</w:t>
      </w:r>
      <w:r w:rsidRPr="008449C6">
        <w:rPr>
          <w:rFonts w:asciiTheme="majorHAnsi" w:hAnsiTheme="majorHAnsi" w:cs="Cambria"/>
          <w:sz w:val="24"/>
          <w:szCs w:val="24"/>
        </w:rPr>
        <w:t>esearch, LLC</w:t>
      </w:r>
      <w:r>
        <w:rPr>
          <w:rFonts w:asciiTheme="majorHAnsi" w:hAnsiTheme="majorHAnsi" w:cs="Cambria"/>
          <w:sz w:val="24"/>
          <w:szCs w:val="24"/>
        </w:rPr>
        <w:t>, CDSi Project Informatics Specialist</w:t>
      </w:r>
    </w:p>
    <w:p w14:paraId="30CADFC1" w14:textId="77777777" w:rsidR="000760EE" w:rsidRPr="00B33EB9" w:rsidRDefault="000760EE" w:rsidP="000760EE">
      <w:pPr>
        <w:pStyle w:val="ListParagraph"/>
        <w:rPr>
          <w:rFonts w:asciiTheme="majorHAnsi" w:hAnsiTheme="majorHAnsi" w:cs="Arial"/>
          <w:b/>
          <w:sz w:val="24"/>
          <w:szCs w:val="24"/>
        </w:rPr>
      </w:pPr>
    </w:p>
    <w:p w14:paraId="71F6B385" w14:textId="77777777" w:rsidR="000760EE" w:rsidRPr="00B33EB9" w:rsidRDefault="000760EE" w:rsidP="000760EE">
      <w:pPr>
        <w:pStyle w:val="ListParagraph"/>
        <w:rPr>
          <w:rFonts w:asciiTheme="majorHAnsi" w:hAnsiTheme="majorHAnsi" w:cs="Arial"/>
          <w:sz w:val="24"/>
          <w:szCs w:val="24"/>
        </w:rPr>
      </w:pPr>
      <w:r w:rsidRPr="00B33EB9">
        <w:rPr>
          <w:rFonts w:asciiTheme="majorHAnsi" w:hAnsiTheme="majorHAnsi" w:cs="Arial"/>
          <w:sz w:val="24"/>
          <w:szCs w:val="24"/>
        </w:rPr>
        <w:t>Nathan</w:t>
      </w:r>
      <w:r>
        <w:rPr>
          <w:rFonts w:asciiTheme="majorHAnsi" w:hAnsiTheme="majorHAnsi" w:cs="Arial"/>
          <w:sz w:val="24"/>
          <w:szCs w:val="24"/>
        </w:rPr>
        <w:t xml:space="preserve"> Bunker</w:t>
      </w:r>
      <w:r w:rsidRPr="00B33EB9">
        <w:rPr>
          <w:rFonts w:asciiTheme="majorHAnsi" w:hAnsiTheme="majorHAnsi" w:cs="Arial"/>
          <w:sz w:val="24"/>
          <w:szCs w:val="24"/>
        </w:rPr>
        <w:t xml:space="preserve"> is a software developer and public health consultant for public and private agencies</w:t>
      </w:r>
      <w:r>
        <w:rPr>
          <w:rFonts w:asciiTheme="majorHAnsi" w:hAnsiTheme="majorHAnsi" w:cs="Arial"/>
          <w:sz w:val="24"/>
          <w:szCs w:val="24"/>
        </w:rPr>
        <w:t>;</w:t>
      </w:r>
      <w:r w:rsidRPr="00B33EB9">
        <w:rPr>
          <w:rFonts w:asciiTheme="majorHAnsi" w:hAnsiTheme="majorHAnsi" w:cs="Arial"/>
          <w:sz w:val="24"/>
          <w:szCs w:val="24"/>
        </w:rPr>
        <w:t xml:space="preserve"> focusing specifically on immunization software and data exchange.  His work has given him experience with key immunization registry functions, including: immunization recommendation/forecast, HL7 interfacing, data quality analysis, vaccination matching, patient matching, and vaccine barcoding.</w:t>
      </w:r>
    </w:p>
    <w:p w14:paraId="2051EF4D" w14:textId="77777777" w:rsidR="00E4322F" w:rsidRDefault="00E4322F" w:rsidP="008A2687">
      <w:pPr>
        <w:pStyle w:val="ListParagraph"/>
        <w:rPr>
          <w:rFonts w:cs="Arial"/>
        </w:rPr>
      </w:pPr>
    </w:p>
    <w:p w14:paraId="02562BBA" w14:textId="77777777" w:rsidR="00E4322F" w:rsidRPr="00440041" w:rsidRDefault="00E4322F" w:rsidP="00440041">
      <w:pPr>
        <w:pStyle w:val="ListParagraph"/>
        <w:numPr>
          <w:ilvl w:val="0"/>
          <w:numId w:val="37"/>
        </w:numPr>
        <w:rPr>
          <w:rFonts w:asciiTheme="majorHAnsi" w:hAnsiTheme="majorHAnsi"/>
          <w:sz w:val="24"/>
          <w:szCs w:val="24"/>
        </w:rPr>
      </w:pPr>
      <w:r w:rsidRPr="00440041">
        <w:rPr>
          <w:rFonts w:asciiTheme="majorHAnsi" w:hAnsiTheme="majorHAnsi"/>
          <w:b/>
          <w:sz w:val="24"/>
          <w:szCs w:val="24"/>
        </w:rPr>
        <w:t>Daryl Chertcoff, BSE,</w:t>
      </w:r>
      <w:r w:rsidRPr="00440041">
        <w:rPr>
          <w:rFonts w:asciiTheme="majorHAnsi" w:hAnsiTheme="majorHAnsi"/>
          <w:sz w:val="24"/>
          <w:szCs w:val="24"/>
        </w:rPr>
        <w:t xml:space="preserve"> HLN Consulting, LLC</w:t>
      </w:r>
    </w:p>
    <w:p w14:paraId="3ED82E60" w14:textId="77777777" w:rsidR="00E4322F" w:rsidRPr="00536C3B" w:rsidRDefault="00E4322F" w:rsidP="00440041">
      <w:pPr>
        <w:ind w:left="720"/>
        <w:rPr>
          <w:rFonts w:asciiTheme="majorHAnsi" w:hAnsiTheme="majorHAnsi"/>
          <w:sz w:val="24"/>
          <w:szCs w:val="24"/>
        </w:rPr>
      </w:pPr>
      <w:r w:rsidRPr="00536C3B">
        <w:rPr>
          <w:rFonts w:asciiTheme="majorHAnsi" w:hAnsiTheme="majorHAnsi"/>
          <w:sz w:val="24"/>
          <w:szCs w:val="24"/>
        </w:rPr>
        <w:t>Mr. Chertcoff has been providing information technology consulting services and delivering electronic healthcare systems to public health agencies and their partners for the past 12 years. He has worked with a wide range of technologies throughout his career, is an ongoing student of Health Information Technology standards, and believes strongly in participating in volunteer efforts to further the adoption of Health IT nationwide. Mr. Chertcoff offers each new business process analysis or development effort a combination of project management and technical leadership skills to get the job done. He enjoys collaborating with partners and considers each new challenge an opportunity to make sense of the problem in a practical manner, by drawing on experience from past projects as well as from involvement in standards groups and technology forums.</w:t>
      </w:r>
    </w:p>
    <w:p w14:paraId="0677EE60" w14:textId="77777777" w:rsidR="00E4322F" w:rsidRPr="008A2687" w:rsidRDefault="00E4322F" w:rsidP="008A2687">
      <w:pPr>
        <w:pStyle w:val="ListParagraph"/>
        <w:rPr>
          <w:rFonts w:cs="Arial"/>
        </w:rPr>
      </w:pPr>
    </w:p>
    <w:p w14:paraId="420086A8" w14:textId="77777777" w:rsidR="00536C3B" w:rsidRPr="00D066EB" w:rsidRDefault="00536C3B" w:rsidP="00536C3B">
      <w:pPr>
        <w:pStyle w:val="ListParagraph"/>
        <w:numPr>
          <w:ilvl w:val="0"/>
          <w:numId w:val="39"/>
        </w:numPr>
        <w:jc w:val="left"/>
        <w:rPr>
          <w:rFonts w:asciiTheme="majorHAnsi" w:hAnsiTheme="majorHAnsi" w:cs="Arial"/>
          <w:b/>
          <w:i/>
          <w:sz w:val="24"/>
          <w:szCs w:val="24"/>
          <w:u w:val="single"/>
        </w:rPr>
      </w:pPr>
      <w:r>
        <w:rPr>
          <w:rFonts w:asciiTheme="majorHAnsi" w:hAnsiTheme="majorHAnsi" w:cs="Arial"/>
          <w:b/>
          <w:sz w:val="24"/>
          <w:szCs w:val="24"/>
        </w:rPr>
        <w:t xml:space="preserve">Joan </w:t>
      </w:r>
      <w:r w:rsidRPr="00CC5580">
        <w:rPr>
          <w:rFonts w:asciiTheme="majorHAnsi" w:eastAsia="Times New Roman" w:hAnsiTheme="majorHAnsi" w:cs="Tahoma"/>
          <w:b/>
          <w:sz w:val="24"/>
          <w:szCs w:val="24"/>
        </w:rPr>
        <w:t>Christison</w:t>
      </w:r>
      <w:r>
        <w:rPr>
          <w:rFonts w:asciiTheme="majorHAnsi" w:hAnsiTheme="majorHAnsi" w:cs="Arial"/>
          <w:b/>
          <w:sz w:val="24"/>
          <w:szCs w:val="24"/>
        </w:rPr>
        <w:t>-Lagay</w:t>
      </w:r>
      <w:r w:rsidRPr="00CC585B">
        <w:rPr>
          <w:rFonts w:asciiTheme="majorHAnsi" w:hAnsiTheme="majorHAnsi" w:cs="Arial"/>
          <w:b/>
          <w:sz w:val="24"/>
          <w:szCs w:val="24"/>
        </w:rPr>
        <w:t xml:space="preserve">, </w:t>
      </w:r>
      <w:r w:rsidRPr="00CC585B">
        <w:rPr>
          <w:rFonts w:asciiTheme="majorHAnsi" w:hAnsiTheme="majorHAnsi"/>
          <w:bCs/>
          <w:sz w:val="24"/>
          <w:szCs w:val="24"/>
        </w:rPr>
        <w:t>Connecticut Immunization Registry and Tracking System (CIRTS), Validation and Testin</w:t>
      </w:r>
      <w:r>
        <w:rPr>
          <w:rFonts w:asciiTheme="majorHAnsi" w:hAnsiTheme="majorHAnsi"/>
          <w:bCs/>
          <w:sz w:val="24"/>
          <w:szCs w:val="24"/>
        </w:rPr>
        <w:t xml:space="preserve">g </w:t>
      </w:r>
      <w:r>
        <w:rPr>
          <w:rFonts w:asciiTheme="majorHAnsi" w:hAnsiTheme="majorHAnsi" w:cs="Arial"/>
          <w:sz w:val="24"/>
          <w:szCs w:val="24"/>
        </w:rPr>
        <w:t>Expert Panelist</w:t>
      </w:r>
    </w:p>
    <w:p w14:paraId="293AB433" w14:textId="77777777" w:rsidR="00536C3B" w:rsidRPr="00D066EB" w:rsidRDefault="00536C3B" w:rsidP="00536C3B">
      <w:pPr>
        <w:pStyle w:val="ListParagraph"/>
        <w:rPr>
          <w:rFonts w:asciiTheme="majorHAnsi" w:hAnsiTheme="majorHAnsi" w:cs="Arial"/>
          <w:b/>
          <w:i/>
          <w:sz w:val="24"/>
          <w:szCs w:val="24"/>
          <w:u w:val="single"/>
        </w:rPr>
      </w:pPr>
    </w:p>
    <w:p w14:paraId="4C1FC1D9" w14:textId="77777777" w:rsidR="00536C3B" w:rsidRDefault="00536C3B" w:rsidP="00536C3B">
      <w:pPr>
        <w:pStyle w:val="ListParagraph"/>
        <w:rPr>
          <w:rFonts w:asciiTheme="majorHAnsi" w:hAnsiTheme="majorHAnsi" w:cs="Arial"/>
          <w:sz w:val="24"/>
          <w:szCs w:val="24"/>
        </w:rPr>
      </w:pPr>
      <w:r w:rsidRPr="00D066EB">
        <w:rPr>
          <w:rFonts w:asciiTheme="majorHAnsi" w:hAnsiTheme="majorHAnsi" w:cs="Arial"/>
          <w:sz w:val="24"/>
          <w:szCs w:val="24"/>
        </w:rPr>
        <w:t xml:space="preserve">Joan Christison-Lagay, a former Peace Corps volunteer, is a graduate of Smith College and holds master’s degrees from both Brown University and the UNC.  She began her public health career for the City of Hartford, CT in 1980 working on projects to reduce the incidence of low birth weight infants.  In 1993 she was named the director of the first immunization registry in New England, now known as the CT Immunization Registry and Tracking System (CIRTS).  She currently contracts with CT DPH, MA DPH and Community Health Centers, CT on issues relating to immunization assessment and training. </w:t>
      </w:r>
    </w:p>
    <w:p w14:paraId="795C79F2" w14:textId="77777777" w:rsidR="00536C3B" w:rsidRDefault="00536C3B" w:rsidP="00536C3B">
      <w:pPr>
        <w:pStyle w:val="ListParagraph"/>
        <w:rPr>
          <w:rFonts w:asciiTheme="majorHAnsi" w:hAnsiTheme="majorHAnsi" w:cs="Arial"/>
          <w:sz w:val="24"/>
          <w:szCs w:val="24"/>
        </w:rPr>
      </w:pPr>
    </w:p>
    <w:p w14:paraId="6BBF2A21" w14:textId="77777777" w:rsidR="00536C3B" w:rsidRPr="00A439F7" w:rsidRDefault="00536C3B" w:rsidP="00536C3B">
      <w:pPr>
        <w:pStyle w:val="ListParagraph"/>
        <w:numPr>
          <w:ilvl w:val="0"/>
          <w:numId w:val="39"/>
        </w:numPr>
        <w:jc w:val="left"/>
        <w:rPr>
          <w:rFonts w:asciiTheme="majorHAnsi" w:hAnsiTheme="majorHAnsi" w:cs="Arial"/>
          <w:b/>
          <w:i/>
          <w:sz w:val="24"/>
          <w:szCs w:val="24"/>
          <w:u w:val="single"/>
        </w:rPr>
      </w:pPr>
      <w:r>
        <w:rPr>
          <w:rFonts w:asciiTheme="majorHAnsi" w:hAnsiTheme="majorHAnsi" w:cs="Arial"/>
          <w:b/>
          <w:sz w:val="24"/>
          <w:szCs w:val="24"/>
        </w:rPr>
        <w:t xml:space="preserve">Rachel Cunningham, MPH, </w:t>
      </w:r>
      <w:r>
        <w:rPr>
          <w:rFonts w:asciiTheme="majorHAnsi" w:hAnsiTheme="majorHAnsi" w:cs="Arial"/>
          <w:sz w:val="24"/>
          <w:szCs w:val="24"/>
        </w:rPr>
        <w:t>Texas Children’s Hospital, Logic Specification Expert Panelist</w:t>
      </w:r>
    </w:p>
    <w:p w14:paraId="1FC01F83" w14:textId="77777777" w:rsidR="00536C3B" w:rsidRPr="00A439F7" w:rsidRDefault="00536C3B" w:rsidP="00536C3B">
      <w:pPr>
        <w:pStyle w:val="ListParagraph"/>
        <w:rPr>
          <w:rFonts w:asciiTheme="majorHAnsi" w:hAnsiTheme="majorHAnsi" w:cs="Arial"/>
          <w:b/>
          <w:i/>
          <w:sz w:val="24"/>
          <w:szCs w:val="24"/>
          <w:u w:val="single"/>
        </w:rPr>
      </w:pPr>
    </w:p>
    <w:p w14:paraId="2885B13E" w14:textId="77777777" w:rsidR="00536C3B" w:rsidRDefault="00536C3B" w:rsidP="00536C3B">
      <w:pPr>
        <w:pStyle w:val="ListParagraph"/>
        <w:rPr>
          <w:rFonts w:asciiTheme="majorHAnsi" w:hAnsiTheme="majorHAnsi"/>
          <w:sz w:val="24"/>
        </w:rPr>
      </w:pPr>
      <w:r w:rsidRPr="00A439F7">
        <w:rPr>
          <w:rFonts w:asciiTheme="majorHAnsi" w:hAnsiTheme="majorHAnsi"/>
          <w:sz w:val="24"/>
        </w:rPr>
        <w:t xml:space="preserve">Rachel M. Cunningham, MPH, is the immunization registry and educational specialist at Texas Children’s Hospital in the Immunization Project.  Rachel is the primary author of </w:t>
      </w:r>
      <w:r w:rsidRPr="00A439F7">
        <w:rPr>
          <w:rFonts w:asciiTheme="majorHAnsi" w:hAnsiTheme="majorHAnsi"/>
          <w:i/>
          <w:sz w:val="24"/>
        </w:rPr>
        <w:t>Vaccine-Preventable Disease: The Forgotten Story</w:t>
      </w:r>
      <w:r w:rsidRPr="00A439F7">
        <w:rPr>
          <w:rFonts w:asciiTheme="majorHAnsi" w:hAnsiTheme="majorHAnsi"/>
          <w:sz w:val="24"/>
        </w:rPr>
        <w:t xml:space="preserve"> of which more than 130,000 copies have been distributed.  Rachel also worked with Nathan Bunker and other Immunization Project staff to develop the TCH Immunization Forecaster and TCH Forecast Tester.  The TCH Immunization Forecaster is used through Texas Children’s Hospital as well as its private pediatric network, Texas Children’s Pediatrics (TCP), which has 48 practices throughout the greater Houston area. The TCH Immunization Forecaster is also currently being utilized by Indian Health Services and the Virginia Department of Health while the TCH Forecast Tester is being utilized by multiple organizations across the U.S. Rachel has been at Texas Children’s since 2007.  She earned her Bachelor of Science degree from Oral Roberts University and has a master’s in public health from The University of Texas Health Science Center at Houston.  </w:t>
      </w:r>
    </w:p>
    <w:p w14:paraId="2BED6A65" w14:textId="77777777" w:rsidR="00536C3B" w:rsidRPr="00A439F7" w:rsidRDefault="00536C3B" w:rsidP="00536C3B">
      <w:pPr>
        <w:pStyle w:val="ListParagraph"/>
        <w:rPr>
          <w:rFonts w:asciiTheme="majorHAnsi" w:hAnsiTheme="majorHAnsi"/>
          <w:sz w:val="24"/>
        </w:rPr>
      </w:pPr>
    </w:p>
    <w:p w14:paraId="4E177A7C" w14:textId="77777777" w:rsidR="00536C3B" w:rsidRPr="007007CA" w:rsidRDefault="00536C3B" w:rsidP="00536C3B">
      <w:pPr>
        <w:pStyle w:val="ListParagraph"/>
        <w:numPr>
          <w:ilvl w:val="0"/>
          <w:numId w:val="39"/>
        </w:numPr>
        <w:jc w:val="left"/>
        <w:rPr>
          <w:rFonts w:asciiTheme="majorHAnsi" w:hAnsiTheme="majorHAnsi" w:cs="Arial"/>
          <w:b/>
          <w:sz w:val="24"/>
          <w:szCs w:val="24"/>
        </w:rPr>
      </w:pPr>
      <w:r>
        <w:rPr>
          <w:rFonts w:asciiTheme="majorHAnsi" w:hAnsiTheme="majorHAnsi" w:cs="Arial"/>
          <w:b/>
          <w:sz w:val="24"/>
          <w:szCs w:val="24"/>
        </w:rPr>
        <w:t xml:space="preserve">Gail Decosta, </w:t>
      </w:r>
      <w:r>
        <w:rPr>
          <w:rFonts w:asciiTheme="majorHAnsi" w:hAnsiTheme="majorHAnsi" w:cs="Arial"/>
          <w:sz w:val="24"/>
          <w:szCs w:val="24"/>
        </w:rPr>
        <w:t>Advanced Strategies, In-Person Meeting Facilitator</w:t>
      </w:r>
    </w:p>
    <w:p w14:paraId="75C2C00F" w14:textId="77777777" w:rsidR="00536C3B" w:rsidRPr="007007CA" w:rsidRDefault="00536C3B" w:rsidP="00536C3B">
      <w:pPr>
        <w:pStyle w:val="ListParagraph"/>
        <w:rPr>
          <w:rFonts w:asciiTheme="majorHAnsi" w:hAnsiTheme="majorHAnsi" w:cs="Arial"/>
          <w:b/>
          <w:sz w:val="24"/>
          <w:szCs w:val="24"/>
        </w:rPr>
      </w:pPr>
    </w:p>
    <w:p w14:paraId="4B4EF78F" w14:textId="77777777" w:rsidR="00536C3B" w:rsidRDefault="00536C3B" w:rsidP="00536C3B">
      <w:pPr>
        <w:pStyle w:val="ListParagraph"/>
        <w:rPr>
          <w:rFonts w:asciiTheme="majorHAnsi" w:hAnsiTheme="majorHAnsi" w:cs="Arial"/>
          <w:sz w:val="24"/>
        </w:rPr>
      </w:pPr>
      <w:r w:rsidRPr="007007CA">
        <w:rPr>
          <w:rFonts w:asciiTheme="majorHAnsi" w:hAnsiTheme="majorHAnsi" w:cs="Arial"/>
          <w:sz w:val="24"/>
        </w:rPr>
        <w:t>Gail DeCosta has had a 30+ year career in the Information Technology industry, with experience in business requirements analysis, JDA facilitation, software development, and project management.  She has facilitated groups through the documentation of current business processes and the transformation to a desired future state of “To-Be” business process models.  Additionally, Gail also has extensive experience in event, location, socio-political, and business object/data modeling and project management.  Gail is employed by Advanced Strategies, Inc. and both teaches courses on business analysis and consults with government and private sector organizations.  She has facilitated numerous sessions for public health and health care organizations, including: The CDC, AIRA, MN Department of Health, Hospital Corporation of America and the National Cancer Institute.   Gail holds a Bachelor of Arts degree in Psychology from Brown University</w:t>
      </w:r>
      <w:r w:rsidRPr="007007CA">
        <w:rPr>
          <w:rFonts w:asciiTheme="majorHAnsi" w:hAnsiTheme="majorHAnsi" w:cs="Arial"/>
          <w:b/>
          <w:sz w:val="24"/>
        </w:rPr>
        <w:t xml:space="preserve"> </w:t>
      </w:r>
      <w:r w:rsidRPr="007007CA">
        <w:rPr>
          <w:rFonts w:asciiTheme="majorHAnsi" w:hAnsiTheme="majorHAnsi" w:cs="Arial"/>
          <w:sz w:val="24"/>
        </w:rPr>
        <w:t>and a Master’s degree in Education from Georgia State University.</w:t>
      </w:r>
    </w:p>
    <w:p w14:paraId="2F7C0962" w14:textId="77777777" w:rsidR="00536C3B" w:rsidRPr="007007CA" w:rsidRDefault="00536C3B" w:rsidP="00536C3B">
      <w:pPr>
        <w:pStyle w:val="ListParagraph"/>
        <w:rPr>
          <w:rFonts w:asciiTheme="majorHAnsi" w:hAnsiTheme="majorHAnsi" w:cs="Arial"/>
          <w:b/>
          <w:sz w:val="24"/>
          <w:szCs w:val="24"/>
        </w:rPr>
      </w:pPr>
    </w:p>
    <w:p w14:paraId="4480C5AD" w14:textId="77777777" w:rsidR="00536C3B" w:rsidRPr="00571E64" w:rsidRDefault="00536C3B" w:rsidP="00536C3B">
      <w:pPr>
        <w:pStyle w:val="ListParagraph"/>
        <w:numPr>
          <w:ilvl w:val="0"/>
          <w:numId w:val="39"/>
        </w:numPr>
        <w:jc w:val="left"/>
        <w:rPr>
          <w:rFonts w:asciiTheme="majorHAnsi" w:hAnsiTheme="majorHAnsi" w:cs="Arial"/>
          <w:b/>
          <w:sz w:val="24"/>
          <w:szCs w:val="24"/>
        </w:rPr>
      </w:pPr>
      <w:r w:rsidRPr="0067509A">
        <w:rPr>
          <w:rFonts w:asciiTheme="majorHAnsi" w:hAnsiTheme="majorHAnsi" w:cs="Arial"/>
          <w:b/>
          <w:sz w:val="24"/>
          <w:szCs w:val="24"/>
        </w:rPr>
        <w:t>Kristen Forney</w:t>
      </w:r>
      <w:r>
        <w:rPr>
          <w:rFonts w:asciiTheme="majorHAnsi" w:hAnsiTheme="majorHAnsi" w:cs="Arial"/>
          <w:b/>
          <w:sz w:val="24"/>
          <w:szCs w:val="24"/>
        </w:rPr>
        <w:t xml:space="preserve">, MPH, </w:t>
      </w:r>
      <w:r w:rsidRPr="0067509A">
        <w:rPr>
          <w:rFonts w:asciiTheme="majorHAnsi" w:hAnsiTheme="majorHAnsi" w:cs="Arial"/>
          <w:sz w:val="24"/>
          <w:szCs w:val="24"/>
        </w:rPr>
        <w:t>New York Citywide Immunization Registry (CIR)</w:t>
      </w:r>
      <w:r>
        <w:rPr>
          <w:rFonts w:asciiTheme="majorHAnsi" w:hAnsiTheme="majorHAnsi" w:cs="Arial"/>
          <w:sz w:val="24"/>
          <w:szCs w:val="24"/>
        </w:rPr>
        <w:t>, Validation and Testing Expert Panelist</w:t>
      </w:r>
    </w:p>
    <w:p w14:paraId="1B2C45DB" w14:textId="77777777" w:rsidR="00536C3B" w:rsidRPr="00571E64" w:rsidRDefault="00536C3B" w:rsidP="00536C3B">
      <w:pPr>
        <w:pStyle w:val="ListParagraph"/>
        <w:rPr>
          <w:rFonts w:asciiTheme="majorHAnsi" w:hAnsiTheme="majorHAnsi" w:cs="Arial"/>
          <w:sz w:val="24"/>
          <w:szCs w:val="24"/>
        </w:rPr>
      </w:pPr>
    </w:p>
    <w:p w14:paraId="0C80AB64" w14:textId="77777777" w:rsidR="00536C3B" w:rsidRDefault="00536C3B" w:rsidP="00536C3B">
      <w:pPr>
        <w:pStyle w:val="ListParagraph"/>
        <w:rPr>
          <w:rFonts w:asciiTheme="majorHAnsi" w:hAnsiTheme="majorHAnsi" w:cs="Arial"/>
          <w:sz w:val="24"/>
          <w:szCs w:val="24"/>
        </w:rPr>
      </w:pPr>
      <w:r w:rsidRPr="00571E64">
        <w:rPr>
          <w:rFonts w:asciiTheme="majorHAnsi" w:hAnsiTheme="majorHAnsi" w:cs="Arial"/>
          <w:sz w:val="24"/>
          <w:szCs w:val="24"/>
        </w:rPr>
        <w:t xml:space="preserve">Kristen Forney is a public health professional who has led a variety of health IT projects for the Citywide Immunization Registry at the New York City Department of Health and Mental Hygiene.  She has participated in the Immunization Calculation Engine (ICE) project as the lead analyst for New York City.  As lead analyst for NYC, Kristen co-facilitated the subject matter expert workgroup responsible for developing and documenting the rules and test cases used to implement the ICE algorithm.  </w:t>
      </w:r>
    </w:p>
    <w:p w14:paraId="3F3BE415" w14:textId="77777777" w:rsidR="00536C3B" w:rsidRPr="00571E64" w:rsidRDefault="00536C3B" w:rsidP="00536C3B">
      <w:pPr>
        <w:pStyle w:val="ListParagraph"/>
        <w:rPr>
          <w:rFonts w:asciiTheme="majorHAnsi" w:hAnsiTheme="majorHAnsi" w:cs="Arial"/>
          <w:b/>
          <w:sz w:val="24"/>
          <w:szCs w:val="24"/>
        </w:rPr>
      </w:pPr>
    </w:p>
    <w:p w14:paraId="77A9E1C7" w14:textId="77777777" w:rsidR="00536C3B" w:rsidRPr="00190577" w:rsidRDefault="00536C3B" w:rsidP="00536C3B">
      <w:pPr>
        <w:pStyle w:val="ListParagraph"/>
        <w:numPr>
          <w:ilvl w:val="0"/>
          <w:numId w:val="39"/>
        </w:numPr>
        <w:jc w:val="left"/>
        <w:rPr>
          <w:rFonts w:asciiTheme="majorHAnsi" w:hAnsiTheme="majorHAnsi" w:cs="Arial"/>
          <w:b/>
          <w:sz w:val="24"/>
          <w:szCs w:val="24"/>
        </w:rPr>
      </w:pPr>
      <w:r w:rsidRPr="00787C5D">
        <w:rPr>
          <w:rFonts w:asciiTheme="majorHAnsi" w:hAnsiTheme="majorHAnsi" w:cs="Arial"/>
          <w:b/>
          <w:sz w:val="24"/>
          <w:szCs w:val="24"/>
        </w:rPr>
        <w:t xml:space="preserve">Anita </w:t>
      </w:r>
      <w:r>
        <w:rPr>
          <w:rFonts w:asciiTheme="majorHAnsi" w:hAnsiTheme="majorHAnsi" w:cs="Arial"/>
          <w:b/>
          <w:sz w:val="24"/>
          <w:szCs w:val="24"/>
        </w:rPr>
        <w:t xml:space="preserve">Geevarughese, MD, </w:t>
      </w:r>
      <w:r w:rsidRPr="0067509A">
        <w:rPr>
          <w:rFonts w:asciiTheme="majorHAnsi" w:hAnsiTheme="majorHAnsi" w:cs="Arial"/>
          <w:sz w:val="24"/>
          <w:szCs w:val="24"/>
        </w:rPr>
        <w:t>New York Citywide Immunization Registry (CIR)</w:t>
      </w:r>
      <w:r>
        <w:rPr>
          <w:rFonts w:asciiTheme="majorHAnsi" w:hAnsiTheme="majorHAnsi" w:cs="Arial"/>
          <w:sz w:val="24"/>
          <w:szCs w:val="24"/>
        </w:rPr>
        <w:t>, Logic Specification Expert Panelist</w:t>
      </w:r>
    </w:p>
    <w:p w14:paraId="4B477B90" w14:textId="77777777" w:rsidR="00536C3B" w:rsidRPr="00190577" w:rsidRDefault="00536C3B" w:rsidP="00536C3B">
      <w:pPr>
        <w:pStyle w:val="ListParagraph"/>
        <w:rPr>
          <w:rFonts w:asciiTheme="majorHAnsi" w:hAnsiTheme="majorHAnsi" w:cs="Arial"/>
          <w:b/>
          <w:sz w:val="24"/>
          <w:szCs w:val="24"/>
        </w:rPr>
      </w:pPr>
    </w:p>
    <w:p w14:paraId="105C2F4A" w14:textId="77777777" w:rsidR="00536C3B" w:rsidRPr="00190577" w:rsidRDefault="00536C3B" w:rsidP="00536C3B">
      <w:pPr>
        <w:pStyle w:val="ListParagraph"/>
        <w:rPr>
          <w:rFonts w:asciiTheme="majorHAnsi" w:hAnsiTheme="majorHAnsi" w:cs="Arial"/>
          <w:b/>
          <w:sz w:val="24"/>
          <w:szCs w:val="24"/>
        </w:rPr>
      </w:pPr>
      <w:r w:rsidRPr="00190577">
        <w:rPr>
          <w:rFonts w:asciiTheme="majorHAnsi" w:hAnsiTheme="majorHAnsi"/>
          <w:sz w:val="24"/>
        </w:rPr>
        <w:t>Dr. Anita Geevarughese serves as the Adult Immunization Medical Specialist for the Bureau of Immunization at the New York City (NYC) Department of Health and Mental Hygiene.  In this role, Dr. Geevarughese works on a variety of programmatic and policy initiatives to support immunizations in NYC, including improvement of healthcare personnel influenza vaccination coverage, development of school-located influenza vaccination programs and utilization of electronic health record data to create feedback reports for adult providers on practice-level influenza and pneumococcal vaccination coverage. Dr. Geevarughese assists in the development of both public and provider communications and offers provider education on a number of topics related to adult immunization.  She current serves on the executive committee for the National Adult Immunization Coordinators Partnership and has previously served as the principal NYC contact for a CDC-sponsored pilot to field test the National Quality Forum measure on standardized reporting of healthcare personnel influenza vaccination</w:t>
      </w:r>
      <w:r w:rsidRPr="00190577">
        <w:rPr>
          <w:rFonts w:ascii="Times New Roman" w:hAnsi="Times New Roman"/>
        </w:rPr>
        <w:t xml:space="preserve">. </w:t>
      </w:r>
    </w:p>
    <w:p w14:paraId="3B8ED38B" w14:textId="77777777" w:rsidR="00E4322F" w:rsidRDefault="00E4322F" w:rsidP="008A2687">
      <w:pPr>
        <w:pStyle w:val="ListParagraph"/>
        <w:rPr>
          <w:rFonts w:cs="Arial"/>
        </w:rPr>
      </w:pPr>
    </w:p>
    <w:p w14:paraId="71565508" w14:textId="77777777" w:rsidR="00E4322F" w:rsidRPr="00536C3B" w:rsidRDefault="00E4322F" w:rsidP="00536C3B">
      <w:pPr>
        <w:pStyle w:val="ListParagraph"/>
        <w:numPr>
          <w:ilvl w:val="0"/>
          <w:numId w:val="39"/>
        </w:numPr>
        <w:rPr>
          <w:rFonts w:asciiTheme="majorHAnsi" w:hAnsiTheme="majorHAnsi"/>
          <w:sz w:val="24"/>
          <w:szCs w:val="24"/>
        </w:rPr>
      </w:pPr>
      <w:r w:rsidRPr="00536C3B">
        <w:rPr>
          <w:rFonts w:asciiTheme="majorHAnsi" w:hAnsiTheme="majorHAnsi"/>
          <w:b/>
          <w:sz w:val="24"/>
          <w:szCs w:val="24"/>
        </w:rPr>
        <w:t>Shaun Grannis, MD, MS, FAAFP,</w:t>
      </w:r>
      <w:r w:rsidRPr="00536C3B">
        <w:rPr>
          <w:rFonts w:asciiTheme="majorHAnsi" w:hAnsiTheme="majorHAnsi"/>
          <w:sz w:val="24"/>
          <w:szCs w:val="24"/>
        </w:rPr>
        <w:t xml:space="preserve"> Regenstrief Institute / Indiana University </w:t>
      </w:r>
    </w:p>
    <w:p w14:paraId="1809166F" w14:textId="77777777" w:rsidR="00E4322F" w:rsidRPr="00536C3B" w:rsidRDefault="00E4322F" w:rsidP="00536C3B">
      <w:pPr>
        <w:ind w:left="720"/>
        <w:rPr>
          <w:rFonts w:asciiTheme="majorHAnsi" w:hAnsiTheme="majorHAnsi"/>
          <w:sz w:val="24"/>
          <w:szCs w:val="24"/>
        </w:rPr>
      </w:pPr>
      <w:r w:rsidRPr="00536C3B">
        <w:rPr>
          <w:rFonts w:asciiTheme="majorHAnsi" w:hAnsiTheme="majorHAnsi"/>
          <w:sz w:val="24"/>
          <w:szCs w:val="24"/>
        </w:rPr>
        <w:t>Dr. Shaun Grannis is a Research Scientist at Regenstrief Institute, Inc. and Assistant Professor of Family Medicine at the Indiana University School of Medicine.  He received an Aerospace Engineering degree from the Massachusetts Institute of Technology, and underwent post-doctoral training in Medical Informatics and Clinical Research at Regenstrief Institute. He joined Indiana University in 2001 and collaborates closely with national and international public health stakeholders to advance the technical infrastructure and data-sharing capabilities.  He is a member of World Health Organization (WHO) Collaborating Center for the Design, Application, and Research of Medical Information Systems, where he provides consultancy on issues related to health information system identity management and implementing automated patient record matching strategies.</w:t>
      </w:r>
    </w:p>
    <w:p w14:paraId="2FAE63FC" w14:textId="77777777" w:rsidR="00E4322F" w:rsidRPr="00536C3B" w:rsidRDefault="00E4322F" w:rsidP="00536C3B">
      <w:pPr>
        <w:ind w:left="720"/>
        <w:rPr>
          <w:rFonts w:asciiTheme="majorHAnsi" w:hAnsiTheme="majorHAnsi"/>
          <w:sz w:val="24"/>
          <w:szCs w:val="24"/>
        </w:rPr>
      </w:pPr>
      <w:r w:rsidRPr="00536C3B">
        <w:rPr>
          <w:rFonts w:asciiTheme="majorHAnsi" w:hAnsiTheme="majorHAnsi"/>
          <w:sz w:val="24"/>
          <w:szCs w:val="24"/>
        </w:rPr>
        <w:t>Dr. Grannis completed an analysis of an automated regional electronic laboratory reporting system that revealed substantial increases in the capture rates for diseases of public health significance when compared to manual, paper-based procedures.  He is project director for an initiative integrating data flows from over 120 hospitals across the state of Indiana for use in public health disease surveillance. For the last 5 years this system has received real-time data from hospitals amounting to more than 2 million transactions per year, and has detected public health outbreaks of gastrointestinal illness, carbon monoxide poisoning, and other events of interest to public health.  Most recently this system was leveraged to monitor H1N1 influenza disease burden across the state of Indiana. As co-chair of the U.S. Health Information Technology Standards Panel (HITSP) Population Health technical work group, Dr. Grannis helped lead development of technical Interoperability Specifications for nationally recognized public health IT use cases.</w:t>
      </w:r>
    </w:p>
    <w:p w14:paraId="503E9536" w14:textId="77777777" w:rsidR="00E4322F" w:rsidRPr="00536C3B" w:rsidRDefault="00E4322F" w:rsidP="00536C3B">
      <w:pPr>
        <w:ind w:left="720"/>
        <w:rPr>
          <w:rFonts w:asciiTheme="majorHAnsi" w:hAnsiTheme="majorHAnsi"/>
          <w:sz w:val="24"/>
          <w:szCs w:val="24"/>
        </w:rPr>
      </w:pPr>
      <w:r w:rsidRPr="00536C3B">
        <w:rPr>
          <w:rFonts w:asciiTheme="majorHAnsi" w:hAnsiTheme="majorHAnsi"/>
          <w:sz w:val="24"/>
          <w:szCs w:val="24"/>
        </w:rPr>
        <w:t>Dr. Grannis also serves as the Director of the Indiana Center of Excellence in Public Health Informatics, which recognizes that public health practice is driven by a wide variety of data types, data sources, and data management techniques.</w:t>
      </w:r>
    </w:p>
    <w:p w14:paraId="0BEF0A38" w14:textId="77777777" w:rsidR="00E4322F" w:rsidRPr="008A2687" w:rsidRDefault="00E4322F" w:rsidP="008A2687">
      <w:pPr>
        <w:pStyle w:val="ListParagraph"/>
        <w:rPr>
          <w:rFonts w:cs="Arial"/>
          <w:b/>
        </w:rPr>
      </w:pPr>
    </w:p>
    <w:p w14:paraId="6C67B266" w14:textId="77777777" w:rsidR="00536C3B" w:rsidRPr="0071327F" w:rsidRDefault="00536C3B" w:rsidP="00536C3B">
      <w:pPr>
        <w:pStyle w:val="ListParagraph"/>
        <w:numPr>
          <w:ilvl w:val="0"/>
          <w:numId w:val="39"/>
        </w:numPr>
        <w:jc w:val="left"/>
        <w:rPr>
          <w:rFonts w:asciiTheme="majorHAnsi" w:hAnsiTheme="majorHAnsi" w:cs="Arial"/>
          <w:b/>
          <w:sz w:val="24"/>
          <w:szCs w:val="24"/>
        </w:rPr>
      </w:pPr>
      <w:r w:rsidRPr="00F65F9B">
        <w:rPr>
          <w:rFonts w:asciiTheme="majorHAnsi" w:hAnsiTheme="majorHAnsi" w:cs="Arial"/>
          <w:b/>
          <w:sz w:val="24"/>
          <w:szCs w:val="24"/>
        </w:rPr>
        <w:t xml:space="preserve">Amy Groom, MPH, </w:t>
      </w:r>
      <w:r w:rsidRPr="00F65F9B">
        <w:rPr>
          <w:rFonts w:asciiTheme="majorHAnsi" w:hAnsiTheme="majorHAnsi" w:cs="Arial"/>
          <w:sz w:val="24"/>
          <w:szCs w:val="24"/>
        </w:rPr>
        <w:t>Indian Health Service (IHS), Logic Specification</w:t>
      </w:r>
      <w:r>
        <w:rPr>
          <w:rFonts w:asciiTheme="majorHAnsi" w:hAnsiTheme="majorHAnsi" w:cs="Arial"/>
          <w:sz w:val="24"/>
          <w:szCs w:val="24"/>
        </w:rPr>
        <w:t xml:space="preserve"> Expert Panelist</w:t>
      </w:r>
    </w:p>
    <w:p w14:paraId="6133EBC3" w14:textId="77777777" w:rsidR="00536C3B" w:rsidRPr="0071327F" w:rsidRDefault="00536C3B" w:rsidP="00536C3B">
      <w:pPr>
        <w:pStyle w:val="ListParagraph"/>
        <w:rPr>
          <w:rFonts w:cs="Arial"/>
          <w:sz w:val="24"/>
        </w:rPr>
      </w:pPr>
    </w:p>
    <w:p w14:paraId="1FE889A8" w14:textId="77777777" w:rsidR="00536C3B" w:rsidRDefault="00536C3B" w:rsidP="00536C3B">
      <w:pPr>
        <w:pStyle w:val="ListParagraph"/>
        <w:rPr>
          <w:rFonts w:asciiTheme="majorHAnsi" w:hAnsiTheme="majorHAnsi" w:cs="Arial"/>
          <w:noProof/>
          <w:sz w:val="24"/>
        </w:rPr>
      </w:pPr>
      <w:r w:rsidRPr="0071327F">
        <w:rPr>
          <w:rFonts w:asciiTheme="majorHAnsi" w:hAnsiTheme="majorHAnsi" w:cs="Arial"/>
          <w:sz w:val="24"/>
        </w:rPr>
        <w:t xml:space="preserve">Amy Groom is a Public Health Advisor with the Centers for Disease Control and Prevention, assigned to work with the Indian Health Service’s Division of Epidemiology and Disease Prevention.  She has served as the National IHS Immunization Program manager since 2001. </w:t>
      </w:r>
      <w:r w:rsidRPr="0071327F">
        <w:rPr>
          <w:rFonts w:asciiTheme="majorHAnsi" w:hAnsiTheme="majorHAnsi" w:cs="Arial"/>
          <w:noProof/>
          <w:sz w:val="24"/>
        </w:rPr>
        <w:t xml:space="preserve">In this capacity,she works with IHS and tribal immunization programs across the country to develop immunization policy, implement immunization programs, and monitor immunization coverage. In addition, she is the lead for the development of the IHS clinical decision support software for immunizations, and provides training to end-users on the use of the sofwtare. She is the ex-officio representative for IHS on both the Advisory Committee on Immunization Practices and the National Vaccine Advisory Committee. She holds a Masters in Public Health from Boston University. </w:t>
      </w:r>
    </w:p>
    <w:p w14:paraId="36F5C880" w14:textId="77777777" w:rsidR="00536C3B" w:rsidRPr="0071327F" w:rsidRDefault="00536C3B" w:rsidP="00536C3B">
      <w:pPr>
        <w:pStyle w:val="ListParagraph"/>
        <w:rPr>
          <w:rFonts w:asciiTheme="majorHAnsi" w:hAnsiTheme="majorHAnsi" w:cs="Arial"/>
          <w:sz w:val="24"/>
        </w:rPr>
      </w:pPr>
    </w:p>
    <w:p w14:paraId="0E19A182" w14:textId="77777777" w:rsidR="00536C3B" w:rsidRPr="00571E64" w:rsidRDefault="00536C3B" w:rsidP="00536C3B">
      <w:pPr>
        <w:pStyle w:val="ListParagraph"/>
        <w:numPr>
          <w:ilvl w:val="0"/>
          <w:numId w:val="39"/>
        </w:numPr>
        <w:jc w:val="left"/>
        <w:rPr>
          <w:rFonts w:asciiTheme="majorHAnsi" w:hAnsiTheme="majorHAnsi" w:cs="Arial"/>
          <w:b/>
          <w:sz w:val="24"/>
          <w:szCs w:val="24"/>
        </w:rPr>
      </w:pPr>
      <w:r w:rsidRPr="00571E64">
        <w:rPr>
          <w:rFonts w:asciiTheme="majorHAnsi" w:hAnsiTheme="majorHAnsi" w:cs="Arial"/>
          <w:b/>
          <w:sz w:val="24"/>
          <w:szCs w:val="24"/>
        </w:rPr>
        <w:t xml:space="preserve">Chip Hart, </w:t>
      </w:r>
      <w:r w:rsidRPr="00571E64">
        <w:rPr>
          <w:rFonts w:asciiTheme="majorHAnsi" w:hAnsiTheme="majorHAnsi" w:cs="Arial"/>
          <w:sz w:val="24"/>
          <w:szCs w:val="24"/>
        </w:rPr>
        <w:t>Physician’s Computer Company (PCC), Logic Specification</w:t>
      </w:r>
      <w:r>
        <w:rPr>
          <w:rFonts w:asciiTheme="majorHAnsi" w:hAnsiTheme="majorHAnsi" w:cs="Arial"/>
          <w:sz w:val="24"/>
          <w:szCs w:val="24"/>
        </w:rPr>
        <w:t xml:space="preserve"> Expert Panelist</w:t>
      </w:r>
    </w:p>
    <w:p w14:paraId="0855A4E3" w14:textId="77777777" w:rsidR="00536C3B" w:rsidRPr="00571E64" w:rsidRDefault="00536C3B" w:rsidP="00536C3B">
      <w:pPr>
        <w:pStyle w:val="ListParagraph"/>
        <w:rPr>
          <w:rFonts w:asciiTheme="majorHAnsi" w:hAnsiTheme="majorHAnsi" w:cs="Arial"/>
          <w:sz w:val="24"/>
          <w:szCs w:val="24"/>
        </w:rPr>
      </w:pPr>
    </w:p>
    <w:p w14:paraId="58A355D4" w14:textId="77777777" w:rsidR="00536C3B" w:rsidRDefault="00536C3B" w:rsidP="00536C3B">
      <w:pPr>
        <w:pStyle w:val="ListParagraph"/>
        <w:rPr>
          <w:rFonts w:asciiTheme="majorHAnsi" w:hAnsiTheme="majorHAnsi" w:cs="Arial"/>
          <w:sz w:val="24"/>
          <w:szCs w:val="24"/>
        </w:rPr>
      </w:pPr>
      <w:r w:rsidRPr="00571E64">
        <w:rPr>
          <w:rFonts w:asciiTheme="majorHAnsi" w:hAnsiTheme="majorHAnsi" w:cs="Arial"/>
          <w:sz w:val="24"/>
          <w:szCs w:val="24"/>
        </w:rPr>
        <w:t xml:space="preserve">Chip Hart is the Director of PCC's Pediatric Solutions and author of the blog "Confessions of a Pediatric Practice Consultant" (chipsblog.pcc.com). Chip's two decades of pediatric practice management expertise have been focused on the support and development of independent pediatric practices.  Chip spends nearly all of his time working in and with private practices around the country.  He has worked as a consultant for the American Academy of Pediatrics (AAP) and the AAP Section on Administration and Practice Management (SOAPM).  Chip leads educational seminars and consults for pediatric professionals nationwide for organizations like the AAP, state chapter AAP programs, the MGMA, and various </w:t>
      </w:r>
      <w:r w:rsidR="00FA4529" w:rsidRPr="00571E64">
        <w:rPr>
          <w:rFonts w:asciiTheme="majorHAnsi" w:hAnsiTheme="majorHAnsi" w:cs="Arial"/>
          <w:sz w:val="24"/>
          <w:szCs w:val="24"/>
        </w:rPr>
        <w:t>physician</w:t>
      </w:r>
      <w:r w:rsidRPr="00571E64">
        <w:rPr>
          <w:rFonts w:asciiTheme="majorHAnsi" w:hAnsiTheme="majorHAnsi" w:cs="Arial"/>
          <w:sz w:val="24"/>
          <w:szCs w:val="24"/>
        </w:rPr>
        <w:t xml:space="preserve"> and hospital organizations around the country. Chip was a member of the CCHIT Child Health Work Group and the CDC Clinical Decision Support working group.  Chip contributes articles on practice management and health care information technology for Pediatric Coding Alert, the AAP's SOAPM Newsletter, and Medical Group Management Association.</w:t>
      </w:r>
    </w:p>
    <w:p w14:paraId="0D209D28" w14:textId="77777777" w:rsidR="00536C3B" w:rsidRDefault="00536C3B" w:rsidP="00536C3B">
      <w:pPr>
        <w:pStyle w:val="ListParagraph"/>
        <w:rPr>
          <w:rFonts w:asciiTheme="majorHAnsi" w:hAnsiTheme="majorHAnsi" w:cs="Arial"/>
          <w:sz w:val="24"/>
          <w:szCs w:val="24"/>
        </w:rPr>
      </w:pPr>
    </w:p>
    <w:p w14:paraId="3739B3AA" w14:textId="77777777" w:rsidR="00536C3B" w:rsidRPr="00571E64" w:rsidRDefault="00536C3B" w:rsidP="00536C3B">
      <w:pPr>
        <w:pStyle w:val="ListParagraph"/>
        <w:numPr>
          <w:ilvl w:val="0"/>
          <w:numId w:val="39"/>
        </w:numPr>
        <w:jc w:val="left"/>
        <w:rPr>
          <w:rFonts w:asciiTheme="majorHAnsi" w:hAnsiTheme="majorHAnsi" w:cs="Arial"/>
          <w:b/>
          <w:sz w:val="24"/>
          <w:szCs w:val="24"/>
        </w:rPr>
      </w:pPr>
      <w:r w:rsidRPr="00571E64">
        <w:rPr>
          <w:rFonts w:asciiTheme="majorHAnsi" w:hAnsiTheme="majorHAnsi" w:cs="Arial"/>
          <w:b/>
          <w:sz w:val="24"/>
          <w:szCs w:val="24"/>
        </w:rPr>
        <w:t xml:space="preserve">Mari Hilleman, </w:t>
      </w:r>
      <w:r w:rsidRPr="00571E64">
        <w:rPr>
          <w:rFonts w:asciiTheme="majorHAnsi" w:hAnsiTheme="majorHAnsi" w:cs="Arial"/>
          <w:sz w:val="24"/>
          <w:szCs w:val="24"/>
        </w:rPr>
        <w:t>Hewlett Packard (HP), Validation and Testing</w:t>
      </w:r>
      <w:r>
        <w:rPr>
          <w:rFonts w:asciiTheme="majorHAnsi" w:hAnsiTheme="majorHAnsi" w:cs="Arial"/>
          <w:sz w:val="24"/>
          <w:szCs w:val="24"/>
        </w:rPr>
        <w:t xml:space="preserve"> Expert Panelist</w:t>
      </w:r>
    </w:p>
    <w:p w14:paraId="3BAE5A13" w14:textId="77777777" w:rsidR="00536C3B" w:rsidRDefault="00536C3B" w:rsidP="00536C3B">
      <w:pPr>
        <w:ind w:left="720"/>
        <w:rPr>
          <w:rFonts w:asciiTheme="majorHAnsi" w:hAnsiTheme="majorHAnsi" w:cs="Arial"/>
          <w:sz w:val="24"/>
        </w:rPr>
      </w:pPr>
      <w:r w:rsidRPr="00F51A2C">
        <w:rPr>
          <w:rFonts w:asciiTheme="majorHAnsi" w:hAnsiTheme="majorHAnsi" w:cs="Arial"/>
          <w:sz w:val="24"/>
        </w:rPr>
        <w:t>Mari Hilleman is a business analyst with Hewlett Packard and has been focused on statewide immunization information systems for 11 years.  Mari has worked with five different State immunization programs to define requirements and test plans for the development of enhancements to their Immunization Information Systems.  Currently Mari is supporting the Idaho Immunization Reminder Information System in the implementation and testing of the Wisconsin Immunization Evaluator module used for forecasting and evaluation of Idaho’s ACIP schedule as well as school and childcare eligibility</w:t>
      </w:r>
      <w:r>
        <w:rPr>
          <w:rFonts w:asciiTheme="majorHAnsi" w:hAnsiTheme="majorHAnsi" w:cs="Arial"/>
          <w:sz w:val="24"/>
        </w:rPr>
        <w:t>.</w:t>
      </w:r>
    </w:p>
    <w:p w14:paraId="2AC25229" w14:textId="77777777" w:rsidR="00CC5D56" w:rsidRDefault="00CC5D56" w:rsidP="00CC5D56"/>
    <w:p w14:paraId="7BD6BEC4" w14:textId="77777777" w:rsidR="00536C3B" w:rsidRPr="00985227" w:rsidRDefault="00536C3B" w:rsidP="00536C3B">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Robert Hopkins, Jr., MD, FACP, FAAP, </w:t>
      </w:r>
      <w:r w:rsidRPr="00B33C27">
        <w:rPr>
          <w:rFonts w:asciiTheme="majorHAnsi" w:hAnsiTheme="majorHAnsi" w:cs="Arial"/>
          <w:sz w:val="24"/>
          <w:szCs w:val="24"/>
        </w:rPr>
        <w:t>American College of Physi</w:t>
      </w:r>
      <w:r>
        <w:rPr>
          <w:rFonts w:asciiTheme="majorHAnsi" w:hAnsiTheme="majorHAnsi" w:cs="Arial"/>
          <w:sz w:val="24"/>
          <w:szCs w:val="24"/>
        </w:rPr>
        <w:t>cians (ACP), Logic Specification Expert Panelist</w:t>
      </w:r>
    </w:p>
    <w:p w14:paraId="7861572A" w14:textId="77777777" w:rsidR="00536C3B" w:rsidRPr="00985227" w:rsidRDefault="00536C3B" w:rsidP="00536C3B">
      <w:pPr>
        <w:pStyle w:val="ListParagraph"/>
        <w:rPr>
          <w:rFonts w:asciiTheme="majorHAnsi" w:hAnsiTheme="majorHAnsi"/>
          <w:sz w:val="24"/>
          <w:szCs w:val="24"/>
        </w:rPr>
      </w:pPr>
    </w:p>
    <w:p w14:paraId="4959F11A" w14:textId="77777777" w:rsidR="00536C3B" w:rsidRDefault="00536C3B" w:rsidP="00536C3B">
      <w:pPr>
        <w:pStyle w:val="ListParagraph"/>
        <w:rPr>
          <w:rFonts w:asciiTheme="majorHAnsi" w:hAnsiTheme="majorHAnsi"/>
          <w:sz w:val="24"/>
        </w:rPr>
      </w:pPr>
      <w:r>
        <w:rPr>
          <w:rFonts w:asciiTheme="majorHAnsi" w:hAnsiTheme="majorHAnsi"/>
          <w:sz w:val="24"/>
        </w:rPr>
        <w:t>Dr. Hopkins</w:t>
      </w:r>
      <w:r w:rsidRPr="00985227">
        <w:rPr>
          <w:rFonts w:asciiTheme="majorHAnsi" w:hAnsiTheme="majorHAnsi"/>
          <w:sz w:val="24"/>
        </w:rPr>
        <w:t xml:space="preserve"> is Professor of Internal Medicine and Pediatrics and director of the division of the Division of General Internal Medicine at the University of Arkansas for Medical Sciences.  He has active teaching and faculty practices in Internal Medicine and Pediatrics at UAMS and also directs the Combined Internal Medicine-Pediatrics residency at UAMS.  He is recognized nationally as an expert in adult immunization, clinical practice guidelines review and development, medical education and quality improvement and has published well over 100 articles on these topics.  He is the immediate past governor of the Arkansas Chapter of the American College of Physicians and has served on numerous national ACP committees in addition to his roles at the University of Arkansas for Medical Sciences.  Currently, he serves on the Adult Immunization Technical Advisory Committee and the ACP Performance Measurement Committee and the Arkansas Department of Health Vaccine Medical Advisory Committee.</w:t>
      </w:r>
    </w:p>
    <w:p w14:paraId="1A833C41" w14:textId="77777777" w:rsidR="00536C3B" w:rsidRPr="00985227" w:rsidRDefault="00536C3B" w:rsidP="00536C3B">
      <w:pPr>
        <w:pStyle w:val="ListParagraph"/>
        <w:rPr>
          <w:rFonts w:asciiTheme="majorHAnsi" w:hAnsiTheme="majorHAnsi"/>
          <w:sz w:val="24"/>
        </w:rPr>
      </w:pPr>
    </w:p>
    <w:p w14:paraId="37AB39DE" w14:textId="77777777" w:rsidR="00536C3B" w:rsidRPr="00BC7244" w:rsidRDefault="00536C3B" w:rsidP="00536C3B">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Paul Hunter, MD, </w:t>
      </w:r>
      <w:r>
        <w:rPr>
          <w:rFonts w:asciiTheme="majorHAnsi" w:hAnsiTheme="majorHAnsi" w:cs="Arial"/>
          <w:sz w:val="24"/>
          <w:szCs w:val="24"/>
        </w:rPr>
        <w:t>American Academy of Family Physicians (AAFP), Logic Specification Expert Panelist</w:t>
      </w:r>
    </w:p>
    <w:p w14:paraId="3ED7D297" w14:textId="77777777" w:rsidR="00536C3B" w:rsidRDefault="00536C3B" w:rsidP="00536C3B">
      <w:pPr>
        <w:ind w:left="720"/>
        <w:rPr>
          <w:rFonts w:asciiTheme="majorHAnsi" w:hAnsiTheme="majorHAnsi" w:cs="Arial"/>
          <w:sz w:val="24"/>
        </w:rPr>
      </w:pPr>
      <w:r w:rsidRPr="00BC7244">
        <w:rPr>
          <w:rFonts w:asciiTheme="majorHAnsi" w:hAnsiTheme="majorHAnsi" w:cs="Arial"/>
          <w:sz w:val="24"/>
        </w:rPr>
        <w:t xml:space="preserve">As Associate Medical Director of the City of Milwaukee Health Department (MHD), Dr. </w:t>
      </w:r>
      <w:r>
        <w:rPr>
          <w:rFonts w:asciiTheme="majorHAnsi" w:hAnsiTheme="majorHAnsi" w:cs="Arial"/>
          <w:sz w:val="24"/>
        </w:rPr>
        <w:t xml:space="preserve">Paul </w:t>
      </w:r>
      <w:r w:rsidRPr="00BC7244">
        <w:rPr>
          <w:rFonts w:asciiTheme="majorHAnsi" w:hAnsiTheme="majorHAnsi" w:cs="Arial"/>
          <w:sz w:val="24"/>
        </w:rPr>
        <w:t xml:space="preserve">Hunter focuses on clinical aspects of local public health, especially immunizations, sexually transmitted diseases, tuberculosis, and obesity. He writes the medical orders that MHD nurses use to vaccinate Milwaukeeans.  He represents MHD on the Wisconsin Council on Immunization Practices and on the Immunization Work Group of the National Association of County and City Health Officials. He helped develop Immunize Milwaukee! (IM!), a coalition of stakeholders from health systems, health departments, schools, neighborhood centers, health insurers, and others, which focuses on raising vaccination rates of all residents of Metro-Milwaukee.  As an Assistant Professor of Family Medicine at the University of Wisconsin School of Medicine and Public Health, he teaches medical and public health students about practical aspects of implementing community health interventions. Dr. Hunter practiced family medicine for 19 years in underserved neighborhoods in Milwaukee and Rockford. </w:t>
      </w:r>
    </w:p>
    <w:p w14:paraId="78B6B5A1" w14:textId="77777777" w:rsidR="00E4322F" w:rsidRPr="00536C3B" w:rsidRDefault="00E4322F" w:rsidP="00536C3B">
      <w:pPr>
        <w:pStyle w:val="ListParagraph"/>
        <w:numPr>
          <w:ilvl w:val="0"/>
          <w:numId w:val="37"/>
        </w:numPr>
        <w:rPr>
          <w:rFonts w:asciiTheme="majorHAnsi" w:hAnsiTheme="majorHAnsi"/>
          <w:sz w:val="24"/>
          <w:szCs w:val="24"/>
        </w:rPr>
      </w:pPr>
      <w:r w:rsidRPr="00536C3B">
        <w:rPr>
          <w:rFonts w:asciiTheme="majorHAnsi" w:hAnsiTheme="majorHAnsi"/>
          <w:b/>
          <w:sz w:val="24"/>
          <w:szCs w:val="24"/>
        </w:rPr>
        <w:t>Janel Jorgenson,</w:t>
      </w:r>
      <w:r w:rsidRPr="00536C3B">
        <w:rPr>
          <w:rFonts w:asciiTheme="majorHAnsi" w:hAnsiTheme="majorHAnsi"/>
          <w:sz w:val="24"/>
          <w:szCs w:val="24"/>
        </w:rPr>
        <w:t xml:space="preserve"> Utah Statewide Immunization Information System (USIIS)</w:t>
      </w:r>
    </w:p>
    <w:p w14:paraId="1462EC55" w14:textId="77777777" w:rsidR="00E4322F" w:rsidRPr="00536C3B" w:rsidRDefault="00E4322F" w:rsidP="00536C3B">
      <w:pPr>
        <w:ind w:left="720"/>
        <w:rPr>
          <w:rFonts w:asciiTheme="majorHAnsi" w:hAnsiTheme="majorHAnsi"/>
          <w:sz w:val="24"/>
          <w:szCs w:val="24"/>
        </w:rPr>
      </w:pPr>
      <w:r w:rsidRPr="00536C3B">
        <w:rPr>
          <w:rFonts w:asciiTheme="majorHAnsi" w:hAnsiTheme="majorHAnsi"/>
          <w:sz w:val="24"/>
          <w:szCs w:val="24"/>
        </w:rPr>
        <w:t>Janel Jorgenson is a graduate of the University of Utah with a degree in Health Education &amp; Promotion. She has an interest in children’s health issues and has been with the Utah Department of Health Immunization Program since 2000. Janel is currently the Provider Relations Coordinator where she provides supervision, support, training, and education for both the Utah VFC Program and the Utah Statewide Immunization Information System (USIIS).</w:t>
      </w:r>
    </w:p>
    <w:p w14:paraId="321142AF" w14:textId="77777777" w:rsidR="00536C3B" w:rsidRPr="00BC7244" w:rsidRDefault="00536C3B" w:rsidP="00536C3B">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Erin Kennedy, DVM, MPH, </w:t>
      </w:r>
      <w:r>
        <w:rPr>
          <w:rFonts w:asciiTheme="majorHAnsi" w:hAnsiTheme="majorHAnsi" w:cs="Arial"/>
          <w:sz w:val="24"/>
          <w:szCs w:val="24"/>
        </w:rPr>
        <w:t>Centers for Disease Control and Prevention (CDC), Logic Specification Expert Panelist</w:t>
      </w:r>
    </w:p>
    <w:p w14:paraId="5B380A31" w14:textId="77777777" w:rsidR="00536C3B" w:rsidRDefault="00536C3B" w:rsidP="00536C3B">
      <w:pPr>
        <w:ind w:left="720"/>
        <w:rPr>
          <w:rFonts w:asciiTheme="majorHAnsi" w:hAnsiTheme="majorHAnsi" w:cs="Arial"/>
          <w:sz w:val="24"/>
        </w:rPr>
      </w:pPr>
      <w:r w:rsidRPr="00EF4EE7">
        <w:rPr>
          <w:rFonts w:asciiTheme="majorHAnsi" w:hAnsiTheme="majorHAnsi" w:cs="Arial"/>
          <w:sz w:val="24"/>
        </w:rPr>
        <w:t>Dr. Erin Kennedy is a Medical Officer in the Immunization Services Division, National Center for Immunization and Respiratory Diseases at the Centers for Disease Control. Dr. Kennedy has a DVM and Masters in Anatomy and Neurobiology from Colorado State University and an MPH in Epidemiology from Emory University. Dr. Kennedy first joined the CDC as a fellow on the Rabies Team and then became an Epidemic Intelligence Service Officer in 2008 where she worked primarily on 2009 H1N1 pandemic influenza surveillance. Her career in public health has included research and policy on vaccine preventable diseases, pandemic preparedness, and improving coverage for recommended adult vaccines.</w:t>
      </w:r>
    </w:p>
    <w:p w14:paraId="0FEBD2BE" w14:textId="77777777" w:rsidR="00536C3B" w:rsidRPr="004D3070" w:rsidRDefault="00536C3B" w:rsidP="00536C3B">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Brady Kerr, RN, </w:t>
      </w:r>
      <w:r>
        <w:rPr>
          <w:rFonts w:asciiTheme="majorHAnsi" w:hAnsiTheme="majorHAnsi" w:cs="Arial"/>
          <w:sz w:val="24"/>
          <w:szCs w:val="24"/>
        </w:rPr>
        <w:t>Texas Children’s Hospital, Validation and Testing Expert Panelist</w:t>
      </w:r>
    </w:p>
    <w:p w14:paraId="65008DCD" w14:textId="77777777" w:rsidR="00536C3B" w:rsidRPr="004D3070" w:rsidRDefault="00536C3B" w:rsidP="00536C3B">
      <w:pPr>
        <w:pStyle w:val="ListParagraph"/>
        <w:rPr>
          <w:rFonts w:asciiTheme="majorHAnsi" w:hAnsiTheme="majorHAnsi"/>
          <w:sz w:val="24"/>
          <w:szCs w:val="24"/>
        </w:rPr>
      </w:pPr>
    </w:p>
    <w:p w14:paraId="614CD5F3" w14:textId="77777777" w:rsidR="00536C3B" w:rsidRPr="004D3070" w:rsidRDefault="00536C3B" w:rsidP="00536C3B">
      <w:pPr>
        <w:pStyle w:val="ListParagraph"/>
        <w:rPr>
          <w:rFonts w:asciiTheme="majorHAnsi" w:hAnsiTheme="majorHAnsi"/>
          <w:sz w:val="24"/>
          <w:szCs w:val="24"/>
        </w:rPr>
      </w:pPr>
      <w:r>
        <w:rPr>
          <w:rFonts w:ascii="Times New Roman" w:hAnsi="Times New Roman"/>
          <w:sz w:val="24"/>
          <w:szCs w:val="24"/>
        </w:rPr>
        <w:t xml:space="preserve">Brady Kerr is a </w:t>
      </w:r>
      <w:r w:rsidRPr="004D3070">
        <w:rPr>
          <w:rFonts w:ascii="Times New Roman" w:hAnsi="Times New Roman"/>
          <w:sz w:val="24"/>
          <w:szCs w:val="24"/>
        </w:rPr>
        <w:t xml:space="preserve">graduate of the University of Utah with a </w:t>
      </w:r>
      <w:r>
        <w:rPr>
          <w:rFonts w:ascii="Times New Roman" w:hAnsi="Times New Roman"/>
          <w:sz w:val="24"/>
          <w:szCs w:val="24"/>
        </w:rPr>
        <w:t xml:space="preserve">bachelor’s degree in Nursing.  He is </w:t>
      </w:r>
      <w:r w:rsidRPr="004D3070">
        <w:rPr>
          <w:rFonts w:ascii="Times New Roman" w:hAnsi="Times New Roman"/>
          <w:sz w:val="24"/>
          <w:szCs w:val="24"/>
        </w:rPr>
        <w:t xml:space="preserve">currently working as the Health Education Nurse for the Immunization Project at Texas Children’s Hospital.  An important part of </w:t>
      </w:r>
      <w:r>
        <w:rPr>
          <w:rFonts w:ascii="Times New Roman" w:hAnsi="Times New Roman"/>
          <w:sz w:val="24"/>
          <w:szCs w:val="24"/>
        </w:rPr>
        <w:t>his</w:t>
      </w:r>
      <w:r w:rsidRPr="004D3070">
        <w:rPr>
          <w:rFonts w:ascii="Times New Roman" w:hAnsi="Times New Roman"/>
          <w:sz w:val="24"/>
          <w:szCs w:val="24"/>
        </w:rPr>
        <w:t xml:space="preserve"> role in the Immunization Project is working to maintain, improve and promote the immunization forecaster for Texas Children’s Hospital.  Previous roles have included caring for geriatric patients as a Home Health RN Case Manager and working as an Immunization Nurse for the Salt Lake County Health Department.</w:t>
      </w:r>
    </w:p>
    <w:p w14:paraId="5BB8BB5E" w14:textId="77777777" w:rsidR="0006224C" w:rsidRDefault="0006224C" w:rsidP="00E13420">
      <w:pPr>
        <w:pStyle w:val="ListParagraph"/>
        <w:rPr>
          <w:rFonts w:cs="Arial"/>
        </w:rPr>
      </w:pPr>
    </w:p>
    <w:p w14:paraId="58F8FB29" w14:textId="77777777" w:rsidR="0006224C" w:rsidRPr="00536C3B" w:rsidRDefault="0006224C" w:rsidP="00536C3B">
      <w:pPr>
        <w:pStyle w:val="ListParagraph"/>
        <w:numPr>
          <w:ilvl w:val="0"/>
          <w:numId w:val="37"/>
        </w:numPr>
        <w:rPr>
          <w:rFonts w:asciiTheme="majorHAnsi" w:hAnsiTheme="majorHAnsi"/>
          <w:sz w:val="24"/>
          <w:szCs w:val="24"/>
        </w:rPr>
      </w:pPr>
      <w:r w:rsidRPr="00536C3B">
        <w:rPr>
          <w:rFonts w:asciiTheme="majorHAnsi" w:hAnsiTheme="majorHAnsi"/>
          <w:b/>
          <w:sz w:val="24"/>
          <w:szCs w:val="24"/>
        </w:rPr>
        <w:t>Pinar Keskinocak, PhD,</w:t>
      </w:r>
      <w:r w:rsidRPr="00536C3B">
        <w:rPr>
          <w:rFonts w:asciiTheme="majorHAnsi" w:hAnsiTheme="majorHAnsi"/>
          <w:sz w:val="24"/>
          <w:szCs w:val="24"/>
        </w:rPr>
        <w:t xml:space="preserve"> Georgia Institute of Technology School of Industrial and Systems Engineering </w:t>
      </w:r>
    </w:p>
    <w:p w14:paraId="62C830F4" w14:textId="77777777" w:rsidR="0006224C" w:rsidRPr="00536C3B" w:rsidRDefault="0006224C" w:rsidP="00536C3B">
      <w:pPr>
        <w:ind w:left="720"/>
        <w:rPr>
          <w:rFonts w:asciiTheme="majorHAnsi" w:hAnsiTheme="majorHAnsi"/>
          <w:sz w:val="24"/>
          <w:szCs w:val="24"/>
        </w:rPr>
      </w:pPr>
      <w:r w:rsidRPr="00536C3B">
        <w:rPr>
          <w:rFonts w:asciiTheme="majorHAnsi" w:hAnsiTheme="majorHAnsi"/>
          <w:sz w:val="24"/>
          <w:szCs w:val="24"/>
        </w:rPr>
        <w:t>Pinar Keskinocak is the Joseph C. Mello Professor in the School of Industrial and Systems Engineering and the co-founder and co-director of the Center for Humanitarian Logistics at the Georgia Institute of Technology. She also serves as the Associate Director for Research at the Health Systems Institute at Georgia Tech.</w:t>
      </w:r>
    </w:p>
    <w:p w14:paraId="350AF169" w14:textId="77777777" w:rsidR="0006224C" w:rsidRPr="00536C3B" w:rsidRDefault="0006224C" w:rsidP="00536C3B">
      <w:pPr>
        <w:ind w:left="720"/>
        <w:rPr>
          <w:rFonts w:asciiTheme="majorHAnsi" w:hAnsiTheme="majorHAnsi"/>
          <w:sz w:val="24"/>
          <w:szCs w:val="24"/>
        </w:rPr>
      </w:pPr>
      <w:r w:rsidRPr="00536C3B">
        <w:rPr>
          <w:rFonts w:asciiTheme="majorHAnsi" w:hAnsiTheme="majorHAnsi"/>
          <w:sz w:val="24"/>
          <w:szCs w:val="24"/>
        </w:rPr>
        <w:t xml:space="preserve">Her research focuses on applications of operations research and management science with societal impact (particularly health and humanitarian applications), supply chain management, pricing and revenue management, and logistics/transportation. She has worked on projects in several industries including automotive, semiconductor, paper manufacturing, printing, healthcare, hotels, and airlines. Her research has been published in journals such as Operations Research, Management Science, Manufacturing &amp; Service Operations Management, Production and Operations Management, IIE Transactions, Naval Research Logistics, and Interfaces. </w:t>
      </w:r>
    </w:p>
    <w:p w14:paraId="7FDC0AC7" w14:textId="77777777" w:rsidR="0006224C" w:rsidRDefault="0006224C" w:rsidP="00E13420">
      <w:pPr>
        <w:pStyle w:val="ListParagraph"/>
        <w:rPr>
          <w:rFonts w:cs="Arial"/>
        </w:rPr>
      </w:pPr>
    </w:p>
    <w:p w14:paraId="379678FE" w14:textId="77777777" w:rsidR="00536C3B" w:rsidRPr="00E8512F" w:rsidRDefault="00536C3B" w:rsidP="00536C3B">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Chandra Klein, </w:t>
      </w:r>
      <w:r>
        <w:rPr>
          <w:rFonts w:asciiTheme="majorHAnsi" w:hAnsiTheme="majorHAnsi" w:cs="Arial"/>
          <w:sz w:val="24"/>
          <w:szCs w:val="24"/>
        </w:rPr>
        <w:t>Envision Technology, Validation and Testing Expert Panelist</w:t>
      </w:r>
    </w:p>
    <w:p w14:paraId="22AC7620" w14:textId="77777777" w:rsidR="00536C3B" w:rsidRPr="00E8512F" w:rsidRDefault="00536C3B" w:rsidP="00536C3B">
      <w:pPr>
        <w:ind w:left="720"/>
        <w:rPr>
          <w:rFonts w:asciiTheme="majorHAnsi" w:hAnsiTheme="majorHAnsi"/>
          <w:sz w:val="32"/>
          <w:szCs w:val="24"/>
        </w:rPr>
      </w:pPr>
      <w:r w:rsidRPr="00E8512F">
        <w:rPr>
          <w:rFonts w:asciiTheme="majorHAnsi" w:hAnsiTheme="majorHAnsi" w:cs="Arial"/>
          <w:sz w:val="24"/>
        </w:rPr>
        <w:t xml:space="preserve">Chandra Klein works with Envision Technology Partners, Inc. as a Subject Matter Expert.  She has developed test cases for the forecast feature of the WebIZ immunization registry.  Chandra has been a public health nurse for over 10 years.  She has worked in many areas of public health including Tuberculosis Case Management, Perinatal Hep B Case Management, and Immunizations.  Most recently she was the Immunization Program Supervisor for the Larimer County Health Department in Fort Collins, Colorado.  </w:t>
      </w:r>
    </w:p>
    <w:p w14:paraId="4D3C78E6" w14:textId="77777777" w:rsidR="00536C3B" w:rsidRPr="008F63E8" w:rsidRDefault="00536C3B" w:rsidP="00536C3B">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Eric Larson, </w:t>
      </w:r>
      <w:r>
        <w:rPr>
          <w:rFonts w:asciiTheme="majorHAnsi" w:hAnsiTheme="majorHAnsi" w:cs="Arial"/>
          <w:sz w:val="24"/>
          <w:szCs w:val="24"/>
        </w:rPr>
        <w:t>Northrop Grumman Corporation, CDSi Project Lead Informatics Specialist</w:t>
      </w:r>
    </w:p>
    <w:p w14:paraId="23F6F024" w14:textId="77777777" w:rsidR="00536C3B" w:rsidRPr="008F63E8" w:rsidRDefault="00536C3B" w:rsidP="00536C3B">
      <w:pPr>
        <w:pStyle w:val="ListParagraph"/>
        <w:rPr>
          <w:rFonts w:asciiTheme="majorHAnsi" w:hAnsiTheme="majorHAnsi"/>
          <w:sz w:val="24"/>
          <w:szCs w:val="24"/>
        </w:rPr>
      </w:pPr>
    </w:p>
    <w:p w14:paraId="53674DB9" w14:textId="77777777" w:rsidR="00536C3B" w:rsidRPr="008F63E8" w:rsidRDefault="00536C3B" w:rsidP="00536C3B">
      <w:pPr>
        <w:pStyle w:val="ListParagraph"/>
        <w:rPr>
          <w:rFonts w:asciiTheme="majorHAnsi" w:hAnsiTheme="majorHAnsi"/>
          <w:sz w:val="24"/>
        </w:rPr>
      </w:pPr>
      <w:r w:rsidRPr="008F63E8">
        <w:rPr>
          <w:rFonts w:asciiTheme="majorHAnsi" w:hAnsiTheme="majorHAnsi"/>
          <w:sz w:val="24"/>
        </w:rPr>
        <w:t>Eric Larson is a Senior Information Architect for Northrop Grumman Corporation and is under contract to the CDC Immunization Information System Support Branch. He is the lead technical consultant on the Clinical Decision Support project. Previous to Eric’s current assignment, he spent about 10 years in the private sector helping several statewide immunization programs implement, maintain and improve their IIS. Eric also participates in initiatives at AIRA, HL7, IHE, ONC’s S&amp;I Framework and is currently serving on the AIRA Board of Directors.</w:t>
      </w:r>
    </w:p>
    <w:p w14:paraId="3D1D9856" w14:textId="77777777" w:rsidR="00E13420" w:rsidRPr="00E13420" w:rsidRDefault="00E13420" w:rsidP="00E13420">
      <w:pPr>
        <w:pStyle w:val="ListParagraph"/>
        <w:rPr>
          <w:rFonts w:cs="Arial"/>
        </w:rPr>
      </w:pPr>
    </w:p>
    <w:p w14:paraId="3369E4D3" w14:textId="77777777" w:rsidR="00536C3B" w:rsidRPr="004057D2" w:rsidRDefault="00536C3B" w:rsidP="00536C3B">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Carl Lauter, MD, FACP, </w:t>
      </w:r>
      <w:r>
        <w:rPr>
          <w:rFonts w:asciiTheme="majorHAnsi" w:hAnsiTheme="majorHAnsi" w:cs="Arial"/>
          <w:sz w:val="24"/>
          <w:szCs w:val="24"/>
        </w:rPr>
        <w:t>American College of Physicians (ACP), Logic Specification Expert Panelist</w:t>
      </w:r>
    </w:p>
    <w:p w14:paraId="007C345E" w14:textId="77777777" w:rsidR="00536C3B" w:rsidRDefault="00536C3B" w:rsidP="00536C3B">
      <w:pPr>
        <w:pStyle w:val="ListParagraph"/>
        <w:spacing w:after="0" w:line="240" w:lineRule="auto"/>
      </w:pPr>
    </w:p>
    <w:p w14:paraId="37F1B917" w14:textId="77777777" w:rsidR="00536C3B" w:rsidRPr="004057D2" w:rsidRDefault="00536C3B" w:rsidP="00536C3B">
      <w:pPr>
        <w:pStyle w:val="ListParagraph"/>
        <w:spacing w:after="0"/>
        <w:rPr>
          <w:rFonts w:asciiTheme="majorHAnsi" w:hAnsiTheme="majorHAnsi"/>
          <w:sz w:val="24"/>
        </w:rPr>
      </w:pPr>
      <w:r w:rsidRPr="004057D2">
        <w:rPr>
          <w:rFonts w:asciiTheme="majorHAnsi" w:hAnsiTheme="majorHAnsi"/>
          <w:sz w:val="24"/>
        </w:rPr>
        <w:t>Dr. Carl Lauter, currently the Governor of the Michigan Chapter, American College of Physicians, graduated from Wayne State University and Wayne State University School of Medicine.  He completed his residency in internal medicine followed by a NIH fellowship in infectious diseases and subsequently a fellowship in allergy and immunology.  He is board certified in all three specialties.  He was on the full time faculty of Wayne State University School of Medicine from 1973 – 1980 and has been at William Beaumont Hospital, Royal Oak, Michigan, since that time.  In the past, Dr. Lauter was an internal medicine residency director in two different programs and Chief, Department of Medicine at William Beaumont Hospital for ten years.  He is Professor of Medicine at Oakland University School of Medicine and Section Head of Allergy and Immunology, as well as Clinical Professor of Medicine at Wayne State University.  Dr. Lauter is an editorial reviewer for several peer reviewed journals.  He is a contributor to the medical literature.  At the national level he sits on the Immunization Technical Advisory Committee of the American College of Physicians and the Primary Immunodeficiency Committee and the Altered Immune Response Committee of the American Academy of Allergy, Asthma and Immunology.  His clinical and teaching interests involve immunology, immunodeficiency and adverse and allergic reactions to vaccinations.</w:t>
      </w:r>
    </w:p>
    <w:p w14:paraId="4F567103" w14:textId="77777777" w:rsidR="00E13420" w:rsidRPr="00E13420" w:rsidRDefault="00E13420" w:rsidP="00E13420">
      <w:pPr>
        <w:pStyle w:val="ListParagraph"/>
        <w:spacing w:after="0"/>
        <w:rPr>
          <w:rFonts w:cs="Arial"/>
        </w:rPr>
      </w:pPr>
    </w:p>
    <w:p w14:paraId="423A543C" w14:textId="77777777" w:rsidR="00536C3B" w:rsidRPr="00E7263F" w:rsidRDefault="00536C3B" w:rsidP="00536C3B">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Susan Lett, MD, MPH, </w:t>
      </w:r>
      <w:r>
        <w:rPr>
          <w:rFonts w:asciiTheme="majorHAnsi" w:hAnsiTheme="majorHAnsi" w:cs="Arial"/>
          <w:sz w:val="24"/>
          <w:szCs w:val="24"/>
        </w:rPr>
        <w:t>Massachusetts Department of Health, Logic Specification Expert Panelist</w:t>
      </w:r>
    </w:p>
    <w:p w14:paraId="52BE5AF6" w14:textId="77777777" w:rsidR="00536C3B" w:rsidRPr="00E7263F" w:rsidRDefault="00536C3B" w:rsidP="00536C3B">
      <w:pPr>
        <w:pStyle w:val="BodyText"/>
        <w:spacing w:line="276" w:lineRule="auto"/>
        <w:ind w:left="720"/>
        <w:rPr>
          <w:rFonts w:asciiTheme="majorHAnsi" w:hAnsiTheme="majorHAnsi"/>
          <w:color w:val="000000"/>
          <w:sz w:val="24"/>
        </w:rPr>
      </w:pPr>
      <w:r w:rsidRPr="00E7263F">
        <w:rPr>
          <w:rFonts w:asciiTheme="majorHAnsi" w:hAnsiTheme="majorHAnsi" w:cs="Arial"/>
          <w:color w:val="000000"/>
          <w:sz w:val="24"/>
        </w:rPr>
        <w:t xml:space="preserve">Dr. Susan Lett has been the medical director of the Massachusetts Immunization Program for over 25 years and has played a key role in the development of the Massachusetts Immunization Information System (MIIS).  For the past 5 years, she has co-lead with Dr. Bill Adams, the MIIS immunization decision support team. The MIIS uses a web-service based immunization forecasting module (IFM) which is supported by Drs. Lett and Adams, and their technical team.  The IFM includes forecasting rules for children and adults and also supports advanced decision support related to clinical features such as contraindications, immunities, and special indications.  All MIIS IFM rules are based on ACIP recommendations. The team has also developed an extensive set of test cases designed to provide comprehensive, automated testing of rules.  Dr. Lett is also an internist who has served as a voting member on the Advisory Committee for Immunization Practices (ACIP).  She is currently active on 4 ACIP working groups: Adult Schedule, Harmonized (Childhood) Schedule, General Recommendations on Immunization and Influenza.  Susan also helped to review phase1 of the </w:t>
      </w:r>
      <w:r w:rsidRPr="00E7263F">
        <w:rPr>
          <w:rFonts w:asciiTheme="majorHAnsi" w:hAnsiTheme="majorHAnsi" w:cs="Arial"/>
          <w:color w:val="000000"/>
          <w:sz w:val="24"/>
          <w:lang w:val="en"/>
        </w:rPr>
        <w:t>Logic Specification for ACIP Recommendations.</w:t>
      </w:r>
    </w:p>
    <w:p w14:paraId="6BB46F0C" w14:textId="77777777" w:rsidR="0006224C" w:rsidRPr="00536C3B" w:rsidRDefault="0006224C" w:rsidP="00536C3B">
      <w:pPr>
        <w:pStyle w:val="ListParagraph"/>
        <w:numPr>
          <w:ilvl w:val="0"/>
          <w:numId w:val="37"/>
        </w:numPr>
        <w:rPr>
          <w:rFonts w:asciiTheme="majorHAnsi" w:hAnsiTheme="majorHAnsi"/>
          <w:sz w:val="24"/>
          <w:szCs w:val="24"/>
        </w:rPr>
      </w:pPr>
      <w:r w:rsidRPr="00536C3B">
        <w:rPr>
          <w:rFonts w:asciiTheme="majorHAnsi" w:hAnsiTheme="majorHAnsi"/>
          <w:b/>
          <w:sz w:val="24"/>
          <w:szCs w:val="24"/>
        </w:rPr>
        <w:t>Tom Maerz,</w:t>
      </w:r>
      <w:r w:rsidRPr="00536C3B">
        <w:rPr>
          <w:rFonts w:asciiTheme="majorHAnsi" w:hAnsiTheme="majorHAnsi"/>
          <w:sz w:val="24"/>
          <w:szCs w:val="24"/>
        </w:rPr>
        <w:t xml:space="preserve"> Wisconsin immunization Registry (WIR)</w:t>
      </w:r>
    </w:p>
    <w:p w14:paraId="04151DD8" w14:textId="77777777" w:rsidR="0006224C" w:rsidRPr="00536C3B" w:rsidRDefault="0006224C" w:rsidP="00536C3B">
      <w:pPr>
        <w:ind w:left="720"/>
        <w:rPr>
          <w:rFonts w:asciiTheme="majorHAnsi" w:hAnsiTheme="majorHAnsi"/>
          <w:sz w:val="24"/>
          <w:szCs w:val="24"/>
        </w:rPr>
      </w:pPr>
      <w:r w:rsidRPr="00536C3B">
        <w:rPr>
          <w:rFonts w:asciiTheme="majorHAnsi" w:hAnsiTheme="majorHAnsi"/>
          <w:sz w:val="24"/>
          <w:szCs w:val="24"/>
        </w:rPr>
        <w:t>Tom Maerz is an Applications Developer, Computer Electronics Builder and Network Specialist by trade. He’s worked with Health Care records and integration with Electronic Medical Record (EMR) systems since 1979 and Vital Records de-duplication of information since 1990. In addition, his experience includes working with Health Care providers, HMO’s, Schools and EMR vendors regarding an Immunization Registry for the State of Wisconsin since 1995.</w:t>
      </w:r>
    </w:p>
    <w:p w14:paraId="39268BF6" w14:textId="77777777" w:rsidR="00536C3B" w:rsidRPr="004D1F74" w:rsidRDefault="00536C3B" w:rsidP="00536C3B">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Judy Merritt, </w:t>
      </w:r>
      <w:r>
        <w:rPr>
          <w:rFonts w:asciiTheme="majorHAnsi" w:hAnsiTheme="majorHAnsi" w:cs="Arial"/>
          <w:sz w:val="24"/>
          <w:szCs w:val="24"/>
        </w:rPr>
        <w:t>Scientific Technologies Corporation (STC), Logic Specification Expert Panelist</w:t>
      </w:r>
    </w:p>
    <w:p w14:paraId="16D42174" w14:textId="77777777" w:rsidR="00536C3B" w:rsidRPr="004D1F74" w:rsidRDefault="00536C3B" w:rsidP="00536C3B">
      <w:pPr>
        <w:ind w:left="720"/>
        <w:rPr>
          <w:rFonts w:asciiTheme="majorHAnsi" w:hAnsiTheme="majorHAnsi"/>
          <w:sz w:val="24"/>
          <w:szCs w:val="24"/>
        </w:rPr>
      </w:pPr>
      <w:r w:rsidRPr="004D1F74">
        <w:rPr>
          <w:rFonts w:asciiTheme="majorHAnsi" w:hAnsiTheme="majorHAnsi"/>
          <w:sz w:val="24"/>
          <w:szCs w:val="24"/>
        </w:rPr>
        <w:t>Judy Merritt is the Clinical Decision Support Specialist and Senior Developer for Scientific Technologies Corporation focusing on interfaces between immunization forecasting services and health applications.  She has over 17 years’ experience with design, development, implementation and support of immunization systems in public health.  She also served as the Immunization Registry Coordinator for one of the first state immunization registry systems in the nation implemented as an early CDC immunization registry pilot project.</w:t>
      </w:r>
    </w:p>
    <w:p w14:paraId="631424BF" w14:textId="77777777" w:rsidR="0006224C" w:rsidRDefault="0006224C" w:rsidP="0045174F">
      <w:pPr>
        <w:pStyle w:val="ListParagraph"/>
        <w:numPr>
          <w:ilvl w:val="0"/>
          <w:numId w:val="37"/>
        </w:numPr>
        <w:rPr>
          <w:rFonts w:asciiTheme="majorHAnsi" w:hAnsiTheme="majorHAnsi"/>
          <w:sz w:val="24"/>
          <w:szCs w:val="24"/>
        </w:rPr>
      </w:pPr>
      <w:r w:rsidRPr="0045174F">
        <w:rPr>
          <w:rFonts w:asciiTheme="majorHAnsi" w:hAnsiTheme="majorHAnsi"/>
          <w:b/>
          <w:sz w:val="24"/>
          <w:szCs w:val="24"/>
        </w:rPr>
        <w:t>Ninad Mishra, MD, MS,</w:t>
      </w:r>
      <w:r w:rsidRPr="0045174F">
        <w:rPr>
          <w:rFonts w:asciiTheme="majorHAnsi" w:hAnsiTheme="majorHAnsi"/>
          <w:sz w:val="24"/>
          <w:szCs w:val="24"/>
        </w:rPr>
        <w:t xml:space="preserve"> CDC Public Health Informatics and Technology Program Office (PHITPO)</w:t>
      </w:r>
    </w:p>
    <w:p w14:paraId="16D2A9C7" w14:textId="77777777" w:rsidR="0045174F" w:rsidRPr="0045174F" w:rsidRDefault="0045174F" w:rsidP="0045174F">
      <w:pPr>
        <w:pStyle w:val="ListParagraph"/>
        <w:rPr>
          <w:rFonts w:asciiTheme="majorHAnsi" w:hAnsiTheme="majorHAnsi"/>
          <w:sz w:val="24"/>
          <w:szCs w:val="24"/>
        </w:rPr>
      </w:pPr>
    </w:p>
    <w:p w14:paraId="2AC7EA78" w14:textId="77777777" w:rsidR="0045174F" w:rsidRDefault="0045174F" w:rsidP="0045174F">
      <w:pPr>
        <w:pStyle w:val="ListParagraph"/>
        <w:numPr>
          <w:ilvl w:val="0"/>
          <w:numId w:val="37"/>
        </w:numPr>
        <w:jc w:val="left"/>
        <w:rPr>
          <w:rFonts w:asciiTheme="majorHAnsi" w:hAnsiTheme="majorHAnsi" w:cs="Arial"/>
          <w:sz w:val="24"/>
          <w:szCs w:val="24"/>
        </w:rPr>
      </w:pPr>
      <w:r w:rsidRPr="00D91D03">
        <w:rPr>
          <w:rFonts w:asciiTheme="majorHAnsi" w:hAnsiTheme="majorHAnsi" w:cs="Arial"/>
          <w:b/>
          <w:sz w:val="24"/>
          <w:szCs w:val="24"/>
        </w:rPr>
        <w:t>Stuart Myerburg</w:t>
      </w:r>
      <w:r>
        <w:rPr>
          <w:rFonts w:asciiTheme="majorHAnsi" w:hAnsiTheme="majorHAnsi" w:cs="Arial"/>
          <w:b/>
          <w:sz w:val="24"/>
          <w:szCs w:val="24"/>
        </w:rPr>
        <w:t>, JD</w:t>
      </w:r>
      <w:r w:rsidRPr="00D91D03">
        <w:rPr>
          <w:rFonts w:asciiTheme="majorHAnsi" w:hAnsiTheme="majorHAnsi" w:cs="Arial"/>
          <w:b/>
          <w:sz w:val="24"/>
          <w:szCs w:val="24"/>
        </w:rPr>
        <w:t>,</w:t>
      </w:r>
      <w:r>
        <w:rPr>
          <w:rFonts w:asciiTheme="majorHAnsi" w:hAnsiTheme="majorHAnsi" w:cs="Arial"/>
          <w:sz w:val="24"/>
          <w:szCs w:val="24"/>
        </w:rPr>
        <w:t xml:space="preserve"> Centers for Disease Control and Prevention (CDC), CDSi Project Lead</w:t>
      </w:r>
    </w:p>
    <w:p w14:paraId="527AD9C1" w14:textId="77777777" w:rsidR="0045174F" w:rsidRPr="00492AEE" w:rsidRDefault="0045174F" w:rsidP="0045174F">
      <w:pPr>
        <w:ind w:left="720"/>
        <w:rPr>
          <w:rFonts w:asciiTheme="majorHAnsi" w:hAnsiTheme="majorHAnsi"/>
          <w:sz w:val="24"/>
        </w:rPr>
      </w:pPr>
      <w:r w:rsidRPr="00492AEE">
        <w:rPr>
          <w:rFonts w:asciiTheme="majorHAnsi" w:hAnsiTheme="majorHAnsi"/>
          <w:sz w:val="24"/>
        </w:rPr>
        <w:t xml:space="preserve">Stuart Myerburg is a Health Scientist, Informatics in the Immunization Information Systems Support Branch (IISSB) at the Centers for Disease Control and Prevention (CDC).  He serves as the technical lead on initiatives to create clinical decision support (CDS) for immunizations, as well as on efforts to improve the interoperability of Electronic Health Records (EHR) with Immunization Information Systems (IIS).  Mr. Myerburg has 17 years of experience working in public health, including serving as the Associate Director for Project Management in the Office of Information Technology at the Rollins School of Public Health.  He holds a B.A. from Emory College and a J.D. from Emory University School of Law. </w:t>
      </w:r>
    </w:p>
    <w:p w14:paraId="4E00AAFD" w14:textId="77777777" w:rsidR="000760EE" w:rsidRDefault="000760EE" w:rsidP="00E13420">
      <w:pPr>
        <w:ind w:left="720"/>
        <w:rPr>
          <w:rFonts w:cs="Arial"/>
        </w:rPr>
      </w:pPr>
    </w:p>
    <w:p w14:paraId="0AAC78A4" w14:textId="77777777" w:rsidR="000760EE" w:rsidRDefault="000760EE" w:rsidP="000760EE">
      <w:pPr>
        <w:pStyle w:val="ListParagraph"/>
        <w:numPr>
          <w:ilvl w:val="0"/>
          <w:numId w:val="37"/>
        </w:numPr>
        <w:jc w:val="left"/>
        <w:rPr>
          <w:rFonts w:ascii="Cambria" w:hAnsi="Cambria"/>
          <w:sz w:val="24"/>
          <w:szCs w:val="24"/>
        </w:rPr>
      </w:pPr>
      <w:r w:rsidRPr="007818F3">
        <w:rPr>
          <w:rFonts w:ascii="Cambria" w:hAnsi="Cambria"/>
          <w:b/>
          <w:bCs/>
          <w:sz w:val="24"/>
          <w:szCs w:val="24"/>
        </w:rPr>
        <w:t xml:space="preserve">Craig Newman, </w:t>
      </w:r>
      <w:r w:rsidRPr="007818F3">
        <w:rPr>
          <w:rFonts w:ascii="Cambria" w:hAnsi="Cambria"/>
          <w:sz w:val="24"/>
          <w:szCs w:val="24"/>
        </w:rPr>
        <w:t xml:space="preserve">Northrop Grumman Corporation, </w:t>
      </w:r>
      <w:r>
        <w:rPr>
          <w:rFonts w:ascii="Cambria" w:hAnsi="Cambria"/>
          <w:sz w:val="24"/>
          <w:szCs w:val="24"/>
        </w:rPr>
        <w:t>CDSi Project Informatics Specialist</w:t>
      </w:r>
    </w:p>
    <w:p w14:paraId="159CDF0F" w14:textId="77777777" w:rsidR="000760EE" w:rsidRPr="007818F3" w:rsidRDefault="000760EE" w:rsidP="000760EE">
      <w:pPr>
        <w:pStyle w:val="ListParagraph"/>
        <w:rPr>
          <w:rFonts w:ascii="Cambria" w:hAnsi="Cambria"/>
          <w:sz w:val="24"/>
          <w:szCs w:val="24"/>
        </w:rPr>
      </w:pPr>
    </w:p>
    <w:p w14:paraId="3E25EDC2" w14:textId="77777777" w:rsidR="000760EE" w:rsidRDefault="000760EE" w:rsidP="000760EE">
      <w:pPr>
        <w:pStyle w:val="ListParagraph"/>
        <w:rPr>
          <w:rFonts w:ascii="Cambria" w:hAnsi="Cambria"/>
          <w:sz w:val="24"/>
          <w:szCs w:val="24"/>
        </w:rPr>
      </w:pPr>
      <w:r>
        <w:rPr>
          <w:rFonts w:ascii="Cambria" w:hAnsi="Cambria"/>
          <w:sz w:val="24"/>
          <w:szCs w:val="24"/>
        </w:rPr>
        <w:t>Before joining Northrop Grumman, Craig Newman worked for over nine years for Epic. While at Epic, Craig developed, implemented, and supported a wide variety of HL7 interfaces.   He has extensive experience in developing interoperability specifications for Meaningful Use as well as coding and implementing interfaces to meet those specifications. Laboratory orders and results and immunizations are areas of particular experience and interest.  Craig holds a Bachelor of Science from the University of Calgary and a PhD in the Biological Sciences from the University of Texas at Austin.</w:t>
      </w:r>
    </w:p>
    <w:p w14:paraId="501F04DE" w14:textId="77777777" w:rsidR="000760EE" w:rsidRPr="00E13420" w:rsidRDefault="000760EE" w:rsidP="00E13420">
      <w:pPr>
        <w:ind w:left="720"/>
        <w:rPr>
          <w:rFonts w:cs="Arial"/>
        </w:rPr>
      </w:pPr>
    </w:p>
    <w:p w14:paraId="510A86DF" w14:textId="77777777" w:rsidR="0045174F" w:rsidRPr="008F63E8" w:rsidRDefault="0045174F" w:rsidP="0045174F">
      <w:pPr>
        <w:pStyle w:val="ListParagraph"/>
        <w:numPr>
          <w:ilvl w:val="0"/>
          <w:numId w:val="37"/>
        </w:numPr>
        <w:jc w:val="left"/>
        <w:rPr>
          <w:rFonts w:asciiTheme="majorHAnsi" w:hAnsiTheme="majorHAnsi"/>
          <w:sz w:val="24"/>
          <w:szCs w:val="24"/>
        </w:rPr>
      </w:pPr>
      <w:r>
        <w:rPr>
          <w:rFonts w:asciiTheme="majorHAnsi" w:hAnsiTheme="majorHAnsi" w:cs="Arial"/>
          <w:b/>
          <w:sz w:val="24"/>
          <w:szCs w:val="24"/>
        </w:rPr>
        <w:t xml:space="preserve">Rob Savage, </w:t>
      </w:r>
      <w:r>
        <w:rPr>
          <w:rFonts w:asciiTheme="majorHAnsi" w:hAnsiTheme="majorHAnsi" w:cs="Arial"/>
          <w:sz w:val="24"/>
          <w:szCs w:val="24"/>
        </w:rPr>
        <w:t>Northrop Grumman Corporation, CDSi Project Subject Matter Expert</w:t>
      </w:r>
    </w:p>
    <w:p w14:paraId="1BE50B21" w14:textId="77777777" w:rsidR="0045174F" w:rsidRPr="00B53F96" w:rsidRDefault="0045174F" w:rsidP="0045174F">
      <w:pPr>
        <w:pStyle w:val="ListParagraph"/>
        <w:rPr>
          <w:rFonts w:asciiTheme="majorHAnsi" w:hAnsiTheme="majorHAnsi" w:cs="Arial"/>
          <w:sz w:val="24"/>
          <w:szCs w:val="24"/>
        </w:rPr>
      </w:pPr>
    </w:p>
    <w:p w14:paraId="3CE8BCF7" w14:textId="77777777" w:rsidR="0045174F" w:rsidRPr="00B53F96" w:rsidRDefault="0045174F" w:rsidP="0045174F">
      <w:pPr>
        <w:pStyle w:val="ListParagraph"/>
        <w:rPr>
          <w:rFonts w:asciiTheme="majorHAnsi" w:hAnsiTheme="majorHAnsi"/>
          <w:i/>
          <w:sz w:val="24"/>
        </w:rPr>
      </w:pPr>
      <w:r w:rsidRPr="00B53F96">
        <w:rPr>
          <w:rFonts w:asciiTheme="majorHAnsi" w:hAnsiTheme="majorHAnsi"/>
          <w:sz w:val="24"/>
        </w:rPr>
        <w:t xml:space="preserve">Rob Savage has been involved in the Immunization Information Systems arena since 1989, playing a number of roles including system architect, developer, business analyst and technical writer. While working on the development of the Wisconsin Immunization Registry (WIR), he was the architect of the CDS engine evaluating immunization history and forecasting next doses due. He has been involved in HL7 standards development since 2005. He represented the American Immunization Registry Association for a number of years. He continues to be involved as a Northrup Grumman contractor to the Immunization Information Systems Support Branch at CDC. He is the author of the Version 2.5.1 Implementation Guide for Immunization Messaging. In this role he provided consultation to NIST for their development of Meaningful Use Certification. Rob is a co-chair of the Public Health and Emergency Response workgroup and participates in a number of other work groups. Based on his experience in public health and immunization messaging, he has presented tutorials and seminars on the role of HL7 in supporting public health and on implementing Version 2.5.1 immunization messaging. </w:t>
      </w:r>
    </w:p>
    <w:p w14:paraId="47A6309D" w14:textId="77777777" w:rsidR="00E13420" w:rsidRDefault="00E13420" w:rsidP="00E13420">
      <w:pPr>
        <w:pStyle w:val="ListParagraph"/>
        <w:rPr>
          <w:rFonts w:cs="Arial"/>
        </w:rPr>
      </w:pPr>
    </w:p>
    <w:p w14:paraId="4DA3CB8E" w14:textId="77777777" w:rsidR="0006224C" w:rsidRPr="0045174F" w:rsidRDefault="0006224C" w:rsidP="0045174F">
      <w:pPr>
        <w:pStyle w:val="ListParagraph"/>
        <w:numPr>
          <w:ilvl w:val="0"/>
          <w:numId w:val="37"/>
        </w:numPr>
        <w:rPr>
          <w:rFonts w:asciiTheme="majorHAnsi" w:hAnsiTheme="majorHAnsi"/>
          <w:sz w:val="24"/>
          <w:szCs w:val="24"/>
        </w:rPr>
      </w:pPr>
      <w:r w:rsidRPr="0045174F">
        <w:rPr>
          <w:rFonts w:asciiTheme="majorHAnsi" w:hAnsiTheme="majorHAnsi"/>
          <w:b/>
          <w:sz w:val="24"/>
          <w:szCs w:val="24"/>
        </w:rPr>
        <w:t>Mark Sawyer, MD,</w:t>
      </w:r>
      <w:r w:rsidRPr="0045174F">
        <w:rPr>
          <w:rFonts w:asciiTheme="majorHAnsi" w:hAnsiTheme="majorHAnsi"/>
          <w:sz w:val="24"/>
          <w:szCs w:val="24"/>
        </w:rPr>
        <w:t xml:space="preserve"> American Immunization Registry Association (AIRA)</w:t>
      </w:r>
    </w:p>
    <w:p w14:paraId="1FC4DC3B" w14:textId="77777777" w:rsidR="0006224C" w:rsidRPr="0045174F" w:rsidRDefault="0006224C" w:rsidP="0045174F">
      <w:pPr>
        <w:ind w:left="720"/>
        <w:rPr>
          <w:rFonts w:asciiTheme="majorHAnsi" w:hAnsiTheme="majorHAnsi"/>
          <w:sz w:val="24"/>
          <w:szCs w:val="24"/>
        </w:rPr>
      </w:pPr>
      <w:r w:rsidRPr="0045174F">
        <w:rPr>
          <w:rFonts w:asciiTheme="majorHAnsi" w:hAnsiTheme="majorHAnsi"/>
          <w:sz w:val="24"/>
          <w:szCs w:val="24"/>
        </w:rPr>
        <w:t xml:space="preserve">Dr. Sawyer is a Professor of Clinical Pediatrics and a Pediatric Infectious Disease specialist at the UCSD School of Medicine and Rady Children’s Hospital San Diego.  He is the medical director of the UCSD San Diego Immunization Partnership, a contract with the San Diego County Agency for Health and Human Services to improve immunization delivery in San Diego. He is also the Past-President of the California Immunization Coalition and a member of the CDC Advisory Committee on Immunization Practices (ACIP).  </w:t>
      </w:r>
    </w:p>
    <w:p w14:paraId="5E418E83" w14:textId="77777777" w:rsidR="0006224C" w:rsidRDefault="0006224C" w:rsidP="00E13420">
      <w:pPr>
        <w:pStyle w:val="ListParagraph"/>
        <w:rPr>
          <w:rFonts w:cs="Arial"/>
        </w:rPr>
      </w:pPr>
    </w:p>
    <w:p w14:paraId="14051195" w14:textId="77777777" w:rsidR="0045174F" w:rsidRPr="00B1650D" w:rsidRDefault="0045174F" w:rsidP="0045174F">
      <w:pPr>
        <w:pStyle w:val="ListParagraph"/>
        <w:numPr>
          <w:ilvl w:val="0"/>
          <w:numId w:val="37"/>
        </w:numPr>
        <w:jc w:val="left"/>
        <w:rPr>
          <w:rFonts w:asciiTheme="majorHAnsi" w:hAnsiTheme="majorHAnsi"/>
          <w:sz w:val="24"/>
          <w:szCs w:val="24"/>
        </w:rPr>
      </w:pPr>
      <w:r w:rsidRPr="00B1650D">
        <w:rPr>
          <w:rFonts w:asciiTheme="majorHAnsi" w:hAnsiTheme="majorHAnsi"/>
          <w:b/>
          <w:sz w:val="24"/>
          <w:szCs w:val="24"/>
        </w:rPr>
        <w:t>Jay Schindler, PhD, MPH,</w:t>
      </w:r>
      <w:r w:rsidRPr="00B1650D">
        <w:rPr>
          <w:rFonts w:asciiTheme="majorHAnsi" w:hAnsiTheme="majorHAnsi"/>
          <w:sz w:val="24"/>
          <w:szCs w:val="24"/>
        </w:rPr>
        <w:t xml:space="preserve"> Northrop Grumman Corporation, Senior Public Health Informatician</w:t>
      </w:r>
    </w:p>
    <w:p w14:paraId="21803A60" w14:textId="77777777" w:rsidR="0045174F" w:rsidRPr="001B75FC" w:rsidRDefault="0045174F" w:rsidP="0045174F">
      <w:pPr>
        <w:pStyle w:val="ListParagraph"/>
        <w:rPr>
          <w:rFonts w:asciiTheme="majorHAnsi" w:hAnsiTheme="majorHAnsi"/>
          <w:sz w:val="24"/>
          <w:szCs w:val="24"/>
        </w:rPr>
      </w:pPr>
    </w:p>
    <w:p w14:paraId="4F4C4606" w14:textId="77777777" w:rsidR="0045174F" w:rsidRPr="001B75FC" w:rsidRDefault="0045174F" w:rsidP="0045174F">
      <w:pPr>
        <w:pStyle w:val="ListParagraph"/>
        <w:rPr>
          <w:rFonts w:asciiTheme="majorHAnsi" w:hAnsiTheme="majorHAnsi"/>
          <w:sz w:val="24"/>
          <w:szCs w:val="24"/>
        </w:rPr>
      </w:pPr>
      <w:r>
        <w:rPr>
          <w:rFonts w:asciiTheme="majorHAnsi" w:hAnsiTheme="majorHAnsi"/>
          <w:sz w:val="24"/>
          <w:szCs w:val="24"/>
        </w:rPr>
        <w:t>Jay Schindler’s</w:t>
      </w:r>
      <w:r w:rsidRPr="001B75FC">
        <w:rPr>
          <w:rFonts w:asciiTheme="majorHAnsi" w:hAnsiTheme="majorHAnsi"/>
          <w:sz w:val="24"/>
          <w:szCs w:val="24"/>
        </w:rPr>
        <w:t xml:space="preserve"> train</w:t>
      </w:r>
      <w:r>
        <w:rPr>
          <w:rFonts w:asciiTheme="majorHAnsi" w:hAnsiTheme="majorHAnsi"/>
          <w:sz w:val="24"/>
          <w:szCs w:val="24"/>
        </w:rPr>
        <w:t>ing includes public health (PhD,</w:t>
      </w:r>
      <w:r w:rsidRPr="001B75FC">
        <w:rPr>
          <w:rFonts w:asciiTheme="majorHAnsi" w:hAnsiTheme="majorHAnsi"/>
          <w:sz w:val="24"/>
          <w:szCs w:val="24"/>
        </w:rPr>
        <w:t xml:space="preserve"> University of Illinois), epidemiology (MPH, University of Minnesota), and physiology (BS, Pennsylvania State University). He has been in academics for over 20 years, with specialization areas including: statistics and data visualization, survey construction and analysis, informatics and information services-public health integration, modeling and simulation, behavioral self-regulation, and gamification/experiential learning. Dr. Schindler has conducted research and generated publications in biofeedback, evaluation of school and community based health promotion programs, public health informatics interventions, agent-based modeling of health activities, and more. He is currently supporting analytics and data visualization research/development projects to advance the effective synergy of clinical and public health data.</w:t>
      </w:r>
    </w:p>
    <w:p w14:paraId="3C272328" w14:textId="77777777" w:rsidR="00E13420" w:rsidRDefault="00E13420" w:rsidP="00E13420">
      <w:pPr>
        <w:pStyle w:val="ListParagraph"/>
        <w:rPr>
          <w:rFonts w:cs="Arial"/>
        </w:rPr>
      </w:pPr>
    </w:p>
    <w:p w14:paraId="447C7A3E" w14:textId="77777777" w:rsidR="0045174F" w:rsidRDefault="0045174F" w:rsidP="0045174F">
      <w:pPr>
        <w:pStyle w:val="ListParagraph"/>
        <w:numPr>
          <w:ilvl w:val="0"/>
          <w:numId w:val="37"/>
        </w:numPr>
        <w:jc w:val="left"/>
        <w:rPr>
          <w:rFonts w:asciiTheme="majorHAnsi" w:hAnsiTheme="majorHAnsi" w:cs="Arial"/>
          <w:sz w:val="24"/>
          <w:szCs w:val="24"/>
        </w:rPr>
      </w:pPr>
      <w:r>
        <w:rPr>
          <w:rFonts w:asciiTheme="majorHAnsi" w:hAnsiTheme="majorHAnsi" w:cs="Arial"/>
          <w:b/>
          <w:sz w:val="24"/>
          <w:szCs w:val="24"/>
        </w:rPr>
        <w:t>E</w:t>
      </w:r>
      <w:r w:rsidRPr="008449C6">
        <w:rPr>
          <w:rFonts w:asciiTheme="majorHAnsi" w:hAnsiTheme="majorHAnsi" w:cs="Arial"/>
          <w:b/>
          <w:sz w:val="24"/>
          <w:szCs w:val="24"/>
        </w:rPr>
        <w:t xml:space="preserve">ric Schuh, </w:t>
      </w:r>
      <w:r w:rsidRPr="008449C6">
        <w:rPr>
          <w:rFonts w:asciiTheme="majorHAnsi" w:hAnsiTheme="majorHAnsi" w:cs="Arial"/>
          <w:sz w:val="24"/>
          <w:szCs w:val="24"/>
        </w:rPr>
        <w:t>Hewlett Packard</w:t>
      </w:r>
      <w:r w:rsidRPr="008449C6">
        <w:rPr>
          <w:rFonts w:asciiTheme="majorHAnsi" w:hAnsiTheme="majorHAnsi" w:cs="Arial"/>
          <w:b/>
          <w:sz w:val="24"/>
          <w:szCs w:val="24"/>
        </w:rPr>
        <w:t xml:space="preserve"> </w:t>
      </w:r>
      <w:r w:rsidRPr="008449C6">
        <w:rPr>
          <w:rFonts w:asciiTheme="majorHAnsi" w:hAnsiTheme="majorHAnsi" w:cs="Arial"/>
          <w:sz w:val="24"/>
          <w:szCs w:val="24"/>
        </w:rPr>
        <w:t>(HP)</w:t>
      </w:r>
      <w:r>
        <w:rPr>
          <w:rFonts w:asciiTheme="majorHAnsi" w:hAnsiTheme="majorHAnsi" w:cs="Arial"/>
          <w:sz w:val="24"/>
          <w:szCs w:val="24"/>
        </w:rPr>
        <w:t xml:space="preserve"> / </w:t>
      </w:r>
      <w:r w:rsidRPr="008449C6">
        <w:rPr>
          <w:rFonts w:asciiTheme="majorHAnsi" w:hAnsiTheme="majorHAnsi" w:cs="Arial"/>
          <w:sz w:val="24"/>
          <w:szCs w:val="24"/>
        </w:rPr>
        <w:t xml:space="preserve">Oregon Immunization </w:t>
      </w:r>
      <w:r>
        <w:rPr>
          <w:rFonts w:asciiTheme="majorHAnsi" w:hAnsiTheme="majorHAnsi" w:cs="Arial"/>
          <w:sz w:val="24"/>
          <w:szCs w:val="24"/>
        </w:rPr>
        <w:t>Program (OIP), Logic Specification Expert Panelist</w:t>
      </w:r>
    </w:p>
    <w:p w14:paraId="766A65A7" w14:textId="77777777" w:rsidR="0045174F" w:rsidRDefault="0045174F" w:rsidP="0045174F">
      <w:pPr>
        <w:pStyle w:val="ListParagraph"/>
        <w:rPr>
          <w:rFonts w:asciiTheme="majorHAnsi" w:hAnsiTheme="majorHAnsi" w:cs="Arial"/>
          <w:sz w:val="24"/>
          <w:szCs w:val="24"/>
        </w:rPr>
      </w:pPr>
    </w:p>
    <w:p w14:paraId="6ACA9C4B" w14:textId="77777777" w:rsidR="0045174F" w:rsidRPr="00B46871" w:rsidRDefault="0045174F" w:rsidP="0045174F">
      <w:pPr>
        <w:pStyle w:val="ListParagraph"/>
        <w:rPr>
          <w:rFonts w:asciiTheme="majorHAnsi" w:hAnsiTheme="majorHAnsi"/>
          <w:sz w:val="24"/>
          <w:szCs w:val="24"/>
        </w:rPr>
      </w:pPr>
      <w:r w:rsidRPr="00B46871">
        <w:rPr>
          <w:rFonts w:asciiTheme="majorHAnsi" w:hAnsiTheme="majorHAnsi"/>
          <w:sz w:val="24"/>
          <w:szCs w:val="24"/>
        </w:rPr>
        <w:t>Eric Schuh is a business analyst with Hewlett Packard and has been focused on statewide immunization information systems for 11 years.  During this time Eric has provided support for the Georgia Registry of Immunization Transactions and Services (GRITS) and is currently working with the Oregon ALERT Immunization Information System.  While working on the Georgia and Oregon projects, Eric played a key role in the design, testing, and implementation of multiple upgrades to the immunization evaluation and forecasting tool utilized by the states.  Eric is an active member of the WIR-based Immunization Evaluator Workgroup and the WIR Consortium.  Eric was also a member of the Phase I Clinical Decision Support for Immunizations Expert Panel for childhood vaccinations.</w:t>
      </w:r>
    </w:p>
    <w:p w14:paraId="79DAE759" w14:textId="77777777" w:rsidR="00263195" w:rsidRDefault="00263195" w:rsidP="00263195">
      <w:pPr>
        <w:pStyle w:val="ListParagraph"/>
        <w:rPr>
          <w:rFonts w:cs="Arial"/>
        </w:rPr>
      </w:pPr>
    </w:p>
    <w:p w14:paraId="5DEA3625" w14:textId="77777777" w:rsidR="0045174F" w:rsidRDefault="0045174F" w:rsidP="0045174F">
      <w:pPr>
        <w:pStyle w:val="ListParagraph"/>
        <w:numPr>
          <w:ilvl w:val="0"/>
          <w:numId w:val="40"/>
        </w:numPr>
        <w:spacing w:after="0"/>
        <w:contextualSpacing w:val="0"/>
        <w:jc w:val="left"/>
        <w:rPr>
          <w:rFonts w:ascii="Cambria" w:hAnsi="Cambria"/>
          <w:sz w:val="24"/>
          <w:szCs w:val="24"/>
        </w:rPr>
      </w:pPr>
      <w:r>
        <w:rPr>
          <w:rFonts w:ascii="Cambria" w:hAnsi="Cambria"/>
          <w:b/>
          <w:bCs/>
          <w:sz w:val="24"/>
          <w:szCs w:val="24"/>
        </w:rPr>
        <w:t xml:space="preserve">Lauren Shrader, MA, </w:t>
      </w:r>
      <w:r>
        <w:rPr>
          <w:rFonts w:ascii="Cambria" w:hAnsi="Cambria"/>
          <w:sz w:val="24"/>
          <w:szCs w:val="24"/>
        </w:rPr>
        <w:t>Northrop Grumman Corporation, CDSi Project Evaluation Specialist</w:t>
      </w:r>
    </w:p>
    <w:p w14:paraId="7D2C0A2C" w14:textId="77777777" w:rsidR="0045174F" w:rsidRDefault="0045174F" w:rsidP="0045174F">
      <w:pPr>
        <w:pStyle w:val="ListParagraph"/>
        <w:spacing w:after="0"/>
        <w:rPr>
          <w:rFonts w:ascii="Cambria" w:hAnsi="Cambria"/>
          <w:sz w:val="24"/>
          <w:szCs w:val="24"/>
        </w:rPr>
      </w:pPr>
    </w:p>
    <w:p w14:paraId="1D8F26EF" w14:textId="77777777" w:rsidR="0045174F" w:rsidRDefault="0045174F" w:rsidP="0045174F">
      <w:pPr>
        <w:ind w:left="720"/>
        <w:rPr>
          <w:rFonts w:ascii="Cambria" w:hAnsi="Cambria"/>
          <w:sz w:val="24"/>
          <w:szCs w:val="24"/>
        </w:rPr>
      </w:pPr>
      <w:r>
        <w:rPr>
          <w:rFonts w:ascii="Cambria" w:hAnsi="Cambria"/>
          <w:sz w:val="24"/>
          <w:szCs w:val="24"/>
        </w:rPr>
        <w:t>Lauren Shrader has over 14 years of experience in both quantitative and qualitative research and has worked on multiple contracts for multiple agencies including, the Centers for Disease Control and Prevention (CDC), Substance Abuse and Mental Health Services Administration (SAMHSA), Agency for Healthcare Research and Quality (AHRQ), Centers for Medicare &amp; Medicaid Services (CMS), and Department of Defense (DoD). Lauren has extensive experience in evaluation, data analysis, programming in both SAS and SPSS, writing technical reports, and presenting findings in PowerPoint or poster format.   </w:t>
      </w:r>
    </w:p>
    <w:p w14:paraId="17D55680" w14:textId="77777777" w:rsidR="00263195" w:rsidRPr="00263195" w:rsidRDefault="00263195" w:rsidP="00263195">
      <w:pPr>
        <w:pStyle w:val="ListParagraph"/>
        <w:rPr>
          <w:rFonts w:cs="Arial"/>
        </w:rPr>
      </w:pPr>
    </w:p>
    <w:p w14:paraId="6E641E66" w14:textId="77777777" w:rsidR="0045174F" w:rsidRPr="001777FF" w:rsidRDefault="0045174F" w:rsidP="0045174F">
      <w:pPr>
        <w:pStyle w:val="ListParagraph"/>
        <w:numPr>
          <w:ilvl w:val="0"/>
          <w:numId w:val="38"/>
        </w:numPr>
        <w:spacing w:after="0"/>
        <w:jc w:val="left"/>
        <w:rPr>
          <w:rFonts w:asciiTheme="majorHAnsi" w:hAnsiTheme="majorHAnsi" w:cs="Arial"/>
          <w:b/>
          <w:sz w:val="24"/>
          <w:szCs w:val="24"/>
        </w:rPr>
      </w:pPr>
      <w:r w:rsidRPr="008449C6">
        <w:rPr>
          <w:rFonts w:asciiTheme="majorHAnsi" w:hAnsiTheme="majorHAnsi" w:cs="Arial"/>
          <w:b/>
          <w:sz w:val="24"/>
          <w:szCs w:val="24"/>
        </w:rPr>
        <w:t>Ros</w:t>
      </w:r>
      <w:r>
        <w:rPr>
          <w:rFonts w:asciiTheme="majorHAnsi" w:hAnsiTheme="majorHAnsi" w:cs="Arial"/>
          <w:b/>
          <w:sz w:val="24"/>
          <w:szCs w:val="24"/>
        </w:rPr>
        <w:t>a</w:t>
      </w:r>
      <w:r w:rsidRPr="008449C6">
        <w:rPr>
          <w:rFonts w:asciiTheme="majorHAnsi" w:hAnsiTheme="majorHAnsi" w:cs="Arial"/>
          <w:b/>
          <w:sz w:val="24"/>
          <w:szCs w:val="24"/>
        </w:rPr>
        <w:t>lyn Singleton</w:t>
      </w:r>
      <w:r>
        <w:rPr>
          <w:rFonts w:asciiTheme="majorHAnsi" w:hAnsiTheme="majorHAnsi" w:cs="Arial"/>
          <w:b/>
          <w:sz w:val="24"/>
          <w:szCs w:val="24"/>
        </w:rPr>
        <w:t>, MD, MPH</w:t>
      </w:r>
      <w:r w:rsidRPr="008449C6">
        <w:rPr>
          <w:rFonts w:asciiTheme="majorHAnsi" w:hAnsiTheme="majorHAnsi" w:cs="Arial"/>
          <w:b/>
          <w:sz w:val="24"/>
          <w:szCs w:val="24"/>
        </w:rPr>
        <w:t xml:space="preserve">, </w:t>
      </w:r>
      <w:r w:rsidRPr="008449C6">
        <w:rPr>
          <w:rFonts w:asciiTheme="majorHAnsi" w:hAnsiTheme="majorHAnsi" w:cs="Arial"/>
          <w:sz w:val="24"/>
          <w:szCs w:val="24"/>
        </w:rPr>
        <w:t>Alaska Native Tribal Health Consortium (ANTHC)</w:t>
      </w:r>
      <w:r>
        <w:rPr>
          <w:rFonts w:asciiTheme="majorHAnsi" w:hAnsiTheme="majorHAnsi" w:cs="Arial"/>
          <w:sz w:val="24"/>
          <w:szCs w:val="24"/>
        </w:rPr>
        <w:t>, Validation and Testing Expert Panelist</w:t>
      </w:r>
    </w:p>
    <w:p w14:paraId="11EF2E36" w14:textId="77777777" w:rsidR="0045174F" w:rsidRPr="008419C6" w:rsidRDefault="0045174F" w:rsidP="0045174F">
      <w:pPr>
        <w:pStyle w:val="ListParagraph"/>
        <w:spacing w:after="0"/>
        <w:rPr>
          <w:rFonts w:asciiTheme="majorHAnsi" w:hAnsiTheme="majorHAnsi" w:cs="Arial"/>
          <w:b/>
          <w:sz w:val="24"/>
          <w:szCs w:val="24"/>
        </w:rPr>
      </w:pPr>
    </w:p>
    <w:p w14:paraId="1FCC8A89" w14:textId="77777777" w:rsidR="0045174F" w:rsidRDefault="0045174F" w:rsidP="0045174F">
      <w:pPr>
        <w:pStyle w:val="ListParagraph"/>
        <w:spacing w:after="0"/>
        <w:rPr>
          <w:rFonts w:asciiTheme="majorHAnsi" w:hAnsiTheme="majorHAnsi" w:cs="Arial"/>
          <w:sz w:val="24"/>
          <w:szCs w:val="24"/>
        </w:rPr>
      </w:pPr>
      <w:r>
        <w:rPr>
          <w:rFonts w:asciiTheme="majorHAnsi" w:hAnsiTheme="majorHAnsi" w:cs="Arial"/>
          <w:sz w:val="24"/>
          <w:szCs w:val="24"/>
        </w:rPr>
        <w:t xml:space="preserve">Dr. Rosalyn Singleton </w:t>
      </w:r>
      <w:r w:rsidRPr="008419C6">
        <w:rPr>
          <w:rFonts w:asciiTheme="majorHAnsi" w:hAnsiTheme="majorHAnsi" w:cs="Arial"/>
          <w:sz w:val="24"/>
          <w:szCs w:val="24"/>
        </w:rPr>
        <w:t>received her medical degree from Northwestern University Medical School, Chicago in 1982, and completed a Pediatric residency at Children’s Memorial Hospital, Chicago, and a MPH from Loma Linda University. During 1984-88 Dr. Singleton worked in a small Navajo hospital in Chinle, Arizona as a pediatrician.  Since 1988 Dr</w:t>
      </w:r>
      <w:r>
        <w:rPr>
          <w:rFonts w:asciiTheme="majorHAnsi" w:hAnsiTheme="majorHAnsi" w:cs="Arial"/>
          <w:sz w:val="24"/>
          <w:szCs w:val="24"/>
        </w:rPr>
        <w:t>.</w:t>
      </w:r>
      <w:r w:rsidRPr="008419C6">
        <w:rPr>
          <w:rFonts w:asciiTheme="majorHAnsi" w:hAnsiTheme="majorHAnsi" w:cs="Arial"/>
          <w:sz w:val="24"/>
          <w:szCs w:val="24"/>
        </w:rPr>
        <w:t xml:space="preserve"> Singleton has worked as a part-time pediatrician at Alaska Native Medical Center, an Immunization Consultant for Alaska Native Tribal Health Consortium and a visiting research associate with Arctic Investigations Program – Centers for Disease Control</w:t>
      </w:r>
      <w:r>
        <w:rPr>
          <w:rFonts w:asciiTheme="majorHAnsi" w:hAnsiTheme="majorHAnsi" w:cs="Arial"/>
          <w:sz w:val="24"/>
          <w:szCs w:val="24"/>
        </w:rPr>
        <w:t xml:space="preserve"> and Prevention (CDC)</w:t>
      </w:r>
      <w:r w:rsidRPr="008419C6">
        <w:rPr>
          <w:rFonts w:asciiTheme="majorHAnsi" w:hAnsiTheme="majorHAnsi" w:cs="Arial"/>
          <w:sz w:val="24"/>
          <w:szCs w:val="24"/>
        </w:rPr>
        <w:t xml:space="preserve">.  Her research grants and publications have been in the areas of RSV, Hib, and Pneumococcal disease and chronic respiratory disease.  </w:t>
      </w:r>
    </w:p>
    <w:p w14:paraId="04EB7719" w14:textId="77777777" w:rsidR="00E13420" w:rsidRPr="00263195" w:rsidRDefault="00E13420" w:rsidP="00E13420">
      <w:pPr>
        <w:pStyle w:val="ListParagraph"/>
        <w:rPr>
          <w:rFonts w:cs="Arial"/>
        </w:rPr>
      </w:pPr>
    </w:p>
    <w:p w14:paraId="5844BEF1" w14:textId="77777777" w:rsidR="0045174F" w:rsidRDefault="0045174F" w:rsidP="0045174F">
      <w:pPr>
        <w:widowControl w:val="0"/>
        <w:numPr>
          <w:ilvl w:val="0"/>
          <w:numId w:val="38"/>
        </w:numPr>
        <w:overflowPunct w:val="0"/>
        <w:autoSpaceDE w:val="0"/>
        <w:autoSpaceDN w:val="0"/>
        <w:adjustRightInd w:val="0"/>
        <w:spacing w:after="0"/>
        <w:jc w:val="left"/>
        <w:rPr>
          <w:rFonts w:ascii="Cambria" w:hAnsi="Cambria" w:cs="Cambria"/>
          <w:sz w:val="24"/>
          <w:szCs w:val="24"/>
        </w:rPr>
      </w:pPr>
      <w:r w:rsidRPr="004939A9">
        <w:rPr>
          <w:rFonts w:asciiTheme="majorHAnsi" w:hAnsiTheme="majorHAnsi" w:cs="Arial"/>
          <w:b/>
          <w:sz w:val="24"/>
          <w:szCs w:val="24"/>
        </w:rPr>
        <w:t>Shane Speciale</w:t>
      </w:r>
      <w:r>
        <w:rPr>
          <w:rFonts w:asciiTheme="majorHAnsi" w:hAnsiTheme="majorHAnsi" w:cs="Arial"/>
          <w:b/>
          <w:sz w:val="24"/>
          <w:szCs w:val="24"/>
        </w:rPr>
        <w:t xml:space="preserve">, </w:t>
      </w:r>
      <w:r>
        <w:rPr>
          <w:rFonts w:ascii="Cambria" w:hAnsi="Cambria" w:cs="Cambria"/>
          <w:sz w:val="24"/>
          <w:szCs w:val="24"/>
        </w:rPr>
        <w:t xml:space="preserve">Avanza Systems, Inc., Logic Specification </w:t>
      </w:r>
      <w:r>
        <w:rPr>
          <w:rFonts w:asciiTheme="majorHAnsi" w:hAnsiTheme="majorHAnsi" w:cs="Arial"/>
          <w:sz w:val="24"/>
          <w:szCs w:val="24"/>
        </w:rPr>
        <w:t>Expert Panelist</w:t>
      </w:r>
    </w:p>
    <w:p w14:paraId="605DFA9E" w14:textId="77777777" w:rsidR="0045174F" w:rsidRDefault="0045174F" w:rsidP="0045174F">
      <w:pPr>
        <w:widowControl w:val="0"/>
        <w:overflowPunct w:val="0"/>
        <w:autoSpaceDE w:val="0"/>
        <w:autoSpaceDN w:val="0"/>
        <w:adjustRightInd w:val="0"/>
        <w:spacing w:after="0"/>
        <w:ind w:left="360"/>
        <w:rPr>
          <w:rFonts w:ascii="Cambria" w:hAnsi="Cambria" w:cs="Cambria"/>
          <w:sz w:val="24"/>
          <w:szCs w:val="24"/>
        </w:rPr>
      </w:pPr>
    </w:p>
    <w:p w14:paraId="10645BCA" w14:textId="77777777" w:rsidR="0045174F" w:rsidRPr="00C75E1B" w:rsidRDefault="0045174F" w:rsidP="0045174F">
      <w:pPr>
        <w:widowControl w:val="0"/>
        <w:overflowPunct w:val="0"/>
        <w:autoSpaceDE w:val="0"/>
        <w:autoSpaceDN w:val="0"/>
        <w:adjustRightInd w:val="0"/>
        <w:spacing w:after="0"/>
        <w:ind w:left="720"/>
        <w:rPr>
          <w:rFonts w:asciiTheme="majorHAnsi" w:hAnsiTheme="majorHAnsi" w:cs="Arial"/>
          <w:sz w:val="24"/>
          <w:szCs w:val="24"/>
        </w:rPr>
      </w:pPr>
      <w:r w:rsidRPr="00C75E1B">
        <w:rPr>
          <w:rFonts w:asciiTheme="majorHAnsi" w:hAnsiTheme="majorHAnsi" w:cs="Cambria"/>
          <w:sz w:val="24"/>
          <w:szCs w:val="24"/>
        </w:rPr>
        <w:t xml:space="preserve">Shane Speciale is the President of Avanza Systems, Inc., an immunization registry product manufacturer.  Shane has been personally involved in the planning, design, development, implementation, and/or support of more than 20 immunization registries at the local, state, and federal (DOD) levels over the past 19 years and has intimate knowledge of and experience with immunization-related recommendations and clinical decision support.  Shane </w:t>
      </w:r>
      <w:r w:rsidRPr="00C75E1B">
        <w:rPr>
          <w:rFonts w:asciiTheme="majorHAnsi" w:hAnsiTheme="majorHAnsi" w:cs="Arial"/>
          <w:sz w:val="24"/>
          <w:szCs w:val="24"/>
        </w:rPr>
        <w:t>was also a member of the Clinical Decision Support for Immunizations Expert Panel for childhood vaccinations in 2011 and 2012.</w:t>
      </w:r>
    </w:p>
    <w:p w14:paraId="7522066F" w14:textId="77777777" w:rsidR="00263195" w:rsidRPr="00263195" w:rsidRDefault="00263195" w:rsidP="00263195">
      <w:pPr>
        <w:widowControl w:val="0"/>
        <w:overflowPunct w:val="0"/>
        <w:autoSpaceDE w:val="0"/>
        <w:autoSpaceDN w:val="0"/>
        <w:adjustRightInd w:val="0"/>
        <w:spacing w:after="0"/>
        <w:ind w:left="720"/>
        <w:rPr>
          <w:rFonts w:cs="Arial"/>
        </w:rPr>
      </w:pPr>
    </w:p>
    <w:p w14:paraId="355DB70D" w14:textId="77777777" w:rsidR="0045174F" w:rsidRDefault="0045174F" w:rsidP="0045174F">
      <w:pPr>
        <w:pStyle w:val="ListParagraph"/>
        <w:numPr>
          <w:ilvl w:val="0"/>
          <w:numId w:val="38"/>
        </w:numPr>
        <w:overflowPunct w:val="0"/>
        <w:autoSpaceDE w:val="0"/>
        <w:autoSpaceDN w:val="0"/>
        <w:spacing w:after="0"/>
        <w:jc w:val="left"/>
        <w:rPr>
          <w:rFonts w:ascii="Cambria" w:hAnsi="Cambria"/>
          <w:sz w:val="24"/>
          <w:szCs w:val="24"/>
        </w:rPr>
      </w:pPr>
      <w:r>
        <w:rPr>
          <w:rFonts w:ascii="Cambria" w:hAnsi="Cambria"/>
          <w:b/>
          <w:bCs/>
          <w:sz w:val="24"/>
          <w:szCs w:val="24"/>
        </w:rPr>
        <w:t>Patricia Speights</w:t>
      </w:r>
      <w:r>
        <w:rPr>
          <w:rFonts w:ascii="Cambria" w:hAnsi="Cambria"/>
          <w:sz w:val="24"/>
          <w:szCs w:val="24"/>
        </w:rPr>
        <w:t xml:space="preserve">, </w:t>
      </w:r>
      <w:r>
        <w:rPr>
          <w:rFonts w:ascii="Cambria" w:hAnsi="Cambria"/>
          <w:b/>
          <w:bCs/>
          <w:sz w:val="24"/>
          <w:szCs w:val="24"/>
        </w:rPr>
        <w:t>MPH,</w:t>
      </w:r>
      <w:r>
        <w:rPr>
          <w:rFonts w:ascii="Cambria" w:hAnsi="Cambria"/>
          <w:sz w:val="24"/>
          <w:szCs w:val="24"/>
        </w:rPr>
        <w:t xml:space="preserve"> Northrop Grumman Corporation, CDSi Project Business Analyst</w:t>
      </w:r>
    </w:p>
    <w:p w14:paraId="674448C2" w14:textId="77777777" w:rsidR="0045174F" w:rsidRDefault="0045174F" w:rsidP="0045174F">
      <w:pPr>
        <w:pStyle w:val="ListParagraph"/>
        <w:overflowPunct w:val="0"/>
        <w:autoSpaceDE w:val="0"/>
        <w:autoSpaceDN w:val="0"/>
        <w:spacing w:after="0"/>
        <w:rPr>
          <w:rFonts w:ascii="Cambria" w:hAnsi="Cambria"/>
          <w:b/>
          <w:bCs/>
          <w:sz w:val="24"/>
          <w:szCs w:val="24"/>
        </w:rPr>
      </w:pPr>
    </w:p>
    <w:p w14:paraId="41A82EEA" w14:textId="77777777" w:rsidR="0045174F" w:rsidRDefault="0045174F" w:rsidP="0045174F">
      <w:pPr>
        <w:pStyle w:val="ListParagraph"/>
        <w:overflowPunct w:val="0"/>
        <w:autoSpaceDE w:val="0"/>
        <w:autoSpaceDN w:val="0"/>
        <w:spacing w:after="0"/>
        <w:rPr>
          <w:rFonts w:ascii="Cambria" w:hAnsi="Cambria"/>
          <w:sz w:val="24"/>
          <w:szCs w:val="24"/>
        </w:rPr>
      </w:pPr>
      <w:r>
        <w:rPr>
          <w:rFonts w:ascii="Cambria" w:hAnsi="Cambria"/>
          <w:sz w:val="24"/>
          <w:szCs w:val="24"/>
        </w:rPr>
        <w:t xml:space="preserve">Patricia Speights has over 10 years of experience as a Business Analyst and has worked on many state or government healthcare implementations and maintenance projects for Xerox, Inc.  Her most previous position involved helping to develop the new ND Medicaid claims processing system: ND Health Enterprise MMIS.  Patricia has extensive experience in providing analytical support, requirements gathering and translation, design, testing, and end user training.  </w:t>
      </w:r>
    </w:p>
    <w:p w14:paraId="6C1CAB2F" w14:textId="77777777" w:rsidR="00CC5D56" w:rsidRDefault="00CC5D56" w:rsidP="00CC5D56"/>
    <w:p w14:paraId="22E024A9" w14:textId="77777777" w:rsidR="0045174F" w:rsidRDefault="0045174F" w:rsidP="0045174F">
      <w:pPr>
        <w:pStyle w:val="ListParagraph"/>
        <w:numPr>
          <w:ilvl w:val="0"/>
          <w:numId w:val="38"/>
        </w:numPr>
        <w:spacing w:after="0"/>
        <w:jc w:val="left"/>
        <w:rPr>
          <w:rFonts w:ascii="Cambria" w:hAnsi="Cambria"/>
          <w:sz w:val="24"/>
        </w:rPr>
      </w:pPr>
      <w:r w:rsidRPr="008449C6">
        <w:rPr>
          <w:rFonts w:asciiTheme="majorHAnsi" w:hAnsiTheme="majorHAnsi" w:cs="Arial"/>
          <w:b/>
          <w:sz w:val="24"/>
          <w:szCs w:val="24"/>
        </w:rPr>
        <w:t xml:space="preserve">Amanda Timmons, </w:t>
      </w:r>
      <w:r w:rsidRPr="008449C6">
        <w:rPr>
          <w:rFonts w:asciiTheme="majorHAnsi" w:hAnsiTheme="majorHAnsi" w:cs="Arial"/>
          <w:sz w:val="24"/>
          <w:szCs w:val="24"/>
        </w:rPr>
        <w:t xml:space="preserve">Oregon Immunization </w:t>
      </w:r>
      <w:r>
        <w:rPr>
          <w:rFonts w:asciiTheme="majorHAnsi" w:hAnsiTheme="majorHAnsi" w:cs="Arial"/>
          <w:sz w:val="24"/>
          <w:szCs w:val="24"/>
        </w:rPr>
        <w:t xml:space="preserve">Program (OIP) / </w:t>
      </w:r>
      <w:r w:rsidRPr="008124C0">
        <w:rPr>
          <w:rFonts w:ascii="Cambria" w:hAnsi="Cambria"/>
          <w:sz w:val="24"/>
        </w:rPr>
        <w:t>ALERT Immunization Information System</w:t>
      </w:r>
      <w:r>
        <w:rPr>
          <w:rFonts w:ascii="Cambria" w:hAnsi="Cambria"/>
          <w:sz w:val="24"/>
        </w:rPr>
        <w:t xml:space="preserve">, Logic Specification </w:t>
      </w:r>
      <w:r>
        <w:rPr>
          <w:rFonts w:asciiTheme="majorHAnsi" w:hAnsiTheme="majorHAnsi" w:cs="Arial"/>
          <w:sz w:val="24"/>
          <w:szCs w:val="24"/>
        </w:rPr>
        <w:t>Expert Panelist</w:t>
      </w:r>
    </w:p>
    <w:p w14:paraId="0BEB212B" w14:textId="77777777" w:rsidR="0045174F" w:rsidRDefault="0045174F" w:rsidP="0045174F">
      <w:pPr>
        <w:pStyle w:val="ListParagraph"/>
        <w:spacing w:after="0"/>
        <w:rPr>
          <w:rFonts w:ascii="Cambria" w:hAnsi="Cambria"/>
          <w:sz w:val="24"/>
        </w:rPr>
      </w:pPr>
    </w:p>
    <w:p w14:paraId="566423D2" w14:textId="77777777" w:rsidR="0045174F" w:rsidRDefault="0045174F" w:rsidP="0045174F">
      <w:pPr>
        <w:pStyle w:val="ListParagraph"/>
        <w:spacing w:after="0"/>
        <w:rPr>
          <w:rFonts w:ascii="Cambria" w:hAnsi="Cambria"/>
          <w:sz w:val="24"/>
        </w:rPr>
      </w:pPr>
      <w:r w:rsidRPr="00B33EB9">
        <w:rPr>
          <w:rFonts w:ascii="Cambria" w:hAnsi="Cambria"/>
          <w:sz w:val="24"/>
        </w:rPr>
        <w:t xml:space="preserve">Amanda </w:t>
      </w:r>
      <w:r>
        <w:rPr>
          <w:rFonts w:ascii="Cambria" w:hAnsi="Cambria"/>
          <w:sz w:val="24"/>
        </w:rPr>
        <w:t xml:space="preserve">Timmons </w:t>
      </w:r>
      <w:r w:rsidRPr="00B33EB9">
        <w:rPr>
          <w:rFonts w:ascii="Cambria" w:hAnsi="Cambria"/>
          <w:sz w:val="24"/>
        </w:rPr>
        <w:t>has worked with computerized forecasting algor</w:t>
      </w:r>
      <w:r>
        <w:rPr>
          <w:rFonts w:ascii="Cambria" w:hAnsi="Cambria"/>
          <w:sz w:val="24"/>
        </w:rPr>
        <w:t>ithms for the past twelve years;</w:t>
      </w:r>
      <w:r w:rsidRPr="00B33EB9">
        <w:rPr>
          <w:rFonts w:ascii="Cambria" w:hAnsi="Cambria"/>
          <w:sz w:val="24"/>
        </w:rPr>
        <w:t xml:space="preserve"> first in Oregon’s home grown immunization registry, Oregon Immunization ALERT and more recently, with Oregon’s new implementation of WIR. Amanda’s other professional interests include providing technical support to immunization providers, conducting ongoing training and learning whatever new skil</w:t>
      </w:r>
      <w:r>
        <w:rPr>
          <w:rFonts w:ascii="Cambria" w:hAnsi="Cambria"/>
          <w:sz w:val="24"/>
        </w:rPr>
        <w:t>ls will be required in the ever-</w:t>
      </w:r>
      <w:r w:rsidRPr="00B33EB9">
        <w:rPr>
          <w:rFonts w:ascii="Cambria" w:hAnsi="Cambria"/>
          <w:sz w:val="24"/>
        </w:rPr>
        <w:t>changing world of immunization.</w:t>
      </w:r>
    </w:p>
    <w:p w14:paraId="5ABF07C7" w14:textId="77777777" w:rsidR="00263195" w:rsidRDefault="00263195" w:rsidP="00CC5D56"/>
    <w:p w14:paraId="6D9A4AFC" w14:textId="77777777" w:rsidR="0045174F" w:rsidRPr="00157714" w:rsidRDefault="0045174F" w:rsidP="0045174F">
      <w:pPr>
        <w:pStyle w:val="ListParagraph"/>
        <w:numPr>
          <w:ilvl w:val="0"/>
          <w:numId w:val="38"/>
        </w:numPr>
        <w:spacing w:after="0"/>
        <w:jc w:val="left"/>
        <w:rPr>
          <w:rFonts w:ascii="Cambria" w:hAnsi="Cambria"/>
          <w:b/>
          <w:sz w:val="24"/>
        </w:rPr>
      </w:pPr>
      <w:r w:rsidRPr="003B649A">
        <w:rPr>
          <w:rFonts w:ascii="Cambria" w:hAnsi="Cambria"/>
          <w:b/>
          <w:sz w:val="24"/>
        </w:rPr>
        <w:t xml:space="preserve">Bryan Volpp, MD, </w:t>
      </w:r>
      <w:r>
        <w:rPr>
          <w:rFonts w:ascii="Cambria" w:hAnsi="Cambria"/>
          <w:sz w:val="24"/>
        </w:rPr>
        <w:t xml:space="preserve">Veterans Health Administration, Logic Specification </w:t>
      </w:r>
      <w:r>
        <w:rPr>
          <w:rFonts w:asciiTheme="majorHAnsi" w:hAnsiTheme="majorHAnsi" w:cs="Arial"/>
          <w:sz w:val="24"/>
          <w:szCs w:val="24"/>
        </w:rPr>
        <w:t>Expert Panelist</w:t>
      </w:r>
    </w:p>
    <w:p w14:paraId="533BA2C0" w14:textId="77777777" w:rsidR="0045174F" w:rsidRPr="00157714" w:rsidRDefault="0045174F" w:rsidP="0045174F">
      <w:pPr>
        <w:pStyle w:val="ListParagraph"/>
        <w:spacing w:after="0"/>
        <w:rPr>
          <w:rFonts w:ascii="Cambria" w:hAnsi="Cambria"/>
          <w:b/>
          <w:sz w:val="24"/>
        </w:rPr>
      </w:pPr>
    </w:p>
    <w:p w14:paraId="31DF8DAC" w14:textId="77777777" w:rsidR="0045174F" w:rsidRPr="00956A40" w:rsidRDefault="0045174F" w:rsidP="0045174F">
      <w:pPr>
        <w:pStyle w:val="ListParagraph"/>
        <w:spacing w:after="0"/>
        <w:rPr>
          <w:rFonts w:ascii="Cambria" w:hAnsi="Cambria"/>
          <w:b/>
          <w:sz w:val="24"/>
        </w:rPr>
      </w:pPr>
      <w:r w:rsidRPr="00157714">
        <w:rPr>
          <w:rFonts w:asciiTheme="majorHAnsi" w:hAnsiTheme="majorHAnsi" w:cs="Arial"/>
          <w:sz w:val="24"/>
          <w:szCs w:val="24"/>
        </w:rPr>
        <w:t>Dr. Bry</w:t>
      </w:r>
      <w:r>
        <w:rPr>
          <w:rFonts w:asciiTheme="majorHAnsi" w:hAnsiTheme="majorHAnsi" w:cs="Arial"/>
          <w:sz w:val="24"/>
          <w:szCs w:val="24"/>
        </w:rPr>
        <w:t>an Volpp</w:t>
      </w:r>
      <w:r w:rsidRPr="00157714">
        <w:rPr>
          <w:rFonts w:asciiTheme="majorHAnsi" w:hAnsiTheme="majorHAnsi" w:cs="Arial"/>
          <w:sz w:val="24"/>
          <w:szCs w:val="24"/>
        </w:rPr>
        <w:t xml:space="preserve"> is an Infectious Diseases Physician at the VA Northern California Healthcare System and the Chief Health Informatics Officer for the regional office.  </w:t>
      </w:r>
      <w:r>
        <w:rPr>
          <w:rFonts w:asciiTheme="majorHAnsi" w:hAnsiTheme="majorHAnsi" w:cs="Arial"/>
          <w:sz w:val="24"/>
          <w:szCs w:val="24"/>
        </w:rPr>
        <w:t>Dr. Volpp</w:t>
      </w:r>
      <w:r w:rsidRPr="00157714">
        <w:rPr>
          <w:rFonts w:asciiTheme="majorHAnsi" w:hAnsiTheme="majorHAnsi" w:cs="Arial"/>
          <w:sz w:val="24"/>
          <w:szCs w:val="24"/>
        </w:rPr>
        <w:t xml:space="preserve"> attended Duke University Medical School and did </w:t>
      </w:r>
      <w:r>
        <w:rPr>
          <w:rFonts w:asciiTheme="majorHAnsi" w:hAnsiTheme="majorHAnsi" w:cs="Arial"/>
          <w:sz w:val="24"/>
          <w:szCs w:val="24"/>
        </w:rPr>
        <w:t>his</w:t>
      </w:r>
      <w:r w:rsidRPr="00157714">
        <w:rPr>
          <w:rFonts w:asciiTheme="majorHAnsi" w:hAnsiTheme="majorHAnsi" w:cs="Arial"/>
          <w:sz w:val="24"/>
          <w:szCs w:val="24"/>
        </w:rPr>
        <w:t xml:space="preserve"> residency and fellowship trainin</w:t>
      </w:r>
      <w:r>
        <w:rPr>
          <w:rFonts w:asciiTheme="majorHAnsi" w:hAnsiTheme="majorHAnsi" w:cs="Arial"/>
          <w:sz w:val="24"/>
          <w:szCs w:val="24"/>
        </w:rPr>
        <w:t xml:space="preserve">g at the University of Iowa.  Dr. Volpp has </w:t>
      </w:r>
      <w:r w:rsidRPr="00157714">
        <w:rPr>
          <w:rFonts w:asciiTheme="majorHAnsi" w:hAnsiTheme="majorHAnsi" w:cs="Arial"/>
          <w:sz w:val="24"/>
          <w:szCs w:val="24"/>
        </w:rPr>
        <w:t>been involved with the implementation of the VA EHR and the decision support too</w:t>
      </w:r>
      <w:r>
        <w:rPr>
          <w:rFonts w:asciiTheme="majorHAnsi" w:hAnsiTheme="majorHAnsi" w:cs="Arial"/>
          <w:sz w:val="24"/>
          <w:szCs w:val="24"/>
        </w:rPr>
        <w:t>ls in the VA EHR since 1994.  Dr. Volpp has s</w:t>
      </w:r>
      <w:r w:rsidRPr="00157714">
        <w:rPr>
          <w:rFonts w:asciiTheme="majorHAnsi" w:hAnsiTheme="majorHAnsi" w:cs="Arial"/>
          <w:sz w:val="24"/>
          <w:szCs w:val="24"/>
        </w:rPr>
        <w:t xml:space="preserve">erved on the VA/DOD National Clinical Practice Guideline Council and </w:t>
      </w:r>
      <w:r>
        <w:rPr>
          <w:rFonts w:asciiTheme="majorHAnsi" w:hAnsiTheme="majorHAnsi" w:cs="Arial"/>
          <w:sz w:val="24"/>
          <w:szCs w:val="24"/>
        </w:rPr>
        <w:t>has</w:t>
      </w:r>
      <w:r w:rsidRPr="00157714">
        <w:rPr>
          <w:rFonts w:asciiTheme="majorHAnsi" w:hAnsiTheme="majorHAnsi" w:cs="Arial"/>
          <w:sz w:val="24"/>
          <w:szCs w:val="24"/>
        </w:rPr>
        <w:t xml:space="preserve"> built, tested and supported most of the existing National VA clinical reminders and all of the regional reminders which include reminders for many immunizations.  </w:t>
      </w:r>
    </w:p>
    <w:p w14:paraId="684AC4DE" w14:textId="77777777" w:rsidR="00E13420" w:rsidRDefault="00E13420" w:rsidP="00CC5D56"/>
    <w:p w14:paraId="176F5A22" w14:textId="77777777" w:rsidR="0006224C" w:rsidRPr="0045174F" w:rsidRDefault="0006224C" w:rsidP="0045174F">
      <w:pPr>
        <w:pStyle w:val="ListParagraph"/>
        <w:numPr>
          <w:ilvl w:val="0"/>
          <w:numId w:val="38"/>
        </w:numPr>
        <w:rPr>
          <w:rFonts w:asciiTheme="majorHAnsi" w:hAnsiTheme="majorHAnsi"/>
          <w:sz w:val="24"/>
          <w:szCs w:val="24"/>
        </w:rPr>
      </w:pPr>
      <w:r w:rsidRPr="0045174F">
        <w:rPr>
          <w:rFonts w:asciiTheme="majorHAnsi" w:hAnsiTheme="majorHAnsi"/>
          <w:b/>
          <w:sz w:val="24"/>
          <w:szCs w:val="24"/>
        </w:rPr>
        <w:t>Stuart Weinberg, MD, FAAP,</w:t>
      </w:r>
      <w:r w:rsidRPr="0045174F">
        <w:rPr>
          <w:rFonts w:asciiTheme="majorHAnsi" w:hAnsiTheme="majorHAnsi"/>
          <w:sz w:val="24"/>
          <w:szCs w:val="24"/>
        </w:rPr>
        <w:t xml:space="preserve"> Vanderbilt University School of Medicine</w:t>
      </w:r>
    </w:p>
    <w:p w14:paraId="25E189E5" w14:textId="77777777" w:rsidR="0006224C" w:rsidRPr="0045174F" w:rsidRDefault="0006224C" w:rsidP="0045174F">
      <w:pPr>
        <w:ind w:left="720"/>
        <w:rPr>
          <w:rFonts w:asciiTheme="majorHAnsi" w:hAnsiTheme="majorHAnsi"/>
          <w:sz w:val="24"/>
          <w:szCs w:val="24"/>
        </w:rPr>
      </w:pPr>
      <w:r w:rsidRPr="0045174F">
        <w:rPr>
          <w:rFonts w:asciiTheme="majorHAnsi" w:hAnsiTheme="majorHAnsi"/>
          <w:sz w:val="24"/>
          <w:szCs w:val="24"/>
        </w:rPr>
        <w:t>Stuart Weinberg’s involvement with immunization registries began in 1992 with his participation as an informatics consultant in an "All Kids Count" Planning Grant. Dr. Weinberg also served as Co-Chair of the Pennsylvania Statewide Immunization Information System (SIIS) Task Force from 1994-1997. His recent activities at Vanderbilt have included developing two-way functionalities between Vanderbilt's electronic medical record and Tennessee's immunization registry, and piloting immunization assessment and forecasting through web services. In 2012, Dr. Weinberg was the recipient of Tennessee's first Childhood Immunization Champion Award from the Centers for Disease Control and Prevention (CDC).</w:t>
      </w:r>
    </w:p>
    <w:p w14:paraId="5873CADD" w14:textId="77777777" w:rsidR="0006224C" w:rsidRDefault="0006224C" w:rsidP="00CC5D56"/>
    <w:p w14:paraId="6D3A74B9" w14:textId="77777777" w:rsidR="00CC5D56" w:rsidRPr="0045174F" w:rsidRDefault="00CC5D56" w:rsidP="00CC5D56">
      <w:pPr>
        <w:rPr>
          <w:rFonts w:asciiTheme="majorHAnsi" w:hAnsiTheme="majorHAnsi"/>
          <w:b/>
          <w:sz w:val="24"/>
          <w:szCs w:val="24"/>
          <w:u w:val="single"/>
        </w:rPr>
      </w:pPr>
      <w:r w:rsidRPr="0045174F">
        <w:rPr>
          <w:rFonts w:asciiTheme="majorHAnsi" w:hAnsiTheme="majorHAnsi"/>
          <w:b/>
          <w:sz w:val="24"/>
          <w:szCs w:val="24"/>
          <w:u w:val="single"/>
        </w:rPr>
        <w:t>Process, Communication and Sustainability Panel</w:t>
      </w:r>
    </w:p>
    <w:p w14:paraId="769CC162" w14:textId="77777777" w:rsidR="00CC5D56" w:rsidRDefault="00CC5D56" w:rsidP="00CC5D56"/>
    <w:p w14:paraId="76B3C742" w14:textId="77777777" w:rsidR="00CC5D56" w:rsidRDefault="00CC5D56" w:rsidP="0045174F">
      <w:pPr>
        <w:pStyle w:val="ListParagraph"/>
        <w:numPr>
          <w:ilvl w:val="0"/>
          <w:numId w:val="38"/>
        </w:numPr>
        <w:rPr>
          <w:rFonts w:asciiTheme="majorHAnsi" w:hAnsiTheme="majorHAnsi"/>
          <w:sz w:val="24"/>
          <w:szCs w:val="24"/>
        </w:rPr>
      </w:pPr>
      <w:r w:rsidRPr="0045174F">
        <w:rPr>
          <w:rFonts w:asciiTheme="majorHAnsi" w:hAnsiTheme="majorHAnsi"/>
          <w:b/>
          <w:sz w:val="24"/>
          <w:szCs w:val="24"/>
        </w:rPr>
        <w:t>Rebecca Coyle, MS Ed,</w:t>
      </w:r>
      <w:r w:rsidRPr="0045174F">
        <w:rPr>
          <w:rFonts w:asciiTheme="majorHAnsi" w:hAnsiTheme="majorHAnsi"/>
          <w:sz w:val="24"/>
          <w:szCs w:val="24"/>
        </w:rPr>
        <w:t xml:space="preserve"> American Immunization Registry Association (AIRA)</w:t>
      </w:r>
    </w:p>
    <w:p w14:paraId="69F01627" w14:textId="77777777" w:rsidR="0045174F" w:rsidRPr="0045174F" w:rsidRDefault="0045174F" w:rsidP="0045174F">
      <w:pPr>
        <w:pStyle w:val="ListParagraph"/>
        <w:rPr>
          <w:rFonts w:asciiTheme="majorHAnsi" w:hAnsiTheme="majorHAnsi"/>
          <w:sz w:val="24"/>
          <w:szCs w:val="24"/>
        </w:rPr>
      </w:pPr>
    </w:p>
    <w:p w14:paraId="3A8EB4A7" w14:textId="77777777" w:rsidR="00CC5D56" w:rsidRDefault="00CC5D56" w:rsidP="0045174F">
      <w:pPr>
        <w:pStyle w:val="ListParagraph"/>
        <w:numPr>
          <w:ilvl w:val="0"/>
          <w:numId w:val="38"/>
        </w:numPr>
        <w:rPr>
          <w:rFonts w:asciiTheme="majorHAnsi" w:hAnsiTheme="majorHAnsi"/>
          <w:sz w:val="24"/>
          <w:szCs w:val="24"/>
        </w:rPr>
      </w:pPr>
      <w:r w:rsidRPr="0045174F">
        <w:rPr>
          <w:rFonts w:asciiTheme="majorHAnsi" w:hAnsiTheme="majorHAnsi"/>
          <w:b/>
          <w:sz w:val="24"/>
          <w:szCs w:val="24"/>
        </w:rPr>
        <w:t>Amy Groom, MPH,</w:t>
      </w:r>
      <w:r w:rsidRPr="0045174F">
        <w:rPr>
          <w:rFonts w:asciiTheme="majorHAnsi" w:hAnsiTheme="majorHAnsi"/>
          <w:sz w:val="24"/>
          <w:szCs w:val="24"/>
        </w:rPr>
        <w:t xml:space="preserve"> Indian Health Service (IHS)</w:t>
      </w:r>
    </w:p>
    <w:p w14:paraId="0FB54662" w14:textId="77777777" w:rsidR="0045174F" w:rsidRPr="0045174F" w:rsidRDefault="0045174F" w:rsidP="0045174F">
      <w:pPr>
        <w:pStyle w:val="ListParagraph"/>
        <w:rPr>
          <w:rFonts w:asciiTheme="majorHAnsi" w:hAnsiTheme="majorHAnsi"/>
          <w:sz w:val="24"/>
          <w:szCs w:val="24"/>
        </w:rPr>
      </w:pPr>
    </w:p>
    <w:p w14:paraId="3859DDAB" w14:textId="77777777" w:rsidR="0045174F" w:rsidRPr="0045174F" w:rsidRDefault="0045174F" w:rsidP="0045174F">
      <w:pPr>
        <w:pStyle w:val="ListParagraph"/>
        <w:rPr>
          <w:rFonts w:asciiTheme="majorHAnsi" w:hAnsiTheme="majorHAnsi"/>
          <w:sz w:val="24"/>
          <w:szCs w:val="24"/>
        </w:rPr>
      </w:pPr>
    </w:p>
    <w:p w14:paraId="6A99A835" w14:textId="77777777" w:rsidR="00CC5D56" w:rsidRPr="0045174F" w:rsidRDefault="00CC5D56" w:rsidP="0045174F">
      <w:pPr>
        <w:pStyle w:val="ListParagraph"/>
        <w:numPr>
          <w:ilvl w:val="0"/>
          <w:numId w:val="38"/>
        </w:numPr>
        <w:rPr>
          <w:rFonts w:asciiTheme="majorHAnsi" w:hAnsiTheme="majorHAnsi"/>
          <w:sz w:val="24"/>
          <w:szCs w:val="24"/>
        </w:rPr>
      </w:pPr>
      <w:r w:rsidRPr="0045174F">
        <w:rPr>
          <w:rFonts w:asciiTheme="majorHAnsi" w:hAnsiTheme="majorHAnsi"/>
          <w:b/>
          <w:sz w:val="24"/>
          <w:szCs w:val="24"/>
        </w:rPr>
        <w:t>Chip Hart,</w:t>
      </w:r>
      <w:r w:rsidRPr="0045174F">
        <w:rPr>
          <w:rFonts w:asciiTheme="majorHAnsi" w:hAnsiTheme="majorHAnsi"/>
          <w:sz w:val="24"/>
          <w:szCs w:val="24"/>
        </w:rPr>
        <w:t xml:space="preserve"> Physicians Computer Company (PCC)</w:t>
      </w:r>
    </w:p>
    <w:p w14:paraId="23D6F736" w14:textId="77777777" w:rsidR="00CC5D56" w:rsidRPr="0045174F" w:rsidRDefault="00CC5D56" w:rsidP="0045174F">
      <w:pPr>
        <w:ind w:left="720"/>
        <w:rPr>
          <w:rFonts w:asciiTheme="majorHAnsi" w:hAnsiTheme="majorHAnsi"/>
          <w:sz w:val="24"/>
          <w:szCs w:val="24"/>
        </w:rPr>
      </w:pPr>
      <w:r w:rsidRPr="0045174F">
        <w:rPr>
          <w:rFonts w:asciiTheme="majorHAnsi" w:hAnsiTheme="majorHAnsi"/>
          <w:sz w:val="24"/>
          <w:szCs w:val="24"/>
        </w:rPr>
        <w:t xml:space="preserve">Chip Hart has worked among and for private primary care practices for over 20 years as part of the Physician's Computer Company, a pediatric-focused EHR and PM software developer.  Chip's clients have tracked immunizations and printed school forms for nearly 30 years.  He has hands-on experience working with more than two dozen state IIS organizations: the AAP, CDC, CCHIT, various state HIEs, and MGMA.  </w:t>
      </w:r>
    </w:p>
    <w:p w14:paraId="08D6930F" w14:textId="77777777" w:rsidR="00CC5D56" w:rsidRPr="0045174F" w:rsidRDefault="00CC5D56" w:rsidP="0045174F">
      <w:pPr>
        <w:pStyle w:val="ListParagraph"/>
        <w:numPr>
          <w:ilvl w:val="0"/>
          <w:numId w:val="41"/>
        </w:numPr>
        <w:rPr>
          <w:rFonts w:asciiTheme="majorHAnsi" w:hAnsiTheme="majorHAnsi"/>
          <w:sz w:val="24"/>
          <w:szCs w:val="24"/>
        </w:rPr>
      </w:pPr>
      <w:r w:rsidRPr="0045174F">
        <w:rPr>
          <w:rFonts w:asciiTheme="majorHAnsi" w:hAnsiTheme="majorHAnsi"/>
          <w:b/>
          <w:sz w:val="24"/>
          <w:szCs w:val="24"/>
        </w:rPr>
        <w:t>Priya Rajamani, MBBS, PhD, MPH,</w:t>
      </w:r>
      <w:r w:rsidRPr="0045174F">
        <w:rPr>
          <w:rFonts w:asciiTheme="majorHAnsi" w:hAnsiTheme="majorHAnsi"/>
          <w:sz w:val="24"/>
          <w:szCs w:val="24"/>
        </w:rPr>
        <w:t xml:space="preserve"> Minnesota Immunization Information Connection (MIIC)</w:t>
      </w:r>
    </w:p>
    <w:p w14:paraId="2AD46205" w14:textId="77777777" w:rsidR="00CC5D56" w:rsidRPr="0045174F" w:rsidRDefault="00CC5D56" w:rsidP="0045174F">
      <w:pPr>
        <w:ind w:left="720"/>
        <w:rPr>
          <w:rFonts w:asciiTheme="majorHAnsi" w:hAnsiTheme="majorHAnsi"/>
          <w:sz w:val="24"/>
          <w:szCs w:val="24"/>
        </w:rPr>
      </w:pPr>
      <w:r w:rsidRPr="0045174F">
        <w:rPr>
          <w:rFonts w:asciiTheme="majorHAnsi" w:hAnsiTheme="majorHAnsi"/>
          <w:sz w:val="24"/>
          <w:szCs w:val="24"/>
        </w:rPr>
        <w:t xml:space="preserve">Sripriya Rajamani is a physician with medical training from India.  She holds a public health and doctoral degree in Health Informatics from the University of Minnesota.  She is actively involved with the Minnesota e-Health Initiative and staffing its Standards and Interoperability workgroup for the last five years.  She is currently with the Minnesota Immunization Registry (MIIC) program as part of the EHR-IIS Interoperability grant.  One of the deliverables of the MN grant is the upgrade of vaccine forecasting. She got interested in clinical decision support and volunteered for the Process, Communications and Sustainability panel of CDC Clinical Decision Support (CDS) team. </w:t>
      </w:r>
    </w:p>
    <w:p w14:paraId="30C11CCE" w14:textId="77777777" w:rsidR="00CC5D56" w:rsidRDefault="00CC5D56" w:rsidP="0045174F">
      <w:pPr>
        <w:pStyle w:val="ListParagraph"/>
        <w:numPr>
          <w:ilvl w:val="0"/>
          <w:numId w:val="41"/>
        </w:numPr>
        <w:rPr>
          <w:rFonts w:asciiTheme="majorHAnsi" w:hAnsiTheme="majorHAnsi"/>
          <w:sz w:val="24"/>
          <w:szCs w:val="24"/>
        </w:rPr>
      </w:pPr>
      <w:r w:rsidRPr="0045174F">
        <w:rPr>
          <w:rFonts w:asciiTheme="majorHAnsi" w:hAnsiTheme="majorHAnsi"/>
          <w:b/>
          <w:sz w:val="24"/>
          <w:szCs w:val="24"/>
        </w:rPr>
        <w:t>Bobby Sanchez,</w:t>
      </w:r>
      <w:r w:rsidRPr="0045174F">
        <w:rPr>
          <w:rFonts w:asciiTheme="majorHAnsi" w:hAnsiTheme="majorHAnsi"/>
          <w:sz w:val="24"/>
          <w:szCs w:val="24"/>
        </w:rPr>
        <w:t xml:space="preserve"> New Mexico Statewide Immunization Information System (NMSIIS)</w:t>
      </w:r>
    </w:p>
    <w:p w14:paraId="7B7ACD25" w14:textId="77777777" w:rsidR="0045174F" w:rsidRPr="0045174F" w:rsidRDefault="0045174F" w:rsidP="0045174F">
      <w:pPr>
        <w:pStyle w:val="ListParagraph"/>
        <w:rPr>
          <w:rFonts w:asciiTheme="majorHAnsi" w:hAnsiTheme="majorHAnsi"/>
          <w:sz w:val="24"/>
          <w:szCs w:val="24"/>
        </w:rPr>
      </w:pPr>
    </w:p>
    <w:p w14:paraId="311CFB21" w14:textId="77777777" w:rsidR="00CC5D56" w:rsidRPr="0045174F" w:rsidRDefault="00CC5D56" w:rsidP="0045174F">
      <w:pPr>
        <w:pStyle w:val="ListParagraph"/>
        <w:numPr>
          <w:ilvl w:val="0"/>
          <w:numId w:val="41"/>
        </w:numPr>
        <w:rPr>
          <w:rFonts w:asciiTheme="majorHAnsi" w:hAnsiTheme="majorHAnsi"/>
          <w:sz w:val="24"/>
          <w:szCs w:val="24"/>
        </w:rPr>
      </w:pPr>
      <w:r w:rsidRPr="0045174F">
        <w:rPr>
          <w:rFonts w:asciiTheme="majorHAnsi" w:hAnsiTheme="majorHAnsi"/>
          <w:b/>
          <w:sz w:val="24"/>
          <w:szCs w:val="24"/>
        </w:rPr>
        <w:t>Rosemary Spence, RN,</w:t>
      </w:r>
      <w:r w:rsidRPr="0045174F">
        <w:rPr>
          <w:rFonts w:asciiTheme="majorHAnsi" w:hAnsiTheme="majorHAnsi"/>
          <w:sz w:val="24"/>
          <w:szCs w:val="24"/>
        </w:rPr>
        <w:t xml:space="preserve"> Colorado Immunization Information System (CIIS)</w:t>
      </w:r>
    </w:p>
    <w:p w14:paraId="3FDAF00A" w14:textId="77777777" w:rsidR="00CC5D56" w:rsidRPr="0045174F" w:rsidRDefault="00CC5D56" w:rsidP="0045174F">
      <w:pPr>
        <w:ind w:left="720"/>
        <w:rPr>
          <w:rFonts w:asciiTheme="majorHAnsi" w:hAnsiTheme="majorHAnsi"/>
          <w:sz w:val="24"/>
          <w:szCs w:val="24"/>
        </w:rPr>
      </w:pPr>
      <w:r w:rsidRPr="0045174F">
        <w:rPr>
          <w:rFonts w:asciiTheme="majorHAnsi" w:hAnsiTheme="majorHAnsi"/>
          <w:sz w:val="24"/>
          <w:szCs w:val="24"/>
        </w:rPr>
        <w:t>Rosemary Spence is a public health nurse consultant with the Colorado Immunization Section. She has been a nurse consultant in the Section for 14 years. Previous roles have included managing Colorado’s Vaccines for Children Program. She currently serves as the nurse consultant for the Colorado Immunization Information System (CIIS) and provides clinical guidance for updating the registry’s vaccine forecasting algorithm. Rosemary was the immunization coordinator and child health nursing manager at the Weld County Department of Public Health and Environment in Greeley, CO prior to working at the Colorado Department of Public Health and Environment.</w:t>
      </w:r>
    </w:p>
    <w:p w14:paraId="4D377B4F" w14:textId="77777777" w:rsidR="00CC5D56" w:rsidRDefault="00CC5D56" w:rsidP="00CC5D56"/>
    <w:p w14:paraId="64827112" w14:textId="77777777" w:rsidR="00CC5D56" w:rsidRPr="0045174F" w:rsidRDefault="00CC5D56" w:rsidP="00CC5D56">
      <w:pPr>
        <w:rPr>
          <w:rFonts w:asciiTheme="majorHAnsi" w:hAnsiTheme="majorHAnsi"/>
          <w:b/>
          <w:sz w:val="24"/>
          <w:szCs w:val="24"/>
          <w:u w:val="single"/>
        </w:rPr>
      </w:pPr>
      <w:r w:rsidRPr="0045174F">
        <w:rPr>
          <w:rFonts w:asciiTheme="majorHAnsi" w:hAnsiTheme="majorHAnsi"/>
          <w:b/>
          <w:sz w:val="24"/>
          <w:szCs w:val="24"/>
          <w:u w:val="single"/>
        </w:rPr>
        <w:t>Validation and Testing Panel</w:t>
      </w:r>
    </w:p>
    <w:p w14:paraId="7B38A48A" w14:textId="77777777" w:rsidR="00CC5D56" w:rsidRDefault="00CC5D56" w:rsidP="0045174F">
      <w:pPr>
        <w:pStyle w:val="ListParagraph"/>
        <w:numPr>
          <w:ilvl w:val="0"/>
          <w:numId w:val="42"/>
        </w:numPr>
        <w:rPr>
          <w:rFonts w:asciiTheme="majorHAnsi" w:hAnsiTheme="majorHAnsi"/>
          <w:sz w:val="24"/>
          <w:szCs w:val="24"/>
        </w:rPr>
      </w:pPr>
      <w:r w:rsidRPr="0045174F">
        <w:rPr>
          <w:rFonts w:asciiTheme="majorHAnsi" w:hAnsiTheme="majorHAnsi"/>
          <w:b/>
          <w:sz w:val="24"/>
          <w:szCs w:val="24"/>
        </w:rPr>
        <w:t>Greg Anderson,</w:t>
      </w:r>
      <w:r w:rsidRPr="0045174F">
        <w:rPr>
          <w:rFonts w:asciiTheme="majorHAnsi" w:hAnsiTheme="majorHAnsi"/>
          <w:sz w:val="24"/>
          <w:szCs w:val="24"/>
        </w:rPr>
        <w:t xml:space="preserve"> Connexin Software</w:t>
      </w:r>
    </w:p>
    <w:p w14:paraId="470D3CA4" w14:textId="77777777" w:rsidR="00607017" w:rsidRPr="0045174F" w:rsidRDefault="00607017" w:rsidP="00607017">
      <w:pPr>
        <w:pStyle w:val="ListParagraph"/>
        <w:rPr>
          <w:rFonts w:asciiTheme="majorHAnsi" w:hAnsiTheme="majorHAnsi"/>
          <w:sz w:val="24"/>
          <w:szCs w:val="24"/>
        </w:rPr>
      </w:pPr>
    </w:p>
    <w:p w14:paraId="61DC38D1" w14:textId="77777777" w:rsidR="00CC5D56" w:rsidRPr="00607017" w:rsidRDefault="00CC5D56" w:rsidP="00607017">
      <w:pPr>
        <w:pStyle w:val="ListParagraph"/>
        <w:numPr>
          <w:ilvl w:val="0"/>
          <w:numId w:val="42"/>
        </w:numPr>
        <w:rPr>
          <w:rFonts w:asciiTheme="majorHAnsi" w:hAnsiTheme="majorHAnsi"/>
          <w:sz w:val="24"/>
          <w:szCs w:val="24"/>
        </w:rPr>
      </w:pPr>
      <w:r w:rsidRPr="00607017">
        <w:rPr>
          <w:rFonts w:asciiTheme="majorHAnsi" w:hAnsiTheme="majorHAnsi"/>
          <w:b/>
          <w:sz w:val="24"/>
          <w:szCs w:val="24"/>
        </w:rPr>
        <w:t>Janis Betten,</w:t>
      </w:r>
      <w:r w:rsidRPr="00607017">
        <w:rPr>
          <w:rFonts w:asciiTheme="majorHAnsi" w:hAnsiTheme="majorHAnsi"/>
          <w:sz w:val="24"/>
          <w:szCs w:val="24"/>
        </w:rPr>
        <w:t xml:space="preserve"> Oregon Immunization System (OIS)</w:t>
      </w:r>
    </w:p>
    <w:p w14:paraId="587C9094"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 xml:space="preserve">Janis has worked in Oregon with the development of immunization forecasting logic and testing for use with clinical evaluation programs and school student information system immunization modules since the early 1990’s. Her other professional interests include all activities involved with Oregon school immunization law—a passion for over 30 years. </w:t>
      </w:r>
    </w:p>
    <w:p w14:paraId="3DC351C3" w14:textId="77777777" w:rsidR="00CC5D56" w:rsidRPr="00607017" w:rsidRDefault="00CC5D56" w:rsidP="00607017">
      <w:pPr>
        <w:pStyle w:val="ListParagraph"/>
        <w:numPr>
          <w:ilvl w:val="0"/>
          <w:numId w:val="42"/>
        </w:numPr>
        <w:rPr>
          <w:rFonts w:asciiTheme="majorHAnsi" w:hAnsiTheme="majorHAnsi"/>
          <w:sz w:val="24"/>
          <w:szCs w:val="24"/>
        </w:rPr>
      </w:pPr>
      <w:r w:rsidRPr="00607017">
        <w:rPr>
          <w:rFonts w:asciiTheme="majorHAnsi" w:hAnsiTheme="majorHAnsi"/>
          <w:b/>
          <w:sz w:val="24"/>
          <w:szCs w:val="24"/>
        </w:rPr>
        <w:t>Joan Christison-Lagay,</w:t>
      </w:r>
      <w:r w:rsidRPr="00607017">
        <w:rPr>
          <w:rFonts w:asciiTheme="majorHAnsi" w:hAnsiTheme="majorHAnsi"/>
          <w:sz w:val="24"/>
          <w:szCs w:val="24"/>
        </w:rPr>
        <w:t xml:space="preserve"> Connecticut Immunization Registry and Tracking System (CIRTS)</w:t>
      </w:r>
    </w:p>
    <w:p w14:paraId="09247112"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 xml:space="preserve">Joan Christison-Lagay, a former Peace Corps volunteer, is a graduate of Smith College and holds master’s degrees from both Brown University and the UNC.  She began her public health career for the City of Hartford, CT in 1980 working on projects to reduce the incidence of low birth weight infants.  In 1993 she was named the director of the first immunization registry in New England, now known as the CT Immunization Registry and Tracking System (CIRTS).  She currently contracts with CT DPH, MA DPH and Community Health Centers, CT on issues relating to immunization assessment and training. </w:t>
      </w:r>
    </w:p>
    <w:p w14:paraId="5612811A" w14:textId="77777777" w:rsidR="00CC5D56" w:rsidRPr="00607017" w:rsidRDefault="00CC5D56" w:rsidP="00607017">
      <w:pPr>
        <w:pStyle w:val="ListParagraph"/>
        <w:numPr>
          <w:ilvl w:val="0"/>
          <w:numId w:val="42"/>
        </w:numPr>
        <w:rPr>
          <w:rFonts w:asciiTheme="majorHAnsi" w:hAnsiTheme="majorHAnsi"/>
          <w:sz w:val="24"/>
          <w:szCs w:val="24"/>
        </w:rPr>
      </w:pPr>
      <w:r w:rsidRPr="00607017">
        <w:rPr>
          <w:rFonts w:asciiTheme="majorHAnsi" w:hAnsiTheme="majorHAnsi"/>
          <w:b/>
          <w:sz w:val="24"/>
          <w:szCs w:val="24"/>
        </w:rPr>
        <w:t>Christine Marr Gray, MPH, CHES,</w:t>
      </w:r>
      <w:r w:rsidRPr="00607017">
        <w:rPr>
          <w:rFonts w:asciiTheme="majorHAnsi" w:hAnsiTheme="majorHAnsi"/>
          <w:sz w:val="24"/>
          <w:szCs w:val="24"/>
        </w:rPr>
        <w:t xml:space="preserve"> Virginia Immunization Information System (VIIS)</w:t>
      </w:r>
    </w:p>
    <w:p w14:paraId="1EEF99D0"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 xml:space="preserve">Christine Gray has been working with the Virginia Immunization Information System (VIIS) since March 2009.  Currently as the VIIS Business Plan and Data Quality Manager, Ms. Gray develops and evaluates data quality standards for registry data; coordinating and executing VIIS application testing, proposed changes and system enhancements, immunization scheduling.  Prior to this position, Ms. Gray was the VIIS Consultant for the South Central region of Virginia.  Primarily she trained interested providers and other health care workers to use the registry, and acted as a liaison to the rest of the VIIS staff.  Ms. Gray received her Master in Public Health from The George Washington University in 2009 and is a Certified Health Education Specialist.  She graduated from Virginia Tech in 2004 with a </w:t>
      </w:r>
      <w:r w:rsidR="00F01724" w:rsidRPr="00607017">
        <w:rPr>
          <w:rFonts w:asciiTheme="majorHAnsi" w:hAnsiTheme="majorHAnsi"/>
          <w:sz w:val="24"/>
          <w:szCs w:val="24"/>
        </w:rPr>
        <w:t>Bachelor’s</w:t>
      </w:r>
      <w:r w:rsidRPr="00607017">
        <w:rPr>
          <w:rFonts w:asciiTheme="majorHAnsi" w:hAnsiTheme="majorHAnsi"/>
          <w:sz w:val="24"/>
          <w:szCs w:val="24"/>
        </w:rPr>
        <w:t xml:space="preserve"> of Science in Economics.  Before her tenure at the Virginia Department of Health, Ms. Gray worked for five years with the National Turkey Federation (NTF) improving worker safety and decreasing food borne illness. </w:t>
      </w:r>
    </w:p>
    <w:p w14:paraId="68EC9275" w14:textId="77777777" w:rsidR="00CC5D56" w:rsidRPr="00607017" w:rsidRDefault="00CC5D56" w:rsidP="00607017">
      <w:pPr>
        <w:pStyle w:val="ListParagraph"/>
        <w:numPr>
          <w:ilvl w:val="0"/>
          <w:numId w:val="42"/>
        </w:numPr>
        <w:rPr>
          <w:rFonts w:asciiTheme="majorHAnsi" w:hAnsiTheme="majorHAnsi"/>
          <w:sz w:val="24"/>
          <w:szCs w:val="24"/>
        </w:rPr>
      </w:pPr>
      <w:r w:rsidRPr="00607017">
        <w:rPr>
          <w:rFonts w:asciiTheme="majorHAnsi" w:hAnsiTheme="majorHAnsi"/>
          <w:b/>
          <w:sz w:val="24"/>
          <w:szCs w:val="24"/>
        </w:rPr>
        <w:t>Nichole Lambrecht,</w:t>
      </w:r>
      <w:r w:rsidRPr="00607017">
        <w:rPr>
          <w:rFonts w:asciiTheme="majorHAnsi" w:hAnsiTheme="majorHAnsi"/>
          <w:sz w:val="24"/>
          <w:szCs w:val="24"/>
        </w:rPr>
        <w:t xml:space="preserve"> Envision Technology Partners, Inc.</w:t>
      </w:r>
    </w:p>
    <w:p w14:paraId="56BB80CC"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Nichole Lambrecht is a Senior Project Manager with Envision Technology Partners, Inc. and has been with the company for two years.  Envision Technology Partners, Inc. has developed the immunization information system (IIS) called WebIZ in which several state and city governments utilize.  In Nichole’s current role, she works with state and city governments to develop and manage their WebIZ application, as well as provides training and system quality assurance.  Nichole previously worked with the Kansas Immunization Registry where she served a total of five years in all aspects of the project, including user support and Project Manager.  Nichole has participated in several national workgroups with the Centers of Disease Control (CDC) and American Immunization Registry (AIRA) and she has served as a subject matter expert regarding aspects of IIS functionality and best practices.  During this project she helped test and develop the test case toolkit.</w:t>
      </w:r>
    </w:p>
    <w:p w14:paraId="7248FA55" w14:textId="77777777" w:rsidR="00CC5D56" w:rsidRPr="00607017" w:rsidRDefault="00CC5D56" w:rsidP="00607017">
      <w:pPr>
        <w:pStyle w:val="ListParagraph"/>
        <w:numPr>
          <w:ilvl w:val="0"/>
          <w:numId w:val="42"/>
        </w:numPr>
        <w:rPr>
          <w:rFonts w:asciiTheme="majorHAnsi" w:hAnsiTheme="majorHAnsi"/>
          <w:sz w:val="24"/>
          <w:szCs w:val="24"/>
        </w:rPr>
      </w:pPr>
      <w:r w:rsidRPr="00607017">
        <w:rPr>
          <w:rFonts w:asciiTheme="majorHAnsi" w:hAnsiTheme="majorHAnsi"/>
          <w:b/>
          <w:sz w:val="24"/>
          <w:szCs w:val="24"/>
        </w:rPr>
        <w:t>Vikki Papadouka, PhD, MPH,</w:t>
      </w:r>
      <w:r w:rsidRPr="00607017">
        <w:rPr>
          <w:rFonts w:asciiTheme="majorHAnsi" w:hAnsiTheme="majorHAnsi"/>
          <w:sz w:val="24"/>
          <w:szCs w:val="24"/>
        </w:rPr>
        <w:t xml:space="preserve"> New York Citywide Immunization Registry (CIR)</w:t>
      </w:r>
    </w:p>
    <w:p w14:paraId="74B8821E"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Vikki Papadouka worked for the New York City Immunization Registry in NYC’s Department of Health and Mental Hygiene since 1997, and has been the director of research and evaluation since 2003. Her work includes designing systems and protocols to ensure data quality for the IIS, working with internal and external agencies in collaborative research projects that use CIR data, working with clinical experts to translate immunization schedule rules into algorithms, and working with vendors to improve registry operations and data capture.</w:t>
      </w:r>
    </w:p>
    <w:p w14:paraId="6564A0D2" w14:textId="77777777" w:rsidR="00CC5D56" w:rsidRDefault="00CC5D56" w:rsidP="00607017">
      <w:pPr>
        <w:pStyle w:val="ListParagraph"/>
        <w:numPr>
          <w:ilvl w:val="0"/>
          <w:numId w:val="42"/>
        </w:numPr>
        <w:rPr>
          <w:rFonts w:asciiTheme="majorHAnsi" w:hAnsiTheme="majorHAnsi"/>
          <w:sz w:val="24"/>
          <w:szCs w:val="24"/>
        </w:rPr>
      </w:pPr>
      <w:r w:rsidRPr="00607017">
        <w:rPr>
          <w:rFonts w:asciiTheme="majorHAnsi" w:hAnsiTheme="majorHAnsi"/>
          <w:b/>
          <w:sz w:val="24"/>
          <w:szCs w:val="24"/>
        </w:rPr>
        <w:t>Narasimha Velagaleti,</w:t>
      </w:r>
      <w:r w:rsidRPr="00607017">
        <w:rPr>
          <w:rFonts w:asciiTheme="majorHAnsi" w:hAnsiTheme="majorHAnsi"/>
          <w:sz w:val="24"/>
          <w:szCs w:val="24"/>
        </w:rPr>
        <w:t xml:space="preserve"> EPIC Systems Corporation</w:t>
      </w:r>
    </w:p>
    <w:p w14:paraId="607A9618" w14:textId="77777777" w:rsidR="00607017" w:rsidRPr="00607017" w:rsidRDefault="00607017" w:rsidP="00607017">
      <w:pPr>
        <w:pStyle w:val="ListParagraph"/>
        <w:rPr>
          <w:rFonts w:asciiTheme="majorHAnsi" w:hAnsiTheme="majorHAnsi"/>
          <w:sz w:val="24"/>
          <w:szCs w:val="24"/>
        </w:rPr>
      </w:pPr>
    </w:p>
    <w:p w14:paraId="59DCEF95" w14:textId="77777777" w:rsidR="00CC5D56" w:rsidRPr="00607017" w:rsidRDefault="00CC5D56" w:rsidP="00607017">
      <w:pPr>
        <w:pStyle w:val="ListParagraph"/>
        <w:numPr>
          <w:ilvl w:val="0"/>
          <w:numId w:val="42"/>
        </w:numPr>
        <w:rPr>
          <w:rFonts w:asciiTheme="majorHAnsi" w:hAnsiTheme="majorHAnsi"/>
          <w:sz w:val="24"/>
          <w:szCs w:val="24"/>
        </w:rPr>
      </w:pPr>
      <w:r w:rsidRPr="00607017">
        <w:rPr>
          <w:rFonts w:asciiTheme="majorHAnsi" w:hAnsiTheme="majorHAnsi"/>
          <w:b/>
          <w:sz w:val="24"/>
          <w:szCs w:val="24"/>
        </w:rPr>
        <w:t>Kent Ware,</w:t>
      </w:r>
      <w:r w:rsidRPr="00607017">
        <w:rPr>
          <w:rFonts w:asciiTheme="majorHAnsi" w:hAnsiTheme="majorHAnsi"/>
          <w:sz w:val="24"/>
          <w:szCs w:val="24"/>
        </w:rPr>
        <w:t xml:space="preserve"> Ohio Statewide Immunization Information System (SIIS)</w:t>
      </w:r>
    </w:p>
    <w:p w14:paraId="0BE0114E"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Kent Ware was privileged to lead a great team in Ohio for 26 years through many program areas including VFC, outbreak management, Strategic National Stockpile, Pandemic Influenza and the IIS program.  Managing and directing these programs have been simultaneously humbling and rewarding, for the tasks were often daunting.  Mr. Ware is now VP of Health Integration at Esah Health Integration Services.  Working with the CDS team continues to strengthen his perspective that there are many talented individuals applying their skills for the betterment of public health.</w:t>
      </w:r>
    </w:p>
    <w:p w14:paraId="2E049F93" w14:textId="77777777" w:rsidR="00CC5D56" w:rsidRDefault="00CC5D56" w:rsidP="00CC5D56"/>
    <w:p w14:paraId="026A93C3" w14:textId="77777777" w:rsidR="00CC5D56" w:rsidRPr="00607017" w:rsidRDefault="00CC5D56" w:rsidP="00CC5D56">
      <w:pPr>
        <w:rPr>
          <w:rFonts w:asciiTheme="majorHAnsi" w:hAnsiTheme="majorHAnsi"/>
          <w:b/>
          <w:sz w:val="24"/>
          <w:szCs w:val="24"/>
          <w:u w:val="single"/>
        </w:rPr>
      </w:pPr>
      <w:r w:rsidRPr="00607017">
        <w:rPr>
          <w:rFonts w:asciiTheme="majorHAnsi" w:hAnsiTheme="majorHAnsi"/>
          <w:b/>
          <w:sz w:val="24"/>
          <w:szCs w:val="24"/>
          <w:u w:val="single"/>
        </w:rPr>
        <w:t>External Reviewers</w:t>
      </w:r>
    </w:p>
    <w:p w14:paraId="4DB34CA5" w14:textId="77777777" w:rsidR="00CC5D56" w:rsidRDefault="00CC5D56" w:rsidP="00CC5D56"/>
    <w:p w14:paraId="7290479B" w14:textId="77777777" w:rsidR="00CC5D56" w:rsidRPr="00607017"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Freddie Barber, RN, BA, MSHCA,</w:t>
      </w:r>
      <w:r w:rsidRPr="00607017">
        <w:rPr>
          <w:rFonts w:asciiTheme="majorHAnsi" w:hAnsiTheme="majorHAnsi"/>
          <w:sz w:val="24"/>
          <w:szCs w:val="24"/>
        </w:rPr>
        <w:t xml:space="preserve"> Scientific Technology Company (STC)</w:t>
      </w:r>
    </w:p>
    <w:p w14:paraId="24180B35"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Freddie Barber became a Registered Nurse in 1983.  She started her nursing career as a critical care nurse spending 20 years at various levels in the acute care setting in monitored units.  In 1997 she received her BA in Sociology and Anthropology and her MS in Health Care Administration in 2003.  In 2011 Freddie completed a Certificate in Informatics in Public Health from Johns Hopkins Bloomberg School of Public Health.  Freddie began working in Public Health as a Vaccines for Children Representative in Arkansas and then as the Vaccines for Children Coordinator.  She is currently a Data Transfer Coordinator/Public Health Advisor for Scientific Technologies Corporation working with State IIS on interfacing with EHRs.</w:t>
      </w:r>
    </w:p>
    <w:p w14:paraId="4972BA82" w14:textId="77777777" w:rsidR="00CC5D56"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John Canning,</w:t>
      </w:r>
      <w:r w:rsidRPr="00607017">
        <w:rPr>
          <w:rFonts w:asciiTheme="majorHAnsi" w:hAnsiTheme="majorHAnsi"/>
          <w:sz w:val="24"/>
          <w:szCs w:val="24"/>
        </w:rPr>
        <w:t xml:space="preserve"> Physicians Computer Company (PCC)</w:t>
      </w:r>
    </w:p>
    <w:p w14:paraId="5169E74A" w14:textId="77777777" w:rsidR="00607017" w:rsidRPr="00607017" w:rsidRDefault="00607017" w:rsidP="00607017">
      <w:pPr>
        <w:pStyle w:val="ListParagraph"/>
        <w:rPr>
          <w:rFonts w:asciiTheme="majorHAnsi" w:hAnsiTheme="majorHAnsi"/>
          <w:sz w:val="24"/>
          <w:szCs w:val="24"/>
        </w:rPr>
      </w:pPr>
    </w:p>
    <w:p w14:paraId="66DAE875" w14:textId="77777777" w:rsidR="00CC5D56" w:rsidRPr="00607017"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Mark Dente, MD,</w:t>
      </w:r>
      <w:r w:rsidRPr="00607017">
        <w:rPr>
          <w:rFonts w:asciiTheme="majorHAnsi" w:hAnsiTheme="majorHAnsi"/>
          <w:sz w:val="24"/>
          <w:szCs w:val="24"/>
        </w:rPr>
        <w:t xml:space="preserve"> General Electric (GE) Healthcare</w:t>
      </w:r>
    </w:p>
    <w:p w14:paraId="7714C3E4"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 xml:space="preserve">Dr. Dente’s informatics career spans over 19 years, focusing on new approaches to increase patient safety and creating new methods to implement evidence-based medicine.  </w:t>
      </w:r>
    </w:p>
    <w:p w14:paraId="72ABF78A"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As Chief Medical Officer for GE Healthcare IT, his responsibilities include: Leading the organization’s clinical and Informatics strategy; representing GE on government, health ministries, and advocacy committees; evaluating and executing on strategic corporate, industry and research objectives as well as supporting GE Healthcare IT’s regulatory needs.</w:t>
      </w:r>
    </w:p>
    <w:p w14:paraId="4A4450C2" w14:textId="77777777" w:rsidR="00CC5D56" w:rsidRPr="00607017"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Ruth Gubernick, MPH,</w:t>
      </w:r>
      <w:r w:rsidRPr="00607017">
        <w:rPr>
          <w:rFonts w:asciiTheme="majorHAnsi" w:hAnsiTheme="majorHAnsi"/>
          <w:sz w:val="24"/>
          <w:szCs w:val="24"/>
        </w:rPr>
        <w:t xml:space="preserve"> HLN Consulting, LLC</w:t>
      </w:r>
    </w:p>
    <w:p w14:paraId="39DB0469"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Ruth Gubernick is an independent consultant.  For over 15 years, she has been part of a consulting team with HLN, LLC which has performed needs assessments regarding immunization registries in WA, UT, KY, NH and VT.  She was a subject matter expert (SME) for registry planning in MN and LA and registry evaluation and enhanced development in CA, RI, OH, New York City and Philadelphia.  Ruth has been a participant, as a SME, on the American Immunization Registry Association (AIRA)’s Modeling Immunization Registry Operations Workgroup (MIROW).</w:t>
      </w:r>
    </w:p>
    <w:p w14:paraId="2244F322"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 xml:space="preserve">Ruth works with the Pediatric Council on Research and Education (PCORE), the Foundation of the American Academy of Pediatrics, NJ Chapter (AAPNJ), as a Program Specialist facilitating quality improvement efforts with pediatric medical home teams and practice-based systems change. She is also working with the National AAP’s Quality Improvement Innovation Network (QuIIN) as a Quality Improvement Advisor. </w:t>
      </w:r>
    </w:p>
    <w:p w14:paraId="4A3021AA" w14:textId="77777777" w:rsidR="00CC5D56"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Alean Kirnak,</w:t>
      </w:r>
      <w:r w:rsidRPr="00607017">
        <w:rPr>
          <w:rFonts w:asciiTheme="majorHAnsi" w:hAnsiTheme="majorHAnsi"/>
          <w:sz w:val="24"/>
          <w:szCs w:val="24"/>
        </w:rPr>
        <w:t xml:space="preserve"> Software Partners (SWP), LLC</w:t>
      </w:r>
    </w:p>
    <w:p w14:paraId="33884715" w14:textId="77777777" w:rsidR="00607017" w:rsidRPr="00607017" w:rsidRDefault="00607017" w:rsidP="00607017">
      <w:pPr>
        <w:pStyle w:val="ListParagraph"/>
        <w:rPr>
          <w:rFonts w:asciiTheme="majorHAnsi" w:hAnsiTheme="majorHAnsi"/>
          <w:sz w:val="24"/>
          <w:szCs w:val="24"/>
        </w:rPr>
      </w:pPr>
    </w:p>
    <w:p w14:paraId="0E1BBFAE" w14:textId="77777777" w:rsidR="00CC5D56"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Susan Lett, MD, MPH,</w:t>
      </w:r>
      <w:r w:rsidRPr="00607017">
        <w:rPr>
          <w:rFonts w:asciiTheme="majorHAnsi" w:hAnsiTheme="majorHAnsi"/>
          <w:sz w:val="24"/>
          <w:szCs w:val="24"/>
        </w:rPr>
        <w:t xml:space="preserve"> Massachusetts Immunization Information Systems (MIIS)</w:t>
      </w:r>
    </w:p>
    <w:p w14:paraId="599541E3" w14:textId="77777777" w:rsidR="00607017" w:rsidRPr="00607017" w:rsidRDefault="00607017" w:rsidP="00607017">
      <w:pPr>
        <w:pStyle w:val="ListParagraph"/>
        <w:rPr>
          <w:rFonts w:asciiTheme="majorHAnsi" w:hAnsiTheme="majorHAnsi"/>
          <w:sz w:val="24"/>
          <w:szCs w:val="24"/>
        </w:rPr>
      </w:pPr>
    </w:p>
    <w:p w14:paraId="4E0D8CD6" w14:textId="77777777" w:rsidR="00CC5D56"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Shadkashara “Shad” Rajashekarappa,</w:t>
      </w:r>
      <w:r w:rsidRPr="00607017">
        <w:rPr>
          <w:rFonts w:asciiTheme="majorHAnsi" w:hAnsiTheme="majorHAnsi"/>
          <w:sz w:val="24"/>
          <w:szCs w:val="24"/>
        </w:rPr>
        <w:t xml:space="preserve"> General Electric (GE) Healthcare</w:t>
      </w:r>
    </w:p>
    <w:p w14:paraId="78E0D2BE" w14:textId="77777777" w:rsidR="00607017" w:rsidRPr="00607017" w:rsidRDefault="00607017" w:rsidP="00607017">
      <w:pPr>
        <w:pStyle w:val="ListParagraph"/>
        <w:rPr>
          <w:rFonts w:asciiTheme="majorHAnsi" w:hAnsiTheme="majorHAnsi"/>
          <w:sz w:val="24"/>
          <w:szCs w:val="24"/>
        </w:rPr>
      </w:pPr>
    </w:p>
    <w:p w14:paraId="6401BD88" w14:textId="77777777" w:rsidR="00607017" w:rsidRPr="00607017" w:rsidRDefault="00607017" w:rsidP="00607017">
      <w:pPr>
        <w:pStyle w:val="ListParagraph"/>
        <w:rPr>
          <w:rFonts w:asciiTheme="majorHAnsi" w:hAnsiTheme="majorHAnsi"/>
          <w:sz w:val="24"/>
          <w:szCs w:val="24"/>
        </w:rPr>
      </w:pPr>
    </w:p>
    <w:p w14:paraId="31D0E3A6" w14:textId="77777777" w:rsidR="00CC5D56" w:rsidRPr="00607017"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Saad Omer, MBBS, MPH, PhD,</w:t>
      </w:r>
      <w:r w:rsidRPr="00607017">
        <w:rPr>
          <w:rFonts w:asciiTheme="majorHAnsi" w:hAnsiTheme="majorHAnsi"/>
          <w:sz w:val="24"/>
          <w:szCs w:val="24"/>
        </w:rPr>
        <w:t xml:space="preserve"> Emory University Schools of Public Health &amp; Medicine &amp; Emory Vaccine Center</w:t>
      </w:r>
    </w:p>
    <w:p w14:paraId="35BA1798"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Dr. Saad Omer is an Assistant Professor of Global Health, Epidemiology, and Pediatrics at Emory University, Schools of Public Health &amp; Medicine and an affiliate faculty of the Emory Vaccine Center. He has worked on studies in the United States, Guatemala, Ethiopia, India, Pakistan, Uganda and South Africa. Dr. Omer has conducted several studies to evaluate the roles of schools, parents, health care providers, and state-level legislation in relation to immunization coverage and disease incidence.  Dr. Omer’s research portfolio includes clinical trials to estimate efficacy and/or immunogenicity of influenza, polio, measles and pneumococcal vaccines; studies on the impact of spatial clustering of vaccine refusers; and clinical trials to evaluate drug regimens to reduce mother-to-child transmission of HIV in Africa. Dr. Omer is the principal investigator for the Georgia site of the Vaccine Safety Datalink -based at Kaiser Permanente, Georgia. He is also the principal investigator of a cohort study in Georgia (United States) for evaluating the impact of influenza vaccine receipt in pregnancy and fetal/birth outcomes. He was awarded the Maurice Hilleman Early-stage Investigator award in vaccinology by the National Foundation of Infectious Diseases.</w:t>
      </w:r>
    </w:p>
    <w:p w14:paraId="3F27F637" w14:textId="77777777" w:rsidR="00CC5D56" w:rsidRPr="00607017"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Kim Salisbury-Keith, MBA, KIDSNET,</w:t>
      </w:r>
      <w:r w:rsidRPr="00607017">
        <w:rPr>
          <w:rFonts w:asciiTheme="majorHAnsi" w:hAnsiTheme="majorHAnsi"/>
          <w:sz w:val="24"/>
          <w:szCs w:val="24"/>
        </w:rPr>
        <w:t xml:space="preserve"> Rhode Island Department of Health</w:t>
      </w:r>
    </w:p>
    <w:p w14:paraId="7B1D6735" w14:textId="77777777" w:rsidR="00CC5D56" w:rsidRPr="00607017" w:rsidRDefault="00CC5D56" w:rsidP="00607017">
      <w:pPr>
        <w:ind w:left="720"/>
        <w:rPr>
          <w:rFonts w:asciiTheme="majorHAnsi" w:hAnsiTheme="majorHAnsi"/>
          <w:sz w:val="24"/>
          <w:szCs w:val="24"/>
        </w:rPr>
      </w:pPr>
      <w:r w:rsidRPr="00607017">
        <w:rPr>
          <w:rFonts w:asciiTheme="majorHAnsi" w:hAnsiTheme="majorHAnsi"/>
          <w:sz w:val="24"/>
          <w:szCs w:val="24"/>
        </w:rPr>
        <w:t>Kim Salisbury-Keith has worked in Public Health for over 25 years.  She has an undergraduate degree from the University of North Carolina at Chapel Hill and an MBA from the University of Rhode Island.  Kim has worked in a variety of public health programs including WIC, Lead poisoning prevention, and Newborn screening.  She has served as Rhode Island’s Immunization Program Manager and is currently the Development Manager for KIDSNET, RI’s integrated childhood information system.  Kim was a founding member of the American Immunization Registry Association (AIRA) and has served as an officer and board member for that organization.  She has also served on a variety of CDC and AIRA work groups and panels including two MIROW initiatives.</w:t>
      </w:r>
    </w:p>
    <w:p w14:paraId="320D442E" w14:textId="77777777" w:rsidR="00CC5D56"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Richard Shiffman, MD, MCIS,</w:t>
      </w:r>
      <w:r w:rsidRPr="00607017">
        <w:rPr>
          <w:rFonts w:asciiTheme="majorHAnsi" w:hAnsiTheme="majorHAnsi"/>
          <w:sz w:val="24"/>
          <w:szCs w:val="24"/>
        </w:rPr>
        <w:t xml:space="preserve"> Yale University School of Medicine </w:t>
      </w:r>
    </w:p>
    <w:p w14:paraId="41FD7027" w14:textId="77777777" w:rsidR="00607017" w:rsidRPr="00607017" w:rsidRDefault="00607017" w:rsidP="00607017">
      <w:pPr>
        <w:pStyle w:val="ListParagraph"/>
        <w:rPr>
          <w:rFonts w:asciiTheme="majorHAnsi" w:hAnsiTheme="majorHAnsi"/>
          <w:sz w:val="24"/>
          <w:szCs w:val="24"/>
        </w:rPr>
      </w:pPr>
    </w:p>
    <w:p w14:paraId="32C46109" w14:textId="77777777" w:rsidR="00CC5D56" w:rsidRPr="00607017" w:rsidRDefault="00CC5D56" w:rsidP="00607017">
      <w:pPr>
        <w:pStyle w:val="ListParagraph"/>
        <w:numPr>
          <w:ilvl w:val="0"/>
          <w:numId w:val="43"/>
        </w:numPr>
        <w:rPr>
          <w:rFonts w:asciiTheme="majorHAnsi" w:hAnsiTheme="majorHAnsi"/>
          <w:sz w:val="24"/>
          <w:szCs w:val="24"/>
        </w:rPr>
      </w:pPr>
      <w:r w:rsidRPr="00607017">
        <w:rPr>
          <w:rFonts w:asciiTheme="majorHAnsi" w:hAnsiTheme="majorHAnsi"/>
          <w:b/>
          <w:sz w:val="24"/>
          <w:szCs w:val="24"/>
        </w:rPr>
        <w:t>Gary Wheeler,</w:t>
      </w:r>
      <w:r w:rsidRPr="00607017">
        <w:rPr>
          <w:rFonts w:asciiTheme="majorHAnsi" w:hAnsiTheme="majorHAnsi"/>
          <w:sz w:val="24"/>
          <w:szCs w:val="24"/>
        </w:rPr>
        <w:t xml:space="preserve"> Hewlett Packard (HP)</w:t>
      </w:r>
    </w:p>
    <w:p w14:paraId="32CB5A15" w14:textId="77777777" w:rsidR="00CC5D56" w:rsidRDefault="00CC5D56" w:rsidP="00CC5D56"/>
    <w:p w14:paraId="3E4B99DE" w14:textId="77777777" w:rsidR="00CC5D56" w:rsidRPr="00607017" w:rsidRDefault="00CC5D56" w:rsidP="00CC5D56">
      <w:pPr>
        <w:rPr>
          <w:rFonts w:asciiTheme="majorHAnsi" w:hAnsiTheme="majorHAnsi"/>
          <w:b/>
          <w:sz w:val="24"/>
          <w:szCs w:val="24"/>
          <w:u w:val="single"/>
        </w:rPr>
      </w:pPr>
      <w:r w:rsidRPr="00607017">
        <w:rPr>
          <w:rFonts w:asciiTheme="majorHAnsi" w:hAnsiTheme="majorHAnsi"/>
          <w:b/>
          <w:sz w:val="24"/>
          <w:szCs w:val="24"/>
          <w:u w:val="single"/>
        </w:rPr>
        <w:t xml:space="preserve">Education, Information and Partnership Branch (EIPB) Liaison </w:t>
      </w:r>
    </w:p>
    <w:p w14:paraId="755AA300" w14:textId="77777777" w:rsidR="00CC5D56" w:rsidRPr="00607017" w:rsidRDefault="00CC5D56" w:rsidP="00607017">
      <w:pPr>
        <w:pStyle w:val="ListParagraph"/>
        <w:numPr>
          <w:ilvl w:val="0"/>
          <w:numId w:val="44"/>
        </w:numPr>
        <w:rPr>
          <w:rFonts w:asciiTheme="majorHAnsi" w:hAnsiTheme="majorHAnsi"/>
          <w:sz w:val="24"/>
          <w:szCs w:val="24"/>
        </w:rPr>
      </w:pPr>
      <w:r w:rsidRPr="00607017">
        <w:rPr>
          <w:rFonts w:asciiTheme="majorHAnsi" w:hAnsiTheme="majorHAnsi"/>
          <w:b/>
          <w:sz w:val="24"/>
          <w:szCs w:val="24"/>
        </w:rPr>
        <w:t>Andrew Kroger,</w:t>
      </w:r>
      <w:r w:rsidRPr="00607017">
        <w:rPr>
          <w:rFonts w:asciiTheme="majorHAnsi" w:hAnsiTheme="majorHAnsi"/>
          <w:sz w:val="24"/>
          <w:szCs w:val="24"/>
        </w:rPr>
        <w:t xml:space="preserve"> Center for Disease Control and Prevention (CDC)</w:t>
      </w:r>
    </w:p>
    <w:p w14:paraId="312C3089" w14:textId="77777777" w:rsidR="00CC5D56" w:rsidRPr="0070488B" w:rsidRDefault="00CC5D56" w:rsidP="00CC5D56"/>
    <w:p w14:paraId="074EC33A" w14:textId="77777777" w:rsidR="00AA0C38" w:rsidRPr="00AA0C38" w:rsidRDefault="00AA0C38" w:rsidP="00AA0C38">
      <w:pPr>
        <w:rPr>
          <w:rFonts w:asciiTheme="majorHAnsi" w:hAnsiTheme="majorHAnsi" w:cs="Arial"/>
          <w:b/>
          <w:sz w:val="24"/>
          <w:szCs w:val="24"/>
          <w:highlight w:val="yellow"/>
        </w:rPr>
      </w:pPr>
    </w:p>
    <w:p w14:paraId="73A4382C" w14:textId="77777777" w:rsidR="00AA0C38" w:rsidRPr="00AA0C38" w:rsidRDefault="00AA0C38" w:rsidP="00AA0C38">
      <w:pPr>
        <w:rPr>
          <w:b/>
          <w:smallCaps/>
          <w:spacing w:val="5"/>
          <w:sz w:val="32"/>
          <w:szCs w:val="32"/>
        </w:rPr>
      </w:pPr>
      <w:r w:rsidRPr="00AA0C38">
        <w:br w:type="page"/>
      </w:r>
    </w:p>
    <w:p w14:paraId="7E0BE159" w14:textId="77777777" w:rsidR="005F2C87" w:rsidRDefault="001F6C24" w:rsidP="00C651D8">
      <w:pPr>
        <w:pStyle w:val="Heading1"/>
        <w:numPr>
          <w:ilvl w:val="0"/>
          <w:numId w:val="0"/>
        </w:numPr>
        <w:ind w:left="432" w:hanging="432"/>
      </w:pPr>
      <w:bookmarkStart w:id="221" w:name="_Toc439659011"/>
      <w:r w:rsidRPr="006603AB">
        <w:t>Appendix D: References</w:t>
      </w:r>
      <w:bookmarkEnd w:id="221"/>
    </w:p>
    <w:p w14:paraId="28D10CCB" w14:textId="77777777" w:rsidR="00117723" w:rsidRPr="00117723" w:rsidRDefault="00117723" w:rsidP="00117723"/>
    <w:p w14:paraId="76E48C27" w14:textId="77777777" w:rsidR="004424D2" w:rsidRDefault="004424D2" w:rsidP="00263195">
      <w:pPr>
        <w:pStyle w:val="ListParagraph"/>
        <w:numPr>
          <w:ilvl w:val="0"/>
          <w:numId w:val="36"/>
        </w:numPr>
        <w:spacing w:after="160" w:line="259" w:lineRule="auto"/>
        <w:jc w:val="left"/>
      </w:pPr>
      <w:r>
        <w:t xml:space="preserve">CDC. A Comprehensive Immunization Strategy to Eliminate Transmission of Hepatitis B Virus Infection in the United States. MMWR 2005;54(No. RR-16). Available at </w:t>
      </w:r>
      <w:hyperlink r:id="rId80" w:history="1">
        <w:r w:rsidRPr="00FB6355">
          <w:rPr>
            <w:rStyle w:val="Hyperlink"/>
          </w:rPr>
          <w:t>http://www.cdc.gov/mmwr/PDF/rr/rr5416.pdf</w:t>
        </w:r>
      </w:hyperlink>
    </w:p>
    <w:p w14:paraId="38E1AE27" w14:textId="77777777" w:rsidR="004424D2" w:rsidRDefault="004424D2" w:rsidP="00263195">
      <w:pPr>
        <w:pStyle w:val="ListParagraph"/>
        <w:numPr>
          <w:ilvl w:val="0"/>
          <w:numId w:val="36"/>
        </w:numPr>
        <w:spacing w:after="160" w:line="259" w:lineRule="auto"/>
        <w:jc w:val="left"/>
      </w:pPr>
      <w:r>
        <w:t xml:space="preserve">CDC. Addition of Severe Combined Immunodeficiency as a Contraindication for Administration of Rotavirus Vaccine. MMWR 2010; 59(No. 22). Available at </w:t>
      </w:r>
      <w:hyperlink r:id="rId81" w:history="1">
        <w:r w:rsidRPr="00FB6355">
          <w:rPr>
            <w:rStyle w:val="Hyperlink"/>
          </w:rPr>
          <w:t>http://www.cdc.gov/mmwr/preview/mmwrhtml/mm5922a3.htm?s_cid=mm5922a3_e%0d%0a</w:t>
        </w:r>
      </w:hyperlink>
    </w:p>
    <w:p w14:paraId="44E2DCEB" w14:textId="77777777" w:rsidR="004424D2" w:rsidRDefault="004424D2" w:rsidP="00263195">
      <w:pPr>
        <w:pStyle w:val="ListParagraph"/>
        <w:numPr>
          <w:ilvl w:val="0"/>
          <w:numId w:val="36"/>
        </w:numPr>
        <w:spacing w:after="160" w:line="259" w:lineRule="auto"/>
        <w:jc w:val="left"/>
      </w:pPr>
      <w:r>
        <w:t xml:space="preserve">CDC. FDA Approval of Expanded Age Indication for a Tetanus Toxoid, Reduced Diphtheria Toxoid and Acellular Pertussis Vaccine. MMWR 2011; 60(No. 37). Available at </w:t>
      </w:r>
      <w:hyperlink r:id="rId82" w:history="1">
        <w:r w:rsidRPr="00FB6355">
          <w:rPr>
            <w:rStyle w:val="Hyperlink"/>
          </w:rPr>
          <w:t>http://www.cdc.gov/mmwr/preview/mmwrhtml/mm6037a3.htm?s_cid=mm6037a3_e%0d%0a</w:t>
        </w:r>
      </w:hyperlink>
    </w:p>
    <w:p w14:paraId="4E41F98A" w14:textId="77777777" w:rsidR="004424D2" w:rsidRDefault="004424D2" w:rsidP="00263195">
      <w:pPr>
        <w:pStyle w:val="ListParagraph"/>
        <w:numPr>
          <w:ilvl w:val="0"/>
          <w:numId w:val="36"/>
        </w:numPr>
        <w:spacing w:after="160" w:line="259" w:lineRule="auto"/>
        <w:jc w:val="left"/>
      </w:pPr>
      <w:r>
        <w:t xml:space="preserve">CDC. FDA Approval of Expanded Age Indication for a Tetanus Toxoid, Reduced Diphtheria Toxoid and Acellular Pertussis Vaccine. MMWR 2009; 58(No. 14). Available at </w:t>
      </w:r>
      <w:hyperlink r:id="rId83" w:history="1">
        <w:r w:rsidRPr="00FB6355">
          <w:rPr>
            <w:rStyle w:val="Hyperlink"/>
          </w:rPr>
          <w:t>http://www.cdc.gov/mmwr/preview/mmwrhtml/mm5814a5.htm</w:t>
        </w:r>
      </w:hyperlink>
    </w:p>
    <w:p w14:paraId="540EF8A0" w14:textId="77777777" w:rsidR="004424D2" w:rsidRDefault="004424D2" w:rsidP="00263195">
      <w:pPr>
        <w:pStyle w:val="ListParagraph"/>
        <w:numPr>
          <w:ilvl w:val="0"/>
          <w:numId w:val="36"/>
        </w:numPr>
        <w:spacing w:after="160" w:line="259" w:lineRule="auto"/>
        <w:jc w:val="left"/>
      </w:pPr>
      <w:r>
        <w:t xml:space="preserve">CDC. FDA Licensure of Bivalent Human Papillomavirus Vaccine (HPV2, Cervarix) for Use in Females and Updated HPV Vaccination Recommendations from the Advisory Committee on Immunization Practices (ACIP). MMWR 2010; 59(No. 20). Available at </w:t>
      </w:r>
      <w:hyperlink r:id="rId84" w:history="1">
        <w:r w:rsidRPr="00FB6355">
          <w:rPr>
            <w:rStyle w:val="Hyperlink"/>
          </w:rPr>
          <w:t>http://www.cdc.gov/mmwr/PDF/wk/mm5920.pdf</w:t>
        </w:r>
      </w:hyperlink>
    </w:p>
    <w:p w14:paraId="5D64F5A1" w14:textId="77777777" w:rsidR="004424D2" w:rsidRDefault="004424D2" w:rsidP="00263195">
      <w:pPr>
        <w:pStyle w:val="ListParagraph"/>
        <w:numPr>
          <w:ilvl w:val="0"/>
          <w:numId w:val="36"/>
        </w:numPr>
        <w:spacing w:after="160" w:line="259" w:lineRule="auto"/>
        <w:jc w:val="left"/>
      </w:pPr>
      <w:r>
        <w:t xml:space="preserve">CDC. FDA Licensure of Quadrivalent Human Papillomavirus Vaccine (HPV4, Gardasil) for Use in Males and Guidance from the Advisory Committee on Immunization Practices (ACIP). MMWR 2010; 59(No. 20). Available at </w:t>
      </w:r>
      <w:hyperlink r:id="rId85" w:history="1">
        <w:r w:rsidRPr="00FB6355">
          <w:rPr>
            <w:rStyle w:val="Hyperlink"/>
          </w:rPr>
          <w:t>http://www.cdc.gov/mmwr/PDF/wk/mm5920.pdf</w:t>
        </w:r>
      </w:hyperlink>
    </w:p>
    <w:p w14:paraId="053003B9" w14:textId="77777777" w:rsidR="004424D2" w:rsidRDefault="004424D2" w:rsidP="00263195">
      <w:pPr>
        <w:pStyle w:val="ListParagraph"/>
        <w:numPr>
          <w:ilvl w:val="0"/>
          <w:numId w:val="36"/>
        </w:numPr>
        <w:spacing w:after="160" w:line="259" w:lineRule="auto"/>
        <w:jc w:val="left"/>
      </w:pPr>
      <w:r>
        <w:t xml:space="preserve">CDC. General Recommendations on Immunizations. MMWR 2011;60(No. RR-2). Available at </w:t>
      </w:r>
      <w:hyperlink r:id="rId86" w:history="1">
        <w:r w:rsidRPr="00FB6355">
          <w:rPr>
            <w:rStyle w:val="Hyperlink"/>
          </w:rPr>
          <w:t>http://www.cdc.gov/mmwr/pdf/rr/rr6002.pdf</w:t>
        </w:r>
      </w:hyperlink>
    </w:p>
    <w:p w14:paraId="1E0B88B5" w14:textId="77777777" w:rsidR="004424D2" w:rsidRDefault="004424D2" w:rsidP="00263195">
      <w:pPr>
        <w:pStyle w:val="ListParagraph"/>
        <w:numPr>
          <w:ilvl w:val="0"/>
          <w:numId w:val="36"/>
        </w:numPr>
        <w:spacing w:after="160" w:line="259" w:lineRule="auto"/>
        <w:jc w:val="left"/>
      </w:pPr>
      <w:r>
        <w:t xml:space="preserve">CDC. Haemophilus b Conjugate Vaccines for Prevention of Haemophilus influenzae Type b Disease Among Infants and Children Two Months of Age and Older. MMWR 1991;40(No. RR-01). Available at </w:t>
      </w:r>
      <w:hyperlink r:id="rId87" w:history="1">
        <w:r w:rsidRPr="00FB6355">
          <w:rPr>
            <w:rStyle w:val="Hyperlink"/>
          </w:rPr>
          <w:t>http://www.cdc.gov/mmwr/preview/mmwrhtml/00041736.htm</w:t>
        </w:r>
      </w:hyperlink>
    </w:p>
    <w:p w14:paraId="3B883995" w14:textId="77777777" w:rsidR="004424D2" w:rsidRDefault="004424D2" w:rsidP="00263195">
      <w:pPr>
        <w:pStyle w:val="ListParagraph"/>
        <w:numPr>
          <w:ilvl w:val="0"/>
          <w:numId w:val="36"/>
        </w:numPr>
        <w:spacing w:after="160" w:line="259" w:lineRule="auto"/>
        <w:jc w:val="left"/>
      </w:pPr>
      <w:r>
        <w:t xml:space="preserve">CDC. Interim Recommendations for the Use of Haemophilus influenzae Type b (hib) Conjugate Vaccines Related to the Recall of Certain Lots of Hib-Containing Vaccines (PedvaxHIB® and Comvax®). MMWR 2007; 56(No. 50). Available at </w:t>
      </w:r>
      <w:hyperlink r:id="rId88" w:history="1">
        <w:r w:rsidRPr="00FB6355">
          <w:rPr>
            <w:rStyle w:val="Hyperlink"/>
          </w:rPr>
          <w:t>http://www.cdc.gov/mmwr/preview/mmwrhtml/mm5650a4.htm</w:t>
        </w:r>
      </w:hyperlink>
    </w:p>
    <w:p w14:paraId="7415DAF3" w14:textId="77777777" w:rsidR="004424D2" w:rsidRDefault="004424D2" w:rsidP="00263195">
      <w:pPr>
        <w:pStyle w:val="ListParagraph"/>
        <w:numPr>
          <w:ilvl w:val="0"/>
          <w:numId w:val="36"/>
        </w:numPr>
        <w:spacing w:after="160" w:line="259" w:lineRule="auto"/>
        <w:jc w:val="left"/>
      </w:pPr>
      <w:r>
        <w:t xml:space="preserve">CDC. Licensure of 13-Valent Pneumococcal Conjugate Vaccine for Adults Aged 50 Years and Older. MMWR 2012; 61(No. 21). Available at </w:t>
      </w:r>
      <w:hyperlink r:id="rId89" w:history="1">
        <w:r w:rsidRPr="00FB6355">
          <w:rPr>
            <w:rStyle w:val="Hyperlink"/>
          </w:rPr>
          <w:t>http://www.cdc.gov/mmwr/preview/mmwrhtml/mm6121a3.htm</w:t>
        </w:r>
      </w:hyperlink>
    </w:p>
    <w:p w14:paraId="057D839B" w14:textId="77777777" w:rsidR="004424D2" w:rsidRDefault="004424D2" w:rsidP="00263195">
      <w:pPr>
        <w:pStyle w:val="ListParagraph"/>
        <w:numPr>
          <w:ilvl w:val="0"/>
          <w:numId w:val="36"/>
        </w:numPr>
        <w:spacing w:after="160" w:line="259" w:lineRule="auto"/>
        <w:jc w:val="left"/>
      </w:pPr>
      <w:r>
        <w:t xml:space="preserve">CDC. Licensure of a 13-Valent Pneumococcal Conjugate Vaccine (PCV13) and Recommendations for Use Among Children --- Advisory Committee on Immunization Practices (ACIP), 2010. MMWR 2010; 59(No. 09). Available at </w:t>
      </w:r>
      <w:hyperlink r:id="rId90" w:history="1">
        <w:r w:rsidRPr="00FB6355">
          <w:rPr>
            <w:rStyle w:val="Hyperlink"/>
          </w:rPr>
          <w:t>http://www.cdc.gov/mmwr/preview/mmwrhtml/mm5909a2.htm</w:t>
        </w:r>
      </w:hyperlink>
    </w:p>
    <w:p w14:paraId="3B2E975E" w14:textId="77777777" w:rsidR="004424D2" w:rsidRDefault="004424D2" w:rsidP="00263195">
      <w:pPr>
        <w:pStyle w:val="ListParagraph"/>
        <w:numPr>
          <w:ilvl w:val="0"/>
          <w:numId w:val="36"/>
        </w:numPr>
        <w:spacing w:after="160" w:line="259" w:lineRule="auto"/>
        <w:jc w:val="left"/>
      </w:pPr>
      <w:r>
        <w:t xml:space="preserve">CDC. Licensure of a Haemophilus influenzae Type b (Hib) Vaccine (Hiberix) and Updated Recommendations for Use fo Hib Vaccine. MMWR 2009;58(No. 36). Available at </w:t>
      </w:r>
      <w:hyperlink r:id="rId91" w:history="1">
        <w:r w:rsidRPr="00FB6355">
          <w:rPr>
            <w:rStyle w:val="Hyperlink"/>
          </w:rPr>
          <w:t>http://www.cdc.gov/mmwr/preview/mmwrhtml/mm5836a5.htm?s_cid=mm5836a5_e</w:t>
        </w:r>
      </w:hyperlink>
    </w:p>
    <w:p w14:paraId="0571C49F" w14:textId="77777777" w:rsidR="004424D2" w:rsidRDefault="004424D2" w:rsidP="00263195">
      <w:pPr>
        <w:pStyle w:val="ListParagraph"/>
        <w:numPr>
          <w:ilvl w:val="0"/>
          <w:numId w:val="36"/>
        </w:numPr>
        <w:spacing w:after="160" w:line="259" w:lineRule="auto"/>
        <w:jc w:val="left"/>
      </w:pPr>
      <w:r>
        <w:t xml:space="preserve">CDC. Licensure of a Meningococcal Conjugate Vaccine (Menveo) and Guidance for Use --- Advisory Committee on Immunization Practices (ACIP), 2010. MMWR 2010; 59(No. 09). Available at </w:t>
      </w:r>
      <w:hyperlink r:id="rId92" w:history="1">
        <w:r w:rsidRPr="00FB6355">
          <w:rPr>
            <w:rStyle w:val="Hyperlink"/>
          </w:rPr>
          <w:t>http://www.cdc.gov/mmwr/preview/mmwrhtml/mm5909a5.htm</w:t>
        </w:r>
      </w:hyperlink>
    </w:p>
    <w:p w14:paraId="7890C892" w14:textId="77777777" w:rsidR="004424D2" w:rsidRDefault="004424D2" w:rsidP="00263195">
      <w:pPr>
        <w:pStyle w:val="ListParagraph"/>
        <w:numPr>
          <w:ilvl w:val="0"/>
          <w:numId w:val="36"/>
        </w:numPr>
        <w:spacing w:after="160" w:line="259" w:lineRule="auto"/>
        <w:jc w:val="left"/>
      </w:pPr>
      <w:r>
        <w:t xml:space="preserve">CDC. Licensure of a Meningococcal Conjugate Vaccine for Children Aged 2 Through 10 Years and Updated Booster Dose Guidance for Adolescents and Other Persons at Increased Risk for Meningococcal Disease --- Advisory Committee on Immunization Practices (ACIP), 2011. MMWR 2011; 60(No. 30). Available at </w:t>
      </w:r>
      <w:hyperlink r:id="rId93" w:history="1">
        <w:r w:rsidRPr="00FB6355">
          <w:rPr>
            <w:rStyle w:val="Hyperlink"/>
          </w:rPr>
          <w:t>http://www.cdc.gov/mmwr/preview/mmwrhtml/mm6030a3.htm?s_cid=mm6030a3_e%0d%0a</w:t>
        </w:r>
      </w:hyperlink>
    </w:p>
    <w:p w14:paraId="656B8DCF" w14:textId="77777777" w:rsidR="004424D2" w:rsidRDefault="004424D2" w:rsidP="00263195">
      <w:pPr>
        <w:pStyle w:val="ListParagraph"/>
        <w:numPr>
          <w:ilvl w:val="0"/>
          <w:numId w:val="36"/>
        </w:numPr>
        <w:spacing w:after="160" w:line="259" w:lineRule="auto"/>
        <w:jc w:val="left"/>
      </w:pPr>
      <w:r>
        <w:t xml:space="preserve">CDC. Measles, Mumps, and Rubella - Vaccine Use and Strategies for Elimination of Measles, Rubella, and Congenital Rubella Syndrome and Control of Mumps: Recommendations of the Advisory Committee on Immunization Practices (ACIP). MMWR 1998; 47(No. RR-8). Available at </w:t>
      </w:r>
      <w:hyperlink r:id="rId94" w:history="1">
        <w:r w:rsidRPr="00FB6355">
          <w:rPr>
            <w:rStyle w:val="Hyperlink"/>
          </w:rPr>
          <w:t>http://www.cdc.gov/mmwr/PDF/rr/rr4708.pdf</w:t>
        </w:r>
      </w:hyperlink>
    </w:p>
    <w:p w14:paraId="6A2C394E" w14:textId="77777777" w:rsidR="004424D2" w:rsidRDefault="004424D2" w:rsidP="00263195">
      <w:pPr>
        <w:pStyle w:val="ListParagraph"/>
        <w:numPr>
          <w:ilvl w:val="0"/>
          <w:numId w:val="36"/>
        </w:numPr>
        <w:spacing w:after="160" w:line="259" w:lineRule="auto"/>
        <w:jc w:val="left"/>
      </w:pPr>
      <w:r>
        <w:t xml:space="preserve">CDC. Notice to Readers: Alternate Two-Dose Hepatitis B Vaccination Schedule for Adolescents Aged 11-15 Years. MMWR 2000;49(No. 12). Available at </w:t>
      </w:r>
      <w:hyperlink r:id="rId95" w:history="1">
        <w:r w:rsidRPr="00FB6355">
          <w:rPr>
            <w:rStyle w:val="Hyperlink"/>
          </w:rPr>
          <w:t>http://www.cdc.gov/mmwr/preview/mmwrhtml/mm4912a5.htm</w:t>
        </w:r>
      </w:hyperlink>
    </w:p>
    <w:p w14:paraId="3D9F4FE2" w14:textId="77777777" w:rsidR="004424D2" w:rsidRDefault="004424D2" w:rsidP="00263195">
      <w:pPr>
        <w:pStyle w:val="ListParagraph"/>
        <w:numPr>
          <w:ilvl w:val="0"/>
          <w:numId w:val="36"/>
        </w:numPr>
        <w:spacing w:after="160" w:line="259" w:lineRule="auto"/>
        <w:jc w:val="left"/>
      </w:pPr>
      <w:r>
        <w:t xml:space="preserve">CDC. Notice to Readers: FDA Approval for a Combined Hepatitis A and B Vaccine. MMWR 2001;50(No. 37). Available at </w:t>
      </w:r>
      <w:hyperlink r:id="rId96" w:history="1">
        <w:r w:rsidRPr="00FB6355">
          <w:rPr>
            <w:rStyle w:val="Hyperlink"/>
          </w:rPr>
          <w:t>http://www.cdc.gov/mmwr/preview/mmwrhtml/mm5037a4.htm</w:t>
        </w:r>
      </w:hyperlink>
    </w:p>
    <w:p w14:paraId="23C8762F" w14:textId="77777777" w:rsidR="004424D2" w:rsidRDefault="004424D2" w:rsidP="00263195">
      <w:pPr>
        <w:pStyle w:val="ListParagraph"/>
        <w:numPr>
          <w:ilvl w:val="0"/>
          <w:numId w:val="36"/>
        </w:numPr>
        <w:spacing w:after="160" w:line="259" w:lineRule="auto"/>
        <w:jc w:val="left"/>
      </w:pPr>
      <w:r>
        <w:t xml:space="preserve">CDC. Notice to Readers: FDA Approval of an Alternate Dosing Schedule for a Combined Hepatitis A and B Vaccine (Twinrix®). MMWR 2007;56(No. 40). Available at </w:t>
      </w:r>
      <w:hyperlink r:id="rId97" w:history="1">
        <w:r w:rsidRPr="00FB6355">
          <w:rPr>
            <w:rStyle w:val="Hyperlink"/>
          </w:rPr>
          <w:t>http://www.cdc.gov/mmwr/preview/mmwrhtml/mm5640a5.htm?s_cid=mm5640a5_e</w:t>
        </w:r>
      </w:hyperlink>
    </w:p>
    <w:p w14:paraId="5C6A9DD3" w14:textId="77777777" w:rsidR="004424D2" w:rsidRDefault="004424D2" w:rsidP="00263195">
      <w:pPr>
        <w:pStyle w:val="ListParagraph"/>
        <w:numPr>
          <w:ilvl w:val="0"/>
          <w:numId w:val="36"/>
        </w:numPr>
        <w:spacing w:after="160" w:line="259" w:lineRule="auto"/>
        <w:jc w:val="left"/>
      </w:pPr>
      <w:r>
        <w:t xml:space="preserve">CDC. Notice to Readers: FDA Approval of Havrix® (Hepatitis A Vaccine, Inactivated) for Persons Aged 1 - 18 Years. MMWR 2005;54(No. 48). Available at </w:t>
      </w:r>
      <w:hyperlink r:id="rId98" w:history="1">
        <w:r w:rsidRPr="00FB6355">
          <w:rPr>
            <w:rStyle w:val="Hyperlink"/>
          </w:rPr>
          <w:t>http://www.cdc.gov/mmwr/preview/mmwrhtml/mm5448a4.htm?s_cid=mm5448a4_e</w:t>
        </w:r>
      </w:hyperlink>
    </w:p>
    <w:p w14:paraId="01357CB3" w14:textId="77777777" w:rsidR="004424D2" w:rsidRDefault="004424D2" w:rsidP="00263195">
      <w:pPr>
        <w:pStyle w:val="ListParagraph"/>
        <w:numPr>
          <w:ilvl w:val="0"/>
          <w:numId w:val="36"/>
        </w:numPr>
        <w:spacing w:after="160" w:line="259" w:lineRule="auto"/>
        <w:jc w:val="left"/>
      </w:pPr>
      <w:r>
        <w:t xml:space="preserve">CDC. Notice to Readers: FDA Approval of VAQTA® (Hepatitis A Vaccine, Inactivated) for Children Aged &gt;1 Year. MMWR 2005;54(No. 40). Available at </w:t>
      </w:r>
      <w:hyperlink r:id="rId99" w:history="1">
        <w:r w:rsidRPr="00FB6355">
          <w:rPr>
            <w:rStyle w:val="Hyperlink"/>
          </w:rPr>
          <w:t>http://www.cdc.gov/mmwr/preview/mmwrhtml/mm5440a7.htm</w:t>
        </w:r>
      </w:hyperlink>
    </w:p>
    <w:p w14:paraId="7BFD98B8" w14:textId="77777777" w:rsidR="004424D2" w:rsidRDefault="004424D2" w:rsidP="00263195">
      <w:pPr>
        <w:pStyle w:val="ListParagraph"/>
        <w:numPr>
          <w:ilvl w:val="0"/>
          <w:numId w:val="36"/>
        </w:numPr>
        <w:spacing w:after="160" w:line="259" w:lineRule="auto"/>
        <w:jc w:val="left"/>
      </w:pPr>
      <w:r>
        <w:t xml:space="preserve">CDC. Notice to Readers: FDA Licensure of Diphtheria and Tetanus Toxoids and Acellular Pertussis Adsorbed, Hepatitis B (Recombinant), and Poliovirus Vaccine Combined, (PEDIARIX™) for Use in Infants. MMWR 2003;52(No. 10). Available at </w:t>
      </w:r>
      <w:hyperlink r:id="rId100" w:history="1">
        <w:r w:rsidRPr="00FB6355">
          <w:rPr>
            <w:rStyle w:val="Hyperlink"/>
          </w:rPr>
          <w:t>http://www.cdc.gov/mmwr/preview/mmwrhtml/mm5210a8.htm</w:t>
        </w:r>
      </w:hyperlink>
    </w:p>
    <w:p w14:paraId="4AD8C5CD" w14:textId="77777777" w:rsidR="004424D2" w:rsidRDefault="004424D2" w:rsidP="00263195">
      <w:pPr>
        <w:pStyle w:val="ListParagraph"/>
        <w:numPr>
          <w:ilvl w:val="0"/>
          <w:numId w:val="36"/>
        </w:numPr>
        <w:spacing w:after="160" w:line="259" w:lineRule="auto"/>
        <w:jc w:val="left"/>
      </w:pPr>
      <w:r>
        <w:t xml:space="preserve">CDC. Notice to Readers: Licensure of a Combined Live Attenuated Measles, Mumps, Rubella, and Varicella Vaccine. MMWR 2005; 54(No. 47). Available at </w:t>
      </w:r>
      <w:hyperlink r:id="rId101" w:history="1">
        <w:r w:rsidRPr="00FB6355">
          <w:rPr>
            <w:rStyle w:val="Hyperlink"/>
          </w:rPr>
          <w:t>http://www.cdc.gov/mmwr/preview/mmwrhtml/mm5447a4.htm?s_cid=mm5447a4_e</w:t>
        </w:r>
      </w:hyperlink>
    </w:p>
    <w:p w14:paraId="792931B2" w14:textId="77777777" w:rsidR="004424D2" w:rsidRDefault="004424D2" w:rsidP="00263195">
      <w:pPr>
        <w:pStyle w:val="ListParagraph"/>
        <w:numPr>
          <w:ilvl w:val="0"/>
          <w:numId w:val="36"/>
        </w:numPr>
        <w:spacing w:after="160" w:line="259" w:lineRule="auto"/>
        <w:jc w:val="left"/>
      </w:pPr>
      <w:r>
        <w:t xml:space="preserve">CDC. Notice to Readers: Updated Recommendations of the Advisory Committee on Immunization Practices (ACIP) for the Control and Elimination of Mumps. MMWR 2006; 55(No. 22). Available at </w:t>
      </w:r>
      <w:hyperlink r:id="rId102" w:history="1">
        <w:r w:rsidRPr="00FB6355">
          <w:rPr>
            <w:rStyle w:val="Hyperlink"/>
          </w:rPr>
          <w:t>http://www.cdc.gov/mmwr/preview/mmwrhtml/mm5522a4.htm?s_cid=mm5522a4_e</w:t>
        </w:r>
      </w:hyperlink>
    </w:p>
    <w:p w14:paraId="3C646CE8" w14:textId="77777777" w:rsidR="004424D2" w:rsidRDefault="004424D2" w:rsidP="00263195">
      <w:pPr>
        <w:pStyle w:val="ListParagraph"/>
        <w:numPr>
          <w:ilvl w:val="0"/>
          <w:numId w:val="36"/>
        </w:numPr>
        <w:spacing w:after="160" w:line="259" w:lineRule="auto"/>
        <w:jc w:val="left"/>
      </w:pPr>
      <w:r>
        <w:t xml:space="preserve">CDC. Notice to Readers: Revised Recommendations of the Advisory Committee on Immunization Practices to Vaccinate All Persons Aged 11--18 Years with Meningococcal Conjugate Vaccine. MMWR 2007; 56(No. 31). Available at </w:t>
      </w:r>
      <w:hyperlink r:id="rId103" w:history="1">
        <w:r w:rsidRPr="00FB6355">
          <w:rPr>
            <w:rStyle w:val="Hyperlink"/>
          </w:rPr>
          <w:t>http://www.cdc.gov/mmwr/preview/mmwrhtml/mm5631a3.htm?s_cid=mm5631a3_e</w:t>
        </w:r>
      </w:hyperlink>
    </w:p>
    <w:p w14:paraId="73B2C1D7" w14:textId="77777777" w:rsidR="004424D2" w:rsidRDefault="004424D2" w:rsidP="00263195">
      <w:pPr>
        <w:pStyle w:val="ListParagraph"/>
        <w:numPr>
          <w:ilvl w:val="0"/>
          <w:numId w:val="36"/>
        </w:numPr>
        <w:spacing w:after="160" w:line="259" w:lineRule="auto"/>
        <w:jc w:val="left"/>
      </w:pPr>
      <w:r>
        <w:t xml:space="preserve">CDC. Pertussis Vaccination: Use of Acellular Pertussis Vaccines Among Infants and Young Children. MMWR 1997;46(No. RR-7). Available at </w:t>
      </w:r>
      <w:hyperlink r:id="rId104" w:history="1">
        <w:r w:rsidRPr="00FB6355">
          <w:rPr>
            <w:rStyle w:val="Hyperlink"/>
          </w:rPr>
          <w:t>http://www.cdc.gov/mmwr/PDF/rr/rr4607.pdf</w:t>
        </w:r>
      </w:hyperlink>
    </w:p>
    <w:p w14:paraId="2BC352D6" w14:textId="77777777" w:rsidR="004424D2" w:rsidRDefault="004424D2" w:rsidP="00263195">
      <w:pPr>
        <w:pStyle w:val="ListParagraph"/>
        <w:numPr>
          <w:ilvl w:val="0"/>
          <w:numId w:val="36"/>
        </w:numPr>
        <w:spacing w:after="160" w:line="259" w:lineRule="auto"/>
        <w:jc w:val="left"/>
      </w:pPr>
      <w:r>
        <w:t xml:space="preserve">CDC. Poliomyelitis Prevention in the United States. MMWR 2000; 49(No. RR-5). Available at </w:t>
      </w:r>
      <w:hyperlink r:id="rId105" w:history="1">
        <w:r w:rsidRPr="00FB6355">
          <w:rPr>
            <w:rStyle w:val="Hyperlink"/>
          </w:rPr>
          <w:t>http://www.cdc.gov/mmwr/PDF/rr/rr4905.pdf</w:t>
        </w:r>
      </w:hyperlink>
    </w:p>
    <w:p w14:paraId="7F4DADC9" w14:textId="77777777" w:rsidR="004424D2" w:rsidRDefault="004424D2" w:rsidP="00263195">
      <w:pPr>
        <w:pStyle w:val="ListParagraph"/>
        <w:numPr>
          <w:ilvl w:val="0"/>
          <w:numId w:val="36"/>
        </w:numPr>
        <w:spacing w:after="160" w:line="259" w:lineRule="auto"/>
        <w:jc w:val="left"/>
      </w:pPr>
      <w:r>
        <w:t xml:space="preserve">CDC. Preventing Tetanus, Diphtheria, and Pertussis Among Adolescents: Use of Tetanus Toxoid, Reduced Diphtheria Toxoid and Acellular Pertussis Vaccines. MMWR 2006; 55(No. RR-3). Available at </w:t>
      </w:r>
      <w:hyperlink r:id="rId106" w:history="1">
        <w:r w:rsidRPr="00FB6355">
          <w:rPr>
            <w:rStyle w:val="Hyperlink"/>
          </w:rPr>
          <w:t>http://www.cdc.gov/mmwr/PDF/rr/rr5503.pdf</w:t>
        </w:r>
      </w:hyperlink>
    </w:p>
    <w:p w14:paraId="6210F440" w14:textId="77777777" w:rsidR="004424D2" w:rsidRDefault="004424D2" w:rsidP="00263195">
      <w:pPr>
        <w:pStyle w:val="ListParagraph"/>
        <w:numPr>
          <w:ilvl w:val="0"/>
          <w:numId w:val="36"/>
        </w:numPr>
        <w:spacing w:after="160" w:line="259" w:lineRule="auto"/>
        <w:jc w:val="left"/>
      </w:pPr>
      <w:r>
        <w:t xml:space="preserve">CDC. Prevention and Control of Influenza with Vaccines Recommendations of the Advisory Committee on Immunization Practices (ACIP), 2010. MMWR 2010; 59(No. RR-08). Available at </w:t>
      </w:r>
      <w:hyperlink r:id="rId107" w:history="1">
        <w:r w:rsidRPr="00FB6355">
          <w:rPr>
            <w:rStyle w:val="Hyperlink"/>
          </w:rPr>
          <w:t>http://www.cdc.gov/mmwr/preview/mmwrhtml/rr5908a1.htm</w:t>
        </w:r>
      </w:hyperlink>
    </w:p>
    <w:p w14:paraId="3F771B62" w14:textId="77777777" w:rsidR="004424D2" w:rsidRDefault="004424D2" w:rsidP="00263195">
      <w:pPr>
        <w:pStyle w:val="ListParagraph"/>
        <w:numPr>
          <w:ilvl w:val="0"/>
          <w:numId w:val="36"/>
        </w:numPr>
        <w:spacing w:after="160" w:line="259" w:lineRule="auto"/>
        <w:jc w:val="left"/>
      </w:pPr>
      <w:r>
        <w:t xml:space="preserve">CDC. Prevention and Control of Influenza with Vaccines: Recommendations of the Advisory Committee on Immunization Practices (ACIP) - United States, 2012-13 Influenza Season. MMWR 2012; 61(No. 32). Available at </w:t>
      </w:r>
      <w:hyperlink r:id="rId108" w:history="1">
        <w:r w:rsidRPr="00FB6355">
          <w:rPr>
            <w:rStyle w:val="Hyperlink"/>
          </w:rPr>
          <w:t>http://www.cdc.gov/mmwr/pdf/wk/mm6132.pdf</w:t>
        </w:r>
      </w:hyperlink>
    </w:p>
    <w:p w14:paraId="57625A2A" w14:textId="77777777" w:rsidR="004424D2" w:rsidRDefault="004424D2" w:rsidP="00263195">
      <w:pPr>
        <w:pStyle w:val="ListParagraph"/>
        <w:numPr>
          <w:ilvl w:val="0"/>
          <w:numId w:val="36"/>
        </w:numPr>
        <w:spacing w:after="160" w:line="259" w:lineRule="auto"/>
        <w:jc w:val="left"/>
      </w:pPr>
      <w:r>
        <w:t xml:space="preserve">CDC. Prevention and Control of Influenza with Vaccines: Recommendations of the Advisory Committee on Immunization Practices (ACIP), 2011. MMWR 2011; 60(No. 33). Available at </w:t>
      </w:r>
      <w:hyperlink r:id="rId109" w:history="1">
        <w:r w:rsidRPr="00FB6355">
          <w:rPr>
            <w:rStyle w:val="Hyperlink"/>
          </w:rPr>
          <w:t>http://www.cdc.gov/mmwr/preview/mmwrhtml/mm6033a3.htm</w:t>
        </w:r>
      </w:hyperlink>
    </w:p>
    <w:p w14:paraId="7329D5BF" w14:textId="77777777" w:rsidR="004424D2" w:rsidRDefault="004424D2" w:rsidP="00263195">
      <w:pPr>
        <w:pStyle w:val="ListParagraph"/>
        <w:numPr>
          <w:ilvl w:val="0"/>
          <w:numId w:val="36"/>
        </w:numPr>
        <w:spacing w:after="160" w:line="259" w:lineRule="auto"/>
        <w:jc w:val="left"/>
      </w:pPr>
      <w:r>
        <w:t xml:space="preserve">CDC. Prevention and Control of Meningococcal Disease. MMWR 2005; 54(No. RR-7). Available at </w:t>
      </w:r>
      <w:hyperlink r:id="rId110" w:history="1">
        <w:r w:rsidRPr="00FB6355">
          <w:rPr>
            <w:rStyle w:val="Hyperlink"/>
          </w:rPr>
          <w:t>http://www.cdc.gov/mmwr/PDF/rr/rr5407.pdf</w:t>
        </w:r>
      </w:hyperlink>
    </w:p>
    <w:p w14:paraId="26F9EE15" w14:textId="77777777" w:rsidR="004424D2" w:rsidRDefault="004424D2" w:rsidP="00263195">
      <w:pPr>
        <w:pStyle w:val="ListParagraph"/>
        <w:numPr>
          <w:ilvl w:val="0"/>
          <w:numId w:val="36"/>
        </w:numPr>
        <w:spacing w:after="160" w:line="259" w:lineRule="auto"/>
        <w:jc w:val="left"/>
      </w:pPr>
      <w:r>
        <w:t xml:space="preserve">CDC. Prevention and Control of Seasonal Influenza with Vaccines Recommendations of the Advisory Committee on Immunization Practices (ACIP), 2009. MMWR 2009; 58(No. RR-8). Available at </w:t>
      </w:r>
      <w:hyperlink r:id="rId111" w:history="1">
        <w:r w:rsidRPr="00FB6355">
          <w:rPr>
            <w:rStyle w:val="Hyperlink"/>
          </w:rPr>
          <w:t>http://www.cdc.gov/mmwr/pdf/rr/rr5808.pdf</w:t>
        </w:r>
      </w:hyperlink>
    </w:p>
    <w:p w14:paraId="5D2F7278" w14:textId="77777777" w:rsidR="004424D2" w:rsidRDefault="004424D2" w:rsidP="00263195">
      <w:pPr>
        <w:pStyle w:val="ListParagraph"/>
        <w:numPr>
          <w:ilvl w:val="0"/>
          <w:numId w:val="36"/>
        </w:numPr>
        <w:spacing w:after="160" w:line="259" w:lineRule="auto"/>
        <w:jc w:val="left"/>
      </w:pPr>
      <w:r>
        <w:t xml:space="preserve">CDC. Prevention of Hepatitis A Through Active or Passive Immunization. MMWR 2006;55(No. RR-7). Available at </w:t>
      </w:r>
      <w:hyperlink r:id="rId112" w:history="1">
        <w:r w:rsidRPr="00FB6355">
          <w:rPr>
            <w:rStyle w:val="Hyperlink"/>
          </w:rPr>
          <w:t>http://www.cdc.gov/mmwr/PDF/rr/rr5507.pdf</w:t>
        </w:r>
      </w:hyperlink>
    </w:p>
    <w:p w14:paraId="00475371" w14:textId="77777777" w:rsidR="004424D2" w:rsidRDefault="004424D2" w:rsidP="00263195">
      <w:pPr>
        <w:pStyle w:val="ListParagraph"/>
        <w:numPr>
          <w:ilvl w:val="0"/>
          <w:numId w:val="36"/>
        </w:numPr>
        <w:spacing w:after="160" w:line="259" w:lineRule="auto"/>
        <w:jc w:val="left"/>
      </w:pPr>
      <w:r>
        <w:t xml:space="preserve">CDC. Prevention of Pneumococcal Disease Among Infants and Children — Use of 13-Valent Pneumococcal Conjugate Vaccine and 23-Valent Pneumococcal Polysaccharide Vaccine. MMWR 2010; 59(No. RR-11). Available at </w:t>
      </w:r>
      <w:hyperlink r:id="rId113" w:history="1">
        <w:r w:rsidRPr="00FB6355">
          <w:rPr>
            <w:rStyle w:val="Hyperlink"/>
          </w:rPr>
          <w:t>http://www.cdc.gov/mmwr/pdf/rr/rr5911.pdf</w:t>
        </w:r>
      </w:hyperlink>
    </w:p>
    <w:p w14:paraId="4B58D477" w14:textId="77777777" w:rsidR="004424D2" w:rsidRDefault="004424D2" w:rsidP="00263195">
      <w:pPr>
        <w:pStyle w:val="ListParagraph"/>
        <w:numPr>
          <w:ilvl w:val="0"/>
          <w:numId w:val="36"/>
        </w:numPr>
        <w:spacing w:after="160" w:line="259" w:lineRule="auto"/>
        <w:jc w:val="left"/>
      </w:pPr>
      <w:r>
        <w:t xml:space="preserve">CDC. Prevention of Pneumococcal Disease: Recommendations of the Advisory Committee on Immunization Practices (ACIP). MMWR 1997; 46(No. RR-08). Available at </w:t>
      </w:r>
      <w:hyperlink r:id="rId114" w:history="1">
        <w:r w:rsidRPr="00FB6355">
          <w:rPr>
            <w:rStyle w:val="Hyperlink"/>
          </w:rPr>
          <w:t>http://www.cdc.gov/mmwr/preview/mmwrhtml/00047135.htm</w:t>
        </w:r>
      </w:hyperlink>
    </w:p>
    <w:p w14:paraId="29DBBED6" w14:textId="77777777" w:rsidR="004424D2" w:rsidRDefault="004424D2" w:rsidP="00263195">
      <w:pPr>
        <w:pStyle w:val="ListParagraph"/>
        <w:numPr>
          <w:ilvl w:val="0"/>
          <w:numId w:val="36"/>
        </w:numPr>
        <w:spacing w:after="160" w:line="259" w:lineRule="auto"/>
        <w:jc w:val="left"/>
      </w:pPr>
      <w:r>
        <w:t xml:space="preserve">CDC. Prevention of Rotavirus Gastroenteritis Among Infants and Children. MMWR 2009; 58(No. RR-2). Available at </w:t>
      </w:r>
      <w:hyperlink r:id="rId115" w:history="1">
        <w:r w:rsidRPr="00FB6355">
          <w:rPr>
            <w:rStyle w:val="Hyperlink"/>
          </w:rPr>
          <w:t>http://www.cdc.gov/mmwr/PDF/rr/rr5802.pdf</w:t>
        </w:r>
      </w:hyperlink>
    </w:p>
    <w:p w14:paraId="6E34E54A" w14:textId="77777777" w:rsidR="004424D2" w:rsidRDefault="004424D2" w:rsidP="00263195">
      <w:pPr>
        <w:pStyle w:val="ListParagraph"/>
        <w:numPr>
          <w:ilvl w:val="0"/>
          <w:numId w:val="36"/>
        </w:numPr>
        <w:spacing w:after="160" w:line="259" w:lineRule="auto"/>
        <w:jc w:val="left"/>
      </w:pPr>
      <w:r>
        <w:t xml:space="preserve">CDC. Prevention of Varicella. MMWR 2007; 56(No. RR-4). Available at </w:t>
      </w:r>
      <w:hyperlink r:id="rId116" w:history="1">
        <w:r w:rsidRPr="00FB6355">
          <w:rPr>
            <w:rStyle w:val="Hyperlink"/>
          </w:rPr>
          <w:t>http://www.cdc.gov/mmwr/pdf/rr/rr5604.pdf</w:t>
        </w:r>
      </w:hyperlink>
    </w:p>
    <w:p w14:paraId="7E4D4802" w14:textId="77777777" w:rsidR="004424D2" w:rsidRDefault="004424D2" w:rsidP="00263195">
      <w:pPr>
        <w:pStyle w:val="ListParagraph"/>
        <w:numPr>
          <w:ilvl w:val="0"/>
          <w:numId w:val="36"/>
        </w:numPr>
        <w:spacing w:after="160" w:line="259" w:lineRule="auto"/>
        <w:jc w:val="left"/>
      </w:pPr>
      <w:r>
        <w:t xml:space="preserve">CDC. Quadrivalent Human Papillomavirus Vaccine. MMWR 2007; 56(No. RR-2). Available at </w:t>
      </w:r>
      <w:hyperlink r:id="rId117" w:history="1">
        <w:r w:rsidRPr="00FB6355">
          <w:rPr>
            <w:rStyle w:val="Hyperlink"/>
          </w:rPr>
          <w:t>http://www.cdc.gov/mmwr/PDF/rr/rr5602.pdf</w:t>
        </w:r>
      </w:hyperlink>
    </w:p>
    <w:p w14:paraId="75D065F1" w14:textId="77777777" w:rsidR="004424D2" w:rsidRDefault="004424D2" w:rsidP="00263195">
      <w:pPr>
        <w:pStyle w:val="ListParagraph"/>
        <w:numPr>
          <w:ilvl w:val="0"/>
          <w:numId w:val="36"/>
        </w:numPr>
        <w:spacing w:after="160" w:line="259" w:lineRule="auto"/>
        <w:jc w:val="left"/>
      </w:pPr>
      <w:r>
        <w:t xml:space="preserve">CDC. Recommendation of the ACIP for Use of Quadrivalent Meningococcal Conjugate Vaccine (MenACWY-D) Among Children Aged 9 Through 23 Months at Increased Risk for Invasive Meningococcal Disease. MMWR 2011; 60(No. 40). Available at </w:t>
      </w:r>
      <w:hyperlink r:id="rId118" w:history="1">
        <w:r w:rsidRPr="00FB6355">
          <w:rPr>
            <w:rStyle w:val="Hyperlink"/>
          </w:rPr>
          <w:t>http://www.cdc.gov/mmwr/preview/mmwrhtml/mm6040a4.htm?s_cid=mm6040a4_e%0d%0a</w:t>
        </w:r>
      </w:hyperlink>
    </w:p>
    <w:p w14:paraId="56E3BA12" w14:textId="77777777" w:rsidR="004424D2" w:rsidRDefault="004424D2" w:rsidP="00263195">
      <w:pPr>
        <w:pStyle w:val="ListParagraph"/>
        <w:numPr>
          <w:ilvl w:val="0"/>
          <w:numId w:val="36"/>
        </w:numPr>
        <w:spacing w:after="160" w:line="259" w:lineRule="auto"/>
        <w:jc w:val="left"/>
      </w:pPr>
      <w:r>
        <w:t xml:space="preserve">CDC. Recommendations for Use of Haemophilus b Conjugate Vaccines and a Combined Diphtheria, Tetanus, Pertussis, and Haemophilus b Vaccine. MMWR 1993;42(No. RR-13). Available at </w:t>
      </w:r>
      <w:hyperlink r:id="rId119" w:history="1">
        <w:r w:rsidRPr="00FB6355">
          <w:rPr>
            <w:rStyle w:val="Hyperlink"/>
          </w:rPr>
          <w:t>http://www.cdc.gov/mmwr/PDF/rr/rr4213.pdf</w:t>
        </w:r>
      </w:hyperlink>
    </w:p>
    <w:p w14:paraId="7966378D" w14:textId="77777777" w:rsidR="004424D2" w:rsidRDefault="004424D2" w:rsidP="00263195">
      <w:pPr>
        <w:pStyle w:val="ListParagraph"/>
        <w:numPr>
          <w:ilvl w:val="0"/>
          <w:numId w:val="36"/>
        </w:numPr>
        <w:spacing w:after="160" w:line="259" w:lineRule="auto"/>
        <w:jc w:val="left"/>
      </w:pPr>
      <w:r>
        <w:t xml:space="preserve">CDC. Recommendations on the Use of Quadrivalent Human Papillomavirus Vaccine in Males - Advisory Committee on Immunization Practices (ACIP), 2011. MMWR 2011; 60(No. 50). Available at </w:t>
      </w:r>
      <w:hyperlink r:id="rId120" w:history="1">
        <w:r w:rsidRPr="00FB6355">
          <w:rPr>
            <w:rStyle w:val="Hyperlink"/>
          </w:rPr>
          <w:t>http://www.cdc.gov/mmwr/pdf/wk/mm6050.pdf</w:t>
        </w:r>
      </w:hyperlink>
    </w:p>
    <w:p w14:paraId="616E1574" w14:textId="77777777" w:rsidR="004424D2" w:rsidRDefault="004424D2" w:rsidP="00263195">
      <w:pPr>
        <w:pStyle w:val="ListParagraph"/>
        <w:numPr>
          <w:ilvl w:val="0"/>
          <w:numId w:val="36"/>
        </w:numPr>
        <w:spacing w:after="160" w:line="259" w:lineRule="auto"/>
        <w:jc w:val="left"/>
      </w:pPr>
      <w:r>
        <w:t xml:space="preserve">CDC. Recommended Immunization Schedules for Persons Aged 0 through 18 years - United States, 2011. MMWR 2011;60(No. 5). Available at </w:t>
      </w:r>
      <w:hyperlink r:id="rId121" w:history="1">
        <w:r w:rsidRPr="00FB6355">
          <w:rPr>
            <w:rStyle w:val="Hyperlink"/>
          </w:rPr>
          <w:t>http://www.cdc.gov/mmwr/pdf/wk/mm6005.pdf</w:t>
        </w:r>
      </w:hyperlink>
    </w:p>
    <w:p w14:paraId="5739FF72" w14:textId="77777777" w:rsidR="004424D2" w:rsidRDefault="004424D2" w:rsidP="00263195">
      <w:pPr>
        <w:pStyle w:val="ListParagraph"/>
        <w:numPr>
          <w:ilvl w:val="0"/>
          <w:numId w:val="36"/>
        </w:numPr>
        <w:spacing w:after="160" w:line="259" w:lineRule="auto"/>
        <w:jc w:val="left"/>
      </w:pPr>
      <w:r>
        <w:t xml:space="preserve">CDC. Recommended Immunization Schedules for Persons Aged 0 through 18 years - United States, 2012. MMWR 2012;61(No. 5). Available at </w:t>
      </w:r>
      <w:hyperlink r:id="rId122" w:history="1">
        <w:r w:rsidRPr="00FB6355">
          <w:rPr>
            <w:rStyle w:val="Hyperlink"/>
          </w:rPr>
          <w:t>http://www.cdc.gov/mmwr/pdf/wk/mm6105.pdf</w:t>
        </w:r>
      </w:hyperlink>
    </w:p>
    <w:p w14:paraId="67099F5D" w14:textId="77777777" w:rsidR="004424D2" w:rsidRDefault="004424D2" w:rsidP="00263195">
      <w:pPr>
        <w:pStyle w:val="ListParagraph"/>
        <w:numPr>
          <w:ilvl w:val="0"/>
          <w:numId w:val="36"/>
        </w:numPr>
        <w:spacing w:after="160" w:line="259" w:lineRule="auto"/>
        <w:jc w:val="left"/>
      </w:pPr>
      <w:r>
        <w:t xml:space="preserve">CDC. Report from the Advisory Committee on Immunization Practices (ACIP): Decision Not to Recommend Routine Vaccination of All Children Aged 2--10 Years with Quadrivalent Meningococcal Conjugate Vaccine (MCV4). MMWR 2008; 57(No. 17). Available at </w:t>
      </w:r>
      <w:hyperlink r:id="rId123" w:history="1">
        <w:r w:rsidRPr="00FB6355">
          <w:rPr>
            <w:rStyle w:val="Hyperlink"/>
          </w:rPr>
          <w:t>http://www.cdc.gov/mmwr/preview/mmwrhtml/mm5717a4.htm</w:t>
        </w:r>
      </w:hyperlink>
    </w:p>
    <w:p w14:paraId="7733A2A6" w14:textId="77777777" w:rsidR="004424D2" w:rsidRDefault="004424D2" w:rsidP="00263195">
      <w:pPr>
        <w:pStyle w:val="ListParagraph"/>
        <w:numPr>
          <w:ilvl w:val="0"/>
          <w:numId w:val="36"/>
        </w:numPr>
        <w:spacing w:after="160" w:line="259" w:lineRule="auto"/>
        <w:jc w:val="left"/>
      </w:pPr>
      <w:r>
        <w:t xml:space="preserve">CDC. Update: Recommendations from the Advisory Committee on Immunization Practices (ACIP) Regarding Administration of Combination MMRV Vaccine. MMWR 2008; 57(No. 10). Available at </w:t>
      </w:r>
      <w:hyperlink r:id="rId124" w:history="1">
        <w:r w:rsidRPr="00FB6355">
          <w:rPr>
            <w:rStyle w:val="Hyperlink"/>
          </w:rPr>
          <w:t>http://www.cdc.gov/mmwr/preview/mmwrhtml/mm5710a3.htm?s_cid=mm5710a3_e</w:t>
        </w:r>
      </w:hyperlink>
    </w:p>
    <w:p w14:paraId="12F3C1C7" w14:textId="77777777" w:rsidR="004424D2" w:rsidRDefault="004424D2" w:rsidP="00263195">
      <w:pPr>
        <w:pStyle w:val="ListParagraph"/>
        <w:numPr>
          <w:ilvl w:val="0"/>
          <w:numId w:val="36"/>
        </w:numPr>
        <w:spacing w:after="160" w:line="259" w:lineRule="auto"/>
        <w:jc w:val="left"/>
      </w:pPr>
      <w:r>
        <w:t xml:space="preserve">CDC. Updated Recommendation from the Advisory Committee on Immunization Practices (ACIP) for Use of 7-Valent Pneumococcal Conjugate Vaccine (PCV7) in Children Aged 24--59 Months Who Are Not Completely Vaccinated. MMWR 2008; 57(No. 13). Available at </w:t>
      </w:r>
      <w:hyperlink r:id="rId125" w:history="1">
        <w:r w:rsidRPr="00FB6355">
          <w:rPr>
            <w:rStyle w:val="Hyperlink"/>
          </w:rPr>
          <w:t>http://www.cdc.gov/mmwr/preview/mmwrhtml/mm5713a4.htm?s_cid=mm5713a4_e</w:t>
        </w:r>
      </w:hyperlink>
    </w:p>
    <w:p w14:paraId="2C5DB25B" w14:textId="77777777" w:rsidR="004424D2" w:rsidRDefault="004424D2" w:rsidP="00263195">
      <w:pPr>
        <w:pStyle w:val="ListParagraph"/>
        <w:numPr>
          <w:ilvl w:val="0"/>
          <w:numId w:val="36"/>
        </w:numPr>
        <w:spacing w:after="160" w:line="259" w:lineRule="auto"/>
        <w:jc w:val="left"/>
      </w:pPr>
      <w:r>
        <w:t xml:space="preserve">CDC. Updated Recommendations for Use of Haemophilus influenzae Type b (Hib) Vaccine: Reinstatement of the Booster Dose at Ages 12-15 Months. MMWR 2009; 58(No. 24). Available at </w:t>
      </w:r>
      <w:hyperlink r:id="rId126" w:history="1">
        <w:r w:rsidRPr="00FB6355">
          <w:rPr>
            <w:rStyle w:val="Hyperlink"/>
          </w:rPr>
          <w:t>http://www.cdc.gov/mmwr/preview/mmwrhtml/mm5824a5.htm?s_cid=mm5824a15e</w:t>
        </w:r>
      </w:hyperlink>
    </w:p>
    <w:p w14:paraId="21901657" w14:textId="77777777" w:rsidR="004424D2" w:rsidRDefault="004424D2" w:rsidP="00263195">
      <w:pPr>
        <w:pStyle w:val="ListParagraph"/>
        <w:numPr>
          <w:ilvl w:val="0"/>
          <w:numId w:val="36"/>
        </w:numPr>
        <w:spacing w:after="160" w:line="259" w:lineRule="auto"/>
        <w:jc w:val="left"/>
      </w:pPr>
      <w:r>
        <w:t xml:space="preserve">CDC. Updated Recommendations for Use of Meningococcal Conjugate Vaccines --- Advisory Committee on Immunization Practices (ACIP), 2010. MMWR 2011; 60(No. 03). Available at </w:t>
      </w:r>
      <w:hyperlink r:id="rId127" w:history="1">
        <w:r w:rsidRPr="00FB6355">
          <w:rPr>
            <w:rStyle w:val="Hyperlink"/>
          </w:rPr>
          <w:t>http://www.cdc.gov/mmwr/preview/mmwrhtml/mm6003a3.htm</w:t>
        </w:r>
      </w:hyperlink>
    </w:p>
    <w:p w14:paraId="2FB5D3CF" w14:textId="77777777" w:rsidR="004424D2" w:rsidRDefault="004424D2" w:rsidP="00263195">
      <w:pPr>
        <w:pStyle w:val="ListParagraph"/>
        <w:numPr>
          <w:ilvl w:val="0"/>
          <w:numId w:val="36"/>
        </w:numPr>
        <w:spacing w:after="160" w:line="259" w:lineRule="auto"/>
        <w:jc w:val="left"/>
      </w:pPr>
      <w:r>
        <w:t xml:space="preserve">CDC. Updated Recommendations for Use of Tetanus Toxoid, Reduced Diphtheria Toxoid and Acellular Pertussis (Tdap) Vaccine from the Advisory Committee on Immunization Practices, 2010. MMWR 2011; 60(No. 01). Available at </w:t>
      </w:r>
      <w:hyperlink r:id="rId128" w:history="1">
        <w:r w:rsidRPr="00FB6355">
          <w:rPr>
            <w:rStyle w:val="Hyperlink"/>
          </w:rPr>
          <w:t>http://www.cdc.gov/mmwr/preview/mmwrhtml/mm6001a4.htm</w:t>
        </w:r>
      </w:hyperlink>
    </w:p>
    <w:p w14:paraId="6D8B7B9F" w14:textId="77777777" w:rsidR="004424D2" w:rsidRDefault="004424D2" w:rsidP="00263195">
      <w:pPr>
        <w:pStyle w:val="ListParagraph"/>
        <w:numPr>
          <w:ilvl w:val="0"/>
          <w:numId w:val="36"/>
        </w:numPr>
        <w:spacing w:after="160" w:line="259" w:lineRule="auto"/>
        <w:jc w:val="left"/>
      </w:pPr>
      <w:r>
        <w:t xml:space="preserve">CDC. Updated Recommendations of the Advisory Committee on Immunization Practices (ACIP) Regarding Routine Poliovirus Vaccination. MMWR 2009; 58(No. 30). Available at </w:t>
      </w:r>
      <w:hyperlink r:id="rId129" w:history="1">
        <w:r w:rsidRPr="00FB6355">
          <w:rPr>
            <w:rStyle w:val="Hyperlink"/>
          </w:rPr>
          <w:t>http://www.cdc.gov/mmwr/PDF/wk/mm5830.pdf</w:t>
        </w:r>
      </w:hyperlink>
    </w:p>
    <w:p w14:paraId="1B127149" w14:textId="77777777" w:rsidR="004424D2" w:rsidRDefault="004424D2" w:rsidP="00263195">
      <w:pPr>
        <w:pStyle w:val="ListParagraph"/>
        <w:numPr>
          <w:ilvl w:val="0"/>
          <w:numId w:val="36"/>
        </w:numPr>
        <w:spacing w:after="160" w:line="259" w:lineRule="auto"/>
        <w:jc w:val="left"/>
      </w:pPr>
      <w:r>
        <w:t xml:space="preserve">CDC. Use of Combination Measles, Mumps, Rubella and Varicella Vaccine. MMWR 2010; 59(No. RR-3). Available at </w:t>
      </w:r>
      <w:hyperlink r:id="rId130" w:history="1">
        <w:r w:rsidRPr="00FB6355">
          <w:rPr>
            <w:rStyle w:val="Hyperlink"/>
          </w:rPr>
          <w:t>http://www.cdc.gov/mmwr/pdf/rr/rr5903.pdf</w:t>
        </w:r>
      </w:hyperlink>
    </w:p>
    <w:p w14:paraId="2D90AE00" w14:textId="77777777" w:rsidR="004424D2" w:rsidRDefault="004424D2" w:rsidP="00263195">
      <w:pPr>
        <w:pStyle w:val="ListParagraph"/>
        <w:numPr>
          <w:ilvl w:val="0"/>
          <w:numId w:val="36"/>
        </w:numPr>
        <w:spacing w:after="160" w:line="259" w:lineRule="auto"/>
        <w:jc w:val="left"/>
      </w:pPr>
      <w:r>
        <w:t xml:space="preserve">CDC. Use of Diphtheria Toxoid-Tetanus Toxoid-Acellular Pertussis Vaccine as a Five-Dose Series. MMWR 2000;49(No. RR-13). Available at </w:t>
      </w:r>
      <w:hyperlink r:id="rId131" w:history="1">
        <w:r w:rsidRPr="00FB6355">
          <w:rPr>
            <w:rStyle w:val="Hyperlink"/>
          </w:rPr>
          <w:t>http://www.cdc.gov/mmwr/preview/mmwrhtml/rr4913a1.htm</w:t>
        </w:r>
      </w:hyperlink>
    </w:p>
    <w:p w14:paraId="226FFD7C" w14:textId="77777777" w:rsidR="00E066B7" w:rsidRPr="001F6C24" w:rsidRDefault="004424D2" w:rsidP="00263195">
      <w:pPr>
        <w:pStyle w:val="ListParagraph"/>
        <w:numPr>
          <w:ilvl w:val="0"/>
          <w:numId w:val="36"/>
        </w:numPr>
        <w:spacing w:after="160" w:line="259" w:lineRule="auto"/>
        <w:jc w:val="left"/>
      </w:pPr>
      <w:r>
        <w:t xml:space="preserve">CDC. U.S. Vaccine Abbreviations---Advisory Committee on Immunization Practices (ACIP), 2012. Available at </w:t>
      </w:r>
      <w:hyperlink r:id="rId132" w:history="1">
        <w:r w:rsidRPr="00FB6355">
          <w:rPr>
            <w:rStyle w:val="Hyperlink"/>
          </w:rPr>
          <w:t>http://www.cdc.gov/vaccines/acip/committee/guidance/vac-abbrev.pdf</w:t>
        </w:r>
      </w:hyperlink>
      <w:r>
        <w:t xml:space="preserve"> </w:t>
      </w:r>
    </w:p>
    <w:p w14:paraId="3D5C3C76" w14:textId="77777777" w:rsidR="008E0DB1" w:rsidRDefault="008E0DB1">
      <w:pPr>
        <w:rPr>
          <w:b/>
          <w:smallCaps/>
          <w:spacing w:val="5"/>
          <w:sz w:val="32"/>
          <w:szCs w:val="32"/>
        </w:rPr>
      </w:pPr>
      <w:r>
        <w:br w:type="page"/>
      </w:r>
    </w:p>
    <w:p w14:paraId="16886079" w14:textId="77777777" w:rsidR="00B07490" w:rsidRDefault="00B07490" w:rsidP="00B07490">
      <w:pPr>
        <w:pStyle w:val="Heading1"/>
        <w:numPr>
          <w:ilvl w:val="0"/>
          <w:numId w:val="0"/>
        </w:numPr>
      </w:pPr>
      <w:bookmarkStart w:id="222" w:name="_Toc439659012"/>
      <w:r>
        <w:t>Appendix E: Supplemental Material</w:t>
      </w:r>
      <w:bookmarkEnd w:id="222"/>
    </w:p>
    <w:p w14:paraId="08E9C120" w14:textId="77777777" w:rsidR="00B07490" w:rsidRDefault="000A2F7B" w:rsidP="00B07490">
      <w:r>
        <w:rPr>
          <w:noProof/>
        </w:rPr>
        <w:drawing>
          <wp:inline distT="0" distB="0" distL="0" distR="0" wp14:anchorId="77B145C9" wp14:editId="66CF2881">
            <wp:extent cx="6858000" cy="8112760"/>
            <wp:effectExtent l="0" t="0" r="0" b="2540"/>
            <wp:docPr id="15" name="Picture 15" descr="This figure shows the different paths to immunity for Hib.  These paths are based on the 2014 ACIP Recommended Immunization Schedule for Persons Aged 0 through 18 years and includes both the standard schedule and catch-up schedule." title="Hib Schedule Paths to I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 Path to Immunity - 2014 - New Page (2).png"/>
                    <pic:cNvPicPr/>
                  </pic:nvPicPr>
                  <pic:blipFill>
                    <a:blip r:embed="rId133">
                      <a:extLst>
                        <a:ext uri="{28A0092B-C50C-407E-A947-70E740481C1C}">
                          <a14:useLocalDpi xmlns:a14="http://schemas.microsoft.com/office/drawing/2010/main" val="0"/>
                        </a:ext>
                      </a:extLst>
                    </a:blip>
                    <a:stretch>
                      <a:fillRect/>
                    </a:stretch>
                  </pic:blipFill>
                  <pic:spPr>
                    <a:xfrm>
                      <a:off x="0" y="0"/>
                      <a:ext cx="6858000" cy="8112760"/>
                    </a:xfrm>
                    <a:prstGeom prst="rect">
                      <a:avLst/>
                    </a:prstGeom>
                  </pic:spPr>
                </pic:pic>
              </a:graphicData>
            </a:graphic>
          </wp:inline>
        </w:drawing>
      </w:r>
      <w:r w:rsidR="00B07490">
        <w:br w:type="page"/>
      </w:r>
    </w:p>
    <w:p w14:paraId="0AA2A0D3" w14:textId="77777777" w:rsidR="008E0DB1" w:rsidRDefault="008E0DB1" w:rsidP="007F4330">
      <w:pPr>
        <w:pStyle w:val="Heading1"/>
        <w:numPr>
          <w:ilvl w:val="0"/>
          <w:numId w:val="0"/>
        </w:numPr>
        <w:tabs>
          <w:tab w:val="left" w:pos="6930"/>
        </w:tabs>
        <w:ind w:left="432" w:hanging="432"/>
      </w:pPr>
      <w:bookmarkStart w:id="223" w:name="_Toc439659013"/>
      <w:r>
        <w:t xml:space="preserve">Appendix </w:t>
      </w:r>
      <w:r w:rsidR="00B07490">
        <w:t>F</w:t>
      </w:r>
      <w:r>
        <w:t xml:space="preserve">: Document </w:t>
      </w:r>
      <w:r w:rsidR="00342D0E">
        <w:t>Management</w:t>
      </w:r>
      <w:bookmarkEnd w:id="223"/>
      <w:r>
        <w:tab/>
      </w:r>
    </w:p>
    <w:tbl>
      <w:tblPr>
        <w:tblStyle w:val="GridTable4-Accent11"/>
        <w:tblW w:w="0" w:type="auto"/>
        <w:tblLook w:val="04A0" w:firstRow="1" w:lastRow="0" w:firstColumn="1" w:lastColumn="0" w:noHBand="0" w:noVBand="1"/>
        <w:tblCaption w:val="Document Management"/>
        <w:tblDescription w:val="This table tracks the changes to this document by date, author, types of changes, and version."/>
      </w:tblPr>
      <w:tblGrid>
        <w:gridCol w:w="1442"/>
        <w:gridCol w:w="3085"/>
        <w:gridCol w:w="5153"/>
        <w:gridCol w:w="1110"/>
      </w:tblGrid>
      <w:tr w:rsidR="00342D0E" w:rsidRPr="00342D0E" w14:paraId="2560082F" w14:textId="77777777" w:rsidTr="00313B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02" w:type="dxa"/>
            <w:hideMark/>
          </w:tcPr>
          <w:p w14:paraId="1C007AF9" w14:textId="77777777" w:rsidR="00342D0E" w:rsidRPr="00342D0E" w:rsidRDefault="00342D0E" w:rsidP="00342D0E">
            <w:pPr>
              <w:rPr>
                <w:rFonts w:eastAsiaTheme="minorHAnsi" w:cs="Arial"/>
                <w:b w:val="0"/>
                <w:bCs w:val="0"/>
                <w:color w:val="FFFFFF"/>
                <w:sz w:val="22"/>
                <w:szCs w:val="22"/>
              </w:rPr>
            </w:pPr>
            <w:r w:rsidRPr="00342D0E">
              <w:rPr>
                <w:rFonts w:cs="Arial"/>
                <w:color w:val="FFFFFF"/>
              </w:rPr>
              <w:t>Date</w:t>
            </w:r>
          </w:p>
        </w:tc>
        <w:tc>
          <w:tcPr>
            <w:tcW w:w="2273" w:type="dxa"/>
            <w:hideMark/>
          </w:tcPr>
          <w:p w14:paraId="597A5E66" w14:textId="77777777" w:rsidR="00342D0E" w:rsidRPr="00342D0E" w:rsidRDefault="00342D0E" w:rsidP="00342D0E">
            <w:pPr>
              <w:cnfStyle w:val="100000000000" w:firstRow="1" w:lastRow="0" w:firstColumn="0" w:lastColumn="0" w:oddVBand="0" w:evenVBand="0" w:oddHBand="0" w:evenHBand="0" w:firstRowFirstColumn="0" w:firstRowLastColumn="0" w:lastRowFirstColumn="0" w:lastRowLastColumn="0"/>
              <w:rPr>
                <w:rFonts w:eastAsiaTheme="minorHAnsi" w:cs="Arial"/>
                <w:b w:val="0"/>
                <w:bCs w:val="0"/>
                <w:color w:val="FFFFFF"/>
                <w:sz w:val="22"/>
                <w:szCs w:val="22"/>
              </w:rPr>
            </w:pPr>
            <w:r w:rsidRPr="00342D0E">
              <w:rPr>
                <w:rFonts w:cs="Arial"/>
                <w:color w:val="FFFFFF"/>
              </w:rPr>
              <w:t>Changed By</w:t>
            </w:r>
          </w:p>
        </w:tc>
        <w:tc>
          <w:tcPr>
            <w:tcW w:w="5861" w:type="dxa"/>
            <w:hideMark/>
          </w:tcPr>
          <w:p w14:paraId="468454E2" w14:textId="77777777" w:rsidR="00342D0E" w:rsidRPr="00342D0E" w:rsidRDefault="00342D0E" w:rsidP="00342D0E">
            <w:pPr>
              <w:cnfStyle w:val="100000000000" w:firstRow="1" w:lastRow="0" w:firstColumn="0" w:lastColumn="0" w:oddVBand="0" w:evenVBand="0" w:oddHBand="0" w:evenHBand="0" w:firstRowFirstColumn="0" w:firstRowLastColumn="0" w:lastRowFirstColumn="0" w:lastRowLastColumn="0"/>
              <w:rPr>
                <w:rFonts w:eastAsiaTheme="minorHAnsi" w:cs="Arial"/>
                <w:b w:val="0"/>
                <w:bCs w:val="0"/>
                <w:color w:val="FFFFFF"/>
                <w:sz w:val="22"/>
                <w:szCs w:val="22"/>
              </w:rPr>
            </w:pPr>
            <w:r w:rsidRPr="00342D0E">
              <w:rPr>
                <w:rFonts w:cs="Arial"/>
                <w:color w:val="FFFFFF"/>
              </w:rPr>
              <w:t>Comments</w:t>
            </w:r>
          </w:p>
        </w:tc>
        <w:tc>
          <w:tcPr>
            <w:tcW w:w="1154" w:type="dxa"/>
            <w:hideMark/>
          </w:tcPr>
          <w:p w14:paraId="5DB9362B" w14:textId="77777777" w:rsidR="00342D0E" w:rsidRPr="00342D0E" w:rsidRDefault="00342D0E" w:rsidP="00342D0E">
            <w:pPr>
              <w:cnfStyle w:val="100000000000" w:firstRow="1" w:lastRow="0" w:firstColumn="0" w:lastColumn="0" w:oddVBand="0" w:evenVBand="0" w:oddHBand="0" w:evenHBand="0" w:firstRowFirstColumn="0" w:firstRowLastColumn="0" w:lastRowFirstColumn="0" w:lastRowLastColumn="0"/>
              <w:rPr>
                <w:rFonts w:eastAsiaTheme="minorHAnsi" w:cs="Arial"/>
                <w:b w:val="0"/>
                <w:bCs w:val="0"/>
                <w:color w:val="FFFFFF"/>
                <w:sz w:val="22"/>
                <w:szCs w:val="22"/>
              </w:rPr>
            </w:pPr>
            <w:r w:rsidRPr="00342D0E">
              <w:rPr>
                <w:rFonts w:cs="Arial"/>
                <w:color w:val="FFFFFF"/>
              </w:rPr>
              <w:t>Version #</w:t>
            </w:r>
          </w:p>
        </w:tc>
      </w:tr>
      <w:tr w:rsidR="00342D0E" w:rsidRPr="00342D0E" w14:paraId="6CDB50C7" w14:textId="77777777" w:rsidTr="0031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14:paraId="7026B083" w14:textId="77777777" w:rsidR="00342D0E" w:rsidRPr="005F2691" w:rsidRDefault="00342D0E" w:rsidP="005F2691">
            <w:pPr>
              <w:rPr>
                <w:rFonts w:eastAsiaTheme="minorHAnsi" w:cs="Arial"/>
              </w:rPr>
            </w:pPr>
            <w:r w:rsidRPr="005F2691">
              <w:rPr>
                <w:rFonts w:eastAsiaTheme="minorHAnsi" w:cs="Arial"/>
              </w:rPr>
              <w:t>8/31/12</w:t>
            </w:r>
          </w:p>
        </w:tc>
        <w:tc>
          <w:tcPr>
            <w:tcW w:w="2273" w:type="dxa"/>
            <w:hideMark/>
          </w:tcPr>
          <w:p w14:paraId="174E8FB2" w14:textId="77777777" w:rsidR="00342D0E" w:rsidRPr="005F2691" w:rsidRDefault="00342D0E" w:rsidP="005F2691">
            <w:pPr>
              <w:cnfStyle w:val="000000100000" w:firstRow="0" w:lastRow="0" w:firstColumn="0" w:lastColumn="0" w:oddVBand="0" w:evenVBand="0" w:oddHBand="1" w:evenHBand="0" w:firstRowFirstColumn="0" w:firstRowLastColumn="0" w:lastRowFirstColumn="0" w:lastRowLastColumn="0"/>
              <w:rPr>
                <w:rFonts w:eastAsiaTheme="minorHAnsi" w:cs="Arial"/>
              </w:rPr>
            </w:pPr>
            <w:r w:rsidRPr="005F2691">
              <w:rPr>
                <w:rFonts w:eastAsiaTheme="minorHAnsi" w:cs="Arial"/>
              </w:rPr>
              <w:t>L. McKenzie/E. Larson</w:t>
            </w:r>
          </w:p>
        </w:tc>
        <w:tc>
          <w:tcPr>
            <w:tcW w:w="5861" w:type="dxa"/>
            <w:hideMark/>
          </w:tcPr>
          <w:p w14:paraId="3BEB6E1D" w14:textId="77777777" w:rsidR="00342D0E" w:rsidRPr="005F2691" w:rsidRDefault="00342D0E" w:rsidP="005F2691">
            <w:pPr>
              <w:cnfStyle w:val="000000100000" w:firstRow="0" w:lastRow="0" w:firstColumn="0" w:lastColumn="0" w:oddVBand="0" w:evenVBand="0" w:oddHBand="1" w:evenHBand="0" w:firstRowFirstColumn="0" w:firstRowLastColumn="0" w:lastRowFirstColumn="0" w:lastRowLastColumn="0"/>
              <w:rPr>
                <w:rFonts w:eastAsiaTheme="minorHAnsi" w:cs="Arial"/>
              </w:rPr>
            </w:pPr>
            <w:r w:rsidRPr="005F2691">
              <w:rPr>
                <w:rFonts w:eastAsiaTheme="minorHAnsi" w:cs="Arial"/>
              </w:rPr>
              <w:t>Draft distributed to Expert Panel and Reviewers</w:t>
            </w:r>
          </w:p>
        </w:tc>
        <w:tc>
          <w:tcPr>
            <w:tcW w:w="1154" w:type="dxa"/>
            <w:hideMark/>
          </w:tcPr>
          <w:p w14:paraId="51EC2F31" w14:textId="77777777" w:rsidR="00342D0E" w:rsidRPr="005F2691" w:rsidRDefault="00342D0E" w:rsidP="005F2691">
            <w:pPr>
              <w:cnfStyle w:val="000000100000" w:firstRow="0" w:lastRow="0" w:firstColumn="0" w:lastColumn="0" w:oddVBand="0" w:evenVBand="0" w:oddHBand="1" w:evenHBand="0" w:firstRowFirstColumn="0" w:firstRowLastColumn="0" w:lastRowFirstColumn="0" w:lastRowLastColumn="0"/>
              <w:rPr>
                <w:rFonts w:eastAsiaTheme="minorHAnsi" w:cs="Arial"/>
              </w:rPr>
            </w:pPr>
            <w:r w:rsidRPr="005F2691">
              <w:rPr>
                <w:rFonts w:eastAsiaTheme="minorHAnsi" w:cs="Arial"/>
              </w:rPr>
              <w:t>0.1</w:t>
            </w:r>
          </w:p>
        </w:tc>
      </w:tr>
      <w:tr w:rsidR="00342D0E" w:rsidRPr="00342D0E" w14:paraId="46F147AD" w14:textId="77777777" w:rsidTr="00313BEA">
        <w:tc>
          <w:tcPr>
            <w:cnfStyle w:val="001000000000" w:firstRow="0" w:lastRow="0" w:firstColumn="1" w:lastColumn="0" w:oddVBand="0" w:evenVBand="0" w:oddHBand="0" w:evenHBand="0" w:firstRowFirstColumn="0" w:firstRowLastColumn="0" w:lastRowFirstColumn="0" w:lastRowLastColumn="0"/>
            <w:tcW w:w="1502" w:type="dxa"/>
            <w:hideMark/>
          </w:tcPr>
          <w:p w14:paraId="34B6C44D" w14:textId="77777777" w:rsidR="00342D0E" w:rsidRPr="005F2691" w:rsidRDefault="00CB0DC9" w:rsidP="005F2691">
            <w:pPr>
              <w:rPr>
                <w:rFonts w:eastAsiaTheme="minorHAnsi" w:cs="Arial"/>
              </w:rPr>
            </w:pPr>
            <w:r w:rsidRPr="005F2691">
              <w:rPr>
                <w:rFonts w:eastAsiaTheme="minorHAnsi" w:cs="Arial"/>
              </w:rPr>
              <w:t>10</w:t>
            </w:r>
            <w:r w:rsidR="00342D0E" w:rsidRPr="005F2691">
              <w:rPr>
                <w:rFonts w:eastAsiaTheme="minorHAnsi" w:cs="Arial"/>
              </w:rPr>
              <w:t>/</w:t>
            </w:r>
            <w:r w:rsidR="00CB107D">
              <w:rPr>
                <w:rFonts w:eastAsiaTheme="minorHAnsi" w:cs="Arial"/>
              </w:rPr>
              <w:t>0</w:t>
            </w:r>
            <w:r w:rsidRPr="005F2691">
              <w:rPr>
                <w:rFonts w:eastAsiaTheme="minorHAnsi" w:cs="Arial"/>
              </w:rPr>
              <w:t>5</w:t>
            </w:r>
            <w:r w:rsidR="00342D0E" w:rsidRPr="005F2691">
              <w:rPr>
                <w:rFonts w:eastAsiaTheme="minorHAnsi" w:cs="Arial"/>
              </w:rPr>
              <w:t>/12</w:t>
            </w:r>
          </w:p>
        </w:tc>
        <w:tc>
          <w:tcPr>
            <w:tcW w:w="2273" w:type="dxa"/>
            <w:hideMark/>
          </w:tcPr>
          <w:p w14:paraId="629587ED" w14:textId="77777777" w:rsidR="00342D0E" w:rsidRPr="005F2691" w:rsidRDefault="00342D0E" w:rsidP="005F2691">
            <w:pPr>
              <w:cnfStyle w:val="000000000000" w:firstRow="0" w:lastRow="0" w:firstColumn="0" w:lastColumn="0" w:oddVBand="0" w:evenVBand="0" w:oddHBand="0" w:evenHBand="0" w:firstRowFirstColumn="0" w:firstRowLastColumn="0" w:lastRowFirstColumn="0" w:lastRowLastColumn="0"/>
              <w:rPr>
                <w:rFonts w:eastAsiaTheme="minorHAnsi" w:cs="Arial"/>
              </w:rPr>
            </w:pPr>
            <w:r w:rsidRPr="005F2691">
              <w:rPr>
                <w:rFonts w:eastAsiaTheme="minorHAnsi" w:cs="Arial"/>
              </w:rPr>
              <w:t>L. McKenzie/E. Larson</w:t>
            </w:r>
          </w:p>
        </w:tc>
        <w:tc>
          <w:tcPr>
            <w:tcW w:w="5861" w:type="dxa"/>
            <w:hideMark/>
          </w:tcPr>
          <w:p w14:paraId="1D8C73A7" w14:textId="77777777" w:rsidR="00342D0E" w:rsidRPr="005F2691" w:rsidRDefault="00F64DBA" w:rsidP="005F2691">
            <w:pPr>
              <w:cnfStyle w:val="000000000000" w:firstRow="0" w:lastRow="0" w:firstColumn="0" w:lastColumn="0" w:oddVBand="0" w:evenVBand="0" w:oddHBand="0" w:evenHBand="0" w:firstRowFirstColumn="0" w:firstRowLastColumn="0" w:lastRowFirstColumn="0" w:lastRowLastColumn="0"/>
              <w:rPr>
                <w:rFonts w:eastAsiaTheme="minorHAnsi" w:cs="Arial"/>
              </w:rPr>
            </w:pPr>
            <w:r w:rsidRPr="005F2691">
              <w:rPr>
                <w:rFonts w:eastAsiaTheme="minorHAnsi" w:cs="Arial"/>
              </w:rPr>
              <w:t xml:space="preserve">Final </w:t>
            </w:r>
            <w:r w:rsidR="00342D0E" w:rsidRPr="005F2691">
              <w:rPr>
                <w:rFonts w:eastAsiaTheme="minorHAnsi" w:cs="Arial"/>
              </w:rPr>
              <w:t>Draft distributed to CDC leadership</w:t>
            </w:r>
          </w:p>
        </w:tc>
        <w:tc>
          <w:tcPr>
            <w:tcW w:w="1154" w:type="dxa"/>
            <w:hideMark/>
          </w:tcPr>
          <w:p w14:paraId="303D9E5E" w14:textId="77777777" w:rsidR="00342D0E" w:rsidRPr="005F2691" w:rsidRDefault="00342D0E" w:rsidP="005F2691">
            <w:pPr>
              <w:cnfStyle w:val="000000000000" w:firstRow="0" w:lastRow="0" w:firstColumn="0" w:lastColumn="0" w:oddVBand="0" w:evenVBand="0" w:oddHBand="0" w:evenHBand="0" w:firstRowFirstColumn="0" w:firstRowLastColumn="0" w:lastRowFirstColumn="0" w:lastRowLastColumn="0"/>
              <w:rPr>
                <w:rFonts w:eastAsiaTheme="minorHAnsi" w:cs="Arial"/>
              </w:rPr>
            </w:pPr>
            <w:r w:rsidRPr="005F2691">
              <w:rPr>
                <w:rFonts w:eastAsiaTheme="minorHAnsi" w:cs="Arial"/>
              </w:rPr>
              <w:t>0.2</w:t>
            </w:r>
          </w:p>
        </w:tc>
      </w:tr>
      <w:tr w:rsidR="00342D0E" w:rsidRPr="00342D0E" w14:paraId="70987118" w14:textId="77777777" w:rsidTr="0031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14:paraId="31579549" w14:textId="77777777" w:rsidR="00342D0E" w:rsidRPr="005F2691" w:rsidRDefault="00A60BE1" w:rsidP="005F2691">
            <w:pPr>
              <w:rPr>
                <w:rFonts w:eastAsiaTheme="minorHAnsi" w:cs="Arial"/>
              </w:rPr>
            </w:pPr>
            <w:r w:rsidRPr="005F2691">
              <w:rPr>
                <w:rFonts w:eastAsiaTheme="minorHAnsi" w:cs="Arial"/>
              </w:rPr>
              <w:t>10/29/12</w:t>
            </w:r>
          </w:p>
        </w:tc>
        <w:tc>
          <w:tcPr>
            <w:tcW w:w="2273" w:type="dxa"/>
            <w:hideMark/>
          </w:tcPr>
          <w:p w14:paraId="0806D868" w14:textId="77777777" w:rsidR="00342D0E" w:rsidRPr="005F2691" w:rsidRDefault="00342D0E" w:rsidP="005F2691">
            <w:pPr>
              <w:cnfStyle w:val="000000100000" w:firstRow="0" w:lastRow="0" w:firstColumn="0" w:lastColumn="0" w:oddVBand="0" w:evenVBand="0" w:oddHBand="1" w:evenHBand="0" w:firstRowFirstColumn="0" w:firstRowLastColumn="0" w:lastRowFirstColumn="0" w:lastRowLastColumn="0"/>
              <w:rPr>
                <w:rFonts w:eastAsiaTheme="minorHAnsi" w:cs="Arial"/>
              </w:rPr>
            </w:pPr>
            <w:r w:rsidRPr="005F2691">
              <w:rPr>
                <w:rFonts w:eastAsiaTheme="minorHAnsi" w:cs="Arial"/>
              </w:rPr>
              <w:t>L. McKenzie/E. Larson</w:t>
            </w:r>
          </w:p>
        </w:tc>
        <w:tc>
          <w:tcPr>
            <w:tcW w:w="5861" w:type="dxa"/>
            <w:hideMark/>
          </w:tcPr>
          <w:p w14:paraId="09A8BAD1" w14:textId="77777777" w:rsidR="00342D0E" w:rsidRPr="005F2691" w:rsidRDefault="00342D0E" w:rsidP="005F2691">
            <w:pPr>
              <w:cnfStyle w:val="000000100000" w:firstRow="0" w:lastRow="0" w:firstColumn="0" w:lastColumn="0" w:oddVBand="0" w:evenVBand="0" w:oddHBand="1" w:evenHBand="0" w:firstRowFirstColumn="0" w:firstRowLastColumn="0" w:lastRowFirstColumn="0" w:lastRowLastColumn="0"/>
              <w:rPr>
                <w:rFonts w:eastAsiaTheme="minorHAnsi" w:cs="Arial"/>
              </w:rPr>
            </w:pPr>
            <w:r w:rsidRPr="005F2691">
              <w:rPr>
                <w:rFonts w:eastAsiaTheme="minorHAnsi" w:cs="Arial"/>
              </w:rPr>
              <w:t>Initial publication</w:t>
            </w:r>
          </w:p>
        </w:tc>
        <w:tc>
          <w:tcPr>
            <w:tcW w:w="1154" w:type="dxa"/>
            <w:hideMark/>
          </w:tcPr>
          <w:p w14:paraId="29139DC6" w14:textId="77777777" w:rsidR="00342D0E" w:rsidRPr="005F2691" w:rsidRDefault="00342D0E" w:rsidP="005F2691">
            <w:pPr>
              <w:cnfStyle w:val="000000100000" w:firstRow="0" w:lastRow="0" w:firstColumn="0" w:lastColumn="0" w:oddVBand="0" w:evenVBand="0" w:oddHBand="1" w:evenHBand="0" w:firstRowFirstColumn="0" w:firstRowLastColumn="0" w:lastRowFirstColumn="0" w:lastRowLastColumn="0"/>
              <w:rPr>
                <w:rFonts w:eastAsiaTheme="minorHAnsi" w:cs="Arial"/>
              </w:rPr>
            </w:pPr>
            <w:r w:rsidRPr="005F2691">
              <w:rPr>
                <w:rFonts w:eastAsiaTheme="minorHAnsi" w:cs="Arial"/>
              </w:rPr>
              <w:t>1.0</w:t>
            </w:r>
          </w:p>
        </w:tc>
      </w:tr>
      <w:tr w:rsidR="00793FDB" w:rsidRPr="00342D0E" w14:paraId="703A7B0E" w14:textId="77777777" w:rsidTr="00313BEA">
        <w:tc>
          <w:tcPr>
            <w:cnfStyle w:val="001000000000" w:firstRow="0" w:lastRow="0" w:firstColumn="1" w:lastColumn="0" w:oddVBand="0" w:evenVBand="0" w:oddHBand="0" w:evenHBand="0" w:firstRowFirstColumn="0" w:firstRowLastColumn="0" w:lastRowFirstColumn="0" w:lastRowLastColumn="0"/>
            <w:tcW w:w="1502" w:type="dxa"/>
          </w:tcPr>
          <w:p w14:paraId="2337A074" w14:textId="77777777" w:rsidR="00793FDB" w:rsidRPr="005F2691" w:rsidRDefault="00793FDB" w:rsidP="00342D0E">
            <w:pPr>
              <w:rPr>
                <w:rFonts w:eastAsiaTheme="minorHAnsi" w:cs="Arial"/>
              </w:rPr>
            </w:pPr>
            <w:r w:rsidRPr="005F2691">
              <w:rPr>
                <w:rFonts w:eastAsiaTheme="minorHAnsi" w:cs="Arial"/>
              </w:rPr>
              <w:t>11/14/12</w:t>
            </w:r>
          </w:p>
        </w:tc>
        <w:tc>
          <w:tcPr>
            <w:tcW w:w="2273" w:type="dxa"/>
          </w:tcPr>
          <w:p w14:paraId="28134A00" w14:textId="77777777" w:rsidR="00793FDB" w:rsidRPr="005F2691" w:rsidRDefault="00793FDB"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sidRPr="005F2691">
              <w:rPr>
                <w:rFonts w:eastAsiaTheme="minorHAnsi" w:cs="Arial"/>
              </w:rPr>
              <w:t>L. McKenzie/J. Wain</w:t>
            </w:r>
          </w:p>
        </w:tc>
        <w:tc>
          <w:tcPr>
            <w:tcW w:w="5861" w:type="dxa"/>
          </w:tcPr>
          <w:p w14:paraId="070A9CE6" w14:textId="77777777" w:rsidR="00793FDB" w:rsidRPr="005F2691" w:rsidRDefault="00793FDB" w:rsidP="005F2691">
            <w:pPr>
              <w:cnfStyle w:val="000000000000" w:firstRow="0" w:lastRow="0" w:firstColumn="0" w:lastColumn="0" w:oddVBand="0" w:evenVBand="0" w:oddHBand="0" w:evenHBand="0" w:firstRowFirstColumn="0" w:firstRowLastColumn="0" w:lastRowFirstColumn="0" w:lastRowLastColumn="0"/>
              <w:rPr>
                <w:rFonts w:eastAsiaTheme="minorHAnsi" w:cs="Arial"/>
              </w:rPr>
            </w:pPr>
            <w:r w:rsidRPr="005F2691">
              <w:rPr>
                <w:rFonts w:eastAsiaTheme="minorHAnsi" w:cs="Arial"/>
              </w:rPr>
              <w:t>Updated Executive Summary</w:t>
            </w:r>
            <w:r w:rsidR="005F2691" w:rsidRPr="005F2691">
              <w:rPr>
                <w:rFonts w:eastAsiaTheme="minorHAnsi" w:cs="Arial"/>
              </w:rPr>
              <w:t xml:space="preserve"> (</w:t>
            </w:r>
            <w:r w:rsidRPr="005F2691">
              <w:rPr>
                <w:rFonts w:eastAsiaTheme="minorHAnsi" w:cs="Arial"/>
              </w:rPr>
              <w:t>1.3 and 1.4</w:t>
            </w:r>
            <w:r w:rsidR="005F2691" w:rsidRPr="005F2691">
              <w:rPr>
                <w:rFonts w:eastAsiaTheme="minorHAnsi" w:cs="Arial"/>
              </w:rPr>
              <w:t>)</w:t>
            </w:r>
          </w:p>
          <w:p w14:paraId="3D31CE30" w14:textId="77777777" w:rsidR="005F2691" w:rsidRPr="005F2691" w:rsidRDefault="005F2691" w:rsidP="005F2691">
            <w:pPr>
              <w:cnfStyle w:val="000000000000" w:firstRow="0" w:lastRow="0" w:firstColumn="0" w:lastColumn="0" w:oddVBand="0" w:evenVBand="0" w:oddHBand="0" w:evenHBand="0" w:firstRowFirstColumn="0" w:firstRowLastColumn="0" w:lastRowFirstColumn="0" w:lastRowLastColumn="0"/>
              <w:rPr>
                <w:rFonts w:eastAsiaTheme="minorHAnsi" w:cs="Arial"/>
              </w:rPr>
            </w:pPr>
            <w:r w:rsidRPr="005F2691">
              <w:rPr>
                <w:rFonts w:eastAsiaTheme="minorHAnsi" w:cs="Arial"/>
              </w:rPr>
              <w:t>Updated to meet section 508 requirements</w:t>
            </w:r>
          </w:p>
        </w:tc>
        <w:tc>
          <w:tcPr>
            <w:tcW w:w="1154" w:type="dxa"/>
          </w:tcPr>
          <w:p w14:paraId="3ABFEED7" w14:textId="77777777" w:rsidR="00793FDB" w:rsidRPr="005F2691" w:rsidRDefault="00793FDB"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sidRPr="005F2691">
              <w:rPr>
                <w:rFonts w:eastAsiaTheme="minorHAnsi" w:cs="Arial"/>
              </w:rPr>
              <w:t>1.1</w:t>
            </w:r>
          </w:p>
        </w:tc>
      </w:tr>
      <w:tr w:rsidR="001A06AC" w:rsidRPr="00342D0E" w14:paraId="79C1349D" w14:textId="77777777" w:rsidTr="0031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E8FB6D5" w14:textId="77777777" w:rsidR="001A06AC" w:rsidRPr="005F2691" w:rsidRDefault="00CB107D" w:rsidP="00342D0E">
            <w:pPr>
              <w:rPr>
                <w:rFonts w:eastAsiaTheme="minorHAnsi" w:cs="Arial"/>
              </w:rPr>
            </w:pPr>
            <w:r>
              <w:rPr>
                <w:rFonts w:eastAsiaTheme="minorHAnsi" w:cs="Arial"/>
              </w:rPr>
              <w:t>0</w:t>
            </w:r>
            <w:r w:rsidR="001A06AC">
              <w:rPr>
                <w:rFonts w:eastAsiaTheme="minorHAnsi" w:cs="Arial"/>
              </w:rPr>
              <w:t>1/</w:t>
            </w:r>
            <w:r>
              <w:rPr>
                <w:rFonts w:eastAsiaTheme="minorHAnsi" w:cs="Arial"/>
              </w:rPr>
              <w:t>0</w:t>
            </w:r>
            <w:r w:rsidR="001A06AC">
              <w:rPr>
                <w:rFonts w:eastAsiaTheme="minorHAnsi" w:cs="Arial"/>
              </w:rPr>
              <w:t>9/13</w:t>
            </w:r>
          </w:p>
        </w:tc>
        <w:tc>
          <w:tcPr>
            <w:tcW w:w="2273" w:type="dxa"/>
          </w:tcPr>
          <w:p w14:paraId="3A65CED7" w14:textId="77777777" w:rsidR="001A06AC" w:rsidRPr="005F2691" w:rsidRDefault="001A06AC"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J. Wain</w:t>
            </w:r>
          </w:p>
        </w:tc>
        <w:tc>
          <w:tcPr>
            <w:tcW w:w="5861" w:type="dxa"/>
          </w:tcPr>
          <w:p w14:paraId="6EBCD031" w14:textId="77777777" w:rsidR="001A06AC" w:rsidRPr="005F2691" w:rsidRDefault="001A06AC" w:rsidP="005F2691">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Fixed minor errors in Acknowledgements Appendix</w:t>
            </w:r>
          </w:p>
        </w:tc>
        <w:tc>
          <w:tcPr>
            <w:tcW w:w="1154" w:type="dxa"/>
          </w:tcPr>
          <w:p w14:paraId="5C8BC995" w14:textId="77777777" w:rsidR="001A06AC" w:rsidRPr="005F2691" w:rsidRDefault="001A06AC"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1.2</w:t>
            </w:r>
          </w:p>
        </w:tc>
      </w:tr>
      <w:tr w:rsidR="00CB107D" w:rsidRPr="00342D0E" w14:paraId="75459595" w14:textId="77777777" w:rsidTr="00313BEA">
        <w:tc>
          <w:tcPr>
            <w:cnfStyle w:val="001000000000" w:firstRow="0" w:lastRow="0" w:firstColumn="1" w:lastColumn="0" w:oddVBand="0" w:evenVBand="0" w:oddHBand="0" w:evenHBand="0" w:firstRowFirstColumn="0" w:firstRowLastColumn="0" w:lastRowFirstColumn="0" w:lastRowLastColumn="0"/>
            <w:tcW w:w="1502" w:type="dxa"/>
          </w:tcPr>
          <w:p w14:paraId="040C62ED" w14:textId="77777777" w:rsidR="00CB107D" w:rsidRDefault="00034FDA" w:rsidP="00034FDA">
            <w:pPr>
              <w:rPr>
                <w:rFonts w:eastAsiaTheme="minorHAnsi" w:cs="Arial"/>
              </w:rPr>
            </w:pPr>
            <w:r>
              <w:rPr>
                <w:rFonts w:eastAsiaTheme="minorHAnsi" w:cs="Arial"/>
              </w:rPr>
              <w:t>09/19/13</w:t>
            </w:r>
          </w:p>
        </w:tc>
        <w:tc>
          <w:tcPr>
            <w:tcW w:w="2273" w:type="dxa"/>
          </w:tcPr>
          <w:p w14:paraId="6A3BC32F" w14:textId="77777777" w:rsidR="00CB107D" w:rsidRDefault="00CB107D"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Pr>
                <w:rFonts w:eastAsiaTheme="minorHAnsi" w:cs="Arial"/>
              </w:rPr>
              <w:t>E. Larson</w:t>
            </w:r>
          </w:p>
        </w:tc>
        <w:tc>
          <w:tcPr>
            <w:tcW w:w="5861" w:type="dxa"/>
          </w:tcPr>
          <w:p w14:paraId="11BBDEE8" w14:textId="77777777" w:rsidR="00F01E5A" w:rsidRDefault="00B34E57" w:rsidP="00652848">
            <w:pPr>
              <w:pStyle w:val="BulletList"/>
              <w:cnfStyle w:val="000000000000" w:firstRow="0" w:lastRow="0" w:firstColumn="0" w:lastColumn="0" w:oddVBand="0" w:evenVBand="0" w:oddHBand="0" w:evenHBand="0" w:firstRowFirstColumn="0" w:firstRowLastColumn="0" w:lastRowFirstColumn="0" w:lastRowLastColumn="0"/>
            </w:pPr>
            <w:r w:rsidRPr="00652848">
              <w:t xml:space="preserve">Select Best Patient Series language clarifications </w:t>
            </w:r>
          </w:p>
          <w:p w14:paraId="6F633548" w14:textId="77777777" w:rsidR="00CB107D" w:rsidRDefault="00F01E5A" w:rsidP="00F01E5A">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 xml:space="preserve">Sections </w:t>
            </w:r>
            <w:r w:rsidR="00B34E57" w:rsidRPr="00652848">
              <w:t>6.1, 6.2,</w:t>
            </w:r>
            <w:r w:rsidR="00652848" w:rsidRPr="00652848">
              <w:t xml:space="preserve"> 6.3,</w:t>
            </w:r>
            <w:r>
              <w:t xml:space="preserve"> 6.5, and 6.6</w:t>
            </w:r>
          </w:p>
          <w:p w14:paraId="4C00048A" w14:textId="77777777" w:rsidR="00F01E5A" w:rsidRDefault="00652848" w:rsidP="00652848">
            <w:pPr>
              <w:pStyle w:val="BulletList"/>
              <w:cnfStyle w:val="000000000000" w:firstRow="0" w:lastRow="0" w:firstColumn="0" w:lastColumn="0" w:oddVBand="0" w:evenVBand="0" w:oddHBand="0" w:evenHBand="0" w:firstRowFirstColumn="0" w:firstRowLastColumn="0" w:lastRowFirstColumn="0" w:lastRowLastColumn="0"/>
            </w:pPr>
            <w:r>
              <w:t xml:space="preserve">Select Best Patient Series Decision Table correction </w:t>
            </w:r>
          </w:p>
          <w:p w14:paraId="37BB05DD" w14:textId="77777777" w:rsidR="00652848" w:rsidRDefault="00F01E5A" w:rsidP="00F01E5A">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 6.3</w:t>
            </w:r>
          </w:p>
          <w:p w14:paraId="1CDCC00F" w14:textId="77777777" w:rsidR="00763C34" w:rsidRDefault="00F01E5A" w:rsidP="00652848">
            <w:pPr>
              <w:pStyle w:val="BulletList"/>
              <w:cnfStyle w:val="000000000000" w:firstRow="0" w:lastRow="0" w:firstColumn="0" w:lastColumn="0" w:oddVBand="0" w:evenVBand="0" w:oddHBand="0" w:evenHBand="0" w:firstRowFirstColumn="0" w:firstRowLastColumn="0" w:lastRowFirstColumn="0" w:lastRowLastColumn="0"/>
            </w:pPr>
            <w:r>
              <w:t xml:space="preserve">Updated Date Calculation Intervals </w:t>
            </w:r>
            <w:r w:rsidR="00763C34">
              <w:t>to define intervals to only be from Valid or Not Valid doses.  Substandard doses do not need an interval.</w:t>
            </w:r>
          </w:p>
          <w:p w14:paraId="5BC0D1F2" w14:textId="77777777" w:rsidR="00F01E5A" w:rsidRDefault="00F01E5A" w:rsidP="00F01E5A">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 3.4</w:t>
            </w:r>
          </w:p>
          <w:p w14:paraId="0F430A3B" w14:textId="77777777" w:rsidR="00F01256" w:rsidRDefault="00F01256" w:rsidP="00652848">
            <w:pPr>
              <w:pStyle w:val="BulletList"/>
              <w:cnfStyle w:val="000000000000" w:firstRow="0" w:lastRow="0" w:firstColumn="0" w:lastColumn="0" w:oddVBand="0" w:evenVBand="0" w:oddHBand="0" w:evenHBand="0" w:firstRowFirstColumn="0" w:firstRowLastColumn="0" w:lastRowFirstColumn="0" w:lastRowLastColumn="0"/>
            </w:pPr>
            <w:r>
              <w:t>Assessment date was added to the domain model and a typo was corrected in the definition of the term assessment date</w:t>
            </w:r>
          </w:p>
          <w:p w14:paraId="19EC40B1" w14:textId="77777777" w:rsidR="00F01E5A" w:rsidRDefault="00F01E5A" w:rsidP="00F01E5A">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Appendix A</w:t>
            </w:r>
          </w:p>
          <w:p w14:paraId="177A962D" w14:textId="77777777" w:rsidR="00F01E5A" w:rsidRDefault="00F01E5A" w:rsidP="00652848">
            <w:pPr>
              <w:pStyle w:val="BulletList"/>
              <w:cnfStyle w:val="000000000000" w:firstRow="0" w:lastRow="0" w:firstColumn="0" w:lastColumn="0" w:oddVBand="0" w:evenVBand="0" w:oddHBand="0" w:evenHBand="0" w:firstRowFirstColumn="0" w:firstRowLastColumn="0" w:lastRowFirstColumn="0" w:lastRowLastColumn="0"/>
            </w:pPr>
            <w:r>
              <w:t>Evaluation and Forecasting for Skipping Doses were updated to incorporate a Trigger Interval in addition to</w:t>
            </w:r>
            <w:r w:rsidR="003D139D">
              <w:t xml:space="preserve"> the existing Trigger</w:t>
            </w:r>
            <w:r>
              <w:t xml:space="preserve"> Age to address issues found while te</w:t>
            </w:r>
            <w:r w:rsidR="003D139D">
              <w:t xml:space="preserve">sting polio, </w:t>
            </w:r>
            <w:r>
              <w:t>guidance from EIPB</w:t>
            </w:r>
            <w:r w:rsidR="003D139D">
              <w:t>, and the harmonized schedule</w:t>
            </w:r>
            <w:r>
              <w:t xml:space="preserve">. </w:t>
            </w:r>
          </w:p>
          <w:p w14:paraId="54E007F3" w14:textId="77777777" w:rsidR="00F01E5A" w:rsidRDefault="00F01E5A" w:rsidP="00F01E5A">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Sections 3.4, 4.2, 5.1, Appendix A</w:t>
            </w:r>
          </w:p>
          <w:p w14:paraId="319DD9AF" w14:textId="77777777" w:rsidR="00F01E5A" w:rsidRDefault="00F01E5A" w:rsidP="00F01E5A">
            <w:pPr>
              <w:pStyle w:val="BulletList"/>
              <w:cnfStyle w:val="000000000000" w:firstRow="0" w:lastRow="0" w:firstColumn="0" w:lastColumn="0" w:oddVBand="0" w:evenVBand="0" w:oddHBand="0" w:evenHBand="0" w:firstRowFirstColumn="0" w:firstRowLastColumn="0" w:lastRowFirstColumn="0" w:lastRowLastColumn="0"/>
            </w:pPr>
            <w:r>
              <w:t>Updated business rule numbers to an improved identification scheme for referencing business rules and improved ability to insert newly needed business rules in the future.</w:t>
            </w:r>
          </w:p>
          <w:p w14:paraId="0FB4D157" w14:textId="77777777" w:rsidR="00F01E5A" w:rsidRDefault="00F01E5A" w:rsidP="00F01E5A">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Sections 3.4, 5.4, 6.7, 7.3, 7.4, 7.6</w:t>
            </w:r>
          </w:p>
          <w:p w14:paraId="26CFA404" w14:textId="77777777" w:rsidR="00025D95" w:rsidRDefault="00025D95" w:rsidP="00025D95">
            <w:pPr>
              <w:pStyle w:val="BulletList"/>
              <w:cnfStyle w:val="000000000000" w:firstRow="0" w:lastRow="0" w:firstColumn="0" w:lastColumn="0" w:oddVBand="0" w:evenVBand="0" w:oddHBand="0" w:evenHBand="0" w:firstRowFirstColumn="0" w:firstRowLastColumn="0" w:lastRowFirstColumn="0" w:lastRowLastColumn="0"/>
            </w:pPr>
            <w:r>
              <w:t>Minor wording updates in various business rules to improve clarity and ability to implement</w:t>
            </w:r>
          </w:p>
          <w:p w14:paraId="06D3E3C8" w14:textId="77777777" w:rsidR="00025D95" w:rsidRPr="00652848" w:rsidRDefault="00025D95" w:rsidP="00025D95">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 3.4</w:t>
            </w:r>
          </w:p>
        </w:tc>
        <w:tc>
          <w:tcPr>
            <w:tcW w:w="1154" w:type="dxa"/>
          </w:tcPr>
          <w:p w14:paraId="09D61739" w14:textId="77777777" w:rsidR="00CB107D" w:rsidRDefault="00B34E57"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Pr>
                <w:rFonts w:eastAsiaTheme="minorHAnsi" w:cs="Arial"/>
              </w:rPr>
              <w:t>1.3</w:t>
            </w:r>
          </w:p>
        </w:tc>
      </w:tr>
      <w:tr w:rsidR="00A84177" w:rsidRPr="00342D0E" w14:paraId="6D5F57C0" w14:textId="77777777" w:rsidTr="0031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98877F5" w14:textId="77777777" w:rsidR="00A84177" w:rsidRDefault="0036054D" w:rsidP="00342D0E">
            <w:pPr>
              <w:rPr>
                <w:rFonts w:eastAsiaTheme="minorHAnsi" w:cs="Arial"/>
              </w:rPr>
            </w:pPr>
            <w:r>
              <w:rPr>
                <w:rFonts w:eastAsiaTheme="minorHAnsi" w:cs="Arial"/>
              </w:rPr>
              <w:t>11/07/13</w:t>
            </w:r>
          </w:p>
        </w:tc>
        <w:tc>
          <w:tcPr>
            <w:tcW w:w="2273" w:type="dxa"/>
          </w:tcPr>
          <w:p w14:paraId="536EAB2C" w14:textId="77777777" w:rsidR="00A84177" w:rsidRDefault="00A84177"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E. Larson</w:t>
            </w:r>
          </w:p>
        </w:tc>
        <w:tc>
          <w:tcPr>
            <w:tcW w:w="5861" w:type="dxa"/>
          </w:tcPr>
          <w:p w14:paraId="57A9A787" w14:textId="77777777" w:rsidR="00A84177" w:rsidRDefault="007E4A2D" w:rsidP="00652848">
            <w:pPr>
              <w:pStyle w:val="BulletList"/>
              <w:cnfStyle w:val="000000100000" w:firstRow="0" w:lastRow="0" w:firstColumn="0" w:lastColumn="0" w:oddVBand="0" w:evenVBand="0" w:oddHBand="1" w:evenHBand="0" w:firstRowFirstColumn="0" w:firstRowLastColumn="0" w:lastRowFirstColumn="0" w:lastRowLastColumn="0"/>
            </w:pPr>
            <w:r>
              <w:t>Updates to properly select the catch-up schedule when children start late by age</w:t>
            </w:r>
            <w:r w:rsidR="00531C52">
              <w:t>.  A new concept (Maximum Age To Start) was defined in the appendix and added to the select best patient series logic.</w:t>
            </w:r>
          </w:p>
          <w:p w14:paraId="228CB924" w14:textId="77777777" w:rsidR="00A84177" w:rsidRDefault="00A84177" w:rsidP="00A84177">
            <w:pPr>
              <w:pStyle w:val="BulletList"/>
              <w:numPr>
                <w:ilvl w:val="1"/>
                <w:numId w:val="1"/>
              </w:numPr>
              <w:cnfStyle w:val="000000100000" w:firstRow="0" w:lastRow="0" w:firstColumn="0" w:lastColumn="0" w:oddVBand="0" w:evenVBand="0" w:oddHBand="1" w:evenHBand="0" w:firstRowFirstColumn="0" w:firstRowLastColumn="0" w:lastRowFirstColumn="0" w:lastRowLastColumn="0"/>
            </w:pPr>
            <w:r>
              <w:t>Sections 6.1, 6.5, Appendix A</w:t>
            </w:r>
          </w:p>
          <w:p w14:paraId="0BA75E6B" w14:textId="77777777" w:rsidR="008C4057" w:rsidRDefault="00354D6B" w:rsidP="008C4057">
            <w:pPr>
              <w:pStyle w:val="BulletList"/>
              <w:cnfStyle w:val="000000100000" w:firstRow="0" w:lastRow="0" w:firstColumn="0" w:lastColumn="0" w:oddVBand="0" w:evenVBand="0" w:oddHBand="1" w:evenHBand="0" w:firstRowFirstColumn="0" w:firstRowLastColumn="0" w:lastRowFirstColumn="0" w:lastRowLastColumn="0"/>
            </w:pPr>
            <w:r>
              <w:t>Added new a</w:t>
            </w:r>
            <w:r w:rsidR="008C4057">
              <w:t xml:space="preserve">ppendix to address </w:t>
            </w:r>
            <w:r>
              <w:t>m</w:t>
            </w:r>
            <w:r w:rsidR="008C4057">
              <w:t xml:space="preserve">ultiple </w:t>
            </w:r>
            <w:r>
              <w:t>p</w:t>
            </w:r>
            <w:r w:rsidR="008C4057">
              <w:t xml:space="preserve">aths </w:t>
            </w:r>
            <w:r>
              <w:t>t</w:t>
            </w:r>
            <w:r w:rsidR="008C4057">
              <w:t xml:space="preserve">o </w:t>
            </w:r>
            <w:r>
              <w:t>i</w:t>
            </w:r>
            <w:r w:rsidR="008C4057">
              <w:t>mmunity concept as supplemental material</w:t>
            </w:r>
            <w:r>
              <w:t xml:space="preserve"> and references to the new appendix in various sections.</w:t>
            </w:r>
          </w:p>
          <w:p w14:paraId="2EDDD529" w14:textId="77777777" w:rsidR="008C4057" w:rsidRDefault="008C4057" w:rsidP="00354D6B">
            <w:pPr>
              <w:pStyle w:val="BulletList"/>
              <w:numPr>
                <w:ilvl w:val="1"/>
                <w:numId w:val="1"/>
              </w:numPr>
              <w:cnfStyle w:val="000000100000" w:firstRow="0" w:lastRow="0" w:firstColumn="0" w:lastColumn="0" w:oddVBand="0" w:evenVBand="0" w:oddHBand="1" w:evenHBand="0" w:firstRowFirstColumn="0" w:firstRowLastColumn="0" w:lastRowFirstColumn="0" w:lastRowLastColumn="0"/>
            </w:pPr>
            <w:r>
              <w:t>Sections 2.1, 2.8, Appendix E</w:t>
            </w:r>
          </w:p>
          <w:p w14:paraId="0F4758C5" w14:textId="77777777" w:rsidR="00882278" w:rsidRDefault="00882278" w:rsidP="00882278">
            <w:pPr>
              <w:pStyle w:val="BulletList"/>
              <w:cnfStyle w:val="000000100000" w:firstRow="0" w:lastRow="0" w:firstColumn="0" w:lastColumn="0" w:oddVBand="0" w:evenVBand="0" w:oddHBand="1" w:evenHBand="0" w:firstRowFirstColumn="0" w:firstRowLastColumn="0" w:lastRowFirstColumn="0" w:lastRowLastColumn="0"/>
            </w:pPr>
            <w:r>
              <w:t>Updates to Forecast sections regarding Conditional Need.  The logic remained the same as previously, but moved Conditional Need into its own section (New section 5.3) and added a specific target dose status for improved clarity on the use of conditional need.</w:t>
            </w:r>
          </w:p>
          <w:p w14:paraId="3F252CFF" w14:textId="77777777" w:rsidR="00882278" w:rsidRDefault="00882278" w:rsidP="00882278">
            <w:pPr>
              <w:pStyle w:val="BulletList"/>
              <w:numPr>
                <w:ilvl w:val="1"/>
                <w:numId w:val="1"/>
              </w:numPr>
              <w:cnfStyle w:val="000000100000" w:firstRow="0" w:lastRow="0" w:firstColumn="0" w:lastColumn="0" w:oddVBand="0" w:evenVBand="0" w:oddHBand="1" w:evenHBand="0" w:firstRowFirstColumn="0" w:firstRowLastColumn="0" w:lastRowFirstColumn="0" w:lastRowLastColumn="0"/>
            </w:pPr>
            <w:r>
              <w:t>Changes to Sections 3.2, 5, 5.3 (New), 5.4 (previously 5.3)</w:t>
            </w:r>
          </w:p>
          <w:p w14:paraId="103C0BA8" w14:textId="77777777" w:rsidR="00B80AAC" w:rsidRDefault="00B80AAC" w:rsidP="00B80AAC">
            <w:pPr>
              <w:pStyle w:val="BulletList"/>
              <w:cnfStyle w:val="000000100000" w:firstRow="0" w:lastRow="0" w:firstColumn="0" w:lastColumn="0" w:oddVBand="0" w:evenVBand="0" w:oddHBand="1" w:evenHBand="0" w:firstRowFirstColumn="0" w:firstRowLastColumn="0" w:lastRowFirstColumn="0" w:lastRowLastColumn="0"/>
            </w:pPr>
            <w:r>
              <w:t>Document editorial consistency improvements</w:t>
            </w:r>
          </w:p>
          <w:p w14:paraId="6A97D76A" w14:textId="77777777" w:rsidR="00B80AAC" w:rsidRPr="00652848" w:rsidRDefault="00B80AAC" w:rsidP="00B80AAC">
            <w:pPr>
              <w:pStyle w:val="BulletList"/>
              <w:numPr>
                <w:ilvl w:val="1"/>
                <w:numId w:val="1"/>
              </w:numPr>
              <w:cnfStyle w:val="000000100000" w:firstRow="0" w:lastRow="0" w:firstColumn="0" w:lastColumn="0" w:oddVBand="0" w:evenVBand="0" w:oddHBand="1" w:evenHBand="0" w:firstRowFirstColumn="0" w:firstRowLastColumn="0" w:lastRowFirstColumn="0" w:lastRowLastColumn="0"/>
            </w:pPr>
            <w:r>
              <w:t>Entire document</w:t>
            </w:r>
          </w:p>
        </w:tc>
        <w:tc>
          <w:tcPr>
            <w:tcW w:w="1154" w:type="dxa"/>
          </w:tcPr>
          <w:p w14:paraId="5E2FDDDD" w14:textId="77777777" w:rsidR="00A84177" w:rsidRDefault="00A84177"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1.4</w:t>
            </w:r>
          </w:p>
        </w:tc>
      </w:tr>
      <w:tr w:rsidR="00632EBC" w:rsidRPr="00342D0E" w14:paraId="269BB3CF" w14:textId="77777777" w:rsidTr="00313BEA">
        <w:tc>
          <w:tcPr>
            <w:cnfStyle w:val="001000000000" w:firstRow="0" w:lastRow="0" w:firstColumn="1" w:lastColumn="0" w:oddVBand="0" w:evenVBand="0" w:oddHBand="0" w:evenHBand="0" w:firstRowFirstColumn="0" w:firstRowLastColumn="0" w:lastRowFirstColumn="0" w:lastRowLastColumn="0"/>
            <w:tcW w:w="1502" w:type="dxa"/>
          </w:tcPr>
          <w:p w14:paraId="7DB6533D" w14:textId="77777777" w:rsidR="00632EBC" w:rsidRDefault="00AD6C5C" w:rsidP="00342D0E">
            <w:pPr>
              <w:rPr>
                <w:rFonts w:eastAsiaTheme="minorHAnsi" w:cs="Arial"/>
              </w:rPr>
            </w:pPr>
            <w:r>
              <w:rPr>
                <w:rFonts w:eastAsiaTheme="minorHAnsi" w:cs="Arial"/>
              </w:rPr>
              <w:t>01/09/14</w:t>
            </w:r>
          </w:p>
        </w:tc>
        <w:tc>
          <w:tcPr>
            <w:tcW w:w="2273" w:type="dxa"/>
          </w:tcPr>
          <w:p w14:paraId="56A439FA" w14:textId="77777777" w:rsidR="00632EBC" w:rsidRDefault="00632EBC"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Pr>
                <w:rFonts w:eastAsiaTheme="minorHAnsi" w:cs="Arial"/>
              </w:rPr>
              <w:t>E. Larson</w:t>
            </w:r>
          </w:p>
        </w:tc>
        <w:tc>
          <w:tcPr>
            <w:tcW w:w="5861" w:type="dxa"/>
          </w:tcPr>
          <w:p w14:paraId="75511E88" w14:textId="77777777" w:rsidR="008D6664" w:rsidRDefault="008D6664" w:rsidP="008D6664">
            <w:pPr>
              <w:pStyle w:val="BulletList"/>
              <w:cnfStyle w:val="000000000000" w:firstRow="0" w:lastRow="0" w:firstColumn="0" w:lastColumn="0" w:oddVBand="0" w:evenVBand="0" w:oddHBand="0" w:evenHBand="0" w:firstRowFirstColumn="0" w:firstRowLastColumn="0" w:lastRowFirstColumn="0" w:lastRowLastColumn="0"/>
            </w:pPr>
            <w:r>
              <w:t xml:space="preserve">Evaluation and Forecasting for Skipping Doses were updated to incorporate a Trigger Target Dose to address issues found while testing Tdap/Td, guidance from EIPB, and the harmonized schedule. </w:t>
            </w:r>
          </w:p>
          <w:p w14:paraId="440D4B21" w14:textId="77777777" w:rsidR="008D6664" w:rsidRDefault="008D6664" w:rsidP="008D6664">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Sections 4.2, 5.1, Appendix A</w:t>
            </w:r>
          </w:p>
          <w:p w14:paraId="4D08176A" w14:textId="77777777" w:rsidR="00632EBC" w:rsidRDefault="0082767E" w:rsidP="00652848">
            <w:pPr>
              <w:pStyle w:val="BulletList"/>
              <w:cnfStyle w:val="000000000000" w:firstRow="0" w:lastRow="0" w:firstColumn="0" w:lastColumn="0" w:oddVBand="0" w:evenVBand="0" w:oddHBand="0" w:evenHBand="0" w:firstRowFirstColumn="0" w:firstRowLastColumn="0" w:lastRowFirstColumn="0" w:lastRowLastColumn="0"/>
            </w:pPr>
            <w:r>
              <w:t>Identify and Evaluate Vaccine Group (Chapter 7) was refactored to apply a cleaner process model, decision tree, and business rules based on Tdap/Td and MMR testing and research.</w:t>
            </w:r>
          </w:p>
          <w:p w14:paraId="4A7722F6" w14:textId="77777777" w:rsidR="0082767E" w:rsidRDefault="0082767E" w:rsidP="0082767E">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Chapter 7</w:t>
            </w:r>
          </w:p>
        </w:tc>
        <w:tc>
          <w:tcPr>
            <w:tcW w:w="1154" w:type="dxa"/>
          </w:tcPr>
          <w:p w14:paraId="57850EF5" w14:textId="77777777" w:rsidR="00632EBC" w:rsidRDefault="00632EBC"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Pr>
                <w:rFonts w:eastAsiaTheme="minorHAnsi" w:cs="Arial"/>
              </w:rPr>
              <w:t>1.5</w:t>
            </w:r>
          </w:p>
        </w:tc>
      </w:tr>
      <w:tr w:rsidR="000A2F7B" w:rsidRPr="00342D0E" w14:paraId="2A943D4B" w14:textId="77777777" w:rsidTr="0031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E4DC7C5" w14:textId="77777777" w:rsidR="000A2F7B" w:rsidRDefault="000A2F7B" w:rsidP="00342D0E">
            <w:pPr>
              <w:rPr>
                <w:rFonts w:eastAsiaTheme="minorHAnsi" w:cs="Arial"/>
              </w:rPr>
            </w:pPr>
            <w:r>
              <w:rPr>
                <w:rFonts w:eastAsiaTheme="minorHAnsi" w:cs="Arial"/>
              </w:rPr>
              <w:t>03/20/14</w:t>
            </w:r>
          </w:p>
        </w:tc>
        <w:tc>
          <w:tcPr>
            <w:tcW w:w="2273" w:type="dxa"/>
          </w:tcPr>
          <w:p w14:paraId="48F5938D" w14:textId="77777777" w:rsidR="000A2F7B" w:rsidRDefault="000A2F7B"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E. Larson</w:t>
            </w:r>
          </w:p>
        </w:tc>
        <w:tc>
          <w:tcPr>
            <w:tcW w:w="5861" w:type="dxa"/>
          </w:tcPr>
          <w:p w14:paraId="102A70E7" w14:textId="77777777" w:rsidR="000A2F7B" w:rsidRDefault="000A2F7B" w:rsidP="008D6664">
            <w:pPr>
              <w:pStyle w:val="BulletList"/>
              <w:cnfStyle w:val="000000100000" w:firstRow="0" w:lastRow="0" w:firstColumn="0" w:lastColumn="0" w:oddVBand="0" w:evenVBand="0" w:oddHBand="1" w:evenHBand="0" w:firstRowFirstColumn="0" w:firstRowLastColumn="0" w:lastRowFirstColumn="0" w:lastRowLastColumn="0"/>
            </w:pPr>
            <w:r>
              <w:t>Updated inconsistencies found in Supplemental Material graphics.</w:t>
            </w:r>
          </w:p>
          <w:p w14:paraId="4739F7E1" w14:textId="77777777" w:rsidR="000A2F7B" w:rsidRDefault="000A2F7B" w:rsidP="000A2F7B">
            <w:pPr>
              <w:pStyle w:val="BulletList"/>
              <w:numPr>
                <w:ilvl w:val="1"/>
                <w:numId w:val="1"/>
              </w:numPr>
              <w:cnfStyle w:val="000000100000" w:firstRow="0" w:lastRow="0" w:firstColumn="0" w:lastColumn="0" w:oddVBand="0" w:evenVBand="0" w:oddHBand="1" w:evenHBand="0" w:firstRowFirstColumn="0" w:firstRowLastColumn="0" w:lastRowFirstColumn="0" w:lastRowLastColumn="0"/>
            </w:pPr>
            <w:r>
              <w:t>Appendix E</w:t>
            </w:r>
          </w:p>
          <w:p w14:paraId="15E741CA" w14:textId="77777777" w:rsidR="000A2F7B" w:rsidRDefault="000A2F7B" w:rsidP="000A2F7B">
            <w:pPr>
              <w:pStyle w:val="BulletList"/>
              <w:cnfStyle w:val="000000100000" w:firstRow="0" w:lastRow="0" w:firstColumn="0" w:lastColumn="0" w:oddVBand="0" w:evenVBand="0" w:oddHBand="1" w:evenHBand="0" w:firstRowFirstColumn="0" w:firstRowLastColumn="0" w:lastRowFirstColumn="0" w:lastRowLastColumn="0"/>
            </w:pPr>
            <w:r>
              <w:t>Added Business Rule</w:t>
            </w:r>
            <w:r w:rsidR="00F47FEA">
              <w:t xml:space="preserve"> </w:t>
            </w:r>
            <w:r>
              <w:t>to Calculate Dates to ensure consistent application of date calculations</w:t>
            </w:r>
          </w:p>
          <w:p w14:paraId="63D3AE0F" w14:textId="77777777" w:rsidR="000A2F7B" w:rsidRDefault="000A2F7B" w:rsidP="000A2F7B">
            <w:pPr>
              <w:pStyle w:val="BulletList"/>
              <w:numPr>
                <w:ilvl w:val="1"/>
                <w:numId w:val="1"/>
              </w:numPr>
              <w:cnfStyle w:val="000000100000" w:firstRow="0" w:lastRow="0" w:firstColumn="0" w:lastColumn="0" w:oddVBand="0" w:evenVBand="0" w:oddHBand="1" w:evenHBand="0" w:firstRowFirstColumn="0" w:firstRowLastColumn="0" w:lastRowFirstColumn="0" w:lastRowLastColumn="0"/>
            </w:pPr>
            <w:r>
              <w:t>Section 3.4</w:t>
            </w:r>
            <w:r w:rsidR="00F47FEA">
              <w:t xml:space="preserve"> – See CALCDT-6 Business Rule</w:t>
            </w:r>
          </w:p>
        </w:tc>
        <w:tc>
          <w:tcPr>
            <w:tcW w:w="1154" w:type="dxa"/>
          </w:tcPr>
          <w:p w14:paraId="4AC960D2" w14:textId="77777777" w:rsidR="000A2F7B" w:rsidRDefault="000A2F7B"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1.6</w:t>
            </w:r>
          </w:p>
        </w:tc>
      </w:tr>
      <w:tr w:rsidR="009F1402" w:rsidRPr="00342D0E" w14:paraId="71D79BEC" w14:textId="77777777" w:rsidTr="00313BEA">
        <w:tc>
          <w:tcPr>
            <w:cnfStyle w:val="001000000000" w:firstRow="0" w:lastRow="0" w:firstColumn="1" w:lastColumn="0" w:oddVBand="0" w:evenVBand="0" w:oddHBand="0" w:evenHBand="0" w:firstRowFirstColumn="0" w:firstRowLastColumn="0" w:lastRowFirstColumn="0" w:lastRowLastColumn="0"/>
            <w:tcW w:w="1502" w:type="dxa"/>
          </w:tcPr>
          <w:p w14:paraId="14003A65" w14:textId="77777777" w:rsidR="009F1402" w:rsidRDefault="00426595" w:rsidP="0091442A">
            <w:pPr>
              <w:rPr>
                <w:rFonts w:eastAsiaTheme="minorHAnsi" w:cs="Arial"/>
              </w:rPr>
            </w:pPr>
            <w:r>
              <w:rPr>
                <w:rFonts w:eastAsiaTheme="minorHAnsi" w:cs="Arial"/>
              </w:rPr>
              <w:t>08/</w:t>
            </w:r>
            <w:r w:rsidR="0091442A">
              <w:rPr>
                <w:rFonts w:eastAsiaTheme="minorHAnsi" w:cs="Arial"/>
              </w:rPr>
              <w:t>14</w:t>
            </w:r>
            <w:r>
              <w:rPr>
                <w:rFonts w:eastAsiaTheme="minorHAnsi" w:cs="Arial"/>
              </w:rPr>
              <w:t>/2014</w:t>
            </w:r>
          </w:p>
        </w:tc>
        <w:tc>
          <w:tcPr>
            <w:tcW w:w="2273" w:type="dxa"/>
          </w:tcPr>
          <w:p w14:paraId="67CCE77E" w14:textId="77777777" w:rsidR="009F1402" w:rsidRDefault="009F1402"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Pr>
                <w:rFonts w:eastAsiaTheme="minorHAnsi" w:cs="Arial"/>
              </w:rPr>
              <w:t>E. Larson</w:t>
            </w:r>
          </w:p>
        </w:tc>
        <w:tc>
          <w:tcPr>
            <w:tcW w:w="5861" w:type="dxa"/>
          </w:tcPr>
          <w:p w14:paraId="3AD9AC75" w14:textId="77777777" w:rsidR="009F1402" w:rsidRDefault="009F1402" w:rsidP="008D6664">
            <w:pPr>
              <w:pStyle w:val="BulletList"/>
              <w:cnfStyle w:val="000000000000" w:firstRow="0" w:lastRow="0" w:firstColumn="0" w:lastColumn="0" w:oddVBand="0" w:evenVBand="0" w:oddHBand="0" w:evenHBand="0" w:firstRowFirstColumn="0" w:firstRowLastColumn="0" w:lastRowFirstColumn="0" w:lastRowLastColumn="0"/>
            </w:pPr>
            <w:r>
              <w:t xml:space="preserve">Updated definition of Maximum Age to Start </w:t>
            </w:r>
          </w:p>
          <w:p w14:paraId="4BB9DC9F" w14:textId="77777777" w:rsidR="009F1402" w:rsidRDefault="009F1402" w:rsidP="009F1402">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 6.1</w:t>
            </w:r>
          </w:p>
          <w:p w14:paraId="34518A9E" w14:textId="77777777" w:rsidR="00CC5D56" w:rsidRDefault="00774495" w:rsidP="00774495">
            <w:pPr>
              <w:pStyle w:val="BulletList"/>
              <w:cnfStyle w:val="000000000000" w:firstRow="0" w:lastRow="0" w:firstColumn="0" w:lastColumn="0" w:oddVBand="0" w:evenVBand="0" w:oddHBand="0" w:evenHBand="0" w:firstRowFirstColumn="0" w:firstRowLastColumn="0" w:lastRowFirstColumn="0" w:lastRowLastColumn="0"/>
            </w:pPr>
            <w:r>
              <w:t>Added</w:t>
            </w:r>
            <w:r w:rsidR="009F7A7E">
              <w:t>/improved</w:t>
            </w:r>
            <w:r>
              <w:t xml:space="preserve"> </w:t>
            </w:r>
            <w:r w:rsidR="009F7A7E">
              <w:t xml:space="preserve">diagrams </w:t>
            </w:r>
            <w:r>
              <w:t xml:space="preserve">and process models </w:t>
            </w:r>
          </w:p>
          <w:p w14:paraId="373F947C" w14:textId="77777777" w:rsidR="00774495" w:rsidRDefault="009F7A7E" w:rsidP="00CC5D56">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 xml:space="preserve">chapters 4, 5, 6, </w:t>
            </w:r>
            <w:r w:rsidR="00774495">
              <w:t>7</w:t>
            </w:r>
            <w:r>
              <w:t>, 8 and appendices</w:t>
            </w:r>
          </w:p>
          <w:p w14:paraId="1D301EA8" w14:textId="77777777" w:rsidR="00774495" w:rsidRDefault="00774495" w:rsidP="00774495">
            <w:pPr>
              <w:pStyle w:val="BulletList"/>
              <w:cnfStyle w:val="000000000000" w:firstRow="0" w:lastRow="0" w:firstColumn="0" w:lastColumn="0" w:oddVBand="0" w:evenVBand="0" w:oddHBand="0" w:evenHBand="0" w:firstRowFirstColumn="0" w:firstRowLastColumn="0" w:lastRowFirstColumn="0" w:lastRowLastColumn="0"/>
            </w:pPr>
            <w:r>
              <w:t>Updated attribute tables to cross-reference with date calculation business rules</w:t>
            </w:r>
          </w:p>
          <w:p w14:paraId="5A14E30E" w14:textId="77777777" w:rsidR="00CC5D56" w:rsidRDefault="00CC5D56" w:rsidP="00CC5D56">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chapters 4 and 5</w:t>
            </w:r>
          </w:p>
          <w:p w14:paraId="6E57699F" w14:textId="77777777" w:rsidR="00CC5D56" w:rsidRDefault="00CC5D56" w:rsidP="00774495">
            <w:pPr>
              <w:pStyle w:val="BulletList"/>
              <w:cnfStyle w:val="000000000000" w:firstRow="0" w:lastRow="0" w:firstColumn="0" w:lastColumn="0" w:oddVBand="0" w:evenVBand="0" w:oddHBand="0" w:evenHBand="0" w:firstRowFirstColumn="0" w:firstRowLastColumn="0" w:lastRowFirstColumn="0" w:lastRowLastColumn="0"/>
            </w:pPr>
            <w:r>
              <w:t>Added a new Patient Series Status and associated usage of new “Aged Out” status.</w:t>
            </w:r>
          </w:p>
          <w:p w14:paraId="2A7BFB4A" w14:textId="77777777" w:rsidR="00CC5D56" w:rsidRDefault="00CC5D56" w:rsidP="00CC5D56">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 3.2 and chapters 5 and 6</w:t>
            </w:r>
          </w:p>
          <w:p w14:paraId="7164098A" w14:textId="77777777" w:rsidR="00CC5D56" w:rsidRDefault="00CC5D56" w:rsidP="00CC5D56">
            <w:pPr>
              <w:pStyle w:val="BulletList"/>
              <w:cnfStyle w:val="000000000000" w:firstRow="0" w:lastRow="0" w:firstColumn="0" w:lastColumn="0" w:oddVBand="0" w:evenVBand="0" w:oddHBand="0" w:evenHBand="0" w:firstRowFirstColumn="0" w:firstRowLastColumn="0" w:lastRowFirstColumn="0" w:lastRowLastColumn="0"/>
            </w:pPr>
            <w:r>
              <w:t>Improved decision table and business rule language to fully utilize vocabulary.</w:t>
            </w:r>
          </w:p>
          <w:p w14:paraId="25CEF429" w14:textId="77777777" w:rsidR="00CC5D56" w:rsidRDefault="00CC5D56" w:rsidP="00CC5D56">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Chapters 5 and 6</w:t>
            </w:r>
          </w:p>
          <w:p w14:paraId="0F799AA5" w14:textId="77777777" w:rsidR="009F7A7E" w:rsidRDefault="009F7A7E" w:rsidP="009F7A7E">
            <w:pPr>
              <w:pStyle w:val="BulletList"/>
              <w:cnfStyle w:val="000000000000" w:firstRow="0" w:lastRow="0" w:firstColumn="0" w:lastColumn="0" w:oddVBand="0" w:evenVBand="0" w:oddHBand="0" w:evenHBand="0" w:firstRowFirstColumn="0" w:firstRowLastColumn="0" w:lastRowFirstColumn="0" w:lastRowLastColumn="0"/>
            </w:pPr>
            <w:r>
              <w:t>Assigned Patient Series Status to outcomes section of decision table.</w:t>
            </w:r>
          </w:p>
          <w:p w14:paraId="472E65F0" w14:textId="77777777" w:rsidR="009F7A7E" w:rsidRDefault="009F7A7E" w:rsidP="009F7A7E">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 5.4</w:t>
            </w:r>
          </w:p>
          <w:p w14:paraId="5A09724A" w14:textId="77777777" w:rsidR="00AC4F26" w:rsidRDefault="00AC4F26" w:rsidP="00AC4F26">
            <w:pPr>
              <w:pStyle w:val="BulletList"/>
              <w:cnfStyle w:val="000000000000" w:firstRow="0" w:lastRow="0" w:firstColumn="0" w:lastColumn="0" w:oddVBand="0" w:evenVBand="0" w:oddHBand="0" w:evenHBand="0" w:firstRowFirstColumn="0" w:firstRowLastColumn="0" w:lastRowFirstColumn="0" w:lastRowLastColumn="0"/>
            </w:pPr>
            <w:r>
              <w:t>New Evaluation section was added to accommodate clarifications from EIPB on Hep A intervals after a not valid dose.</w:t>
            </w:r>
          </w:p>
          <w:p w14:paraId="37727360" w14:textId="77777777" w:rsidR="00AC4F26" w:rsidRDefault="00AC4F26" w:rsidP="00AC4F26">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Section 4.6 was created (Allowable Interval).</w:t>
            </w:r>
          </w:p>
          <w:p w14:paraId="3CC0F255" w14:textId="77777777" w:rsidR="00AC4F26" w:rsidRDefault="00AC4F26" w:rsidP="00FA7131">
            <w:pPr>
              <w:pStyle w:val="BulletList"/>
              <w:numPr>
                <w:ilvl w:val="1"/>
                <w:numId w:val="1"/>
              </w:numPr>
              <w:cnfStyle w:val="000000000000" w:firstRow="0" w:lastRow="0" w:firstColumn="0" w:lastColumn="0" w:oddVBand="0" w:evenVBand="0" w:oddHBand="0" w:evenHBand="0" w:firstRowFirstColumn="0" w:firstRowLastColumn="0" w:lastRowFirstColumn="0" w:lastRowLastColumn="0"/>
            </w:pPr>
            <w:r>
              <w:t xml:space="preserve">Other updates due to this were in </w:t>
            </w:r>
            <w:r w:rsidR="006551B8">
              <w:t xml:space="preserve">the </w:t>
            </w:r>
            <w:r w:rsidR="00FA7131">
              <w:t xml:space="preserve">chapter 4 process model, section </w:t>
            </w:r>
            <w:r>
              <w:t>4.11, and Appendix A</w:t>
            </w:r>
            <w:r w:rsidR="00FA7131">
              <w:t>.</w:t>
            </w:r>
          </w:p>
        </w:tc>
        <w:tc>
          <w:tcPr>
            <w:tcW w:w="1154" w:type="dxa"/>
          </w:tcPr>
          <w:p w14:paraId="511D7328" w14:textId="77777777" w:rsidR="009F1402" w:rsidRDefault="009F1402"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Pr>
                <w:rFonts w:eastAsiaTheme="minorHAnsi" w:cs="Arial"/>
              </w:rPr>
              <w:t>1.7</w:t>
            </w:r>
          </w:p>
        </w:tc>
      </w:tr>
      <w:tr w:rsidR="00F412C9" w:rsidRPr="00342D0E" w14:paraId="614B919E" w14:textId="77777777" w:rsidTr="0031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7859721" w14:textId="77777777" w:rsidR="00F412C9" w:rsidRDefault="00F412C9" w:rsidP="0091442A">
            <w:pPr>
              <w:rPr>
                <w:rFonts w:eastAsiaTheme="minorHAnsi" w:cs="Arial"/>
              </w:rPr>
            </w:pPr>
            <w:r>
              <w:rPr>
                <w:rFonts w:eastAsiaTheme="minorHAnsi" w:cs="Arial"/>
              </w:rPr>
              <w:t>12/16/2014</w:t>
            </w:r>
          </w:p>
        </w:tc>
        <w:tc>
          <w:tcPr>
            <w:tcW w:w="2273" w:type="dxa"/>
          </w:tcPr>
          <w:p w14:paraId="5B03CA7E" w14:textId="77777777" w:rsidR="00F412C9" w:rsidRDefault="00F412C9"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E. Larson</w:t>
            </w:r>
          </w:p>
        </w:tc>
        <w:tc>
          <w:tcPr>
            <w:tcW w:w="5861" w:type="dxa"/>
          </w:tcPr>
          <w:p w14:paraId="3B7C2734" w14:textId="77777777" w:rsidR="00F412C9" w:rsidRDefault="00F412C9" w:rsidP="008D6664">
            <w:pPr>
              <w:pStyle w:val="BulletList"/>
              <w:cnfStyle w:val="000000100000" w:firstRow="0" w:lastRow="0" w:firstColumn="0" w:lastColumn="0" w:oddVBand="0" w:evenVBand="0" w:oddHBand="1" w:evenHBand="0" w:firstRowFirstColumn="0" w:firstRowLastColumn="0" w:lastRowFirstColumn="0" w:lastRowLastColumn="0"/>
            </w:pPr>
            <w:r>
              <w:t>Added support for maximum doses by age (i.e.: 6 doses by 7 years in DTaP</w:t>
            </w:r>
          </w:p>
          <w:p w14:paraId="24F8D128" w14:textId="77777777" w:rsidR="00F412C9" w:rsidRDefault="00F412C9" w:rsidP="00F412C9">
            <w:pPr>
              <w:pStyle w:val="BulletList"/>
              <w:numPr>
                <w:ilvl w:val="1"/>
                <w:numId w:val="1"/>
              </w:numPr>
              <w:cnfStyle w:val="000000100000" w:firstRow="0" w:lastRow="0" w:firstColumn="0" w:lastColumn="0" w:oddVBand="0" w:evenVBand="0" w:oddHBand="1" w:evenHBand="0" w:firstRowFirstColumn="0" w:firstRowLastColumn="0" w:lastRowFirstColumn="0" w:lastRowLastColumn="0"/>
            </w:pPr>
            <w:r>
              <w:t>Section 5.1 and Appendix A</w:t>
            </w:r>
          </w:p>
        </w:tc>
        <w:tc>
          <w:tcPr>
            <w:tcW w:w="1154" w:type="dxa"/>
          </w:tcPr>
          <w:p w14:paraId="787CA825" w14:textId="77777777" w:rsidR="00F412C9" w:rsidRDefault="00F412C9"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1.8</w:t>
            </w:r>
          </w:p>
        </w:tc>
      </w:tr>
      <w:tr w:rsidR="00C718FF" w:rsidRPr="00342D0E" w14:paraId="2E9F80DC" w14:textId="77777777" w:rsidTr="00313BEA">
        <w:tc>
          <w:tcPr>
            <w:cnfStyle w:val="001000000000" w:firstRow="0" w:lastRow="0" w:firstColumn="1" w:lastColumn="0" w:oddVBand="0" w:evenVBand="0" w:oddHBand="0" w:evenHBand="0" w:firstRowFirstColumn="0" w:firstRowLastColumn="0" w:lastRowFirstColumn="0" w:lastRowLastColumn="0"/>
            <w:tcW w:w="1502" w:type="dxa"/>
          </w:tcPr>
          <w:p w14:paraId="2B1E561B" w14:textId="77777777" w:rsidR="00C718FF" w:rsidRDefault="00C718FF" w:rsidP="00FA4529">
            <w:pPr>
              <w:rPr>
                <w:rFonts w:eastAsiaTheme="minorHAnsi" w:cs="Arial"/>
              </w:rPr>
            </w:pPr>
            <w:r>
              <w:rPr>
                <w:rFonts w:eastAsiaTheme="minorHAnsi" w:cs="Arial"/>
              </w:rPr>
              <w:t>05/</w:t>
            </w:r>
            <w:r w:rsidR="00FA4529">
              <w:rPr>
                <w:rFonts w:eastAsiaTheme="minorHAnsi" w:cs="Arial"/>
              </w:rPr>
              <w:t>11</w:t>
            </w:r>
            <w:r>
              <w:rPr>
                <w:rFonts w:eastAsiaTheme="minorHAnsi" w:cs="Arial"/>
              </w:rPr>
              <w:t>/2015</w:t>
            </w:r>
          </w:p>
        </w:tc>
        <w:tc>
          <w:tcPr>
            <w:tcW w:w="2273" w:type="dxa"/>
          </w:tcPr>
          <w:p w14:paraId="45DA1F60" w14:textId="15DCEC5D" w:rsidR="00C718FF" w:rsidRDefault="008209EA"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Pr>
                <w:rFonts w:eastAsiaTheme="minorHAnsi" w:cs="Arial"/>
              </w:rPr>
              <w:t>P.Speights/E.Larson</w:t>
            </w:r>
          </w:p>
        </w:tc>
        <w:tc>
          <w:tcPr>
            <w:tcW w:w="5861" w:type="dxa"/>
          </w:tcPr>
          <w:p w14:paraId="5BF29059" w14:textId="77777777" w:rsidR="00C718FF" w:rsidRDefault="00C718FF" w:rsidP="008D6664">
            <w:pPr>
              <w:pStyle w:val="BulletList"/>
              <w:cnfStyle w:val="000000000000" w:firstRow="0" w:lastRow="0" w:firstColumn="0" w:lastColumn="0" w:oddVBand="0" w:evenVBand="0" w:oddHBand="0" w:evenHBand="0" w:firstRowFirstColumn="0" w:firstRowLastColumn="0" w:lastRowFirstColumn="0" w:lastRowLastColumn="0"/>
            </w:pPr>
            <w:r>
              <w:t>Added Zoster to the Vaccine Groups in Table 1-1</w:t>
            </w:r>
          </w:p>
          <w:p w14:paraId="03988472" w14:textId="77777777" w:rsidR="00C718FF" w:rsidRDefault="00C718FF" w:rsidP="008D6664">
            <w:pPr>
              <w:pStyle w:val="BulletList"/>
              <w:cnfStyle w:val="000000000000" w:firstRow="0" w:lastRow="0" w:firstColumn="0" w:lastColumn="0" w:oddVBand="0" w:evenVBand="0" w:oddHBand="0" w:evenHBand="0" w:firstRowFirstColumn="0" w:firstRowLastColumn="0" w:lastRowFirstColumn="0" w:lastRowLastColumn="0"/>
            </w:pPr>
            <w:r>
              <w:t>Added Age base Adult Recommendations to the Additional Items in scope include.</w:t>
            </w:r>
          </w:p>
          <w:p w14:paraId="0D1DC24A" w14:textId="77777777" w:rsidR="00C718FF" w:rsidRDefault="00C718FF" w:rsidP="008D6664">
            <w:pPr>
              <w:pStyle w:val="BulletList"/>
              <w:cnfStyle w:val="000000000000" w:firstRow="0" w:lastRow="0" w:firstColumn="0" w:lastColumn="0" w:oddVBand="0" w:evenVBand="0" w:oddHBand="0" w:evenHBand="0" w:firstRowFirstColumn="0" w:firstRowLastColumn="0" w:lastRowFirstColumn="0" w:lastRowLastColumn="0"/>
            </w:pPr>
            <w:r>
              <w:t>Added Not Recommended status and definition in Table 3-3</w:t>
            </w:r>
          </w:p>
          <w:p w14:paraId="49B33F30" w14:textId="77777777" w:rsidR="00CF4A88" w:rsidRPr="00440041" w:rsidRDefault="00CF4A88" w:rsidP="00CF4A88">
            <w:pPr>
              <w:pStyle w:val="BulletList"/>
              <w:cnfStyle w:val="000000000000" w:firstRow="0" w:lastRow="0" w:firstColumn="0" w:lastColumn="0" w:oddVBand="0" w:evenVBand="0" w:oddHBand="0" w:evenHBand="0" w:firstRowFirstColumn="0" w:firstRowLastColumn="0" w:lastRowFirstColumn="0" w:lastRowLastColumn="0"/>
            </w:pPr>
            <w:r>
              <w:t xml:space="preserve">Updated Table 3.5 to include business rule </w:t>
            </w:r>
            <w:r w:rsidRPr="00CF4A88">
              <w:t>CALCDTINT-8</w:t>
            </w:r>
            <w:r w:rsidR="000E0C7A">
              <w:t xml:space="preserve">, </w:t>
            </w:r>
            <w:r w:rsidR="000E0C7A" w:rsidRPr="001D6EFE">
              <w:rPr>
                <w:rFonts w:ascii="Arial" w:hAnsi="Arial" w:cs="Arial"/>
                <w:sz w:val="20"/>
                <w:szCs w:val="20"/>
              </w:rPr>
              <w:t>CALCDTCOND-1</w:t>
            </w:r>
            <w:r w:rsidR="000E0C7A">
              <w:rPr>
                <w:rFonts w:ascii="Arial" w:hAnsi="Arial" w:cs="Arial"/>
                <w:sz w:val="20"/>
                <w:szCs w:val="20"/>
              </w:rPr>
              <w:t>, and CALCDTCOND-2</w:t>
            </w:r>
          </w:p>
          <w:p w14:paraId="7C8BF804" w14:textId="77777777" w:rsidR="00E66EDE" w:rsidRDefault="00E66EDE" w:rsidP="00CF4A88">
            <w:pPr>
              <w:pStyle w:val="BulletList"/>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rPr>
              <w:t>Added From Most Recent explanation under the Relationship to ACIP Recommendation in Section 4.5</w:t>
            </w:r>
          </w:p>
          <w:p w14:paraId="20B69AA8" w14:textId="77777777" w:rsidR="00C718FF" w:rsidRDefault="00CF4A88" w:rsidP="008D6664">
            <w:pPr>
              <w:pStyle w:val="BulletList"/>
              <w:cnfStyle w:val="000000000000" w:firstRow="0" w:lastRow="0" w:firstColumn="0" w:lastColumn="0" w:oddVBand="0" w:evenVBand="0" w:oddHBand="0" w:evenHBand="0" w:firstRowFirstColumn="0" w:firstRowLastColumn="0" w:lastRowFirstColumn="0" w:lastRowLastColumn="0"/>
            </w:pPr>
            <w:r>
              <w:t>Added Figure 4-10 From Most Recent timeline in section</w:t>
            </w:r>
            <w:r w:rsidR="00E66EDE">
              <w:t xml:space="preserve"> </w:t>
            </w:r>
            <w:r w:rsidR="00C718FF">
              <w:t>4.5</w:t>
            </w:r>
          </w:p>
          <w:p w14:paraId="1857D369" w14:textId="77777777" w:rsidR="00C718FF" w:rsidRDefault="00C718FF" w:rsidP="008D6664">
            <w:pPr>
              <w:pStyle w:val="BulletList"/>
              <w:cnfStyle w:val="000000000000" w:firstRow="0" w:lastRow="0" w:firstColumn="0" w:lastColumn="0" w:oddVBand="0" w:evenVBand="0" w:oddHBand="0" w:evenHBand="0" w:firstRowFirstColumn="0" w:firstRowLastColumn="0" w:lastRowFirstColumn="0" w:lastRowLastColumn="0"/>
            </w:pPr>
            <w:r>
              <w:t>Added Supporting data “From Most Recent” to table 4-11</w:t>
            </w:r>
          </w:p>
          <w:p w14:paraId="7C561558" w14:textId="77777777" w:rsidR="00C718FF" w:rsidRDefault="00C718FF" w:rsidP="008D6664">
            <w:pPr>
              <w:pStyle w:val="BulletList"/>
              <w:cnfStyle w:val="000000000000" w:firstRow="0" w:lastRow="0" w:firstColumn="0" w:lastColumn="0" w:oddVBand="0" w:evenVBand="0" w:oddHBand="0" w:evenHBand="0" w:firstRowFirstColumn="0" w:firstRowLastColumn="0" w:lastRowFirstColumn="0" w:lastRowLastColumn="0"/>
            </w:pPr>
            <w:r>
              <w:t xml:space="preserve">Updated the Activity and Goal in Table 5-1 to incorporate sections 5.4 </w:t>
            </w:r>
          </w:p>
          <w:p w14:paraId="0D7DC5A3" w14:textId="77777777" w:rsidR="00C718FF" w:rsidRDefault="00C718FF" w:rsidP="008D6664">
            <w:pPr>
              <w:pStyle w:val="BulletList"/>
              <w:cnfStyle w:val="000000000000" w:firstRow="0" w:lastRow="0" w:firstColumn="0" w:lastColumn="0" w:oddVBand="0" w:evenVBand="0" w:oddHBand="0" w:evenHBand="0" w:firstRowFirstColumn="0" w:firstRowLastColumn="0" w:lastRowFirstColumn="0" w:lastRowLastColumn="0"/>
            </w:pPr>
            <w:r>
              <w:t>Updated the processing model in Figure 5</w:t>
            </w:r>
            <w:r w:rsidR="00C05331">
              <w:t>-</w:t>
            </w:r>
            <w:r w:rsidR="00CF4A88">
              <w:t>1</w:t>
            </w:r>
            <w:r>
              <w:t xml:space="preserve"> to add </w:t>
            </w:r>
            <w:r w:rsidR="006B3E5C">
              <w:t>section 5.4</w:t>
            </w:r>
          </w:p>
          <w:p w14:paraId="2D13AAA6" w14:textId="77777777" w:rsidR="006B3E5C" w:rsidRDefault="006B3E5C" w:rsidP="008D6664">
            <w:pPr>
              <w:pStyle w:val="BulletList"/>
              <w:cnfStyle w:val="000000000000" w:firstRow="0" w:lastRow="0" w:firstColumn="0" w:lastColumn="0" w:oddVBand="0" w:evenVBand="0" w:oddHBand="0" w:evenHBand="0" w:firstRowFirstColumn="0" w:firstRowLastColumn="0" w:lastRowFirstColumn="0" w:lastRowLastColumn="0"/>
            </w:pPr>
            <w:r>
              <w:t>Added the new Immunity section in section 5.4</w:t>
            </w:r>
          </w:p>
          <w:p w14:paraId="66867121" w14:textId="77777777" w:rsidR="00C05331" w:rsidRDefault="00C05331" w:rsidP="00C05331">
            <w:pPr>
              <w:pStyle w:val="BulletList"/>
              <w:cnfStyle w:val="000000000000" w:firstRow="0" w:lastRow="0" w:firstColumn="0" w:lastColumn="0" w:oddVBand="0" w:evenVBand="0" w:oddHBand="0" w:evenHBand="0" w:firstRowFirstColumn="0" w:firstRowLastColumn="0" w:lastRowFirstColumn="0" w:lastRowLastColumn="0"/>
            </w:pPr>
            <w:r w:rsidRPr="00C05331">
              <w:t>Updated Table 5-7 to add supporting data for Begin and End Age Date.</w:t>
            </w:r>
          </w:p>
          <w:p w14:paraId="4EAEDC20" w14:textId="77777777" w:rsidR="00CF4A88" w:rsidRDefault="00CF4A88" w:rsidP="00CF4A88">
            <w:pPr>
              <w:pStyle w:val="BulletList"/>
              <w:cnfStyle w:val="000000000000" w:firstRow="0" w:lastRow="0" w:firstColumn="0" w:lastColumn="0" w:oddVBand="0" w:evenVBand="0" w:oddHBand="0" w:evenHBand="0" w:firstRowFirstColumn="0" w:firstRowLastColumn="0" w:lastRowFirstColumn="0" w:lastRowLastColumn="0"/>
            </w:pPr>
            <w:r>
              <w:t>Updated Table 5-14</w:t>
            </w:r>
            <w:r w:rsidRPr="00CF4A88">
              <w:t xml:space="preserve"> to add Not recommended status info.</w:t>
            </w:r>
          </w:p>
          <w:p w14:paraId="253F8900" w14:textId="77777777" w:rsidR="006B3E5C" w:rsidRDefault="006B3E5C" w:rsidP="008D6664">
            <w:pPr>
              <w:pStyle w:val="BulletList"/>
              <w:cnfStyle w:val="000000000000" w:firstRow="0" w:lastRow="0" w:firstColumn="0" w:lastColumn="0" w:oddVBand="0" w:evenVBand="0" w:oddHBand="0" w:evenHBand="0" w:firstRowFirstColumn="0" w:firstRowLastColumn="0" w:lastRowFirstColumn="0" w:lastRowLastColumn="0"/>
            </w:pPr>
            <w:r>
              <w:t>Added the term Minimum Age to Start Date and Definition in table 6.2</w:t>
            </w:r>
          </w:p>
          <w:p w14:paraId="11778285" w14:textId="10B4DEA0" w:rsidR="00C05331" w:rsidRDefault="00C05331" w:rsidP="00C05331">
            <w:pPr>
              <w:pStyle w:val="BulletList"/>
              <w:cnfStyle w:val="000000000000" w:firstRow="0" w:lastRow="0" w:firstColumn="0" w:lastColumn="0" w:oddVBand="0" w:evenVBand="0" w:oddHBand="0" w:evenHBand="0" w:firstRowFirstColumn="0" w:firstRowLastColumn="0" w:lastRowFirstColumn="0" w:lastRowLastColumn="0"/>
            </w:pPr>
            <w:r>
              <w:t>Updated Table 7</w:t>
            </w:r>
            <w:r w:rsidR="003A7A21">
              <w:t>-</w:t>
            </w:r>
            <w:r>
              <w:t xml:space="preserve">3 to add business rule </w:t>
            </w:r>
            <w:r w:rsidRPr="00C05331">
              <w:t xml:space="preserve"> SINGLEANTVG-10</w:t>
            </w:r>
          </w:p>
          <w:p w14:paraId="30D6E0AA" w14:textId="451C8361" w:rsidR="00C05331" w:rsidRDefault="00C05331" w:rsidP="00C05331">
            <w:pPr>
              <w:pStyle w:val="BulletList"/>
              <w:cnfStyle w:val="000000000000" w:firstRow="0" w:lastRow="0" w:firstColumn="0" w:lastColumn="0" w:oddVBand="0" w:evenVBand="0" w:oddHBand="0" w:evenHBand="0" w:firstRowFirstColumn="0" w:firstRowLastColumn="0" w:lastRowFirstColumn="0" w:lastRowLastColumn="0"/>
            </w:pPr>
            <w:r>
              <w:t>Updated Table 7</w:t>
            </w:r>
            <w:r w:rsidR="003A7A21">
              <w:t>-</w:t>
            </w:r>
            <w:r>
              <w:t xml:space="preserve">4 to add business rule </w:t>
            </w:r>
            <w:r w:rsidRPr="00C05331">
              <w:t>MULTIANTVG-9</w:t>
            </w:r>
          </w:p>
          <w:p w14:paraId="3E75A403" w14:textId="45489A29" w:rsidR="006B3E5C" w:rsidRDefault="006B3E5C" w:rsidP="008D6664">
            <w:pPr>
              <w:pStyle w:val="BulletList"/>
              <w:cnfStyle w:val="000000000000" w:firstRow="0" w:lastRow="0" w:firstColumn="0" w:lastColumn="0" w:oddVBand="0" w:evenVBand="0" w:oddHBand="0" w:evenHBand="0" w:firstRowFirstColumn="0" w:firstRowLastColumn="0" w:lastRowFirstColumn="0" w:lastRowLastColumn="0"/>
            </w:pPr>
            <w:r>
              <w:t>Updated the Figure 8</w:t>
            </w:r>
            <w:r w:rsidR="003A7A21">
              <w:t>-</w:t>
            </w:r>
            <w:r>
              <w:t>2</w:t>
            </w:r>
          </w:p>
          <w:p w14:paraId="4221E127" w14:textId="77777777" w:rsidR="00C05331" w:rsidRDefault="00C05331" w:rsidP="008D6664">
            <w:pPr>
              <w:pStyle w:val="BulletList"/>
              <w:cnfStyle w:val="000000000000" w:firstRow="0" w:lastRow="0" w:firstColumn="0" w:lastColumn="0" w:oddVBand="0" w:evenVBand="0" w:oddHBand="0" w:evenHBand="0" w:firstRowFirstColumn="0" w:firstRowLastColumn="0" w:lastRowFirstColumn="0" w:lastRowLastColumn="0"/>
            </w:pPr>
            <w:r>
              <w:t>Updated the Domain models Figure A-1, Figure A-2, and Figure A-3</w:t>
            </w:r>
          </w:p>
          <w:p w14:paraId="28C77BBF" w14:textId="77777777" w:rsidR="006B3E5C" w:rsidRDefault="006B3E5C" w:rsidP="00C05331">
            <w:pPr>
              <w:pStyle w:val="BulletList"/>
              <w:cnfStyle w:val="000000000000" w:firstRow="0" w:lastRow="0" w:firstColumn="0" w:lastColumn="0" w:oddVBand="0" w:evenVBand="0" w:oddHBand="0" w:evenHBand="0" w:firstRowFirstColumn="0" w:firstRowLastColumn="0" w:lastRowFirstColumn="0" w:lastRowLastColumn="0"/>
            </w:pPr>
            <w:r>
              <w:t>Add</w:t>
            </w:r>
            <w:r w:rsidR="00C05331">
              <w:t>ed</w:t>
            </w:r>
            <w:r>
              <w:t xml:space="preserve"> new terms and definitions to the Table A-1 Glossary section</w:t>
            </w:r>
            <w:r w:rsidR="00C05331">
              <w:t xml:space="preserve">.  Included are </w:t>
            </w:r>
            <w:r w:rsidR="00C05331" w:rsidRPr="00C05331">
              <w:t>Conditional begin age, Birth Date Immunity, Clinical History Immunity, Country of Birth, Conditional End Age, Exclusion Condition, Forecast Vaccine Type, From Most Recent, Immunity Date, Immunity Guideline, Minimum Age to Start, and Recommended Vaccine,</w:t>
            </w:r>
          </w:p>
        </w:tc>
        <w:tc>
          <w:tcPr>
            <w:tcW w:w="1154" w:type="dxa"/>
          </w:tcPr>
          <w:p w14:paraId="07E31B6B" w14:textId="77777777" w:rsidR="00C718FF" w:rsidRDefault="00C718FF" w:rsidP="00342D0E">
            <w:pPr>
              <w:cnfStyle w:val="000000000000" w:firstRow="0" w:lastRow="0" w:firstColumn="0" w:lastColumn="0" w:oddVBand="0" w:evenVBand="0" w:oddHBand="0" w:evenHBand="0" w:firstRowFirstColumn="0" w:firstRowLastColumn="0" w:lastRowFirstColumn="0" w:lastRowLastColumn="0"/>
              <w:rPr>
                <w:rFonts w:eastAsiaTheme="minorHAnsi" w:cs="Arial"/>
              </w:rPr>
            </w:pPr>
            <w:r>
              <w:rPr>
                <w:rFonts w:eastAsiaTheme="minorHAnsi" w:cs="Arial"/>
              </w:rPr>
              <w:t>2.0</w:t>
            </w:r>
          </w:p>
        </w:tc>
      </w:tr>
      <w:tr w:rsidR="003A7A21" w:rsidRPr="00342D0E" w14:paraId="68F6BB7F" w14:textId="77777777" w:rsidTr="0031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81F391C" w14:textId="501401B1" w:rsidR="003A7A21" w:rsidRDefault="003433F2" w:rsidP="00FA4529">
            <w:pPr>
              <w:rPr>
                <w:rFonts w:eastAsiaTheme="minorHAnsi" w:cs="Arial"/>
              </w:rPr>
            </w:pPr>
            <w:r>
              <w:rPr>
                <w:rFonts w:eastAsiaTheme="minorHAnsi" w:cs="Arial"/>
              </w:rPr>
              <w:t>12/22/2015</w:t>
            </w:r>
          </w:p>
        </w:tc>
        <w:tc>
          <w:tcPr>
            <w:tcW w:w="2273" w:type="dxa"/>
          </w:tcPr>
          <w:p w14:paraId="20DEC210" w14:textId="32328909" w:rsidR="003A7A21" w:rsidRDefault="008209EA"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C.Newman/P.Speights/E.Larson</w:t>
            </w:r>
          </w:p>
        </w:tc>
        <w:tc>
          <w:tcPr>
            <w:tcW w:w="5861" w:type="dxa"/>
          </w:tcPr>
          <w:p w14:paraId="05EFB3E0" w14:textId="70E2B513" w:rsidR="003A7A21" w:rsidRDefault="009B1D47" w:rsidP="008D6664">
            <w:pPr>
              <w:pStyle w:val="BulletList"/>
              <w:cnfStyle w:val="000000100000" w:firstRow="0" w:lastRow="0" w:firstColumn="0" w:lastColumn="0" w:oddVBand="0" w:evenVBand="0" w:oddHBand="1" w:evenHBand="0" w:firstRowFirstColumn="0" w:firstRowLastColumn="0" w:lastRowFirstColumn="0" w:lastRowLastColumn="0"/>
            </w:pPr>
            <w:r>
              <w:t xml:space="preserve">Updated </w:t>
            </w:r>
            <w:r w:rsidR="00420093">
              <w:t>the fourth paragraph i</w:t>
            </w:r>
            <w:r w:rsidR="007A0CD2">
              <w:t xml:space="preserve">n </w:t>
            </w:r>
            <w:r w:rsidR="001C3A97">
              <w:t>Background</w:t>
            </w:r>
            <w:r w:rsidR="007A0CD2">
              <w:t xml:space="preserve"> and Goals</w:t>
            </w:r>
            <w:r w:rsidR="00414DFC">
              <w:t xml:space="preserve"> 1.1.</w:t>
            </w:r>
          </w:p>
          <w:p w14:paraId="44498640" w14:textId="576BE088" w:rsidR="00414DFC" w:rsidRDefault="00414DFC" w:rsidP="008D6664">
            <w:pPr>
              <w:pStyle w:val="BulletList"/>
              <w:cnfStyle w:val="000000100000" w:firstRow="0" w:lastRow="0" w:firstColumn="0" w:lastColumn="0" w:oddVBand="0" w:evenVBand="0" w:oddHBand="1" w:evenHBand="0" w:firstRowFirstColumn="0" w:firstRowLastColumn="0" w:lastRowFirstColumn="0" w:lastRowLastColumn="0"/>
            </w:pPr>
            <w:r>
              <w:t>Updated text in section 2.4.</w:t>
            </w:r>
          </w:p>
          <w:p w14:paraId="6091A1C4" w14:textId="36FA287B" w:rsidR="00414DFC" w:rsidRDefault="00414DFC" w:rsidP="008D6664">
            <w:pPr>
              <w:pStyle w:val="BulletList"/>
              <w:cnfStyle w:val="000000100000" w:firstRow="0" w:lastRow="0" w:firstColumn="0" w:lastColumn="0" w:oddVBand="0" w:evenVBand="0" w:oddHBand="1" w:evenHBand="0" w:firstRowFirstColumn="0" w:firstRowLastColumn="0" w:lastRowFirstColumn="0" w:lastRowLastColumn="0"/>
            </w:pPr>
            <w:r>
              <w:t>Updated text in the first paragraph of section 3.1.</w:t>
            </w:r>
          </w:p>
          <w:p w14:paraId="126952E5" w14:textId="31D558B2" w:rsidR="001C3A97" w:rsidRDefault="001C3A97" w:rsidP="008D6664">
            <w:pPr>
              <w:pStyle w:val="BulletList"/>
              <w:cnfStyle w:val="000000100000" w:firstRow="0" w:lastRow="0" w:firstColumn="0" w:lastColumn="0" w:oddVBand="0" w:evenVBand="0" w:oddHBand="1" w:evenHBand="0" w:firstRowFirstColumn="0" w:firstRowLastColumn="0" w:lastRowFirstColumn="0" w:lastRowLastColumn="0"/>
            </w:pPr>
            <w:r>
              <w:t>Removed Substituted from Target Dose Statuses Table 3.2</w:t>
            </w:r>
          </w:p>
          <w:p w14:paraId="09FBFC5D" w14:textId="77777777" w:rsidR="001C3A97" w:rsidRDefault="001C3A97" w:rsidP="008D6664">
            <w:pPr>
              <w:pStyle w:val="BulletList"/>
              <w:cnfStyle w:val="000000100000" w:firstRow="0" w:lastRow="0" w:firstColumn="0" w:lastColumn="0" w:oddVBand="0" w:evenVBand="0" w:oddHBand="1" w:evenHBand="0" w:firstRowFirstColumn="0" w:firstRowLastColumn="0" w:lastRowFirstColumn="0" w:lastRowLastColumn="0"/>
            </w:pPr>
            <w:r>
              <w:t>Updated Supporting Data text in 3.3</w:t>
            </w:r>
          </w:p>
          <w:p w14:paraId="618B6D42" w14:textId="77777777" w:rsidR="001C3A97" w:rsidRDefault="001C3A97" w:rsidP="008D6664">
            <w:pPr>
              <w:pStyle w:val="BulletList"/>
              <w:cnfStyle w:val="000000100000" w:firstRow="0" w:lastRow="0" w:firstColumn="0" w:lastColumn="0" w:oddVBand="0" w:evenVBand="0" w:oddHBand="1" w:evenHBand="0" w:firstRowFirstColumn="0" w:firstRowLastColumn="0" w:lastRowFirstColumn="0" w:lastRowLastColumn="0"/>
            </w:pPr>
            <w:r>
              <w:t>Updated Logical Component Date Rules in Table 3-5</w:t>
            </w:r>
          </w:p>
          <w:p w14:paraId="2AF5243D" w14:textId="47469E12" w:rsidR="00B71C6D" w:rsidRDefault="00B71C6D" w:rsidP="008D6664">
            <w:pPr>
              <w:pStyle w:val="BulletList"/>
              <w:cnfStyle w:val="000000100000" w:firstRow="0" w:lastRow="0" w:firstColumn="0" w:lastColumn="0" w:oddVBand="0" w:evenVBand="0" w:oddHBand="1" w:evenHBand="0" w:firstRowFirstColumn="0" w:firstRowLastColumn="0" w:lastRowFirstColumn="0" w:lastRowLastColumn="0"/>
            </w:pPr>
            <w:r>
              <w:t>Added Table 3-8 What Exercises Should I do today in section 3.5.</w:t>
            </w:r>
          </w:p>
          <w:p w14:paraId="32F74513" w14:textId="77777777" w:rsidR="001C3A97" w:rsidRDefault="001C3A97" w:rsidP="008D6664">
            <w:pPr>
              <w:pStyle w:val="BulletList"/>
              <w:cnfStyle w:val="000000100000" w:firstRow="0" w:lastRow="0" w:firstColumn="0" w:lastColumn="0" w:oddVBand="0" w:evenVBand="0" w:oddHBand="1" w:evenHBand="0" w:firstRowFirstColumn="0" w:firstRowLastColumn="0" w:lastRowFirstColumn="0" w:lastRowLastColumn="0"/>
            </w:pPr>
            <w:r>
              <w:t>Updated Evaluation Process Steps in Table 4-1</w:t>
            </w:r>
          </w:p>
          <w:p w14:paraId="66276E05" w14:textId="77777777" w:rsidR="001C3A97" w:rsidRDefault="001C3A97" w:rsidP="008D6664">
            <w:pPr>
              <w:pStyle w:val="BulletList"/>
              <w:cnfStyle w:val="000000100000" w:firstRow="0" w:lastRow="0" w:firstColumn="0" w:lastColumn="0" w:oddVBand="0" w:evenVBand="0" w:oddHBand="1" w:evenHBand="0" w:firstRowFirstColumn="0" w:firstRowLastColumn="0" w:lastRowFirstColumn="0" w:lastRowLastColumn="0"/>
            </w:pPr>
            <w:r>
              <w:t>Updated Evaluation Process Model in Figure 4-1</w:t>
            </w:r>
          </w:p>
          <w:p w14:paraId="4D27A10C" w14:textId="77777777" w:rsidR="001C3A97" w:rsidRDefault="00B45C2A" w:rsidP="008D6664">
            <w:pPr>
              <w:pStyle w:val="BulletList"/>
              <w:cnfStyle w:val="000000100000" w:firstRow="0" w:lastRow="0" w:firstColumn="0" w:lastColumn="0" w:oddVBand="0" w:evenVBand="0" w:oddHBand="1" w:evenHBand="0" w:firstRowFirstColumn="0" w:firstRowLastColumn="0" w:lastRowFirstColumn="0" w:lastRowLastColumn="0"/>
            </w:pPr>
            <w:r>
              <w:t>Removed Skip Target Dose section and replaced with Evaluate Conditional Skip in section 4.2.</w:t>
            </w:r>
          </w:p>
          <w:p w14:paraId="660C8607" w14:textId="77777777" w:rsidR="00B45C2A" w:rsidRDefault="00B45C2A" w:rsidP="008D6664">
            <w:pPr>
              <w:pStyle w:val="BulletList"/>
              <w:cnfStyle w:val="000000100000" w:firstRow="0" w:lastRow="0" w:firstColumn="0" w:lastColumn="0" w:oddVBand="0" w:evenVBand="0" w:oddHBand="1" w:evenHBand="0" w:firstRowFirstColumn="0" w:firstRowLastColumn="0" w:lastRowFirstColumn="0" w:lastRowLastColumn="0"/>
            </w:pPr>
            <w:r>
              <w:t>Removed Substitute Target dose section</w:t>
            </w:r>
          </w:p>
          <w:p w14:paraId="4683B513" w14:textId="77777777" w:rsidR="00B45C2A" w:rsidRDefault="00B45C2A" w:rsidP="008D6664">
            <w:pPr>
              <w:pStyle w:val="BulletList"/>
              <w:cnfStyle w:val="000000100000" w:firstRow="0" w:lastRow="0" w:firstColumn="0" w:lastColumn="0" w:oddVBand="0" w:evenVBand="0" w:oddHBand="1" w:evenHBand="0" w:firstRowFirstColumn="0" w:firstRowLastColumn="0" w:lastRowFirstColumn="0" w:lastRowLastColumn="0"/>
            </w:pPr>
            <w:r>
              <w:t>Updated Evaluate Interval in Section 4.4.</w:t>
            </w:r>
          </w:p>
          <w:p w14:paraId="0A9EEF12" w14:textId="6E422A4D" w:rsidR="00B45C2A" w:rsidRDefault="00B45C2A" w:rsidP="008D6664">
            <w:pPr>
              <w:pStyle w:val="BulletList"/>
              <w:cnfStyle w:val="000000100000" w:firstRow="0" w:lastRow="0" w:firstColumn="0" w:lastColumn="0" w:oddVBand="0" w:evenVBand="0" w:oddHBand="1" w:evenHBand="0" w:firstRowFirstColumn="0" w:firstRowLastColumn="0" w:lastRowFirstColumn="0" w:lastRowLastColumn="0"/>
            </w:pPr>
            <w:r>
              <w:t>Updated Live Virus Conflic</w:t>
            </w:r>
            <w:r w:rsidR="002937FA">
              <w:t>t Business Rules in Table 4-23 of section 4.6</w:t>
            </w:r>
          </w:p>
          <w:p w14:paraId="10F784E4" w14:textId="77777777" w:rsidR="00B45C2A" w:rsidRDefault="00253E11" w:rsidP="008D6664">
            <w:pPr>
              <w:pStyle w:val="BulletList"/>
              <w:cnfStyle w:val="000000100000" w:firstRow="0" w:lastRow="0" w:firstColumn="0" w:lastColumn="0" w:oddVBand="0" w:evenVBand="0" w:oddHBand="1" w:evenHBand="0" w:firstRowFirstColumn="0" w:firstRowLastColumn="0" w:lastRowFirstColumn="0" w:lastRowLastColumn="0"/>
            </w:pPr>
            <w:r>
              <w:t>Updated Forecast Dates and Reasons Process steps in Table 5-1.</w:t>
            </w:r>
          </w:p>
          <w:p w14:paraId="5BE8CBF6" w14:textId="77777777" w:rsidR="00253E11" w:rsidRDefault="00253E11" w:rsidP="008D6664">
            <w:pPr>
              <w:pStyle w:val="BulletList"/>
              <w:cnfStyle w:val="000000100000" w:firstRow="0" w:lastRow="0" w:firstColumn="0" w:lastColumn="0" w:oddVBand="0" w:evenVBand="0" w:oddHBand="1" w:evenHBand="0" w:firstRowFirstColumn="0" w:firstRowLastColumn="0" w:lastRowFirstColumn="0" w:lastRowLastColumn="0"/>
            </w:pPr>
            <w:r>
              <w:t>Updated Forecast Dates and Reason Process Model in Figure 5-1.</w:t>
            </w:r>
          </w:p>
          <w:p w14:paraId="5135D5D6" w14:textId="344872B4" w:rsidR="00253E11" w:rsidRDefault="00253E11" w:rsidP="008D6664">
            <w:pPr>
              <w:pStyle w:val="BulletList"/>
              <w:cnfStyle w:val="000000100000" w:firstRow="0" w:lastRow="0" w:firstColumn="0" w:lastColumn="0" w:oddVBand="0" w:evenVBand="0" w:oddHBand="1" w:evenHBand="0" w:firstRowFirstColumn="0" w:firstRowLastColumn="0" w:lastRowFirstColumn="0" w:lastRowLastColumn="0"/>
            </w:pPr>
            <w:r>
              <w:t>Replac</w:t>
            </w:r>
            <w:r w:rsidR="00277203">
              <w:t>e</w:t>
            </w:r>
            <w:r>
              <w:t>d Skip Target dose with Evaluate Conditional Skip in section 5.1</w:t>
            </w:r>
            <w:r w:rsidR="00420093">
              <w:t>.</w:t>
            </w:r>
          </w:p>
          <w:p w14:paraId="12433D26" w14:textId="24463413" w:rsidR="00253E11" w:rsidRDefault="00253E11" w:rsidP="008D6664">
            <w:pPr>
              <w:pStyle w:val="BulletList"/>
              <w:cnfStyle w:val="000000100000" w:firstRow="0" w:lastRow="0" w:firstColumn="0" w:lastColumn="0" w:oddVBand="0" w:evenVBand="0" w:oddHBand="1" w:evenHBand="0" w:firstRowFirstColumn="0" w:firstRowLastColumn="0" w:lastRowFirstColumn="0" w:lastRowLastColumn="0"/>
            </w:pPr>
            <w:r>
              <w:t>Removed Substitute Target Dose</w:t>
            </w:r>
            <w:r w:rsidR="00420093">
              <w:t xml:space="preserve"> section.</w:t>
            </w:r>
          </w:p>
          <w:p w14:paraId="74875C6F" w14:textId="77777777" w:rsidR="00253E11" w:rsidRDefault="00253E11" w:rsidP="008D6664">
            <w:pPr>
              <w:pStyle w:val="BulletList"/>
              <w:cnfStyle w:val="000000100000" w:firstRow="0" w:lastRow="0" w:firstColumn="0" w:lastColumn="0" w:oddVBand="0" w:evenVBand="0" w:oddHBand="1" w:evenHBand="0" w:firstRowFirstColumn="0" w:firstRowLastColumn="0" w:lastRowFirstColumn="0" w:lastRowLastColumn="0"/>
            </w:pPr>
            <w:r>
              <w:t>Updated text in Determine Evidence of Immunity section 5.2.</w:t>
            </w:r>
          </w:p>
          <w:p w14:paraId="3D74C9A5" w14:textId="59D48F2C" w:rsidR="00253E11" w:rsidRDefault="009B1D47" w:rsidP="008D6664">
            <w:pPr>
              <w:pStyle w:val="BulletList"/>
              <w:cnfStyle w:val="000000100000" w:firstRow="0" w:lastRow="0" w:firstColumn="0" w:lastColumn="0" w:oddVBand="0" w:evenVBand="0" w:oddHBand="1" w:evenHBand="0" w:firstRowFirstColumn="0" w:firstRowLastColumn="0" w:lastRowFirstColumn="0" w:lastRowLastColumn="0"/>
            </w:pPr>
            <w:r>
              <w:t xml:space="preserve">Updated </w:t>
            </w:r>
            <w:r w:rsidR="005C55B3">
              <w:t>decision table</w:t>
            </w:r>
            <w:r w:rsidR="003433F2">
              <w:t xml:space="preserve"> 5-</w:t>
            </w:r>
            <w:r w:rsidR="00A00DE0">
              <w:t>3</w:t>
            </w:r>
            <w:r w:rsidR="003433F2">
              <w:t>: “</w:t>
            </w:r>
            <w:r>
              <w:t>Doe</w:t>
            </w:r>
            <w:r w:rsidR="00253E11">
              <w:t>s the patient have evidence of immunity</w:t>
            </w:r>
            <w:r w:rsidR="003433F2">
              <w:t>?”</w:t>
            </w:r>
          </w:p>
          <w:p w14:paraId="0719B247" w14:textId="5039F3C5" w:rsidR="00277203" w:rsidRDefault="00277203" w:rsidP="008D6664">
            <w:pPr>
              <w:pStyle w:val="BulletList"/>
              <w:cnfStyle w:val="000000100000" w:firstRow="0" w:lastRow="0" w:firstColumn="0" w:lastColumn="0" w:oddVBand="0" w:evenVBand="0" w:oddHBand="1" w:evenHBand="0" w:firstRowFirstColumn="0" w:firstRowLastColumn="0" w:lastRowFirstColumn="0" w:lastRowLastColumn="0"/>
            </w:pPr>
            <w:r>
              <w:t>Updated Generate Forecast Date and Recommended Vaccine Business rules in Table 5-</w:t>
            </w:r>
            <w:r w:rsidR="00A00DE0">
              <w:t>7</w:t>
            </w:r>
            <w:r>
              <w:t>.</w:t>
            </w:r>
          </w:p>
          <w:p w14:paraId="4E3AC4C8" w14:textId="77777777" w:rsidR="00277203" w:rsidRDefault="00277203" w:rsidP="008D6664">
            <w:pPr>
              <w:pStyle w:val="BulletList"/>
              <w:cnfStyle w:val="000000100000" w:firstRow="0" w:lastRow="0" w:firstColumn="0" w:lastColumn="0" w:oddVBand="0" w:evenVBand="0" w:oddHBand="1" w:evenHBand="0" w:firstRowFirstColumn="0" w:firstRowLastColumn="0" w:lastRowFirstColumn="0" w:lastRowLastColumn="0"/>
            </w:pPr>
            <w:r>
              <w:t>Updated Select Best Patient Series Vocabulary/Definition in Table 6-2.</w:t>
            </w:r>
          </w:p>
          <w:p w14:paraId="43E1D34F" w14:textId="77777777" w:rsidR="00277203" w:rsidRDefault="00277203" w:rsidP="008D6664">
            <w:pPr>
              <w:pStyle w:val="BulletList"/>
              <w:cnfStyle w:val="000000100000" w:firstRow="0" w:lastRow="0" w:firstColumn="0" w:lastColumn="0" w:oddVBand="0" w:evenVBand="0" w:oddHBand="1" w:evenHBand="0" w:firstRowFirstColumn="0" w:firstRowLastColumn="0" w:lastRowFirstColumn="0" w:lastRowLastColumn="0"/>
            </w:pPr>
            <w:r>
              <w:t xml:space="preserve">Updated Select Best Patient Series </w:t>
            </w:r>
            <w:r w:rsidR="009D788D">
              <w:t>Business</w:t>
            </w:r>
            <w:r>
              <w:t xml:space="preserve"> Rules in Table 6-8.</w:t>
            </w:r>
          </w:p>
          <w:p w14:paraId="6116E9F9" w14:textId="77777777" w:rsidR="00277203" w:rsidRDefault="00277203" w:rsidP="008D6664">
            <w:pPr>
              <w:pStyle w:val="BulletList"/>
              <w:cnfStyle w:val="000000100000" w:firstRow="0" w:lastRow="0" w:firstColumn="0" w:lastColumn="0" w:oddVBand="0" w:evenVBand="0" w:oddHBand="1" w:evenHBand="0" w:firstRowFirstColumn="0" w:firstRowLastColumn="0" w:lastRowFirstColumn="0" w:lastRowLastColumn="0"/>
            </w:pPr>
            <w:r>
              <w:t>Updated Organize Immunization History Process Model in Figure 8-2.</w:t>
            </w:r>
          </w:p>
          <w:p w14:paraId="267A7245" w14:textId="05FE783F" w:rsidR="00277203" w:rsidRDefault="00F864B8" w:rsidP="008D6664">
            <w:pPr>
              <w:pStyle w:val="BulletList"/>
              <w:cnfStyle w:val="000000100000" w:firstRow="0" w:lastRow="0" w:firstColumn="0" w:lastColumn="0" w:oddVBand="0" w:evenVBand="0" w:oddHBand="1" w:evenHBand="0" w:firstRowFirstColumn="0" w:firstRowLastColumn="0" w:lastRowFirstColumn="0" w:lastRowLastColumn="0"/>
            </w:pPr>
            <w:r>
              <w:t>Updated the CDSI Domain Diagram: Patient Neighborhood in Figure A-1</w:t>
            </w:r>
            <w:r w:rsidR="00FE704E">
              <w:t>.</w:t>
            </w:r>
          </w:p>
          <w:p w14:paraId="003249E7" w14:textId="1BB1906D" w:rsidR="00F864B8" w:rsidRDefault="00F864B8" w:rsidP="008D6664">
            <w:pPr>
              <w:pStyle w:val="BulletList"/>
              <w:cnfStyle w:val="000000100000" w:firstRow="0" w:lastRow="0" w:firstColumn="0" w:lastColumn="0" w:oddVBand="0" w:evenVBand="0" w:oddHBand="1" w:evenHBand="0" w:firstRowFirstColumn="0" w:firstRowLastColumn="0" w:lastRowFirstColumn="0" w:lastRowLastColumn="0"/>
            </w:pPr>
            <w:r>
              <w:t>Updated the CDSI Domain Diagram: Vaccine and Schedule Neighborhood in Figure A-2</w:t>
            </w:r>
            <w:r w:rsidR="00FE704E">
              <w:t>.</w:t>
            </w:r>
          </w:p>
          <w:p w14:paraId="10D568EC" w14:textId="343977B1" w:rsidR="00F864B8" w:rsidRDefault="00F864B8" w:rsidP="008D6664">
            <w:pPr>
              <w:pStyle w:val="BulletList"/>
              <w:cnfStyle w:val="000000100000" w:firstRow="0" w:lastRow="0" w:firstColumn="0" w:lastColumn="0" w:oddVBand="0" w:evenVBand="0" w:oddHBand="1" w:evenHBand="0" w:firstRowFirstColumn="0" w:firstRowLastColumn="0" w:lastRowFirstColumn="0" w:lastRowLastColumn="0"/>
            </w:pPr>
            <w:r>
              <w:t>Updated the CDSI Domain Diagram: Evaluati</w:t>
            </w:r>
            <w:r w:rsidR="00FE704E">
              <w:t>on and Forecasting Neighborhood in Figure A-3.</w:t>
            </w:r>
          </w:p>
          <w:p w14:paraId="389ACD91" w14:textId="0E57C9C7" w:rsidR="00F864B8" w:rsidRDefault="00F864B8" w:rsidP="008D6664">
            <w:pPr>
              <w:pStyle w:val="BulletList"/>
              <w:cnfStyle w:val="000000100000" w:firstRow="0" w:lastRow="0" w:firstColumn="0" w:lastColumn="0" w:oddVBand="0" w:evenVBand="0" w:oddHBand="1" w:evenHBand="0" w:firstRowFirstColumn="0" w:firstRowLastColumn="0" w:lastRowFirstColumn="0" w:lastRowLastColumn="0"/>
            </w:pPr>
            <w:r>
              <w:t>Updated the Glossary in Table A-1</w:t>
            </w:r>
            <w:r w:rsidR="00FE704E">
              <w:t>.</w:t>
            </w:r>
          </w:p>
          <w:p w14:paraId="1CC79FF4" w14:textId="71A862A4" w:rsidR="00F864B8" w:rsidRDefault="00F864B8" w:rsidP="008D6664">
            <w:pPr>
              <w:pStyle w:val="BulletList"/>
              <w:cnfStyle w:val="000000100000" w:firstRow="0" w:lastRow="0" w:firstColumn="0" w:lastColumn="0" w:oddVBand="0" w:evenVBand="0" w:oddHBand="1" w:evenHBand="0" w:firstRowFirstColumn="0" w:firstRowLastColumn="0" w:lastRowFirstColumn="0" w:lastRowLastColumn="0"/>
            </w:pPr>
            <w:r>
              <w:t xml:space="preserve">Added PPSV to the </w:t>
            </w:r>
            <w:r w:rsidR="009D788D">
              <w:t>Acronym’s</w:t>
            </w:r>
            <w:r>
              <w:t xml:space="preserve"> and Abbreviations in Appendix B.</w:t>
            </w:r>
          </w:p>
        </w:tc>
        <w:tc>
          <w:tcPr>
            <w:tcW w:w="1154" w:type="dxa"/>
          </w:tcPr>
          <w:p w14:paraId="315019B3" w14:textId="77777777" w:rsidR="003A7A21" w:rsidRDefault="003A7A21" w:rsidP="00342D0E">
            <w:pPr>
              <w:cnfStyle w:val="000000100000" w:firstRow="0" w:lastRow="0" w:firstColumn="0" w:lastColumn="0" w:oddVBand="0" w:evenVBand="0" w:oddHBand="1" w:evenHBand="0" w:firstRowFirstColumn="0" w:firstRowLastColumn="0" w:lastRowFirstColumn="0" w:lastRowLastColumn="0"/>
              <w:rPr>
                <w:rFonts w:eastAsiaTheme="minorHAnsi" w:cs="Arial"/>
              </w:rPr>
            </w:pPr>
            <w:r>
              <w:rPr>
                <w:rFonts w:eastAsiaTheme="minorHAnsi" w:cs="Arial"/>
              </w:rPr>
              <w:t>2.1</w:t>
            </w:r>
          </w:p>
        </w:tc>
      </w:tr>
    </w:tbl>
    <w:p w14:paraId="5C83DE50" w14:textId="25CD086C" w:rsidR="00D644B4" w:rsidRPr="00D644B4" w:rsidRDefault="00D644B4" w:rsidP="00D644B4"/>
    <w:sectPr w:rsidR="00D644B4" w:rsidRPr="00D644B4" w:rsidSect="00F2131E">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DD93A" w14:textId="77777777" w:rsidR="00ED7C7D" w:rsidRDefault="00ED7C7D" w:rsidP="00730F30">
      <w:pPr>
        <w:spacing w:after="0" w:line="240" w:lineRule="auto"/>
      </w:pPr>
      <w:r>
        <w:separator/>
      </w:r>
    </w:p>
  </w:endnote>
  <w:endnote w:type="continuationSeparator" w:id="0">
    <w:p w14:paraId="2D52AC62" w14:textId="77777777" w:rsidR="00ED7C7D" w:rsidRDefault="00ED7C7D" w:rsidP="00730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Myriad Pro"/>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68D74" w14:textId="4C99D596" w:rsidR="00ED7C7D" w:rsidRDefault="00ED7C7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 </w:t>
    </w:r>
    <w:r w:rsidRPr="00FF669B">
      <w:rPr>
        <w:rFonts w:eastAsiaTheme="majorEastAsia" w:cs="Arial"/>
      </w:rPr>
      <w:t>Logic Specifica</w:t>
    </w:r>
    <w:r>
      <w:rPr>
        <w:rFonts w:eastAsiaTheme="majorEastAsia" w:cs="Arial"/>
      </w:rPr>
      <w:t>tion for ACIP Recommendations v2.1</w:t>
    </w:r>
    <w:r w:rsidRPr="00FF669B">
      <w:rPr>
        <w:rFonts w:eastAsiaTheme="majorEastAsia" w:cs="Arial"/>
      </w:rPr>
      <w:ptab w:relativeTo="margin" w:alignment="right" w:leader="none"/>
    </w:r>
    <w:r w:rsidRPr="00FF669B">
      <w:rPr>
        <w:rFonts w:eastAsiaTheme="majorEastAsia" w:cs="Arial"/>
      </w:rPr>
      <w:t xml:space="preserve">Page </w:t>
    </w:r>
    <w:r w:rsidRPr="00FF669B">
      <w:rPr>
        <w:rFonts w:cs="Arial"/>
      </w:rPr>
      <w:fldChar w:fldCharType="begin"/>
    </w:r>
    <w:r w:rsidRPr="00FF669B">
      <w:rPr>
        <w:rFonts w:cs="Arial"/>
      </w:rPr>
      <w:instrText xml:space="preserve"> PAGE   \* MERGEFORMAT </w:instrText>
    </w:r>
    <w:r w:rsidRPr="00FF669B">
      <w:rPr>
        <w:rFonts w:cs="Arial"/>
      </w:rPr>
      <w:fldChar w:fldCharType="separate"/>
    </w:r>
    <w:r w:rsidR="00056D5B" w:rsidRPr="00056D5B">
      <w:rPr>
        <w:rFonts w:eastAsiaTheme="majorEastAsia" w:cs="Arial"/>
        <w:noProof/>
      </w:rPr>
      <w:t>8</w:t>
    </w:r>
    <w:r w:rsidRPr="00FF669B">
      <w:rPr>
        <w:rFonts w:eastAsiaTheme="majorEastAsia" w:cs="Arial"/>
        <w:noProof/>
      </w:rPr>
      <w:fldChar w:fldCharType="end"/>
    </w:r>
    <w:r w:rsidRPr="00FF669B">
      <w:rPr>
        <w:rFonts w:eastAsiaTheme="majorEastAsia" w:cs="Arial"/>
        <w:noProof/>
      </w:rPr>
      <w:t xml:space="preserve"> of </w:t>
    </w:r>
    <w:r w:rsidRPr="00FF669B">
      <w:rPr>
        <w:rFonts w:cs="Arial"/>
      </w:rPr>
      <w:fldChar w:fldCharType="begin"/>
    </w:r>
    <w:r w:rsidRPr="00FF669B">
      <w:rPr>
        <w:rFonts w:cs="Arial"/>
      </w:rPr>
      <w:instrText xml:space="preserve"> NUMPAGES   \* MERGEFORMAT </w:instrText>
    </w:r>
    <w:r w:rsidRPr="00FF669B">
      <w:rPr>
        <w:rFonts w:cs="Arial"/>
      </w:rPr>
      <w:fldChar w:fldCharType="separate"/>
    </w:r>
    <w:r w:rsidR="00056D5B" w:rsidRPr="00056D5B">
      <w:rPr>
        <w:rFonts w:eastAsiaTheme="majorEastAsia" w:cs="Arial"/>
        <w:noProof/>
      </w:rPr>
      <w:t>44</w:t>
    </w:r>
    <w:r w:rsidRPr="00FF669B">
      <w:rPr>
        <w:rFonts w:eastAsiaTheme="majorEastAsia" w:cs="Arial"/>
        <w:noProof/>
      </w:rPr>
      <w:fldChar w:fldCharType="end"/>
    </w:r>
  </w:p>
  <w:p w14:paraId="62ED7D98" w14:textId="77777777" w:rsidR="00ED7C7D" w:rsidRDefault="00ED7C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2FCD1" w14:textId="77777777" w:rsidR="00ED7C7D" w:rsidRDefault="00ED7C7D" w:rsidP="00730F30">
      <w:pPr>
        <w:spacing w:after="0" w:line="240" w:lineRule="auto"/>
      </w:pPr>
      <w:r>
        <w:separator/>
      </w:r>
    </w:p>
  </w:footnote>
  <w:footnote w:type="continuationSeparator" w:id="0">
    <w:p w14:paraId="4CCDFA90" w14:textId="77777777" w:rsidR="00ED7C7D" w:rsidRDefault="00ED7C7D" w:rsidP="00730F30">
      <w:pPr>
        <w:spacing w:after="0" w:line="240" w:lineRule="auto"/>
      </w:pPr>
      <w:r>
        <w:continuationSeparator/>
      </w:r>
    </w:p>
  </w:footnote>
  <w:footnote w:id="1">
    <w:p w14:paraId="725DA3D1" w14:textId="77777777" w:rsidR="00ED7C7D" w:rsidRDefault="00ED7C7D" w:rsidP="0090478A">
      <w:pPr>
        <w:pStyle w:val="FootnoteText"/>
        <w:rPr>
          <w:rFonts w:asciiTheme="minorHAnsi" w:hAnsiTheme="minorHAnsi"/>
        </w:rPr>
      </w:pPr>
      <w:r>
        <w:rPr>
          <w:rStyle w:val="FootnoteReference"/>
        </w:rPr>
        <w:footnoteRef/>
      </w:r>
      <w:r>
        <w:t xml:space="preserve"> Participation was defined as having at least two recorded vaccinations in an Immunization Information System (IIS).</w:t>
      </w:r>
    </w:p>
  </w:footnote>
  <w:footnote w:id="2">
    <w:p w14:paraId="0D628C0E" w14:textId="77777777" w:rsidR="00ED7C7D" w:rsidRDefault="00ED7C7D" w:rsidP="0090478A">
      <w:pPr>
        <w:pStyle w:val="FootnoteText"/>
      </w:pPr>
      <w:r>
        <w:rPr>
          <w:rStyle w:val="FootnoteReference"/>
        </w:rPr>
        <w:footnoteRef/>
      </w:r>
      <w:r>
        <w:t xml:space="preserve"> Participation was defined as having submitted data to the IIS in their state or city in the previous six months (i.e. from July 1 through December 31, 2010), indicating recent submissions.</w:t>
      </w:r>
    </w:p>
  </w:footnote>
  <w:footnote w:id="3">
    <w:p w14:paraId="18A3A3C5" w14:textId="77777777" w:rsidR="00ED7C7D" w:rsidRDefault="00ED7C7D" w:rsidP="0090478A">
      <w:pPr>
        <w:pStyle w:val="FootnoteText"/>
      </w:pPr>
      <w:r>
        <w:rPr>
          <w:rStyle w:val="FootnoteReference"/>
        </w:rPr>
        <w:footnoteRef/>
      </w:r>
      <w:r>
        <w:t xml:space="preserve"> All data derived from the 2010 Immunization Information Systems Annual Report (IISAR). 54 of 56 Centers for Disease Control and Prevention (CDC) Immunization Program grantees/IIS reported.  For further information, see: </w:t>
      </w:r>
      <w:hyperlink r:id="rId1" w:history="1">
        <w:r>
          <w:rPr>
            <w:rStyle w:val="Hyperlink"/>
          </w:rPr>
          <w:t>2010 Immunization Information Systems Annual Report (IISAR)</w:t>
        </w:r>
      </w:hyperlink>
      <w:r>
        <w:rPr>
          <w:rStyle w:val="Hyperlink"/>
        </w:rPr>
        <w:t>.</w:t>
      </w:r>
    </w:p>
  </w:footnote>
  <w:footnote w:id="4">
    <w:p w14:paraId="58CE7643" w14:textId="77777777" w:rsidR="00ED7C7D" w:rsidRDefault="00ED7C7D" w:rsidP="0090478A">
      <w:pPr>
        <w:pStyle w:val="FootnoteText"/>
      </w:pPr>
      <w:r>
        <w:rPr>
          <w:rStyle w:val="FootnoteReference"/>
        </w:rPr>
        <w:footnoteRef/>
      </w:r>
      <w:r>
        <w:t xml:space="preserve"> Aids refer to manual support mechanisms and in no way imply that an automated system is being developed or provided. These aids can, however, be used to refine existing or develop new automated systems.</w:t>
      </w:r>
    </w:p>
  </w:footnote>
  <w:footnote w:id="5">
    <w:p w14:paraId="039BBCF0" w14:textId="77777777" w:rsidR="00ED7C7D" w:rsidRDefault="00ED7C7D">
      <w:pPr>
        <w:pStyle w:val="FootnoteText"/>
      </w:pPr>
      <w:r>
        <w:rPr>
          <w:rStyle w:val="FootnoteReference"/>
        </w:rPr>
        <w:footnoteRef/>
      </w:r>
      <w:r>
        <w:t xml:space="preserve"> </w:t>
      </w:r>
      <w:r w:rsidRPr="002B54AD">
        <w:t>Immunity. (n.d.). Merriam-Webster.com. Retrieved December 26, 2013, from http://www.merriam-webster.com/dictionary/immunity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0436F00C"/>
    <w:lvl w:ilvl="0">
      <w:start w:val="1"/>
      <w:numFmt w:val="decimal"/>
      <w:pStyle w:val="ListNumber3"/>
      <w:lvlText w:val="%1."/>
      <w:lvlJc w:val="left"/>
      <w:pPr>
        <w:tabs>
          <w:tab w:val="num" w:pos="1080"/>
        </w:tabs>
        <w:ind w:left="1080" w:hanging="360"/>
      </w:pPr>
    </w:lvl>
  </w:abstractNum>
  <w:abstractNum w:abstractNumId="1" w15:restartNumberingAfterBreak="0">
    <w:nsid w:val="01BE727F"/>
    <w:multiLevelType w:val="hybridMultilevel"/>
    <w:tmpl w:val="E06E95DE"/>
    <w:lvl w:ilvl="0" w:tplc="F3AA563A">
      <w:start w:val="1"/>
      <w:numFmt w:val="decimal"/>
      <w:lvlText w:val="%1."/>
      <w:lvlJc w:val="left"/>
      <w:pPr>
        <w:ind w:left="360" w:hanging="360"/>
      </w:pPr>
      <w:rPr>
        <w:rFonts w:hint="default"/>
        <w:b w:val="0"/>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C3BE2"/>
    <w:multiLevelType w:val="hybridMultilevel"/>
    <w:tmpl w:val="2CB6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A76A5"/>
    <w:multiLevelType w:val="hybridMultilevel"/>
    <w:tmpl w:val="DE666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17270"/>
    <w:multiLevelType w:val="multilevel"/>
    <w:tmpl w:val="F80C91A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color w:val="auto"/>
        <w:sz w:val="28"/>
        <w:szCs w:val="28"/>
      </w:rPr>
    </w:lvl>
    <w:lvl w:ilvl="2">
      <w:start w:val="1"/>
      <w:numFmt w:val="lowerRoman"/>
      <w:lvlText w:val="%3."/>
      <w:lvlJc w:val="right"/>
      <w:pPr>
        <w:ind w:left="81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D7E5F6B"/>
    <w:multiLevelType w:val="hybridMultilevel"/>
    <w:tmpl w:val="A440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E0C6D"/>
    <w:multiLevelType w:val="hybridMultilevel"/>
    <w:tmpl w:val="BA8E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77845"/>
    <w:multiLevelType w:val="hybridMultilevel"/>
    <w:tmpl w:val="A31AA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5E2ED8"/>
    <w:multiLevelType w:val="hybridMultilevel"/>
    <w:tmpl w:val="C5C2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B55BB2"/>
    <w:multiLevelType w:val="hybridMultilevel"/>
    <w:tmpl w:val="3F981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B1FA1"/>
    <w:multiLevelType w:val="hybridMultilevel"/>
    <w:tmpl w:val="90E2D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C950A5"/>
    <w:multiLevelType w:val="hybridMultilevel"/>
    <w:tmpl w:val="05E20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C43E4"/>
    <w:multiLevelType w:val="hybridMultilevel"/>
    <w:tmpl w:val="6D5A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346B26"/>
    <w:multiLevelType w:val="hybridMultilevel"/>
    <w:tmpl w:val="A6B4E906"/>
    <w:lvl w:ilvl="0" w:tplc="346C62E0">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F2DDD"/>
    <w:multiLevelType w:val="multilevel"/>
    <w:tmpl w:val="185492C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4FA4C87"/>
    <w:multiLevelType w:val="hybridMultilevel"/>
    <w:tmpl w:val="E2A0B912"/>
    <w:lvl w:ilvl="0" w:tplc="67F6E96E">
      <w:start w:val="1"/>
      <w:numFmt w:val="decimal"/>
      <w:pStyle w:val="Heading3"/>
      <w:lvlText w:val="%1.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AC5F95"/>
    <w:multiLevelType w:val="hybridMultilevel"/>
    <w:tmpl w:val="8F401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EC4036"/>
    <w:multiLevelType w:val="hybridMultilevel"/>
    <w:tmpl w:val="A13880C6"/>
    <w:lvl w:ilvl="0" w:tplc="D9961010">
      <w:numFmt w:val="bullet"/>
      <w:lvlText w:val=""/>
      <w:lvlJc w:val="left"/>
      <w:pPr>
        <w:ind w:left="1800" w:hanging="360"/>
      </w:pPr>
      <w:rPr>
        <w:rFonts w:ascii="Symbol" w:eastAsia="Times New Roman" w:hAnsi="Symbol" w:cs="Aria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8" w15:restartNumberingAfterBreak="0">
    <w:nsid w:val="2D166729"/>
    <w:multiLevelType w:val="hybridMultilevel"/>
    <w:tmpl w:val="BF1E8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BB29EB"/>
    <w:multiLevelType w:val="hybridMultilevel"/>
    <w:tmpl w:val="B07E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C04B7E"/>
    <w:multiLevelType w:val="hybridMultilevel"/>
    <w:tmpl w:val="E6A2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4B2F09"/>
    <w:multiLevelType w:val="hybridMultilevel"/>
    <w:tmpl w:val="544695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2E6C31AE"/>
    <w:multiLevelType w:val="hybridMultilevel"/>
    <w:tmpl w:val="48F0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D44423"/>
    <w:multiLevelType w:val="hybridMultilevel"/>
    <w:tmpl w:val="8D02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8E1927"/>
    <w:multiLevelType w:val="hybridMultilevel"/>
    <w:tmpl w:val="9B5A5920"/>
    <w:lvl w:ilvl="0" w:tplc="01AA510C">
      <w:start w:val="1"/>
      <w:numFmt w:val="decimal"/>
      <w:lvlText w:val="GP%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3061AB"/>
    <w:multiLevelType w:val="hybridMultilevel"/>
    <w:tmpl w:val="743456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BBD1238"/>
    <w:multiLevelType w:val="hybridMultilevel"/>
    <w:tmpl w:val="2506A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E93464"/>
    <w:multiLevelType w:val="hybridMultilevel"/>
    <w:tmpl w:val="2B9A063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2F74134"/>
    <w:multiLevelType w:val="multilevel"/>
    <w:tmpl w:val="185492C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121312"/>
    <w:multiLevelType w:val="multilevel"/>
    <w:tmpl w:val="185492C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96A3760"/>
    <w:multiLevelType w:val="hybridMultilevel"/>
    <w:tmpl w:val="598A6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2F7D29"/>
    <w:multiLevelType w:val="hybridMultilevel"/>
    <w:tmpl w:val="13526C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786722"/>
    <w:multiLevelType w:val="multilevel"/>
    <w:tmpl w:val="185492C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E030EC9"/>
    <w:multiLevelType w:val="hybridMultilevel"/>
    <w:tmpl w:val="5650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9C0569"/>
    <w:multiLevelType w:val="hybridMultilevel"/>
    <w:tmpl w:val="82206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ED63FF4"/>
    <w:multiLevelType w:val="hybridMultilevel"/>
    <w:tmpl w:val="CB2CDCA0"/>
    <w:lvl w:ilvl="0" w:tplc="89B8E2A4">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050B3A"/>
    <w:multiLevelType w:val="hybridMultilevel"/>
    <w:tmpl w:val="9E0E2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076885"/>
    <w:multiLevelType w:val="hybridMultilevel"/>
    <w:tmpl w:val="0F2C6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A2CE7"/>
    <w:multiLevelType w:val="hybridMultilevel"/>
    <w:tmpl w:val="CFC09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B041DF"/>
    <w:multiLevelType w:val="hybridMultilevel"/>
    <w:tmpl w:val="770A24FC"/>
    <w:lvl w:ilvl="0" w:tplc="04090001">
      <w:start w:val="1"/>
      <w:numFmt w:val="bullet"/>
      <w:lvlText w:val=""/>
      <w:lvlJc w:val="left"/>
      <w:pPr>
        <w:tabs>
          <w:tab w:val="num" w:pos="720"/>
        </w:tabs>
        <w:ind w:left="720" w:hanging="360"/>
      </w:pPr>
      <w:rPr>
        <w:rFonts w:ascii="Symbol" w:hAnsi="Symbol" w:hint="default"/>
      </w:rPr>
    </w:lvl>
    <w:lvl w:ilvl="1" w:tplc="9E06FC9E">
      <w:start w:val="1"/>
      <w:numFmt w:val="bullet"/>
      <w:lvlText w:val=""/>
      <w:lvlJc w:val="left"/>
      <w:pPr>
        <w:tabs>
          <w:tab w:val="num" w:pos="1440"/>
        </w:tabs>
        <w:ind w:left="1440" w:hanging="360"/>
      </w:pPr>
      <w:rPr>
        <w:rFonts w:ascii="Wingdings" w:hAnsi="Wingdings" w:hint="default"/>
      </w:rPr>
    </w:lvl>
    <w:lvl w:ilvl="2" w:tplc="EC701634" w:tentative="1">
      <w:start w:val="1"/>
      <w:numFmt w:val="bullet"/>
      <w:lvlText w:val=""/>
      <w:lvlJc w:val="left"/>
      <w:pPr>
        <w:tabs>
          <w:tab w:val="num" w:pos="2160"/>
        </w:tabs>
        <w:ind w:left="2160" w:hanging="360"/>
      </w:pPr>
      <w:rPr>
        <w:rFonts w:ascii="Wingdings" w:hAnsi="Wingdings" w:hint="default"/>
      </w:rPr>
    </w:lvl>
    <w:lvl w:ilvl="3" w:tplc="3D764E26" w:tentative="1">
      <w:start w:val="1"/>
      <w:numFmt w:val="bullet"/>
      <w:lvlText w:val=""/>
      <w:lvlJc w:val="left"/>
      <w:pPr>
        <w:tabs>
          <w:tab w:val="num" w:pos="2880"/>
        </w:tabs>
        <w:ind w:left="2880" w:hanging="360"/>
      </w:pPr>
      <w:rPr>
        <w:rFonts w:ascii="Wingdings" w:hAnsi="Wingdings" w:hint="default"/>
      </w:rPr>
    </w:lvl>
    <w:lvl w:ilvl="4" w:tplc="9318973E" w:tentative="1">
      <w:start w:val="1"/>
      <w:numFmt w:val="bullet"/>
      <w:lvlText w:val=""/>
      <w:lvlJc w:val="left"/>
      <w:pPr>
        <w:tabs>
          <w:tab w:val="num" w:pos="3600"/>
        </w:tabs>
        <w:ind w:left="3600" w:hanging="360"/>
      </w:pPr>
      <w:rPr>
        <w:rFonts w:ascii="Wingdings" w:hAnsi="Wingdings" w:hint="default"/>
      </w:rPr>
    </w:lvl>
    <w:lvl w:ilvl="5" w:tplc="A21221E2" w:tentative="1">
      <w:start w:val="1"/>
      <w:numFmt w:val="bullet"/>
      <w:lvlText w:val=""/>
      <w:lvlJc w:val="left"/>
      <w:pPr>
        <w:tabs>
          <w:tab w:val="num" w:pos="4320"/>
        </w:tabs>
        <w:ind w:left="4320" w:hanging="360"/>
      </w:pPr>
      <w:rPr>
        <w:rFonts w:ascii="Wingdings" w:hAnsi="Wingdings" w:hint="default"/>
      </w:rPr>
    </w:lvl>
    <w:lvl w:ilvl="6" w:tplc="44A4C83A" w:tentative="1">
      <w:start w:val="1"/>
      <w:numFmt w:val="bullet"/>
      <w:lvlText w:val=""/>
      <w:lvlJc w:val="left"/>
      <w:pPr>
        <w:tabs>
          <w:tab w:val="num" w:pos="5040"/>
        </w:tabs>
        <w:ind w:left="5040" w:hanging="360"/>
      </w:pPr>
      <w:rPr>
        <w:rFonts w:ascii="Wingdings" w:hAnsi="Wingdings" w:hint="default"/>
      </w:rPr>
    </w:lvl>
    <w:lvl w:ilvl="7" w:tplc="EDBAC174" w:tentative="1">
      <w:start w:val="1"/>
      <w:numFmt w:val="bullet"/>
      <w:lvlText w:val=""/>
      <w:lvlJc w:val="left"/>
      <w:pPr>
        <w:tabs>
          <w:tab w:val="num" w:pos="5760"/>
        </w:tabs>
        <w:ind w:left="5760" w:hanging="360"/>
      </w:pPr>
      <w:rPr>
        <w:rFonts w:ascii="Wingdings" w:hAnsi="Wingdings" w:hint="default"/>
      </w:rPr>
    </w:lvl>
    <w:lvl w:ilvl="8" w:tplc="2F30A08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9FF66CB"/>
    <w:multiLevelType w:val="hybridMultilevel"/>
    <w:tmpl w:val="2D62704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C2E1D64"/>
    <w:multiLevelType w:val="hybridMultilevel"/>
    <w:tmpl w:val="F354A7A0"/>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FF45FCE"/>
    <w:multiLevelType w:val="hybridMultilevel"/>
    <w:tmpl w:val="D95ACE74"/>
    <w:lvl w:ilvl="0" w:tplc="DC52C108">
      <w:numFmt w:val="bullet"/>
      <w:pStyle w:val="BulletList"/>
      <w:lvlText w:val=""/>
      <w:lvlJc w:val="left"/>
      <w:pPr>
        <w:ind w:left="360" w:hanging="360"/>
      </w:pPr>
      <w:rPr>
        <w:rFonts w:ascii="Symbol" w:eastAsia="Calibri" w:hAnsi="Symbol" w:cs="Times New Roman" w:hint="default"/>
      </w:rPr>
    </w:lvl>
    <w:lvl w:ilvl="1" w:tplc="04090003">
      <w:start w:val="1"/>
      <w:numFmt w:val="bullet"/>
      <w:lvlText w:val="o"/>
      <w:lvlJc w:val="left"/>
      <w:pPr>
        <w:ind w:left="1080" w:hanging="360"/>
      </w:pPr>
      <w:rPr>
        <w:rFonts w:ascii="Courier New" w:hAnsi="Courier New" w:cs="Aria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24701C1"/>
    <w:multiLevelType w:val="hybridMultilevel"/>
    <w:tmpl w:val="CCC05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9C190E"/>
    <w:multiLevelType w:val="hybridMultilevel"/>
    <w:tmpl w:val="70E0E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C52EEE"/>
    <w:multiLevelType w:val="hybridMultilevel"/>
    <w:tmpl w:val="404AB7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71C79F1"/>
    <w:multiLevelType w:val="hybridMultilevel"/>
    <w:tmpl w:val="EC3A2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1C727D"/>
    <w:multiLevelType w:val="multilevel"/>
    <w:tmpl w:val="624EE96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3"/>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3"/>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76363A3D"/>
    <w:multiLevelType w:val="hybridMultilevel"/>
    <w:tmpl w:val="A63E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10701F"/>
    <w:multiLevelType w:val="hybridMultilevel"/>
    <w:tmpl w:val="2D62704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AD5097D"/>
    <w:multiLevelType w:val="hybridMultilevel"/>
    <w:tmpl w:val="6202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8A174C"/>
    <w:multiLevelType w:val="hybridMultilevel"/>
    <w:tmpl w:val="545CC422"/>
    <w:lvl w:ilvl="0" w:tplc="28B2989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DD3FD2"/>
    <w:multiLevelType w:val="hybridMultilevel"/>
    <w:tmpl w:val="65C80AB0"/>
    <w:lvl w:ilvl="0" w:tplc="57F00F54">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2"/>
  </w:num>
  <w:num w:numId="2">
    <w:abstractNumId w:val="11"/>
  </w:num>
  <w:num w:numId="3">
    <w:abstractNumId w:val="19"/>
  </w:num>
  <w:num w:numId="4">
    <w:abstractNumId w:val="13"/>
  </w:num>
  <w:num w:numId="5">
    <w:abstractNumId w:val="35"/>
  </w:num>
  <w:num w:numId="6">
    <w:abstractNumId w:val="52"/>
  </w:num>
  <w:num w:numId="7">
    <w:abstractNumId w:val="24"/>
  </w:num>
  <w:num w:numId="8">
    <w:abstractNumId w:val="29"/>
  </w:num>
  <w:num w:numId="9">
    <w:abstractNumId w:val="32"/>
  </w:num>
  <w:num w:numId="10">
    <w:abstractNumId w:val="14"/>
  </w:num>
  <w:num w:numId="11">
    <w:abstractNumId w:val="45"/>
  </w:num>
  <w:num w:numId="12">
    <w:abstractNumId w:val="43"/>
  </w:num>
  <w:num w:numId="13">
    <w:abstractNumId w:val="41"/>
  </w:num>
  <w:num w:numId="14">
    <w:abstractNumId w:val="31"/>
  </w:num>
  <w:num w:numId="15">
    <w:abstractNumId w:val="22"/>
  </w:num>
  <w:num w:numId="16">
    <w:abstractNumId w:val="4"/>
  </w:num>
  <w:num w:numId="17">
    <w:abstractNumId w:val="0"/>
  </w:num>
  <w:num w:numId="18">
    <w:abstractNumId w:val="3"/>
  </w:num>
  <w:num w:numId="19">
    <w:abstractNumId w:val="15"/>
  </w:num>
  <w:num w:numId="20">
    <w:abstractNumId w:val="34"/>
  </w:num>
  <w:num w:numId="21">
    <w:abstractNumId w:val="50"/>
  </w:num>
  <w:num w:numId="22">
    <w:abstractNumId w:val="10"/>
  </w:num>
  <w:num w:numId="23">
    <w:abstractNumId w:val="23"/>
  </w:num>
  <w:num w:numId="24">
    <w:abstractNumId w:val="39"/>
  </w:num>
  <w:num w:numId="25">
    <w:abstractNumId w:val="5"/>
  </w:num>
  <w:num w:numId="26">
    <w:abstractNumId w:val="7"/>
  </w:num>
  <w:num w:numId="27">
    <w:abstractNumId w:val="12"/>
  </w:num>
  <w:num w:numId="28">
    <w:abstractNumId w:val="2"/>
  </w:num>
  <w:num w:numId="29">
    <w:abstractNumId w:val="21"/>
  </w:num>
  <w:num w:numId="30">
    <w:abstractNumId w:val="49"/>
  </w:num>
  <w:num w:numId="31">
    <w:abstractNumId w:val="25"/>
  </w:num>
  <w:num w:numId="32">
    <w:abstractNumId w:val="27"/>
  </w:num>
  <w:num w:numId="33">
    <w:abstractNumId w:val="1"/>
  </w:num>
  <w:num w:numId="34">
    <w:abstractNumId w:val="28"/>
  </w:num>
  <w:num w:numId="35">
    <w:abstractNumId w:val="36"/>
  </w:num>
  <w:num w:numId="36">
    <w:abstractNumId w:val="46"/>
  </w:num>
  <w:num w:numId="37">
    <w:abstractNumId w:val="48"/>
  </w:num>
  <w:num w:numId="38">
    <w:abstractNumId w:val="33"/>
  </w:num>
  <w:num w:numId="39">
    <w:abstractNumId w:val="37"/>
  </w:num>
  <w:num w:numId="4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44"/>
  </w:num>
  <w:num w:numId="43">
    <w:abstractNumId w:val="16"/>
  </w:num>
  <w:num w:numId="44">
    <w:abstractNumId w:val="8"/>
  </w:num>
  <w:num w:numId="45">
    <w:abstractNumId w:val="51"/>
  </w:num>
  <w:num w:numId="46">
    <w:abstractNumId w:val="4"/>
    <w:lvlOverride w:ilvl="0">
      <w:startOverride w:val="4"/>
    </w:lvlOverride>
    <w:lvlOverride w:ilvl="1">
      <w:startOverride w:val="9"/>
    </w:lvlOverride>
  </w:num>
  <w:num w:numId="47">
    <w:abstractNumId w:val="17"/>
  </w:num>
  <w:num w:numId="48">
    <w:abstractNumId w:val="40"/>
  </w:num>
  <w:num w:numId="49">
    <w:abstractNumId w:val="38"/>
  </w:num>
  <w:num w:numId="50">
    <w:abstractNumId w:val="26"/>
  </w:num>
  <w:num w:numId="51">
    <w:abstractNumId w:val="18"/>
  </w:num>
  <w:num w:numId="52">
    <w:abstractNumId w:val="20"/>
  </w:num>
  <w:num w:numId="53">
    <w:abstractNumId w:val="30"/>
  </w:num>
  <w:num w:numId="54">
    <w:abstractNumId w:val="47"/>
  </w:num>
  <w:num w:numId="55">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8193"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C12"/>
    <w:rsid w:val="0000072F"/>
    <w:rsid w:val="00000C4D"/>
    <w:rsid w:val="00000D91"/>
    <w:rsid w:val="00000E38"/>
    <w:rsid w:val="00001639"/>
    <w:rsid w:val="000018B6"/>
    <w:rsid w:val="0000251D"/>
    <w:rsid w:val="00002C38"/>
    <w:rsid w:val="00003DF4"/>
    <w:rsid w:val="00003E6A"/>
    <w:rsid w:val="00004C5E"/>
    <w:rsid w:val="000050E8"/>
    <w:rsid w:val="0000588D"/>
    <w:rsid w:val="00005960"/>
    <w:rsid w:val="00005BDF"/>
    <w:rsid w:val="00005CF7"/>
    <w:rsid w:val="000062DA"/>
    <w:rsid w:val="000070A8"/>
    <w:rsid w:val="000073E3"/>
    <w:rsid w:val="00007668"/>
    <w:rsid w:val="000100CE"/>
    <w:rsid w:val="000107FA"/>
    <w:rsid w:val="00010921"/>
    <w:rsid w:val="000109C1"/>
    <w:rsid w:val="00010A00"/>
    <w:rsid w:val="00012442"/>
    <w:rsid w:val="000127AA"/>
    <w:rsid w:val="00012C19"/>
    <w:rsid w:val="00012D8E"/>
    <w:rsid w:val="000134C4"/>
    <w:rsid w:val="0001383C"/>
    <w:rsid w:val="00013E42"/>
    <w:rsid w:val="00014457"/>
    <w:rsid w:val="000147E5"/>
    <w:rsid w:val="000155E0"/>
    <w:rsid w:val="00015B18"/>
    <w:rsid w:val="00016BBD"/>
    <w:rsid w:val="0001754B"/>
    <w:rsid w:val="00017968"/>
    <w:rsid w:val="000210A1"/>
    <w:rsid w:val="000211D5"/>
    <w:rsid w:val="00021C1E"/>
    <w:rsid w:val="0002215E"/>
    <w:rsid w:val="00022A08"/>
    <w:rsid w:val="00022D6B"/>
    <w:rsid w:val="000246A5"/>
    <w:rsid w:val="00024866"/>
    <w:rsid w:val="000257D0"/>
    <w:rsid w:val="00025ABD"/>
    <w:rsid w:val="00025D95"/>
    <w:rsid w:val="00025F5A"/>
    <w:rsid w:val="00026932"/>
    <w:rsid w:val="00027A41"/>
    <w:rsid w:val="00030A2B"/>
    <w:rsid w:val="00030D99"/>
    <w:rsid w:val="000311EC"/>
    <w:rsid w:val="000332A9"/>
    <w:rsid w:val="00033554"/>
    <w:rsid w:val="000339D0"/>
    <w:rsid w:val="00033AE3"/>
    <w:rsid w:val="00034FDA"/>
    <w:rsid w:val="000351CA"/>
    <w:rsid w:val="00035A89"/>
    <w:rsid w:val="00035AEA"/>
    <w:rsid w:val="00035BC6"/>
    <w:rsid w:val="00036075"/>
    <w:rsid w:val="00036263"/>
    <w:rsid w:val="000366F9"/>
    <w:rsid w:val="000368F3"/>
    <w:rsid w:val="00036AD0"/>
    <w:rsid w:val="00037932"/>
    <w:rsid w:val="000409EC"/>
    <w:rsid w:val="00040D3E"/>
    <w:rsid w:val="000425BD"/>
    <w:rsid w:val="000427E4"/>
    <w:rsid w:val="00044094"/>
    <w:rsid w:val="00044C16"/>
    <w:rsid w:val="000455B1"/>
    <w:rsid w:val="0004568E"/>
    <w:rsid w:val="00045987"/>
    <w:rsid w:val="00045F22"/>
    <w:rsid w:val="000461C6"/>
    <w:rsid w:val="0004672F"/>
    <w:rsid w:val="00047C1C"/>
    <w:rsid w:val="00047F2D"/>
    <w:rsid w:val="0005044D"/>
    <w:rsid w:val="00053ECA"/>
    <w:rsid w:val="0005407A"/>
    <w:rsid w:val="000541BA"/>
    <w:rsid w:val="000541DC"/>
    <w:rsid w:val="00054A09"/>
    <w:rsid w:val="00054F7A"/>
    <w:rsid w:val="00055E7A"/>
    <w:rsid w:val="00056844"/>
    <w:rsid w:val="00056D5B"/>
    <w:rsid w:val="0005756F"/>
    <w:rsid w:val="00057D44"/>
    <w:rsid w:val="00057ED4"/>
    <w:rsid w:val="000611CE"/>
    <w:rsid w:val="000618D4"/>
    <w:rsid w:val="000619FD"/>
    <w:rsid w:val="00061B27"/>
    <w:rsid w:val="00061E82"/>
    <w:rsid w:val="00061EF5"/>
    <w:rsid w:val="00061FCD"/>
    <w:rsid w:val="0006224C"/>
    <w:rsid w:val="00062638"/>
    <w:rsid w:val="00063F03"/>
    <w:rsid w:val="00065291"/>
    <w:rsid w:val="00065655"/>
    <w:rsid w:val="00065C96"/>
    <w:rsid w:val="00065F11"/>
    <w:rsid w:val="000677F4"/>
    <w:rsid w:val="00067CD4"/>
    <w:rsid w:val="0007048F"/>
    <w:rsid w:val="0007049D"/>
    <w:rsid w:val="000709A0"/>
    <w:rsid w:val="00070FD3"/>
    <w:rsid w:val="00071082"/>
    <w:rsid w:val="00071357"/>
    <w:rsid w:val="000715E2"/>
    <w:rsid w:val="00071829"/>
    <w:rsid w:val="00071948"/>
    <w:rsid w:val="0007200F"/>
    <w:rsid w:val="00072423"/>
    <w:rsid w:val="0007341F"/>
    <w:rsid w:val="00073F93"/>
    <w:rsid w:val="000746FA"/>
    <w:rsid w:val="00074BFA"/>
    <w:rsid w:val="00074C70"/>
    <w:rsid w:val="0007609E"/>
    <w:rsid w:val="000760EE"/>
    <w:rsid w:val="0007628F"/>
    <w:rsid w:val="00076549"/>
    <w:rsid w:val="00077026"/>
    <w:rsid w:val="00081CDC"/>
    <w:rsid w:val="00082495"/>
    <w:rsid w:val="000825CD"/>
    <w:rsid w:val="0008342B"/>
    <w:rsid w:val="00083CC1"/>
    <w:rsid w:val="000841C8"/>
    <w:rsid w:val="00084366"/>
    <w:rsid w:val="00084BAD"/>
    <w:rsid w:val="00085482"/>
    <w:rsid w:val="00085E33"/>
    <w:rsid w:val="00086F9E"/>
    <w:rsid w:val="00087B08"/>
    <w:rsid w:val="00087B91"/>
    <w:rsid w:val="00087C4E"/>
    <w:rsid w:val="00087F24"/>
    <w:rsid w:val="00090CA2"/>
    <w:rsid w:val="00090E1B"/>
    <w:rsid w:val="00091221"/>
    <w:rsid w:val="00091E33"/>
    <w:rsid w:val="0009213B"/>
    <w:rsid w:val="00092D09"/>
    <w:rsid w:val="0009329B"/>
    <w:rsid w:val="00093C21"/>
    <w:rsid w:val="0009522B"/>
    <w:rsid w:val="00095B76"/>
    <w:rsid w:val="000967B6"/>
    <w:rsid w:val="0009691A"/>
    <w:rsid w:val="000975C5"/>
    <w:rsid w:val="000978BF"/>
    <w:rsid w:val="00097E0E"/>
    <w:rsid w:val="000A0E7C"/>
    <w:rsid w:val="000A155F"/>
    <w:rsid w:val="000A1945"/>
    <w:rsid w:val="000A2C8A"/>
    <w:rsid w:val="000A2F7B"/>
    <w:rsid w:val="000A3F61"/>
    <w:rsid w:val="000A4566"/>
    <w:rsid w:val="000A48CD"/>
    <w:rsid w:val="000A5DEC"/>
    <w:rsid w:val="000A619B"/>
    <w:rsid w:val="000A61FF"/>
    <w:rsid w:val="000A6465"/>
    <w:rsid w:val="000A6532"/>
    <w:rsid w:val="000A6D24"/>
    <w:rsid w:val="000A7057"/>
    <w:rsid w:val="000B04AD"/>
    <w:rsid w:val="000B0C91"/>
    <w:rsid w:val="000B188A"/>
    <w:rsid w:val="000B18E5"/>
    <w:rsid w:val="000B1DBA"/>
    <w:rsid w:val="000B22C3"/>
    <w:rsid w:val="000B2D46"/>
    <w:rsid w:val="000B332D"/>
    <w:rsid w:val="000B39C0"/>
    <w:rsid w:val="000B4892"/>
    <w:rsid w:val="000B48A9"/>
    <w:rsid w:val="000B4C9E"/>
    <w:rsid w:val="000B540A"/>
    <w:rsid w:val="000B547C"/>
    <w:rsid w:val="000B65F6"/>
    <w:rsid w:val="000B6D6B"/>
    <w:rsid w:val="000B7535"/>
    <w:rsid w:val="000B7E72"/>
    <w:rsid w:val="000C017A"/>
    <w:rsid w:val="000C05BC"/>
    <w:rsid w:val="000C10CD"/>
    <w:rsid w:val="000C1A20"/>
    <w:rsid w:val="000C1ABE"/>
    <w:rsid w:val="000C1E39"/>
    <w:rsid w:val="000C1EE8"/>
    <w:rsid w:val="000C41B4"/>
    <w:rsid w:val="000C43D0"/>
    <w:rsid w:val="000C55AE"/>
    <w:rsid w:val="000C5B55"/>
    <w:rsid w:val="000C5B61"/>
    <w:rsid w:val="000C5C00"/>
    <w:rsid w:val="000C6ED1"/>
    <w:rsid w:val="000C7A42"/>
    <w:rsid w:val="000C7DF5"/>
    <w:rsid w:val="000D036F"/>
    <w:rsid w:val="000D1949"/>
    <w:rsid w:val="000D1CE0"/>
    <w:rsid w:val="000D1EC3"/>
    <w:rsid w:val="000D3305"/>
    <w:rsid w:val="000D3591"/>
    <w:rsid w:val="000D37A1"/>
    <w:rsid w:val="000D4203"/>
    <w:rsid w:val="000D4A13"/>
    <w:rsid w:val="000D4F1E"/>
    <w:rsid w:val="000D562E"/>
    <w:rsid w:val="000D590A"/>
    <w:rsid w:val="000D6755"/>
    <w:rsid w:val="000D7495"/>
    <w:rsid w:val="000D78B4"/>
    <w:rsid w:val="000E05D2"/>
    <w:rsid w:val="000E0C7A"/>
    <w:rsid w:val="000E1534"/>
    <w:rsid w:val="000E1AF9"/>
    <w:rsid w:val="000E1E32"/>
    <w:rsid w:val="000E21F0"/>
    <w:rsid w:val="000E304C"/>
    <w:rsid w:val="000E314F"/>
    <w:rsid w:val="000E3B8A"/>
    <w:rsid w:val="000E4686"/>
    <w:rsid w:val="000E4D4F"/>
    <w:rsid w:val="000E5583"/>
    <w:rsid w:val="000E5B93"/>
    <w:rsid w:val="000E5DCA"/>
    <w:rsid w:val="000E627C"/>
    <w:rsid w:val="000E6E68"/>
    <w:rsid w:val="000E7304"/>
    <w:rsid w:val="000E7487"/>
    <w:rsid w:val="000F0392"/>
    <w:rsid w:val="000F0F38"/>
    <w:rsid w:val="000F19A3"/>
    <w:rsid w:val="000F20BF"/>
    <w:rsid w:val="000F2B08"/>
    <w:rsid w:val="000F34D0"/>
    <w:rsid w:val="000F3754"/>
    <w:rsid w:val="000F37B7"/>
    <w:rsid w:val="000F3810"/>
    <w:rsid w:val="000F3857"/>
    <w:rsid w:val="000F3E0D"/>
    <w:rsid w:val="000F463C"/>
    <w:rsid w:val="000F4BD4"/>
    <w:rsid w:val="000F4E8F"/>
    <w:rsid w:val="000F52FE"/>
    <w:rsid w:val="000F56C7"/>
    <w:rsid w:val="000F59B1"/>
    <w:rsid w:val="000F5F1A"/>
    <w:rsid w:val="000F67BF"/>
    <w:rsid w:val="000F6D5C"/>
    <w:rsid w:val="000F7530"/>
    <w:rsid w:val="000F75A7"/>
    <w:rsid w:val="000F76FF"/>
    <w:rsid w:val="000F7FC0"/>
    <w:rsid w:val="0010001F"/>
    <w:rsid w:val="001003B6"/>
    <w:rsid w:val="00100926"/>
    <w:rsid w:val="00101A27"/>
    <w:rsid w:val="00102052"/>
    <w:rsid w:val="001020DF"/>
    <w:rsid w:val="001021E4"/>
    <w:rsid w:val="00102325"/>
    <w:rsid w:val="00102D83"/>
    <w:rsid w:val="00102F53"/>
    <w:rsid w:val="00102F66"/>
    <w:rsid w:val="00103001"/>
    <w:rsid w:val="001030D8"/>
    <w:rsid w:val="00103294"/>
    <w:rsid w:val="001033B1"/>
    <w:rsid w:val="0010415A"/>
    <w:rsid w:val="0010420C"/>
    <w:rsid w:val="001043EF"/>
    <w:rsid w:val="00104424"/>
    <w:rsid w:val="00104A5F"/>
    <w:rsid w:val="001053AF"/>
    <w:rsid w:val="00105504"/>
    <w:rsid w:val="001055F5"/>
    <w:rsid w:val="001058FD"/>
    <w:rsid w:val="00105EB2"/>
    <w:rsid w:val="00105EC7"/>
    <w:rsid w:val="00106784"/>
    <w:rsid w:val="00107D67"/>
    <w:rsid w:val="00110213"/>
    <w:rsid w:val="0011035F"/>
    <w:rsid w:val="001103B8"/>
    <w:rsid w:val="0011108E"/>
    <w:rsid w:val="0011136B"/>
    <w:rsid w:val="00111789"/>
    <w:rsid w:val="00111E67"/>
    <w:rsid w:val="00111F50"/>
    <w:rsid w:val="00112059"/>
    <w:rsid w:val="00113681"/>
    <w:rsid w:val="001140F8"/>
    <w:rsid w:val="00114794"/>
    <w:rsid w:val="00114C90"/>
    <w:rsid w:val="00114DB2"/>
    <w:rsid w:val="001150F8"/>
    <w:rsid w:val="001153CB"/>
    <w:rsid w:val="00116144"/>
    <w:rsid w:val="00117184"/>
    <w:rsid w:val="00117723"/>
    <w:rsid w:val="0011774B"/>
    <w:rsid w:val="00120913"/>
    <w:rsid w:val="00120C26"/>
    <w:rsid w:val="00120FE3"/>
    <w:rsid w:val="001212CB"/>
    <w:rsid w:val="001212F8"/>
    <w:rsid w:val="001215A9"/>
    <w:rsid w:val="00121641"/>
    <w:rsid w:val="00121F59"/>
    <w:rsid w:val="001230CC"/>
    <w:rsid w:val="0012385C"/>
    <w:rsid w:val="0012396F"/>
    <w:rsid w:val="0012467B"/>
    <w:rsid w:val="00125DC2"/>
    <w:rsid w:val="00125FDE"/>
    <w:rsid w:val="0012725C"/>
    <w:rsid w:val="001273F4"/>
    <w:rsid w:val="00130570"/>
    <w:rsid w:val="00130A49"/>
    <w:rsid w:val="00130CD9"/>
    <w:rsid w:val="00130D83"/>
    <w:rsid w:val="00130F94"/>
    <w:rsid w:val="00130FCC"/>
    <w:rsid w:val="001310E9"/>
    <w:rsid w:val="00131C87"/>
    <w:rsid w:val="00131EC9"/>
    <w:rsid w:val="00131ED8"/>
    <w:rsid w:val="00132035"/>
    <w:rsid w:val="001322D5"/>
    <w:rsid w:val="00132B7F"/>
    <w:rsid w:val="00132E5A"/>
    <w:rsid w:val="001345D7"/>
    <w:rsid w:val="00134C67"/>
    <w:rsid w:val="00135971"/>
    <w:rsid w:val="00135AB9"/>
    <w:rsid w:val="00136213"/>
    <w:rsid w:val="00136400"/>
    <w:rsid w:val="001366B8"/>
    <w:rsid w:val="00136DCC"/>
    <w:rsid w:val="00136F4A"/>
    <w:rsid w:val="001375B2"/>
    <w:rsid w:val="00137BB1"/>
    <w:rsid w:val="0014071B"/>
    <w:rsid w:val="00140C43"/>
    <w:rsid w:val="00141AE5"/>
    <w:rsid w:val="00141F7F"/>
    <w:rsid w:val="001420FB"/>
    <w:rsid w:val="0014298E"/>
    <w:rsid w:val="00142CC9"/>
    <w:rsid w:val="00142E8C"/>
    <w:rsid w:val="001439BF"/>
    <w:rsid w:val="0014453E"/>
    <w:rsid w:val="00144CFC"/>
    <w:rsid w:val="00146197"/>
    <w:rsid w:val="00147A70"/>
    <w:rsid w:val="00150744"/>
    <w:rsid w:val="001510D1"/>
    <w:rsid w:val="00151841"/>
    <w:rsid w:val="00152A5E"/>
    <w:rsid w:val="00152EF1"/>
    <w:rsid w:val="001534F5"/>
    <w:rsid w:val="00153E15"/>
    <w:rsid w:val="0015406D"/>
    <w:rsid w:val="001541CC"/>
    <w:rsid w:val="00154BA4"/>
    <w:rsid w:val="00154D49"/>
    <w:rsid w:val="00154FE5"/>
    <w:rsid w:val="001550AE"/>
    <w:rsid w:val="00155335"/>
    <w:rsid w:val="001553D7"/>
    <w:rsid w:val="00155832"/>
    <w:rsid w:val="00155886"/>
    <w:rsid w:val="00156242"/>
    <w:rsid w:val="001564B7"/>
    <w:rsid w:val="00156770"/>
    <w:rsid w:val="001571EE"/>
    <w:rsid w:val="00157A03"/>
    <w:rsid w:val="00157B4D"/>
    <w:rsid w:val="00157FD4"/>
    <w:rsid w:val="001601C9"/>
    <w:rsid w:val="001601F8"/>
    <w:rsid w:val="00160919"/>
    <w:rsid w:val="00161491"/>
    <w:rsid w:val="0016164C"/>
    <w:rsid w:val="00162E83"/>
    <w:rsid w:val="0016303A"/>
    <w:rsid w:val="00163E70"/>
    <w:rsid w:val="00164748"/>
    <w:rsid w:val="0016568A"/>
    <w:rsid w:val="0016691C"/>
    <w:rsid w:val="00170A64"/>
    <w:rsid w:val="00170C9A"/>
    <w:rsid w:val="00170D93"/>
    <w:rsid w:val="001710F8"/>
    <w:rsid w:val="00171730"/>
    <w:rsid w:val="0017184E"/>
    <w:rsid w:val="00171CFE"/>
    <w:rsid w:val="00172637"/>
    <w:rsid w:val="0017268C"/>
    <w:rsid w:val="001731A2"/>
    <w:rsid w:val="001731AB"/>
    <w:rsid w:val="001745F8"/>
    <w:rsid w:val="001747CE"/>
    <w:rsid w:val="0017498D"/>
    <w:rsid w:val="00174DE5"/>
    <w:rsid w:val="00175B8F"/>
    <w:rsid w:val="00176301"/>
    <w:rsid w:val="0017639A"/>
    <w:rsid w:val="00176EC2"/>
    <w:rsid w:val="00177093"/>
    <w:rsid w:val="00180345"/>
    <w:rsid w:val="00180B08"/>
    <w:rsid w:val="00180D12"/>
    <w:rsid w:val="00180F12"/>
    <w:rsid w:val="0018156F"/>
    <w:rsid w:val="00181845"/>
    <w:rsid w:val="0018269C"/>
    <w:rsid w:val="001828CE"/>
    <w:rsid w:val="00182A2F"/>
    <w:rsid w:val="00182B18"/>
    <w:rsid w:val="0018346A"/>
    <w:rsid w:val="00184142"/>
    <w:rsid w:val="00184503"/>
    <w:rsid w:val="00184507"/>
    <w:rsid w:val="00184C81"/>
    <w:rsid w:val="0018584D"/>
    <w:rsid w:val="00185C88"/>
    <w:rsid w:val="00186B74"/>
    <w:rsid w:val="00186C1E"/>
    <w:rsid w:val="00186C42"/>
    <w:rsid w:val="00187651"/>
    <w:rsid w:val="00187972"/>
    <w:rsid w:val="00187A32"/>
    <w:rsid w:val="00190435"/>
    <w:rsid w:val="001905E9"/>
    <w:rsid w:val="001909AA"/>
    <w:rsid w:val="00191A76"/>
    <w:rsid w:val="001925EC"/>
    <w:rsid w:val="0019278B"/>
    <w:rsid w:val="0019420F"/>
    <w:rsid w:val="00194534"/>
    <w:rsid w:val="001947B2"/>
    <w:rsid w:val="00194C70"/>
    <w:rsid w:val="00194E25"/>
    <w:rsid w:val="00195D0C"/>
    <w:rsid w:val="00196AE5"/>
    <w:rsid w:val="001974A7"/>
    <w:rsid w:val="00197CF2"/>
    <w:rsid w:val="001A06AC"/>
    <w:rsid w:val="001A11AB"/>
    <w:rsid w:val="001A1962"/>
    <w:rsid w:val="001A198C"/>
    <w:rsid w:val="001A234F"/>
    <w:rsid w:val="001A2E69"/>
    <w:rsid w:val="001A35EA"/>
    <w:rsid w:val="001A4314"/>
    <w:rsid w:val="001A44D8"/>
    <w:rsid w:val="001A4B72"/>
    <w:rsid w:val="001A4B9A"/>
    <w:rsid w:val="001A4D03"/>
    <w:rsid w:val="001A4E64"/>
    <w:rsid w:val="001A4E94"/>
    <w:rsid w:val="001A4E9A"/>
    <w:rsid w:val="001A5040"/>
    <w:rsid w:val="001A5716"/>
    <w:rsid w:val="001A6F57"/>
    <w:rsid w:val="001A7947"/>
    <w:rsid w:val="001B0146"/>
    <w:rsid w:val="001B091B"/>
    <w:rsid w:val="001B1873"/>
    <w:rsid w:val="001B211C"/>
    <w:rsid w:val="001B24FF"/>
    <w:rsid w:val="001B25F0"/>
    <w:rsid w:val="001B2682"/>
    <w:rsid w:val="001B2A88"/>
    <w:rsid w:val="001B2EFD"/>
    <w:rsid w:val="001B2F38"/>
    <w:rsid w:val="001B2FD6"/>
    <w:rsid w:val="001B31AF"/>
    <w:rsid w:val="001B38CA"/>
    <w:rsid w:val="001B3D28"/>
    <w:rsid w:val="001B466D"/>
    <w:rsid w:val="001B478A"/>
    <w:rsid w:val="001B5AC1"/>
    <w:rsid w:val="001B6BD6"/>
    <w:rsid w:val="001B6C47"/>
    <w:rsid w:val="001B7190"/>
    <w:rsid w:val="001B7854"/>
    <w:rsid w:val="001B79B2"/>
    <w:rsid w:val="001C11E6"/>
    <w:rsid w:val="001C124F"/>
    <w:rsid w:val="001C14F6"/>
    <w:rsid w:val="001C1ADB"/>
    <w:rsid w:val="001C1FA5"/>
    <w:rsid w:val="001C1FD8"/>
    <w:rsid w:val="001C2E46"/>
    <w:rsid w:val="001C34B0"/>
    <w:rsid w:val="001C3A97"/>
    <w:rsid w:val="001C3ED3"/>
    <w:rsid w:val="001C5877"/>
    <w:rsid w:val="001C5B88"/>
    <w:rsid w:val="001C64BD"/>
    <w:rsid w:val="001C662C"/>
    <w:rsid w:val="001C6C42"/>
    <w:rsid w:val="001C70EE"/>
    <w:rsid w:val="001C720A"/>
    <w:rsid w:val="001C76DC"/>
    <w:rsid w:val="001C7E2B"/>
    <w:rsid w:val="001D00B7"/>
    <w:rsid w:val="001D0547"/>
    <w:rsid w:val="001D0BDF"/>
    <w:rsid w:val="001D0FF6"/>
    <w:rsid w:val="001D1000"/>
    <w:rsid w:val="001D1D7D"/>
    <w:rsid w:val="001D21ED"/>
    <w:rsid w:val="001D2367"/>
    <w:rsid w:val="001D251C"/>
    <w:rsid w:val="001D259C"/>
    <w:rsid w:val="001D2AF2"/>
    <w:rsid w:val="001D2F56"/>
    <w:rsid w:val="001D3524"/>
    <w:rsid w:val="001D3B14"/>
    <w:rsid w:val="001D3DA4"/>
    <w:rsid w:val="001D406C"/>
    <w:rsid w:val="001D4518"/>
    <w:rsid w:val="001D4B1D"/>
    <w:rsid w:val="001D4B8D"/>
    <w:rsid w:val="001D4EB6"/>
    <w:rsid w:val="001D52C6"/>
    <w:rsid w:val="001D5E4D"/>
    <w:rsid w:val="001D5F9E"/>
    <w:rsid w:val="001D65E9"/>
    <w:rsid w:val="001D67D5"/>
    <w:rsid w:val="001D6927"/>
    <w:rsid w:val="001D7312"/>
    <w:rsid w:val="001D7373"/>
    <w:rsid w:val="001D7406"/>
    <w:rsid w:val="001D7804"/>
    <w:rsid w:val="001D7EF1"/>
    <w:rsid w:val="001D7F44"/>
    <w:rsid w:val="001E0FDE"/>
    <w:rsid w:val="001E1473"/>
    <w:rsid w:val="001E18A1"/>
    <w:rsid w:val="001E1C92"/>
    <w:rsid w:val="001E26E5"/>
    <w:rsid w:val="001E27C9"/>
    <w:rsid w:val="001E2C6D"/>
    <w:rsid w:val="001E3076"/>
    <w:rsid w:val="001E33B4"/>
    <w:rsid w:val="001E3EAB"/>
    <w:rsid w:val="001E4363"/>
    <w:rsid w:val="001E438E"/>
    <w:rsid w:val="001E4660"/>
    <w:rsid w:val="001E4ECD"/>
    <w:rsid w:val="001E538B"/>
    <w:rsid w:val="001E6712"/>
    <w:rsid w:val="001E690C"/>
    <w:rsid w:val="001E7930"/>
    <w:rsid w:val="001E7965"/>
    <w:rsid w:val="001E79F1"/>
    <w:rsid w:val="001E7DEC"/>
    <w:rsid w:val="001F002E"/>
    <w:rsid w:val="001F183A"/>
    <w:rsid w:val="001F1A38"/>
    <w:rsid w:val="001F20AF"/>
    <w:rsid w:val="001F2E6D"/>
    <w:rsid w:val="001F31E2"/>
    <w:rsid w:val="001F3B45"/>
    <w:rsid w:val="001F4086"/>
    <w:rsid w:val="001F4938"/>
    <w:rsid w:val="001F4A38"/>
    <w:rsid w:val="001F4EAD"/>
    <w:rsid w:val="001F5421"/>
    <w:rsid w:val="001F5CEA"/>
    <w:rsid w:val="001F6C24"/>
    <w:rsid w:val="001F6E91"/>
    <w:rsid w:val="001F735E"/>
    <w:rsid w:val="001F784A"/>
    <w:rsid w:val="001F79A5"/>
    <w:rsid w:val="001F7F6B"/>
    <w:rsid w:val="00200352"/>
    <w:rsid w:val="00201015"/>
    <w:rsid w:val="00201811"/>
    <w:rsid w:val="002018B4"/>
    <w:rsid w:val="00201B0F"/>
    <w:rsid w:val="00201DF0"/>
    <w:rsid w:val="00201FFF"/>
    <w:rsid w:val="00203F13"/>
    <w:rsid w:val="002041CC"/>
    <w:rsid w:val="00204C49"/>
    <w:rsid w:val="00204D4C"/>
    <w:rsid w:val="002051AD"/>
    <w:rsid w:val="00206586"/>
    <w:rsid w:val="00206721"/>
    <w:rsid w:val="0020722A"/>
    <w:rsid w:val="002079AC"/>
    <w:rsid w:val="00210B0B"/>
    <w:rsid w:val="00211A5E"/>
    <w:rsid w:val="00211F0D"/>
    <w:rsid w:val="002129B2"/>
    <w:rsid w:val="0021301F"/>
    <w:rsid w:val="00213D73"/>
    <w:rsid w:val="0021471D"/>
    <w:rsid w:val="002149D2"/>
    <w:rsid w:val="00214B51"/>
    <w:rsid w:val="00214E38"/>
    <w:rsid w:val="002154E8"/>
    <w:rsid w:val="0021554C"/>
    <w:rsid w:val="002159C2"/>
    <w:rsid w:val="00216876"/>
    <w:rsid w:val="002169EF"/>
    <w:rsid w:val="00217976"/>
    <w:rsid w:val="00217B52"/>
    <w:rsid w:val="00217FC9"/>
    <w:rsid w:val="002203F0"/>
    <w:rsid w:val="00220483"/>
    <w:rsid w:val="002205C1"/>
    <w:rsid w:val="00220DA4"/>
    <w:rsid w:val="00220DC3"/>
    <w:rsid w:val="00220F28"/>
    <w:rsid w:val="00221264"/>
    <w:rsid w:val="00221523"/>
    <w:rsid w:val="00221597"/>
    <w:rsid w:val="002215ED"/>
    <w:rsid w:val="00221948"/>
    <w:rsid w:val="00221C74"/>
    <w:rsid w:val="00222721"/>
    <w:rsid w:val="00222EF6"/>
    <w:rsid w:val="002230FA"/>
    <w:rsid w:val="0022311D"/>
    <w:rsid w:val="00223C54"/>
    <w:rsid w:val="00223F7D"/>
    <w:rsid w:val="00224D4E"/>
    <w:rsid w:val="002250B0"/>
    <w:rsid w:val="00225EEE"/>
    <w:rsid w:val="00226D81"/>
    <w:rsid w:val="00227283"/>
    <w:rsid w:val="002272BC"/>
    <w:rsid w:val="0023008D"/>
    <w:rsid w:val="002305EC"/>
    <w:rsid w:val="00231CF7"/>
    <w:rsid w:val="00231D97"/>
    <w:rsid w:val="00232038"/>
    <w:rsid w:val="002320B1"/>
    <w:rsid w:val="00232487"/>
    <w:rsid w:val="00232B32"/>
    <w:rsid w:val="00233632"/>
    <w:rsid w:val="0023368B"/>
    <w:rsid w:val="00233FC4"/>
    <w:rsid w:val="00234035"/>
    <w:rsid w:val="002345FE"/>
    <w:rsid w:val="00234758"/>
    <w:rsid w:val="00234B84"/>
    <w:rsid w:val="0023592F"/>
    <w:rsid w:val="002364D7"/>
    <w:rsid w:val="002369E2"/>
    <w:rsid w:val="00236E08"/>
    <w:rsid w:val="00237344"/>
    <w:rsid w:val="0023796E"/>
    <w:rsid w:val="00237CBA"/>
    <w:rsid w:val="00237E96"/>
    <w:rsid w:val="00237F94"/>
    <w:rsid w:val="002409DC"/>
    <w:rsid w:val="00240BCC"/>
    <w:rsid w:val="00241133"/>
    <w:rsid w:val="00241173"/>
    <w:rsid w:val="00241BA3"/>
    <w:rsid w:val="002423F1"/>
    <w:rsid w:val="002427DF"/>
    <w:rsid w:val="002427E3"/>
    <w:rsid w:val="00242EFC"/>
    <w:rsid w:val="00242F16"/>
    <w:rsid w:val="00242FCD"/>
    <w:rsid w:val="00242FD6"/>
    <w:rsid w:val="00243111"/>
    <w:rsid w:val="00243129"/>
    <w:rsid w:val="002443E5"/>
    <w:rsid w:val="002448F4"/>
    <w:rsid w:val="00244943"/>
    <w:rsid w:val="00245F35"/>
    <w:rsid w:val="002466B8"/>
    <w:rsid w:val="00247834"/>
    <w:rsid w:val="00247AF4"/>
    <w:rsid w:val="00250706"/>
    <w:rsid w:val="002508B4"/>
    <w:rsid w:val="00250B8F"/>
    <w:rsid w:val="00251487"/>
    <w:rsid w:val="00251E7A"/>
    <w:rsid w:val="00252028"/>
    <w:rsid w:val="002521FD"/>
    <w:rsid w:val="00252974"/>
    <w:rsid w:val="00253BD2"/>
    <w:rsid w:val="00253E11"/>
    <w:rsid w:val="00253FA8"/>
    <w:rsid w:val="00254372"/>
    <w:rsid w:val="0025511B"/>
    <w:rsid w:val="00255841"/>
    <w:rsid w:val="002604D2"/>
    <w:rsid w:val="00261A5D"/>
    <w:rsid w:val="0026210A"/>
    <w:rsid w:val="002626EA"/>
    <w:rsid w:val="00262818"/>
    <w:rsid w:val="00262AAA"/>
    <w:rsid w:val="00262D47"/>
    <w:rsid w:val="00262DFE"/>
    <w:rsid w:val="00263195"/>
    <w:rsid w:val="00263D7C"/>
    <w:rsid w:val="00264F5B"/>
    <w:rsid w:val="002652A8"/>
    <w:rsid w:val="00265BDB"/>
    <w:rsid w:val="0026689E"/>
    <w:rsid w:val="00266984"/>
    <w:rsid w:val="00266A67"/>
    <w:rsid w:val="00266D58"/>
    <w:rsid w:val="00267076"/>
    <w:rsid w:val="00270132"/>
    <w:rsid w:val="00270A0C"/>
    <w:rsid w:val="0027108A"/>
    <w:rsid w:val="002715EB"/>
    <w:rsid w:val="002725A8"/>
    <w:rsid w:val="00272ACD"/>
    <w:rsid w:val="002730BC"/>
    <w:rsid w:val="0027420F"/>
    <w:rsid w:val="00274E59"/>
    <w:rsid w:val="00275EAB"/>
    <w:rsid w:val="002761D9"/>
    <w:rsid w:val="00276C92"/>
    <w:rsid w:val="00276F3B"/>
    <w:rsid w:val="00277203"/>
    <w:rsid w:val="002774CA"/>
    <w:rsid w:val="00277F15"/>
    <w:rsid w:val="002801D0"/>
    <w:rsid w:val="00281325"/>
    <w:rsid w:val="00281499"/>
    <w:rsid w:val="00281BE2"/>
    <w:rsid w:val="0028216D"/>
    <w:rsid w:val="00282499"/>
    <w:rsid w:val="00283816"/>
    <w:rsid w:val="00283DEB"/>
    <w:rsid w:val="00284495"/>
    <w:rsid w:val="00285281"/>
    <w:rsid w:val="00285350"/>
    <w:rsid w:val="00285C78"/>
    <w:rsid w:val="002868D1"/>
    <w:rsid w:val="0029006C"/>
    <w:rsid w:val="002911F9"/>
    <w:rsid w:val="00292892"/>
    <w:rsid w:val="002929E5"/>
    <w:rsid w:val="00292F15"/>
    <w:rsid w:val="002937FA"/>
    <w:rsid w:val="00294061"/>
    <w:rsid w:val="002949F0"/>
    <w:rsid w:val="00294CE6"/>
    <w:rsid w:val="002968AD"/>
    <w:rsid w:val="00297231"/>
    <w:rsid w:val="002972CB"/>
    <w:rsid w:val="00297953"/>
    <w:rsid w:val="002A0F4B"/>
    <w:rsid w:val="002A1013"/>
    <w:rsid w:val="002A124D"/>
    <w:rsid w:val="002A1A57"/>
    <w:rsid w:val="002A1CB8"/>
    <w:rsid w:val="002A21C0"/>
    <w:rsid w:val="002A3D87"/>
    <w:rsid w:val="002A3EB8"/>
    <w:rsid w:val="002A46D7"/>
    <w:rsid w:val="002A4B01"/>
    <w:rsid w:val="002A4EDB"/>
    <w:rsid w:val="002A509C"/>
    <w:rsid w:val="002A6B2D"/>
    <w:rsid w:val="002A7D8E"/>
    <w:rsid w:val="002B0329"/>
    <w:rsid w:val="002B0A9A"/>
    <w:rsid w:val="002B0E1C"/>
    <w:rsid w:val="002B2CDF"/>
    <w:rsid w:val="002B2D97"/>
    <w:rsid w:val="002B30ED"/>
    <w:rsid w:val="002B40D7"/>
    <w:rsid w:val="002B532B"/>
    <w:rsid w:val="002B5344"/>
    <w:rsid w:val="002B547C"/>
    <w:rsid w:val="002B54AD"/>
    <w:rsid w:val="002B5D81"/>
    <w:rsid w:val="002B65DA"/>
    <w:rsid w:val="002B666A"/>
    <w:rsid w:val="002B7317"/>
    <w:rsid w:val="002B744E"/>
    <w:rsid w:val="002B74B8"/>
    <w:rsid w:val="002B7BD8"/>
    <w:rsid w:val="002C0281"/>
    <w:rsid w:val="002C02AF"/>
    <w:rsid w:val="002C0A57"/>
    <w:rsid w:val="002C0BB3"/>
    <w:rsid w:val="002C164A"/>
    <w:rsid w:val="002C1F0B"/>
    <w:rsid w:val="002C2598"/>
    <w:rsid w:val="002C25EA"/>
    <w:rsid w:val="002C2C26"/>
    <w:rsid w:val="002C3D43"/>
    <w:rsid w:val="002C465C"/>
    <w:rsid w:val="002C4FB4"/>
    <w:rsid w:val="002C5EFC"/>
    <w:rsid w:val="002C5F20"/>
    <w:rsid w:val="002C6079"/>
    <w:rsid w:val="002C6441"/>
    <w:rsid w:val="002C7193"/>
    <w:rsid w:val="002C7475"/>
    <w:rsid w:val="002D00CC"/>
    <w:rsid w:val="002D0A68"/>
    <w:rsid w:val="002D0C52"/>
    <w:rsid w:val="002D1237"/>
    <w:rsid w:val="002D1D46"/>
    <w:rsid w:val="002D1E44"/>
    <w:rsid w:val="002D200E"/>
    <w:rsid w:val="002D2985"/>
    <w:rsid w:val="002D2EA6"/>
    <w:rsid w:val="002D3914"/>
    <w:rsid w:val="002D4F3B"/>
    <w:rsid w:val="002D518A"/>
    <w:rsid w:val="002D540B"/>
    <w:rsid w:val="002D5A70"/>
    <w:rsid w:val="002D5D8B"/>
    <w:rsid w:val="002D5E13"/>
    <w:rsid w:val="002D6568"/>
    <w:rsid w:val="002D6A53"/>
    <w:rsid w:val="002D6D92"/>
    <w:rsid w:val="002D7029"/>
    <w:rsid w:val="002D7800"/>
    <w:rsid w:val="002D7FA3"/>
    <w:rsid w:val="002E046B"/>
    <w:rsid w:val="002E0557"/>
    <w:rsid w:val="002E0A8D"/>
    <w:rsid w:val="002E1CA8"/>
    <w:rsid w:val="002E218E"/>
    <w:rsid w:val="002E3C87"/>
    <w:rsid w:val="002E415F"/>
    <w:rsid w:val="002E4B77"/>
    <w:rsid w:val="002E5877"/>
    <w:rsid w:val="002E5B4B"/>
    <w:rsid w:val="002E5C47"/>
    <w:rsid w:val="002E6C30"/>
    <w:rsid w:val="002E6E1D"/>
    <w:rsid w:val="002E6F94"/>
    <w:rsid w:val="002E73B0"/>
    <w:rsid w:val="002E7DEC"/>
    <w:rsid w:val="002F017A"/>
    <w:rsid w:val="002F0215"/>
    <w:rsid w:val="002F0F45"/>
    <w:rsid w:val="002F10B4"/>
    <w:rsid w:val="002F1168"/>
    <w:rsid w:val="002F16B4"/>
    <w:rsid w:val="002F2967"/>
    <w:rsid w:val="002F2FEF"/>
    <w:rsid w:val="002F325D"/>
    <w:rsid w:val="002F370B"/>
    <w:rsid w:val="002F3739"/>
    <w:rsid w:val="002F3DA6"/>
    <w:rsid w:val="002F4275"/>
    <w:rsid w:val="002F4C20"/>
    <w:rsid w:val="002F4FB7"/>
    <w:rsid w:val="002F533A"/>
    <w:rsid w:val="002F5B49"/>
    <w:rsid w:val="002F5F05"/>
    <w:rsid w:val="00300048"/>
    <w:rsid w:val="0030011C"/>
    <w:rsid w:val="00301923"/>
    <w:rsid w:val="00301A07"/>
    <w:rsid w:val="003021B7"/>
    <w:rsid w:val="00302462"/>
    <w:rsid w:val="00302C98"/>
    <w:rsid w:val="00302F46"/>
    <w:rsid w:val="0030339B"/>
    <w:rsid w:val="0030378F"/>
    <w:rsid w:val="00304070"/>
    <w:rsid w:val="003040BD"/>
    <w:rsid w:val="00304145"/>
    <w:rsid w:val="00304A31"/>
    <w:rsid w:val="00304F18"/>
    <w:rsid w:val="003051F3"/>
    <w:rsid w:val="003079A7"/>
    <w:rsid w:val="00307FBF"/>
    <w:rsid w:val="00310960"/>
    <w:rsid w:val="00310DFE"/>
    <w:rsid w:val="0031122B"/>
    <w:rsid w:val="00311775"/>
    <w:rsid w:val="003117E5"/>
    <w:rsid w:val="00312538"/>
    <w:rsid w:val="003129C5"/>
    <w:rsid w:val="00312A66"/>
    <w:rsid w:val="00312B27"/>
    <w:rsid w:val="00312C95"/>
    <w:rsid w:val="003135A7"/>
    <w:rsid w:val="00313BE7"/>
    <w:rsid w:val="00313BEA"/>
    <w:rsid w:val="00313C3A"/>
    <w:rsid w:val="00313F6C"/>
    <w:rsid w:val="00314B44"/>
    <w:rsid w:val="00314C8B"/>
    <w:rsid w:val="00315C8C"/>
    <w:rsid w:val="003165A8"/>
    <w:rsid w:val="003165EE"/>
    <w:rsid w:val="00316732"/>
    <w:rsid w:val="003206AF"/>
    <w:rsid w:val="003208E6"/>
    <w:rsid w:val="00320F0C"/>
    <w:rsid w:val="00322056"/>
    <w:rsid w:val="003221CB"/>
    <w:rsid w:val="00322417"/>
    <w:rsid w:val="003228FA"/>
    <w:rsid w:val="00322D78"/>
    <w:rsid w:val="0032302B"/>
    <w:rsid w:val="00323E01"/>
    <w:rsid w:val="003244E6"/>
    <w:rsid w:val="003246F9"/>
    <w:rsid w:val="003251C9"/>
    <w:rsid w:val="003256DF"/>
    <w:rsid w:val="003258AC"/>
    <w:rsid w:val="00325EDA"/>
    <w:rsid w:val="0032652A"/>
    <w:rsid w:val="003269AE"/>
    <w:rsid w:val="00326D28"/>
    <w:rsid w:val="00327E67"/>
    <w:rsid w:val="00330801"/>
    <w:rsid w:val="003318D3"/>
    <w:rsid w:val="00331A5D"/>
    <w:rsid w:val="00331D49"/>
    <w:rsid w:val="00332BD0"/>
    <w:rsid w:val="00332C31"/>
    <w:rsid w:val="00333158"/>
    <w:rsid w:val="0033378C"/>
    <w:rsid w:val="003343CD"/>
    <w:rsid w:val="00334459"/>
    <w:rsid w:val="003344D4"/>
    <w:rsid w:val="003355EE"/>
    <w:rsid w:val="00335A4A"/>
    <w:rsid w:val="00336092"/>
    <w:rsid w:val="00336C04"/>
    <w:rsid w:val="00337162"/>
    <w:rsid w:val="00340267"/>
    <w:rsid w:val="00340488"/>
    <w:rsid w:val="00340727"/>
    <w:rsid w:val="003415C3"/>
    <w:rsid w:val="00341C27"/>
    <w:rsid w:val="00342657"/>
    <w:rsid w:val="00342D0E"/>
    <w:rsid w:val="003433F2"/>
    <w:rsid w:val="00343586"/>
    <w:rsid w:val="00343752"/>
    <w:rsid w:val="00343F3B"/>
    <w:rsid w:val="00344589"/>
    <w:rsid w:val="00345158"/>
    <w:rsid w:val="00345412"/>
    <w:rsid w:val="003471CB"/>
    <w:rsid w:val="00347A38"/>
    <w:rsid w:val="0035031F"/>
    <w:rsid w:val="00350632"/>
    <w:rsid w:val="00350E00"/>
    <w:rsid w:val="0035113C"/>
    <w:rsid w:val="003511FD"/>
    <w:rsid w:val="0035271E"/>
    <w:rsid w:val="00352B90"/>
    <w:rsid w:val="0035347E"/>
    <w:rsid w:val="00354065"/>
    <w:rsid w:val="00354992"/>
    <w:rsid w:val="00354D6B"/>
    <w:rsid w:val="00355E28"/>
    <w:rsid w:val="003563ED"/>
    <w:rsid w:val="00356D0F"/>
    <w:rsid w:val="003572DF"/>
    <w:rsid w:val="0035787E"/>
    <w:rsid w:val="00357DE1"/>
    <w:rsid w:val="0036054D"/>
    <w:rsid w:val="0036097A"/>
    <w:rsid w:val="00360FC5"/>
    <w:rsid w:val="0036132D"/>
    <w:rsid w:val="00361354"/>
    <w:rsid w:val="003617C1"/>
    <w:rsid w:val="003620A8"/>
    <w:rsid w:val="003629ED"/>
    <w:rsid w:val="00362CA0"/>
    <w:rsid w:val="003630A1"/>
    <w:rsid w:val="003634C6"/>
    <w:rsid w:val="00363723"/>
    <w:rsid w:val="00364534"/>
    <w:rsid w:val="00365C16"/>
    <w:rsid w:val="0036678C"/>
    <w:rsid w:val="00366B4B"/>
    <w:rsid w:val="00366CB4"/>
    <w:rsid w:val="00367AF1"/>
    <w:rsid w:val="00367CEE"/>
    <w:rsid w:val="00367D9A"/>
    <w:rsid w:val="00370254"/>
    <w:rsid w:val="00370317"/>
    <w:rsid w:val="003703B2"/>
    <w:rsid w:val="00370F77"/>
    <w:rsid w:val="003711BE"/>
    <w:rsid w:val="00371345"/>
    <w:rsid w:val="003723B8"/>
    <w:rsid w:val="00372823"/>
    <w:rsid w:val="00374307"/>
    <w:rsid w:val="00374C0A"/>
    <w:rsid w:val="00374CBE"/>
    <w:rsid w:val="00374EEB"/>
    <w:rsid w:val="00375286"/>
    <w:rsid w:val="0037586B"/>
    <w:rsid w:val="00375B9F"/>
    <w:rsid w:val="003764E6"/>
    <w:rsid w:val="0037714E"/>
    <w:rsid w:val="0037731A"/>
    <w:rsid w:val="00377496"/>
    <w:rsid w:val="003779D6"/>
    <w:rsid w:val="00380645"/>
    <w:rsid w:val="00381CC2"/>
    <w:rsid w:val="00382035"/>
    <w:rsid w:val="00382223"/>
    <w:rsid w:val="003824B0"/>
    <w:rsid w:val="0038291D"/>
    <w:rsid w:val="00382B2F"/>
    <w:rsid w:val="00382E77"/>
    <w:rsid w:val="00382F23"/>
    <w:rsid w:val="00384CD8"/>
    <w:rsid w:val="00385F26"/>
    <w:rsid w:val="003868D1"/>
    <w:rsid w:val="00387051"/>
    <w:rsid w:val="00387083"/>
    <w:rsid w:val="003874A0"/>
    <w:rsid w:val="00387A47"/>
    <w:rsid w:val="00390921"/>
    <w:rsid w:val="00390EF9"/>
    <w:rsid w:val="00392511"/>
    <w:rsid w:val="0039280B"/>
    <w:rsid w:val="00392EB0"/>
    <w:rsid w:val="003930B1"/>
    <w:rsid w:val="0039353B"/>
    <w:rsid w:val="003938A5"/>
    <w:rsid w:val="00394329"/>
    <w:rsid w:val="00394906"/>
    <w:rsid w:val="00394ABB"/>
    <w:rsid w:val="003960A8"/>
    <w:rsid w:val="00396A14"/>
    <w:rsid w:val="00396B73"/>
    <w:rsid w:val="00397163"/>
    <w:rsid w:val="00397B9E"/>
    <w:rsid w:val="003A0C6C"/>
    <w:rsid w:val="003A1183"/>
    <w:rsid w:val="003A11FD"/>
    <w:rsid w:val="003A1333"/>
    <w:rsid w:val="003A16EE"/>
    <w:rsid w:val="003A2215"/>
    <w:rsid w:val="003A2667"/>
    <w:rsid w:val="003A2E62"/>
    <w:rsid w:val="003A2F0C"/>
    <w:rsid w:val="003A3679"/>
    <w:rsid w:val="003A418A"/>
    <w:rsid w:val="003A451B"/>
    <w:rsid w:val="003A5451"/>
    <w:rsid w:val="003A5E9F"/>
    <w:rsid w:val="003A6CBC"/>
    <w:rsid w:val="003A7161"/>
    <w:rsid w:val="003A7248"/>
    <w:rsid w:val="003A7809"/>
    <w:rsid w:val="003A7A21"/>
    <w:rsid w:val="003A7E4D"/>
    <w:rsid w:val="003B1E0E"/>
    <w:rsid w:val="003B2839"/>
    <w:rsid w:val="003B39A1"/>
    <w:rsid w:val="003B39C3"/>
    <w:rsid w:val="003B3D39"/>
    <w:rsid w:val="003B484B"/>
    <w:rsid w:val="003B4BBF"/>
    <w:rsid w:val="003B5184"/>
    <w:rsid w:val="003B5D22"/>
    <w:rsid w:val="003B5DD6"/>
    <w:rsid w:val="003B5E14"/>
    <w:rsid w:val="003B6437"/>
    <w:rsid w:val="003B6806"/>
    <w:rsid w:val="003B7B61"/>
    <w:rsid w:val="003C067C"/>
    <w:rsid w:val="003C077F"/>
    <w:rsid w:val="003C1E20"/>
    <w:rsid w:val="003C1FA0"/>
    <w:rsid w:val="003C28BF"/>
    <w:rsid w:val="003C2B1C"/>
    <w:rsid w:val="003C332E"/>
    <w:rsid w:val="003C35F9"/>
    <w:rsid w:val="003C363E"/>
    <w:rsid w:val="003C397C"/>
    <w:rsid w:val="003C3D25"/>
    <w:rsid w:val="003C6439"/>
    <w:rsid w:val="003C75CD"/>
    <w:rsid w:val="003C7B7E"/>
    <w:rsid w:val="003D0063"/>
    <w:rsid w:val="003D02CD"/>
    <w:rsid w:val="003D0E6C"/>
    <w:rsid w:val="003D139D"/>
    <w:rsid w:val="003D193F"/>
    <w:rsid w:val="003D28A4"/>
    <w:rsid w:val="003D2B56"/>
    <w:rsid w:val="003D36DB"/>
    <w:rsid w:val="003D3718"/>
    <w:rsid w:val="003D39CB"/>
    <w:rsid w:val="003D3A79"/>
    <w:rsid w:val="003D3B8B"/>
    <w:rsid w:val="003D4010"/>
    <w:rsid w:val="003D4838"/>
    <w:rsid w:val="003D7218"/>
    <w:rsid w:val="003E052E"/>
    <w:rsid w:val="003E129A"/>
    <w:rsid w:val="003E1D0D"/>
    <w:rsid w:val="003E1FA5"/>
    <w:rsid w:val="003E2780"/>
    <w:rsid w:val="003E3492"/>
    <w:rsid w:val="003E35D4"/>
    <w:rsid w:val="003E3610"/>
    <w:rsid w:val="003E37FC"/>
    <w:rsid w:val="003E38DB"/>
    <w:rsid w:val="003E3E24"/>
    <w:rsid w:val="003E3E54"/>
    <w:rsid w:val="003E465E"/>
    <w:rsid w:val="003E4673"/>
    <w:rsid w:val="003E510A"/>
    <w:rsid w:val="003E5416"/>
    <w:rsid w:val="003E58E7"/>
    <w:rsid w:val="003E5AC7"/>
    <w:rsid w:val="003E600B"/>
    <w:rsid w:val="003E610A"/>
    <w:rsid w:val="003E624D"/>
    <w:rsid w:val="003E6A68"/>
    <w:rsid w:val="003E7B68"/>
    <w:rsid w:val="003E7C39"/>
    <w:rsid w:val="003F01E2"/>
    <w:rsid w:val="003F0676"/>
    <w:rsid w:val="003F08BF"/>
    <w:rsid w:val="003F0A8C"/>
    <w:rsid w:val="003F15D0"/>
    <w:rsid w:val="003F1D92"/>
    <w:rsid w:val="003F226D"/>
    <w:rsid w:val="003F30C3"/>
    <w:rsid w:val="003F33DD"/>
    <w:rsid w:val="003F3634"/>
    <w:rsid w:val="003F3D52"/>
    <w:rsid w:val="003F4F17"/>
    <w:rsid w:val="003F549E"/>
    <w:rsid w:val="003F62A5"/>
    <w:rsid w:val="003F6338"/>
    <w:rsid w:val="003F73EB"/>
    <w:rsid w:val="003F7C3B"/>
    <w:rsid w:val="003F7DA8"/>
    <w:rsid w:val="004008F5"/>
    <w:rsid w:val="00401719"/>
    <w:rsid w:val="00401C94"/>
    <w:rsid w:val="004023C5"/>
    <w:rsid w:val="00402F1A"/>
    <w:rsid w:val="00402F64"/>
    <w:rsid w:val="00402F9A"/>
    <w:rsid w:val="00403607"/>
    <w:rsid w:val="00403A61"/>
    <w:rsid w:val="00404A9A"/>
    <w:rsid w:val="00404C18"/>
    <w:rsid w:val="00405AE1"/>
    <w:rsid w:val="00405F25"/>
    <w:rsid w:val="00406393"/>
    <w:rsid w:val="00407138"/>
    <w:rsid w:val="00407A2B"/>
    <w:rsid w:val="00407DA3"/>
    <w:rsid w:val="00410E25"/>
    <w:rsid w:val="0041110B"/>
    <w:rsid w:val="00412C58"/>
    <w:rsid w:val="004132B4"/>
    <w:rsid w:val="0041365B"/>
    <w:rsid w:val="00413F1C"/>
    <w:rsid w:val="00414291"/>
    <w:rsid w:val="004143C0"/>
    <w:rsid w:val="004143DC"/>
    <w:rsid w:val="00414DFC"/>
    <w:rsid w:val="00414F9C"/>
    <w:rsid w:val="0041505F"/>
    <w:rsid w:val="00415BF4"/>
    <w:rsid w:val="00415E79"/>
    <w:rsid w:val="004168E5"/>
    <w:rsid w:val="00416B65"/>
    <w:rsid w:val="00420090"/>
    <w:rsid w:val="00420093"/>
    <w:rsid w:val="00420640"/>
    <w:rsid w:val="00420E0B"/>
    <w:rsid w:val="0042144B"/>
    <w:rsid w:val="004218E9"/>
    <w:rsid w:val="00421932"/>
    <w:rsid w:val="00421AF3"/>
    <w:rsid w:val="00422506"/>
    <w:rsid w:val="00422CA0"/>
    <w:rsid w:val="00422CCE"/>
    <w:rsid w:val="00423235"/>
    <w:rsid w:val="004234E5"/>
    <w:rsid w:val="004236C8"/>
    <w:rsid w:val="0042432D"/>
    <w:rsid w:val="00424464"/>
    <w:rsid w:val="0042504E"/>
    <w:rsid w:val="00425342"/>
    <w:rsid w:val="00425643"/>
    <w:rsid w:val="00426595"/>
    <w:rsid w:val="00426A4E"/>
    <w:rsid w:val="004270B3"/>
    <w:rsid w:val="00427AF8"/>
    <w:rsid w:val="00427CD9"/>
    <w:rsid w:val="00427D21"/>
    <w:rsid w:val="00427E38"/>
    <w:rsid w:val="0043013A"/>
    <w:rsid w:val="00430154"/>
    <w:rsid w:val="004309CE"/>
    <w:rsid w:val="00431B81"/>
    <w:rsid w:val="00431F7B"/>
    <w:rsid w:val="004332B4"/>
    <w:rsid w:val="0043469A"/>
    <w:rsid w:val="004348E8"/>
    <w:rsid w:val="00434F95"/>
    <w:rsid w:val="004352C6"/>
    <w:rsid w:val="004357BE"/>
    <w:rsid w:val="004360D6"/>
    <w:rsid w:val="00437114"/>
    <w:rsid w:val="004374CF"/>
    <w:rsid w:val="004378CD"/>
    <w:rsid w:val="00437970"/>
    <w:rsid w:val="00440041"/>
    <w:rsid w:val="004414C8"/>
    <w:rsid w:val="004416E5"/>
    <w:rsid w:val="004417F5"/>
    <w:rsid w:val="004424D2"/>
    <w:rsid w:val="00443DEB"/>
    <w:rsid w:val="0044416A"/>
    <w:rsid w:val="004442FA"/>
    <w:rsid w:val="00444A1E"/>
    <w:rsid w:val="00444C44"/>
    <w:rsid w:val="00445560"/>
    <w:rsid w:val="0044573D"/>
    <w:rsid w:val="00445C42"/>
    <w:rsid w:val="00446499"/>
    <w:rsid w:val="00446547"/>
    <w:rsid w:val="004471F3"/>
    <w:rsid w:val="0044769F"/>
    <w:rsid w:val="00447D22"/>
    <w:rsid w:val="00450592"/>
    <w:rsid w:val="00450B7D"/>
    <w:rsid w:val="004510EA"/>
    <w:rsid w:val="00451213"/>
    <w:rsid w:val="0045174F"/>
    <w:rsid w:val="00451B31"/>
    <w:rsid w:val="00451C79"/>
    <w:rsid w:val="00452128"/>
    <w:rsid w:val="00452E4A"/>
    <w:rsid w:val="0045327B"/>
    <w:rsid w:val="004536D2"/>
    <w:rsid w:val="00454BAB"/>
    <w:rsid w:val="00454EA7"/>
    <w:rsid w:val="0045502C"/>
    <w:rsid w:val="0045659C"/>
    <w:rsid w:val="004570E6"/>
    <w:rsid w:val="0046005C"/>
    <w:rsid w:val="00461A59"/>
    <w:rsid w:val="004622AA"/>
    <w:rsid w:val="0046308A"/>
    <w:rsid w:val="00464298"/>
    <w:rsid w:val="0046439A"/>
    <w:rsid w:val="004649AC"/>
    <w:rsid w:val="00464D90"/>
    <w:rsid w:val="00464DBC"/>
    <w:rsid w:val="00464DE1"/>
    <w:rsid w:val="00465390"/>
    <w:rsid w:val="004661FB"/>
    <w:rsid w:val="00466732"/>
    <w:rsid w:val="00466978"/>
    <w:rsid w:val="004669E7"/>
    <w:rsid w:val="00466B9F"/>
    <w:rsid w:val="00467E11"/>
    <w:rsid w:val="004705C1"/>
    <w:rsid w:val="00470A22"/>
    <w:rsid w:val="00470B6E"/>
    <w:rsid w:val="00470FDC"/>
    <w:rsid w:val="004714FE"/>
    <w:rsid w:val="00471612"/>
    <w:rsid w:val="00472183"/>
    <w:rsid w:val="0047250B"/>
    <w:rsid w:val="0047349D"/>
    <w:rsid w:val="00474297"/>
    <w:rsid w:val="00474926"/>
    <w:rsid w:val="00474E8C"/>
    <w:rsid w:val="00475560"/>
    <w:rsid w:val="0047576B"/>
    <w:rsid w:val="0047594E"/>
    <w:rsid w:val="00475A75"/>
    <w:rsid w:val="00475E1C"/>
    <w:rsid w:val="00475F34"/>
    <w:rsid w:val="004768B8"/>
    <w:rsid w:val="00477285"/>
    <w:rsid w:val="0047764A"/>
    <w:rsid w:val="00480518"/>
    <w:rsid w:val="00480AFD"/>
    <w:rsid w:val="00481771"/>
    <w:rsid w:val="0048236D"/>
    <w:rsid w:val="004827EB"/>
    <w:rsid w:val="004831E5"/>
    <w:rsid w:val="00483F65"/>
    <w:rsid w:val="00484D63"/>
    <w:rsid w:val="00484FC3"/>
    <w:rsid w:val="0048518B"/>
    <w:rsid w:val="00485472"/>
    <w:rsid w:val="00485D27"/>
    <w:rsid w:val="00486C0E"/>
    <w:rsid w:val="00486F42"/>
    <w:rsid w:val="00486FBF"/>
    <w:rsid w:val="00487344"/>
    <w:rsid w:val="00487A2D"/>
    <w:rsid w:val="004900B7"/>
    <w:rsid w:val="00490137"/>
    <w:rsid w:val="0049023F"/>
    <w:rsid w:val="00490BF7"/>
    <w:rsid w:val="004910FA"/>
    <w:rsid w:val="00491FE2"/>
    <w:rsid w:val="004922F6"/>
    <w:rsid w:val="004927D0"/>
    <w:rsid w:val="00492FD8"/>
    <w:rsid w:val="00493100"/>
    <w:rsid w:val="00493150"/>
    <w:rsid w:val="0049322A"/>
    <w:rsid w:val="00493E3F"/>
    <w:rsid w:val="00494ABD"/>
    <w:rsid w:val="00494FA7"/>
    <w:rsid w:val="004957B7"/>
    <w:rsid w:val="00495B24"/>
    <w:rsid w:val="00495FA1"/>
    <w:rsid w:val="0049667A"/>
    <w:rsid w:val="00496AA3"/>
    <w:rsid w:val="00497A95"/>
    <w:rsid w:val="00497BF2"/>
    <w:rsid w:val="004A0493"/>
    <w:rsid w:val="004A080B"/>
    <w:rsid w:val="004A166D"/>
    <w:rsid w:val="004A198E"/>
    <w:rsid w:val="004A1BB0"/>
    <w:rsid w:val="004A1E60"/>
    <w:rsid w:val="004A2338"/>
    <w:rsid w:val="004A2DE7"/>
    <w:rsid w:val="004A3237"/>
    <w:rsid w:val="004A3929"/>
    <w:rsid w:val="004A3D51"/>
    <w:rsid w:val="004A4344"/>
    <w:rsid w:val="004A507E"/>
    <w:rsid w:val="004A5539"/>
    <w:rsid w:val="004A5679"/>
    <w:rsid w:val="004A578E"/>
    <w:rsid w:val="004A64F6"/>
    <w:rsid w:val="004A6D62"/>
    <w:rsid w:val="004A7365"/>
    <w:rsid w:val="004B0B78"/>
    <w:rsid w:val="004B1437"/>
    <w:rsid w:val="004B16CB"/>
    <w:rsid w:val="004B2140"/>
    <w:rsid w:val="004B2190"/>
    <w:rsid w:val="004B2CD8"/>
    <w:rsid w:val="004B2F3C"/>
    <w:rsid w:val="004B4642"/>
    <w:rsid w:val="004B4C31"/>
    <w:rsid w:val="004B50BE"/>
    <w:rsid w:val="004B5101"/>
    <w:rsid w:val="004B65D9"/>
    <w:rsid w:val="004B66BB"/>
    <w:rsid w:val="004B6B7C"/>
    <w:rsid w:val="004B6C5F"/>
    <w:rsid w:val="004B6F75"/>
    <w:rsid w:val="004B6F84"/>
    <w:rsid w:val="004B7ADA"/>
    <w:rsid w:val="004C0104"/>
    <w:rsid w:val="004C01D4"/>
    <w:rsid w:val="004C0822"/>
    <w:rsid w:val="004C0970"/>
    <w:rsid w:val="004C1DE7"/>
    <w:rsid w:val="004C258B"/>
    <w:rsid w:val="004C2958"/>
    <w:rsid w:val="004C3665"/>
    <w:rsid w:val="004C36BD"/>
    <w:rsid w:val="004C3B1E"/>
    <w:rsid w:val="004C44ED"/>
    <w:rsid w:val="004C498D"/>
    <w:rsid w:val="004C4CC8"/>
    <w:rsid w:val="004C64AC"/>
    <w:rsid w:val="004C77D2"/>
    <w:rsid w:val="004C7E22"/>
    <w:rsid w:val="004D0419"/>
    <w:rsid w:val="004D060C"/>
    <w:rsid w:val="004D06A7"/>
    <w:rsid w:val="004D0D9A"/>
    <w:rsid w:val="004D0E86"/>
    <w:rsid w:val="004D16FD"/>
    <w:rsid w:val="004D19C4"/>
    <w:rsid w:val="004D1B6A"/>
    <w:rsid w:val="004D3279"/>
    <w:rsid w:val="004D3A2F"/>
    <w:rsid w:val="004D3CBC"/>
    <w:rsid w:val="004D449A"/>
    <w:rsid w:val="004D47B7"/>
    <w:rsid w:val="004D4862"/>
    <w:rsid w:val="004D4EAE"/>
    <w:rsid w:val="004D5883"/>
    <w:rsid w:val="004D5BB0"/>
    <w:rsid w:val="004D61B7"/>
    <w:rsid w:val="004D73E6"/>
    <w:rsid w:val="004D7740"/>
    <w:rsid w:val="004E07B0"/>
    <w:rsid w:val="004E087E"/>
    <w:rsid w:val="004E0CDB"/>
    <w:rsid w:val="004E1208"/>
    <w:rsid w:val="004E15A7"/>
    <w:rsid w:val="004E1A8A"/>
    <w:rsid w:val="004E1E07"/>
    <w:rsid w:val="004E1F35"/>
    <w:rsid w:val="004E265F"/>
    <w:rsid w:val="004E26ED"/>
    <w:rsid w:val="004E2D3C"/>
    <w:rsid w:val="004E33B3"/>
    <w:rsid w:val="004E3A27"/>
    <w:rsid w:val="004E3F55"/>
    <w:rsid w:val="004E450B"/>
    <w:rsid w:val="004E4FB8"/>
    <w:rsid w:val="004E5A23"/>
    <w:rsid w:val="004E5F32"/>
    <w:rsid w:val="004E771C"/>
    <w:rsid w:val="004E77A1"/>
    <w:rsid w:val="004E79DB"/>
    <w:rsid w:val="004E79ED"/>
    <w:rsid w:val="004E7E6D"/>
    <w:rsid w:val="004E7F52"/>
    <w:rsid w:val="004E7F81"/>
    <w:rsid w:val="004F063D"/>
    <w:rsid w:val="004F15CC"/>
    <w:rsid w:val="004F1626"/>
    <w:rsid w:val="004F172F"/>
    <w:rsid w:val="004F26D9"/>
    <w:rsid w:val="004F3797"/>
    <w:rsid w:val="004F42E0"/>
    <w:rsid w:val="004F4ECF"/>
    <w:rsid w:val="004F534B"/>
    <w:rsid w:val="004F5799"/>
    <w:rsid w:val="004F5AAA"/>
    <w:rsid w:val="004F5F4B"/>
    <w:rsid w:val="004F6409"/>
    <w:rsid w:val="004F6746"/>
    <w:rsid w:val="004F6F14"/>
    <w:rsid w:val="004F708D"/>
    <w:rsid w:val="004F757E"/>
    <w:rsid w:val="004F798B"/>
    <w:rsid w:val="004F7D35"/>
    <w:rsid w:val="005006AA"/>
    <w:rsid w:val="00500C08"/>
    <w:rsid w:val="00500D61"/>
    <w:rsid w:val="005015DE"/>
    <w:rsid w:val="00501898"/>
    <w:rsid w:val="00501FBB"/>
    <w:rsid w:val="00502BFA"/>
    <w:rsid w:val="00503315"/>
    <w:rsid w:val="00503C56"/>
    <w:rsid w:val="00504264"/>
    <w:rsid w:val="005042F4"/>
    <w:rsid w:val="00504AE0"/>
    <w:rsid w:val="00504B51"/>
    <w:rsid w:val="00504F26"/>
    <w:rsid w:val="00505516"/>
    <w:rsid w:val="00506CFF"/>
    <w:rsid w:val="00506F2D"/>
    <w:rsid w:val="00507118"/>
    <w:rsid w:val="00510CDA"/>
    <w:rsid w:val="00510F47"/>
    <w:rsid w:val="005114AF"/>
    <w:rsid w:val="00512078"/>
    <w:rsid w:val="0051241F"/>
    <w:rsid w:val="00512B1B"/>
    <w:rsid w:val="00512CE4"/>
    <w:rsid w:val="0051369A"/>
    <w:rsid w:val="0051376C"/>
    <w:rsid w:val="00514ABC"/>
    <w:rsid w:val="00514BF2"/>
    <w:rsid w:val="00514D3E"/>
    <w:rsid w:val="00515073"/>
    <w:rsid w:val="0051515E"/>
    <w:rsid w:val="00515EEE"/>
    <w:rsid w:val="005167B0"/>
    <w:rsid w:val="00516A21"/>
    <w:rsid w:val="00516E35"/>
    <w:rsid w:val="005177E9"/>
    <w:rsid w:val="005205C1"/>
    <w:rsid w:val="005209F2"/>
    <w:rsid w:val="00520E07"/>
    <w:rsid w:val="0052119B"/>
    <w:rsid w:val="00521847"/>
    <w:rsid w:val="00521B40"/>
    <w:rsid w:val="005224C8"/>
    <w:rsid w:val="00522F6D"/>
    <w:rsid w:val="0052393D"/>
    <w:rsid w:val="00526576"/>
    <w:rsid w:val="00527016"/>
    <w:rsid w:val="00527083"/>
    <w:rsid w:val="0052744B"/>
    <w:rsid w:val="00530911"/>
    <w:rsid w:val="00530C63"/>
    <w:rsid w:val="00530D68"/>
    <w:rsid w:val="0053199B"/>
    <w:rsid w:val="00531A23"/>
    <w:rsid w:val="00531AA0"/>
    <w:rsid w:val="00531C52"/>
    <w:rsid w:val="0053270B"/>
    <w:rsid w:val="0053313F"/>
    <w:rsid w:val="005333C7"/>
    <w:rsid w:val="005340FB"/>
    <w:rsid w:val="00534A22"/>
    <w:rsid w:val="0053511B"/>
    <w:rsid w:val="005354B2"/>
    <w:rsid w:val="0053585F"/>
    <w:rsid w:val="00535C78"/>
    <w:rsid w:val="0053664E"/>
    <w:rsid w:val="00536C3B"/>
    <w:rsid w:val="00537256"/>
    <w:rsid w:val="0053725E"/>
    <w:rsid w:val="0053773F"/>
    <w:rsid w:val="005378A9"/>
    <w:rsid w:val="00537C2B"/>
    <w:rsid w:val="005401D9"/>
    <w:rsid w:val="00540ACC"/>
    <w:rsid w:val="00540E86"/>
    <w:rsid w:val="00541095"/>
    <w:rsid w:val="00541881"/>
    <w:rsid w:val="00541E7F"/>
    <w:rsid w:val="0054272F"/>
    <w:rsid w:val="00542861"/>
    <w:rsid w:val="0054307F"/>
    <w:rsid w:val="0054384D"/>
    <w:rsid w:val="00543CD0"/>
    <w:rsid w:val="005446EF"/>
    <w:rsid w:val="00544F46"/>
    <w:rsid w:val="0054667B"/>
    <w:rsid w:val="005469B4"/>
    <w:rsid w:val="00546EDC"/>
    <w:rsid w:val="005472D1"/>
    <w:rsid w:val="0054754B"/>
    <w:rsid w:val="00547670"/>
    <w:rsid w:val="00547EB8"/>
    <w:rsid w:val="00547FE3"/>
    <w:rsid w:val="0055010D"/>
    <w:rsid w:val="005502F7"/>
    <w:rsid w:val="005507E4"/>
    <w:rsid w:val="00550B9F"/>
    <w:rsid w:val="00550C30"/>
    <w:rsid w:val="005513F8"/>
    <w:rsid w:val="005517C1"/>
    <w:rsid w:val="005522BD"/>
    <w:rsid w:val="005524C4"/>
    <w:rsid w:val="005524ED"/>
    <w:rsid w:val="005525B6"/>
    <w:rsid w:val="005525D9"/>
    <w:rsid w:val="0055297B"/>
    <w:rsid w:val="005530F0"/>
    <w:rsid w:val="00553181"/>
    <w:rsid w:val="00553216"/>
    <w:rsid w:val="005535F1"/>
    <w:rsid w:val="005545E4"/>
    <w:rsid w:val="00554A4B"/>
    <w:rsid w:val="00554CFD"/>
    <w:rsid w:val="0055521A"/>
    <w:rsid w:val="00555617"/>
    <w:rsid w:val="00555BC0"/>
    <w:rsid w:val="00555E54"/>
    <w:rsid w:val="00555FD4"/>
    <w:rsid w:val="00556170"/>
    <w:rsid w:val="005567B8"/>
    <w:rsid w:val="00556A01"/>
    <w:rsid w:val="00556C93"/>
    <w:rsid w:val="00556E95"/>
    <w:rsid w:val="0055712C"/>
    <w:rsid w:val="00557781"/>
    <w:rsid w:val="00560CD2"/>
    <w:rsid w:val="00560F5C"/>
    <w:rsid w:val="005625E7"/>
    <w:rsid w:val="00562CFF"/>
    <w:rsid w:val="0056358C"/>
    <w:rsid w:val="00563C38"/>
    <w:rsid w:val="005646A2"/>
    <w:rsid w:val="005647FB"/>
    <w:rsid w:val="00564E2E"/>
    <w:rsid w:val="0056550E"/>
    <w:rsid w:val="005669DC"/>
    <w:rsid w:val="00566E9C"/>
    <w:rsid w:val="005702C0"/>
    <w:rsid w:val="00570C7D"/>
    <w:rsid w:val="00570D8E"/>
    <w:rsid w:val="0057125F"/>
    <w:rsid w:val="005713CD"/>
    <w:rsid w:val="00571E0E"/>
    <w:rsid w:val="00572C0F"/>
    <w:rsid w:val="005733F0"/>
    <w:rsid w:val="0057356B"/>
    <w:rsid w:val="00573702"/>
    <w:rsid w:val="0057428C"/>
    <w:rsid w:val="00574DA8"/>
    <w:rsid w:val="00575082"/>
    <w:rsid w:val="005753C3"/>
    <w:rsid w:val="00575A2D"/>
    <w:rsid w:val="005762C7"/>
    <w:rsid w:val="00576AEE"/>
    <w:rsid w:val="00576DC4"/>
    <w:rsid w:val="0058130B"/>
    <w:rsid w:val="00581EAA"/>
    <w:rsid w:val="005821C4"/>
    <w:rsid w:val="00582576"/>
    <w:rsid w:val="00583B6F"/>
    <w:rsid w:val="005840AF"/>
    <w:rsid w:val="00585916"/>
    <w:rsid w:val="00585EE9"/>
    <w:rsid w:val="00586309"/>
    <w:rsid w:val="005866F2"/>
    <w:rsid w:val="00586EBE"/>
    <w:rsid w:val="0058782A"/>
    <w:rsid w:val="005903B3"/>
    <w:rsid w:val="00590662"/>
    <w:rsid w:val="00590970"/>
    <w:rsid w:val="005910F4"/>
    <w:rsid w:val="00591A5B"/>
    <w:rsid w:val="00591BA0"/>
    <w:rsid w:val="00591D59"/>
    <w:rsid w:val="005920C8"/>
    <w:rsid w:val="00592E1B"/>
    <w:rsid w:val="00592E65"/>
    <w:rsid w:val="00593A4F"/>
    <w:rsid w:val="00594099"/>
    <w:rsid w:val="00594D45"/>
    <w:rsid w:val="00595396"/>
    <w:rsid w:val="00595A0B"/>
    <w:rsid w:val="00596599"/>
    <w:rsid w:val="005969D9"/>
    <w:rsid w:val="00597DC1"/>
    <w:rsid w:val="005A027F"/>
    <w:rsid w:val="005A0966"/>
    <w:rsid w:val="005A0B84"/>
    <w:rsid w:val="005A17BD"/>
    <w:rsid w:val="005A1D71"/>
    <w:rsid w:val="005A225A"/>
    <w:rsid w:val="005A241D"/>
    <w:rsid w:val="005A262B"/>
    <w:rsid w:val="005A341E"/>
    <w:rsid w:val="005A342D"/>
    <w:rsid w:val="005A3F15"/>
    <w:rsid w:val="005A4311"/>
    <w:rsid w:val="005A47CC"/>
    <w:rsid w:val="005A5A50"/>
    <w:rsid w:val="005A5C55"/>
    <w:rsid w:val="005A63B7"/>
    <w:rsid w:val="005A673B"/>
    <w:rsid w:val="005A6BC7"/>
    <w:rsid w:val="005A7C2F"/>
    <w:rsid w:val="005B08E0"/>
    <w:rsid w:val="005B091E"/>
    <w:rsid w:val="005B10B2"/>
    <w:rsid w:val="005B145C"/>
    <w:rsid w:val="005B1923"/>
    <w:rsid w:val="005B21AD"/>
    <w:rsid w:val="005B2932"/>
    <w:rsid w:val="005B3CEF"/>
    <w:rsid w:val="005B4FCD"/>
    <w:rsid w:val="005B5516"/>
    <w:rsid w:val="005B5F00"/>
    <w:rsid w:val="005B6C13"/>
    <w:rsid w:val="005B7986"/>
    <w:rsid w:val="005B7E4B"/>
    <w:rsid w:val="005C010D"/>
    <w:rsid w:val="005C02D8"/>
    <w:rsid w:val="005C091A"/>
    <w:rsid w:val="005C0A51"/>
    <w:rsid w:val="005C0B61"/>
    <w:rsid w:val="005C0D43"/>
    <w:rsid w:val="005C12FD"/>
    <w:rsid w:val="005C13D3"/>
    <w:rsid w:val="005C1D20"/>
    <w:rsid w:val="005C22AD"/>
    <w:rsid w:val="005C2538"/>
    <w:rsid w:val="005C25E2"/>
    <w:rsid w:val="005C305B"/>
    <w:rsid w:val="005C4AA3"/>
    <w:rsid w:val="005C4C8C"/>
    <w:rsid w:val="005C55B3"/>
    <w:rsid w:val="005C55F1"/>
    <w:rsid w:val="005C565B"/>
    <w:rsid w:val="005C5BD3"/>
    <w:rsid w:val="005C67F4"/>
    <w:rsid w:val="005C6C8F"/>
    <w:rsid w:val="005C6D56"/>
    <w:rsid w:val="005C73D4"/>
    <w:rsid w:val="005C744A"/>
    <w:rsid w:val="005C7B06"/>
    <w:rsid w:val="005D023B"/>
    <w:rsid w:val="005D06A6"/>
    <w:rsid w:val="005D0D79"/>
    <w:rsid w:val="005D0E06"/>
    <w:rsid w:val="005D1C84"/>
    <w:rsid w:val="005D24C6"/>
    <w:rsid w:val="005D26DD"/>
    <w:rsid w:val="005D358E"/>
    <w:rsid w:val="005D4A36"/>
    <w:rsid w:val="005D552B"/>
    <w:rsid w:val="005D56AF"/>
    <w:rsid w:val="005D58F5"/>
    <w:rsid w:val="005D5CC3"/>
    <w:rsid w:val="005D6A96"/>
    <w:rsid w:val="005D701B"/>
    <w:rsid w:val="005D783A"/>
    <w:rsid w:val="005D7AEC"/>
    <w:rsid w:val="005E0B18"/>
    <w:rsid w:val="005E0B89"/>
    <w:rsid w:val="005E1F95"/>
    <w:rsid w:val="005E2126"/>
    <w:rsid w:val="005E233F"/>
    <w:rsid w:val="005E2960"/>
    <w:rsid w:val="005E4267"/>
    <w:rsid w:val="005E4341"/>
    <w:rsid w:val="005E529F"/>
    <w:rsid w:val="005E5ED6"/>
    <w:rsid w:val="005E61B8"/>
    <w:rsid w:val="005E68E9"/>
    <w:rsid w:val="005E6EDF"/>
    <w:rsid w:val="005E796E"/>
    <w:rsid w:val="005F006E"/>
    <w:rsid w:val="005F0138"/>
    <w:rsid w:val="005F054E"/>
    <w:rsid w:val="005F11C2"/>
    <w:rsid w:val="005F2691"/>
    <w:rsid w:val="005F2BD5"/>
    <w:rsid w:val="005F2C87"/>
    <w:rsid w:val="005F2D22"/>
    <w:rsid w:val="005F325E"/>
    <w:rsid w:val="005F3BAB"/>
    <w:rsid w:val="005F3ED4"/>
    <w:rsid w:val="005F4158"/>
    <w:rsid w:val="005F5282"/>
    <w:rsid w:val="005F5590"/>
    <w:rsid w:val="005F5784"/>
    <w:rsid w:val="005F5DAB"/>
    <w:rsid w:val="005F61CE"/>
    <w:rsid w:val="005F6728"/>
    <w:rsid w:val="005F6C23"/>
    <w:rsid w:val="005F712C"/>
    <w:rsid w:val="005F759F"/>
    <w:rsid w:val="005F7971"/>
    <w:rsid w:val="005F7B05"/>
    <w:rsid w:val="005F7C1D"/>
    <w:rsid w:val="006001AE"/>
    <w:rsid w:val="00601EB8"/>
    <w:rsid w:val="0060395D"/>
    <w:rsid w:val="00603A17"/>
    <w:rsid w:val="00603E23"/>
    <w:rsid w:val="006042AA"/>
    <w:rsid w:val="00604649"/>
    <w:rsid w:val="00604902"/>
    <w:rsid w:val="00604BB2"/>
    <w:rsid w:val="00605DA7"/>
    <w:rsid w:val="006061E3"/>
    <w:rsid w:val="00606CCC"/>
    <w:rsid w:val="00606EF8"/>
    <w:rsid w:val="00607017"/>
    <w:rsid w:val="006101B0"/>
    <w:rsid w:val="0061071C"/>
    <w:rsid w:val="006110A4"/>
    <w:rsid w:val="006117BB"/>
    <w:rsid w:val="00612A4A"/>
    <w:rsid w:val="00613746"/>
    <w:rsid w:val="00613E29"/>
    <w:rsid w:val="00614507"/>
    <w:rsid w:val="006147AB"/>
    <w:rsid w:val="0061504F"/>
    <w:rsid w:val="0061507C"/>
    <w:rsid w:val="0061525B"/>
    <w:rsid w:val="00615D53"/>
    <w:rsid w:val="006167FD"/>
    <w:rsid w:val="00617D0B"/>
    <w:rsid w:val="0062032D"/>
    <w:rsid w:val="006207FB"/>
    <w:rsid w:val="00620C64"/>
    <w:rsid w:val="0062111C"/>
    <w:rsid w:val="00621917"/>
    <w:rsid w:val="00621D7B"/>
    <w:rsid w:val="00622E58"/>
    <w:rsid w:val="00622E79"/>
    <w:rsid w:val="00623AAF"/>
    <w:rsid w:val="00623BE2"/>
    <w:rsid w:val="006245A5"/>
    <w:rsid w:val="00624697"/>
    <w:rsid w:val="006247B5"/>
    <w:rsid w:val="00624FA0"/>
    <w:rsid w:val="00625022"/>
    <w:rsid w:val="00625420"/>
    <w:rsid w:val="006255F3"/>
    <w:rsid w:val="00625BA2"/>
    <w:rsid w:val="00625D2A"/>
    <w:rsid w:val="0062636E"/>
    <w:rsid w:val="00626691"/>
    <w:rsid w:val="00626898"/>
    <w:rsid w:val="006268B8"/>
    <w:rsid w:val="00626935"/>
    <w:rsid w:val="00626CAB"/>
    <w:rsid w:val="00627EAB"/>
    <w:rsid w:val="0063010C"/>
    <w:rsid w:val="006304EA"/>
    <w:rsid w:val="00630AFD"/>
    <w:rsid w:val="00630B26"/>
    <w:rsid w:val="00630D9D"/>
    <w:rsid w:val="00630F50"/>
    <w:rsid w:val="006313BB"/>
    <w:rsid w:val="00631734"/>
    <w:rsid w:val="00631E30"/>
    <w:rsid w:val="0063276A"/>
    <w:rsid w:val="00632EBC"/>
    <w:rsid w:val="00633185"/>
    <w:rsid w:val="006333EF"/>
    <w:rsid w:val="00634092"/>
    <w:rsid w:val="006342FC"/>
    <w:rsid w:val="00635D63"/>
    <w:rsid w:val="00635D84"/>
    <w:rsid w:val="00635E60"/>
    <w:rsid w:val="00635F17"/>
    <w:rsid w:val="006360A0"/>
    <w:rsid w:val="00636DE5"/>
    <w:rsid w:val="00637797"/>
    <w:rsid w:val="006377E4"/>
    <w:rsid w:val="00640178"/>
    <w:rsid w:val="00640412"/>
    <w:rsid w:val="00640D60"/>
    <w:rsid w:val="0064133E"/>
    <w:rsid w:val="00641361"/>
    <w:rsid w:val="00641BD8"/>
    <w:rsid w:val="00641D55"/>
    <w:rsid w:val="00642C71"/>
    <w:rsid w:val="00642E09"/>
    <w:rsid w:val="006440CA"/>
    <w:rsid w:val="00644221"/>
    <w:rsid w:val="0064428D"/>
    <w:rsid w:val="00645185"/>
    <w:rsid w:val="00645E33"/>
    <w:rsid w:val="00645EAE"/>
    <w:rsid w:val="0064624D"/>
    <w:rsid w:val="006465FA"/>
    <w:rsid w:val="006468DF"/>
    <w:rsid w:val="00646C20"/>
    <w:rsid w:val="00650197"/>
    <w:rsid w:val="006505FC"/>
    <w:rsid w:val="00650864"/>
    <w:rsid w:val="00650A51"/>
    <w:rsid w:val="00650C22"/>
    <w:rsid w:val="00650E32"/>
    <w:rsid w:val="00651475"/>
    <w:rsid w:val="00652182"/>
    <w:rsid w:val="006521F9"/>
    <w:rsid w:val="00652848"/>
    <w:rsid w:val="00652936"/>
    <w:rsid w:val="00652D38"/>
    <w:rsid w:val="00652ECB"/>
    <w:rsid w:val="00653666"/>
    <w:rsid w:val="00653B48"/>
    <w:rsid w:val="00654204"/>
    <w:rsid w:val="0065458E"/>
    <w:rsid w:val="00654662"/>
    <w:rsid w:val="006547CF"/>
    <w:rsid w:val="00654E0F"/>
    <w:rsid w:val="006551B8"/>
    <w:rsid w:val="00655460"/>
    <w:rsid w:val="006558DB"/>
    <w:rsid w:val="006559A4"/>
    <w:rsid w:val="00655DF4"/>
    <w:rsid w:val="00656044"/>
    <w:rsid w:val="00656AEF"/>
    <w:rsid w:val="00656C43"/>
    <w:rsid w:val="00657B3B"/>
    <w:rsid w:val="00657F82"/>
    <w:rsid w:val="006603AB"/>
    <w:rsid w:val="0066087D"/>
    <w:rsid w:val="006609D8"/>
    <w:rsid w:val="00660A69"/>
    <w:rsid w:val="00660B0E"/>
    <w:rsid w:val="00660E23"/>
    <w:rsid w:val="00660EF9"/>
    <w:rsid w:val="006619E3"/>
    <w:rsid w:val="00661A45"/>
    <w:rsid w:val="00661CB3"/>
    <w:rsid w:val="00662103"/>
    <w:rsid w:val="00662954"/>
    <w:rsid w:val="00662B66"/>
    <w:rsid w:val="006636D9"/>
    <w:rsid w:val="00663BA4"/>
    <w:rsid w:val="00665250"/>
    <w:rsid w:val="00665496"/>
    <w:rsid w:val="00665952"/>
    <w:rsid w:val="00665E49"/>
    <w:rsid w:val="00670909"/>
    <w:rsid w:val="00670B3C"/>
    <w:rsid w:val="00670D86"/>
    <w:rsid w:val="00672A87"/>
    <w:rsid w:val="00672CEE"/>
    <w:rsid w:val="00672F85"/>
    <w:rsid w:val="006731E9"/>
    <w:rsid w:val="00673E6F"/>
    <w:rsid w:val="00674090"/>
    <w:rsid w:val="0067439C"/>
    <w:rsid w:val="006747D2"/>
    <w:rsid w:val="006750C1"/>
    <w:rsid w:val="00675327"/>
    <w:rsid w:val="0067561D"/>
    <w:rsid w:val="00675C27"/>
    <w:rsid w:val="006764A1"/>
    <w:rsid w:val="0067716E"/>
    <w:rsid w:val="0067733D"/>
    <w:rsid w:val="00677D10"/>
    <w:rsid w:val="0068114D"/>
    <w:rsid w:val="00682477"/>
    <w:rsid w:val="006824AE"/>
    <w:rsid w:val="00682B78"/>
    <w:rsid w:val="006837DF"/>
    <w:rsid w:val="00683933"/>
    <w:rsid w:val="0068402B"/>
    <w:rsid w:val="006840A1"/>
    <w:rsid w:val="006842EB"/>
    <w:rsid w:val="00684E3A"/>
    <w:rsid w:val="00685493"/>
    <w:rsid w:val="0068566E"/>
    <w:rsid w:val="0068629D"/>
    <w:rsid w:val="0068665E"/>
    <w:rsid w:val="00686DA4"/>
    <w:rsid w:val="00687CD1"/>
    <w:rsid w:val="0069042D"/>
    <w:rsid w:val="00690C46"/>
    <w:rsid w:val="00692245"/>
    <w:rsid w:val="00692DB0"/>
    <w:rsid w:val="0069302E"/>
    <w:rsid w:val="00693530"/>
    <w:rsid w:val="00693A51"/>
    <w:rsid w:val="00693EBB"/>
    <w:rsid w:val="00693EDD"/>
    <w:rsid w:val="006940B1"/>
    <w:rsid w:val="0069413F"/>
    <w:rsid w:val="006946B0"/>
    <w:rsid w:val="00694CB2"/>
    <w:rsid w:val="00695256"/>
    <w:rsid w:val="00695A8E"/>
    <w:rsid w:val="0069661B"/>
    <w:rsid w:val="00696D40"/>
    <w:rsid w:val="00696FBC"/>
    <w:rsid w:val="006979AF"/>
    <w:rsid w:val="00697AE7"/>
    <w:rsid w:val="006A007F"/>
    <w:rsid w:val="006A08C3"/>
    <w:rsid w:val="006A18DD"/>
    <w:rsid w:val="006A1BE2"/>
    <w:rsid w:val="006A1C0B"/>
    <w:rsid w:val="006A2479"/>
    <w:rsid w:val="006A2DF7"/>
    <w:rsid w:val="006A3048"/>
    <w:rsid w:val="006A355B"/>
    <w:rsid w:val="006A394F"/>
    <w:rsid w:val="006A3D0A"/>
    <w:rsid w:val="006A3D54"/>
    <w:rsid w:val="006A3F59"/>
    <w:rsid w:val="006A471E"/>
    <w:rsid w:val="006A4BB4"/>
    <w:rsid w:val="006A4FE4"/>
    <w:rsid w:val="006A59FC"/>
    <w:rsid w:val="006A6D68"/>
    <w:rsid w:val="006A733A"/>
    <w:rsid w:val="006A7D7E"/>
    <w:rsid w:val="006B0358"/>
    <w:rsid w:val="006B05E1"/>
    <w:rsid w:val="006B0BCC"/>
    <w:rsid w:val="006B10EC"/>
    <w:rsid w:val="006B1C72"/>
    <w:rsid w:val="006B208F"/>
    <w:rsid w:val="006B2339"/>
    <w:rsid w:val="006B2918"/>
    <w:rsid w:val="006B2DFA"/>
    <w:rsid w:val="006B3329"/>
    <w:rsid w:val="006B3D22"/>
    <w:rsid w:val="006B3E5C"/>
    <w:rsid w:val="006B53F5"/>
    <w:rsid w:val="006B57FB"/>
    <w:rsid w:val="006B5F41"/>
    <w:rsid w:val="006B6581"/>
    <w:rsid w:val="006B6AF6"/>
    <w:rsid w:val="006B6EA1"/>
    <w:rsid w:val="006B6F12"/>
    <w:rsid w:val="006B71F7"/>
    <w:rsid w:val="006B756D"/>
    <w:rsid w:val="006B7B53"/>
    <w:rsid w:val="006B7C6E"/>
    <w:rsid w:val="006B7CA2"/>
    <w:rsid w:val="006C023B"/>
    <w:rsid w:val="006C02A4"/>
    <w:rsid w:val="006C0458"/>
    <w:rsid w:val="006C09FD"/>
    <w:rsid w:val="006C0F11"/>
    <w:rsid w:val="006C1887"/>
    <w:rsid w:val="006C2EC3"/>
    <w:rsid w:val="006C3B53"/>
    <w:rsid w:val="006C400C"/>
    <w:rsid w:val="006C4063"/>
    <w:rsid w:val="006C4934"/>
    <w:rsid w:val="006C4B03"/>
    <w:rsid w:val="006C4D4C"/>
    <w:rsid w:val="006C4E3B"/>
    <w:rsid w:val="006C5620"/>
    <w:rsid w:val="006C5CC1"/>
    <w:rsid w:val="006C5E97"/>
    <w:rsid w:val="006C671D"/>
    <w:rsid w:val="006C67FE"/>
    <w:rsid w:val="006C6AC1"/>
    <w:rsid w:val="006C6E7C"/>
    <w:rsid w:val="006C769C"/>
    <w:rsid w:val="006D0091"/>
    <w:rsid w:val="006D09BB"/>
    <w:rsid w:val="006D0AAF"/>
    <w:rsid w:val="006D0FE3"/>
    <w:rsid w:val="006D102F"/>
    <w:rsid w:val="006D14D9"/>
    <w:rsid w:val="006D1715"/>
    <w:rsid w:val="006D17ED"/>
    <w:rsid w:val="006D2548"/>
    <w:rsid w:val="006D2816"/>
    <w:rsid w:val="006D2D31"/>
    <w:rsid w:val="006D3776"/>
    <w:rsid w:val="006D3D76"/>
    <w:rsid w:val="006D3F0C"/>
    <w:rsid w:val="006D3F28"/>
    <w:rsid w:val="006D4090"/>
    <w:rsid w:val="006D4172"/>
    <w:rsid w:val="006D4A4A"/>
    <w:rsid w:val="006D4F73"/>
    <w:rsid w:val="006D53B4"/>
    <w:rsid w:val="006D5766"/>
    <w:rsid w:val="006D5885"/>
    <w:rsid w:val="006D6083"/>
    <w:rsid w:val="006D6228"/>
    <w:rsid w:val="006D6567"/>
    <w:rsid w:val="006D6AED"/>
    <w:rsid w:val="006D6DDF"/>
    <w:rsid w:val="006D775D"/>
    <w:rsid w:val="006D7C12"/>
    <w:rsid w:val="006E017A"/>
    <w:rsid w:val="006E0508"/>
    <w:rsid w:val="006E0D16"/>
    <w:rsid w:val="006E0D23"/>
    <w:rsid w:val="006E1003"/>
    <w:rsid w:val="006E152C"/>
    <w:rsid w:val="006E1FAF"/>
    <w:rsid w:val="006E2E6D"/>
    <w:rsid w:val="006E3782"/>
    <w:rsid w:val="006E3E01"/>
    <w:rsid w:val="006E42EB"/>
    <w:rsid w:val="006E48DD"/>
    <w:rsid w:val="006E499A"/>
    <w:rsid w:val="006E4DE1"/>
    <w:rsid w:val="006E511F"/>
    <w:rsid w:val="006E5285"/>
    <w:rsid w:val="006E5306"/>
    <w:rsid w:val="006E535C"/>
    <w:rsid w:val="006E6791"/>
    <w:rsid w:val="006E6A59"/>
    <w:rsid w:val="006E6C9A"/>
    <w:rsid w:val="006E6CC4"/>
    <w:rsid w:val="006E6E9F"/>
    <w:rsid w:val="006E785A"/>
    <w:rsid w:val="006E78A0"/>
    <w:rsid w:val="006E79F9"/>
    <w:rsid w:val="006E7B89"/>
    <w:rsid w:val="006E7D3A"/>
    <w:rsid w:val="006F0D56"/>
    <w:rsid w:val="006F0DEB"/>
    <w:rsid w:val="006F18CB"/>
    <w:rsid w:val="006F1BA1"/>
    <w:rsid w:val="006F1E22"/>
    <w:rsid w:val="006F20A8"/>
    <w:rsid w:val="006F3174"/>
    <w:rsid w:val="006F3866"/>
    <w:rsid w:val="006F4793"/>
    <w:rsid w:val="006F4C9F"/>
    <w:rsid w:val="006F51EA"/>
    <w:rsid w:val="006F5312"/>
    <w:rsid w:val="006F559F"/>
    <w:rsid w:val="006F5C61"/>
    <w:rsid w:val="006F60E7"/>
    <w:rsid w:val="006F63D3"/>
    <w:rsid w:val="006F7CC7"/>
    <w:rsid w:val="00700A12"/>
    <w:rsid w:val="0070202E"/>
    <w:rsid w:val="00703AD8"/>
    <w:rsid w:val="00704A21"/>
    <w:rsid w:val="0070575B"/>
    <w:rsid w:val="00705854"/>
    <w:rsid w:val="00705A52"/>
    <w:rsid w:val="00705CDE"/>
    <w:rsid w:val="00705D2C"/>
    <w:rsid w:val="0070633F"/>
    <w:rsid w:val="0070648F"/>
    <w:rsid w:val="00706499"/>
    <w:rsid w:val="00707424"/>
    <w:rsid w:val="007112A0"/>
    <w:rsid w:val="00711658"/>
    <w:rsid w:val="00711D5F"/>
    <w:rsid w:val="0071246F"/>
    <w:rsid w:val="00712C33"/>
    <w:rsid w:val="00712E13"/>
    <w:rsid w:val="00713636"/>
    <w:rsid w:val="007137EE"/>
    <w:rsid w:val="0071440C"/>
    <w:rsid w:val="00714AE6"/>
    <w:rsid w:val="00714B96"/>
    <w:rsid w:val="00714BAE"/>
    <w:rsid w:val="00714C27"/>
    <w:rsid w:val="007150B5"/>
    <w:rsid w:val="007153EB"/>
    <w:rsid w:val="0071551D"/>
    <w:rsid w:val="007155A6"/>
    <w:rsid w:val="00715749"/>
    <w:rsid w:val="007158C0"/>
    <w:rsid w:val="00715B53"/>
    <w:rsid w:val="00715FC0"/>
    <w:rsid w:val="00716254"/>
    <w:rsid w:val="007162C4"/>
    <w:rsid w:val="00716345"/>
    <w:rsid w:val="0071681D"/>
    <w:rsid w:val="00717BAF"/>
    <w:rsid w:val="00717EEC"/>
    <w:rsid w:val="00720CC9"/>
    <w:rsid w:val="00720DB7"/>
    <w:rsid w:val="00720DED"/>
    <w:rsid w:val="00720F75"/>
    <w:rsid w:val="00721235"/>
    <w:rsid w:val="00722425"/>
    <w:rsid w:val="0072273C"/>
    <w:rsid w:val="0072316A"/>
    <w:rsid w:val="0072337D"/>
    <w:rsid w:val="007234A6"/>
    <w:rsid w:val="0072371E"/>
    <w:rsid w:val="0072496A"/>
    <w:rsid w:val="00725142"/>
    <w:rsid w:val="00726123"/>
    <w:rsid w:val="00726B85"/>
    <w:rsid w:val="007272B9"/>
    <w:rsid w:val="007278BD"/>
    <w:rsid w:val="007279EF"/>
    <w:rsid w:val="00730028"/>
    <w:rsid w:val="00730331"/>
    <w:rsid w:val="00730380"/>
    <w:rsid w:val="00730586"/>
    <w:rsid w:val="00730F30"/>
    <w:rsid w:val="007312DA"/>
    <w:rsid w:val="007316E5"/>
    <w:rsid w:val="00731AE7"/>
    <w:rsid w:val="00731F08"/>
    <w:rsid w:val="00732152"/>
    <w:rsid w:val="00732553"/>
    <w:rsid w:val="00732A70"/>
    <w:rsid w:val="00733036"/>
    <w:rsid w:val="00733046"/>
    <w:rsid w:val="0073357B"/>
    <w:rsid w:val="00734306"/>
    <w:rsid w:val="00735F4C"/>
    <w:rsid w:val="00736BBB"/>
    <w:rsid w:val="00736F76"/>
    <w:rsid w:val="00737D87"/>
    <w:rsid w:val="007404CB"/>
    <w:rsid w:val="00740B7B"/>
    <w:rsid w:val="00740C73"/>
    <w:rsid w:val="00740D87"/>
    <w:rsid w:val="00741314"/>
    <w:rsid w:val="0074191F"/>
    <w:rsid w:val="00743E3F"/>
    <w:rsid w:val="00744149"/>
    <w:rsid w:val="0074478E"/>
    <w:rsid w:val="007447DD"/>
    <w:rsid w:val="00744E9C"/>
    <w:rsid w:val="007460DA"/>
    <w:rsid w:val="00746158"/>
    <w:rsid w:val="0074623E"/>
    <w:rsid w:val="007467C0"/>
    <w:rsid w:val="00747447"/>
    <w:rsid w:val="00747864"/>
    <w:rsid w:val="007478E4"/>
    <w:rsid w:val="007518E2"/>
    <w:rsid w:val="00751B55"/>
    <w:rsid w:val="00751CE7"/>
    <w:rsid w:val="00752289"/>
    <w:rsid w:val="00752712"/>
    <w:rsid w:val="00753076"/>
    <w:rsid w:val="00753518"/>
    <w:rsid w:val="007539BC"/>
    <w:rsid w:val="00753F80"/>
    <w:rsid w:val="00755AE3"/>
    <w:rsid w:val="00756F0F"/>
    <w:rsid w:val="007570DF"/>
    <w:rsid w:val="007572DE"/>
    <w:rsid w:val="00757C1D"/>
    <w:rsid w:val="00757C9D"/>
    <w:rsid w:val="007604F1"/>
    <w:rsid w:val="007620EE"/>
    <w:rsid w:val="00763A4E"/>
    <w:rsid w:val="00763C34"/>
    <w:rsid w:val="007643FD"/>
    <w:rsid w:val="00764DD2"/>
    <w:rsid w:val="007651D6"/>
    <w:rsid w:val="00766151"/>
    <w:rsid w:val="00766C23"/>
    <w:rsid w:val="00766D86"/>
    <w:rsid w:val="00766DB8"/>
    <w:rsid w:val="00767963"/>
    <w:rsid w:val="00767B5C"/>
    <w:rsid w:val="00767C2C"/>
    <w:rsid w:val="00770840"/>
    <w:rsid w:val="007715F3"/>
    <w:rsid w:val="007716EF"/>
    <w:rsid w:val="00771CE8"/>
    <w:rsid w:val="007723D1"/>
    <w:rsid w:val="0077266B"/>
    <w:rsid w:val="00774495"/>
    <w:rsid w:val="0077490C"/>
    <w:rsid w:val="0077672A"/>
    <w:rsid w:val="00776799"/>
    <w:rsid w:val="00776965"/>
    <w:rsid w:val="0077777B"/>
    <w:rsid w:val="00780262"/>
    <w:rsid w:val="00780375"/>
    <w:rsid w:val="00781242"/>
    <w:rsid w:val="00781C79"/>
    <w:rsid w:val="00781FFB"/>
    <w:rsid w:val="00782124"/>
    <w:rsid w:val="007822C6"/>
    <w:rsid w:val="00783115"/>
    <w:rsid w:val="00783118"/>
    <w:rsid w:val="0078313D"/>
    <w:rsid w:val="00783DF1"/>
    <w:rsid w:val="00783E1A"/>
    <w:rsid w:val="007840E9"/>
    <w:rsid w:val="00785244"/>
    <w:rsid w:val="007855FB"/>
    <w:rsid w:val="00785A41"/>
    <w:rsid w:val="00785D7B"/>
    <w:rsid w:val="007879D6"/>
    <w:rsid w:val="00787BCE"/>
    <w:rsid w:val="00790152"/>
    <w:rsid w:val="0079019B"/>
    <w:rsid w:val="00790AEF"/>
    <w:rsid w:val="00790E60"/>
    <w:rsid w:val="007910F8"/>
    <w:rsid w:val="00791761"/>
    <w:rsid w:val="00792053"/>
    <w:rsid w:val="007927BB"/>
    <w:rsid w:val="00792DE7"/>
    <w:rsid w:val="00793306"/>
    <w:rsid w:val="00793550"/>
    <w:rsid w:val="00793FDB"/>
    <w:rsid w:val="007977A6"/>
    <w:rsid w:val="00797F94"/>
    <w:rsid w:val="007A0A80"/>
    <w:rsid w:val="007A0CD2"/>
    <w:rsid w:val="007A0CE9"/>
    <w:rsid w:val="007A0F04"/>
    <w:rsid w:val="007A0F35"/>
    <w:rsid w:val="007A176E"/>
    <w:rsid w:val="007A3799"/>
    <w:rsid w:val="007A3849"/>
    <w:rsid w:val="007A3ADE"/>
    <w:rsid w:val="007A4C30"/>
    <w:rsid w:val="007A4C77"/>
    <w:rsid w:val="007A50BD"/>
    <w:rsid w:val="007A5BF3"/>
    <w:rsid w:val="007A61F6"/>
    <w:rsid w:val="007A6658"/>
    <w:rsid w:val="007A668B"/>
    <w:rsid w:val="007A691F"/>
    <w:rsid w:val="007A73A8"/>
    <w:rsid w:val="007B01FB"/>
    <w:rsid w:val="007B08B0"/>
    <w:rsid w:val="007B0C12"/>
    <w:rsid w:val="007B1043"/>
    <w:rsid w:val="007B1899"/>
    <w:rsid w:val="007B18BC"/>
    <w:rsid w:val="007B1C1C"/>
    <w:rsid w:val="007B2700"/>
    <w:rsid w:val="007B2BD3"/>
    <w:rsid w:val="007B3575"/>
    <w:rsid w:val="007B3959"/>
    <w:rsid w:val="007B3CE5"/>
    <w:rsid w:val="007B41B2"/>
    <w:rsid w:val="007B42FB"/>
    <w:rsid w:val="007B43E5"/>
    <w:rsid w:val="007B45BF"/>
    <w:rsid w:val="007B4C12"/>
    <w:rsid w:val="007B5349"/>
    <w:rsid w:val="007B5895"/>
    <w:rsid w:val="007B58AF"/>
    <w:rsid w:val="007B594E"/>
    <w:rsid w:val="007B608D"/>
    <w:rsid w:val="007B665F"/>
    <w:rsid w:val="007B721A"/>
    <w:rsid w:val="007C0013"/>
    <w:rsid w:val="007C11C5"/>
    <w:rsid w:val="007C16F5"/>
    <w:rsid w:val="007C1B85"/>
    <w:rsid w:val="007C2132"/>
    <w:rsid w:val="007C2515"/>
    <w:rsid w:val="007C25B2"/>
    <w:rsid w:val="007C3654"/>
    <w:rsid w:val="007C4356"/>
    <w:rsid w:val="007C46D5"/>
    <w:rsid w:val="007C5087"/>
    <w:rsid w:val="007C5917"/>
    <w:rsid w:val="007C59E2"/>
    <w:rsid w:val="007C66DB"/>
    <w:rsid w:val="007C76A9"/>
    <w:rsid w:val="007C7DFA"/>
    <w:rsid w:val="007D02F1"/>
    <w:rsid w:val="007D0B14"/>
    <w:rsid w:val="007D210E"/>
    <w:rsid w:val="007D2262"/>
    <w:rsid w:val="007D24BC"/>
    <w:rsid w:val="007D2D9D"/>
    <w:rsid w:val="007D2EBD"/>
    <w:rsid w:val="007D3AFD"/>
    <w:rsid w:val="007D3BCA"/>
    <w:rsid w:val="007D5768"/>
    <w:rsid w:val="007D5CBB"/>
    <w:rsid w:val="007D696C"/>
    <w:rsid w:val="007D6CB8"/>
    <w:rsid w:val="007D6EB9"/>
    <w:rsid w:val="007D7A4D"/>
    <w:rsid w:val="007D7AB5"/>
    <w:rsid w:val="007D7C1D"/>
    <w:rsid w:val="007D7CB3"/>
    <w:rsid w:val="007E0447"/>
    <w:rsid w:val="007E069A"/>
    <w:rsid w:val="007E09AD"/>
    <w:rsid w:val="007E0BA9"/>
    <w:rsid w:val="007E0E56"/>
    <w:rsid w:val="007E12F7"/>
    <w:rsid w:val="007E16B9"/>
    <w:rsid w:val="007E173B"/>
    <w:rsid w:val="007E17BD"/>
    <w:rsid w:val="007E1810"/>
    <w:rsid w:val="007E19A6"/>
    <w:rsid w:val="007E1A0C"/>
    <w:rsid w:val="007E2075"/>
    <w:rsid w:val="007E21F3"/>
    <w:rsid w:val="007E24A8"/>
    <w:rsid w:val="007E3B98"/>
    <w:rsid w:val="007E3FDA"/>
    <w:rsid w:val="007E4A2D"/>
    <w:rsid w:val="007E5A25"/>
    <w:rsid w:val="007E5DB5"/>
    <w:rsid w:val="007E63A0"/>
    <w:rsid w:val="007E63AD"/>
    <w:rsid w:val="007E6449"/>
    <w:rsid w:val="007E64A3"/>
    <w:rsid w:val="007E67EB"/>
    <w:rsid w:val="007E6BF8"/>
    <w:rsid w:val="007E74C0"/>
    <w:rsid w:val="007E7A29"/>
    <w:rsid w:val="007F1D9B"/>
    <w:rsid w:val="007F271D"/>
    <w:rsid w:val="007F3B31"/>
    <w:rsid w:val="007F42AE"/>
    <w:rsid w:val="007F4330"/>
    <w:rsid w:val="007F484A"/>
    <w:rsid w:val="007F59B2"/>
    <w:rsid w:val="007F76FC"/>
    <w:rsid w:val="007F7890"/>
    <w:rsid w:val="007F7B4F"/>
    <w:rsid w:val="0080041C"/>
    <w:rsid w:val="008007E0"/>
    <w:rsid w:val="00800BF6"/>
    <w:rsid w:val="00801D41"/>
    <w:rsid w:val="0080297B"/>
    <w:rsid w:val="008037EB"/>
    <w:rsid w:val="00804A52"/>
    <w:rsid w:val="00804E18"/>
    <w:rsid w:val="00804F5D"/>
    <w:rsid w:val="0080529F"/>
    <w:rsid w:val="00805DE1"/>
    <w:rsid w:val="008060DA"/>
    <w:rsid w:val="0080616D"/>
    <w:rsid w:val="00806C68"/>
    <w:rsid w:val="00806DEB"/>
    <w:rsid w:val="00806F2A"/>
    <w:rsid w:val="008070D3"/>
    <w:rsid w:val="00807AFD"/>
    <w:rsid w:val="00807B70"/>
    <w:rsid w:val="00807E48"/>
    <w:rsid w:val="008100AA"/>
    <w:rsid w:val="00811068"/>
    <w:rsid w:val="00812C81"/>
    <w:rsid w:val="00812D62"/>
    <w:rsid w:val="00812E33"/>
    <w:rsid w:val="008141B3"/>
    <w:rsid w:val="00815258"/>
    <w:rsid w:val="008156B4"/>
    <w:rsid w:val="00815AE8"/>
    <w:rsid w:val="00815D94"/>
    <w:rsid w:val="00817698"/>
    <w:rsid w:val="00817D62"/>
    <w:rsid w:val="0082040A"/>
    <w:rsid w:val="008209EA"/>
    <w:rsid w:val="00820B6F"/>
    <w:rsid w:val="00820F02"/>
    <w:rsid w:val="0082116F"/>
    <w:rsid w:val="008222D6"/>
    <w:rsid w:val="008235DB"/>
    <w:rsid w:val="0082360D"/>
    <w:rsid w:val="00823BF6"/>
    <w:rsid w:val="00823EC6"/>
    <w:rsid w:val="0082470A"/>
    <w:rsid w:val="00825311"/>
    <w:rsid w:val="00825463"/>
    <w:rsid w:val="00825800"/>
    <w:rsid w:val="00826206"/>
    <w:rsid w:val="0082645A"/>
    <w:rsid w:val="00826728"/>
    <w:rsid w:val="00826C55"/>
    <w:rsid w:val="00826D9A"/>
    <w:rsid w:val="00826E65"/>
    <w:rsid w:val="0082728D"/>
    <w:rsid w:val="0082767E"/>
    <w:rsid w:val="0082771D"/>
    <w:rsid w:val="0082792C"/>
    <w:rsid w:val="00830191"/>
    <w:rsid w:val="008313D8"/>
    <w:rsid w:val="0083147C"/>
    <w:rsid w:val="00831D9D"/>
    <w:rsid w:val="00832267"/>
    <w:rsid w:val="00833633"/>
    <w:rsid w:val="00833827"/>
    <w:rsid w:val="00833B11"/>
    <w:rsid w:val="00833E09"/>
    <w:rsid w:val="00833EEE"/>
    <w:rsid w:val="00834888"/>
    <w:rsid w:val="00834CE2"/>
    <w:rsid w:val="00834E87"/>
    <w:rsid w:val="00835549"/>
    <w:rsid w:val="00836ECF"/>
    <w:rsid w:val="00837884"/>
    <w:rsid w:val="00837B9A"/>
    <w:rsid w:val="00837E72"/>
    <w:rsid w:val="00837FAB"/>
    <w:rsid w:val="00837FDE"/>
    <w:rsid w:val="00840060"/>
    <w:rsid w:val="008400CC"/>
    <w:rsid w:val="00840BFA"/>
    <w:rsid w:val="00840E80"/>
    <w:rsid w:val="008416FE"/>
    <w:rsid w:val="008420A0"/>
    <w:rsid w:val="00842473"/>
    <w:rsid w:val="00842CA1"/>
    <w:rsid w:val="00843AAB"/>
    <w:rsid w:val="00843F30"/>
    <w:rsid w:val="00844633"/>
    <w:rsid w:val="00844748"/>
    <w:rsid w:val="00845F81"/>
    <w:rsid w:val="00846003"/>
    <w:rsid w:val="008460BE"/>
    <w:rsid w:val="0084747B"/>
    <w:rsid w:val="008475E5"/>
    <w:rsid w:val="008475FF"/>
    <w:rsid w:val="00847D04"/>
    <w:rsid w:val="00847D6A"/>
    <w:rsid w:val="00847F44"/>
    <w:rsid w:val="00847FB0"/>
    <w:rsid w:val="0085027D"/>
    <w:rsid w:val="00850725"/>
    <w:rsid w:val="0085220E"/>
    <w:rsid w:val="008524C2"/>
    <w:rsid w:val="00852DBD"/>
    <w:rsid w:val="00852E34"/>
    <w:rsid w:val="008531E3"/>
    <w:rsid w:val="0085357C"/>
    <w:rsid w:val="00853928"/>
    <w:rsid w:val="00853E1E"/>
    <w:rsid w:val="00853E9A"/>
    <w:rsid w:val="008545F5"/>
    <w:rsid w:val="008552AA"/>
    <w:rsid w:val="008555D2"/>
    <w:rsid w:val="00855ABA"/>
    <w:rsid w:val="00855CA8"/>
    <w:rsid w:val="008569B6"/>
    <w:rsid w:val="00856A17"/>
    <w:rsid w:val="00856EA7"/>
    <w:rsid w:val="008574F5"/>
    <w:rsid w:val="00861269"/>
    <w:rsid w:val="008613E0"/>
    <w:rsid w:val="008617AD"/>
    <w:rsid w:val="008619F9"/>
    <w:rsid w:val="00861B2F"/>
    <w:rsid w:val="00861F3D"/>
    <w:rsid w:val="0086216C"/>
    <w:rsid w:val="00862839"/>
    <w:rsid w:val="00862B5D"/>
    <w:rsid w:val="008638DA"/>
    <w:rsid w:val="00863AA5"/>
    <w:rsid w:val="0086558E"/>
    <w:rsid w:val="00865DC3"/>
    <w:rsid w:val="00867A70"/>
    <w:rsid w:val="00867E07"/>
    <w:rsid w:val="00870231"/>
    <w:rsid w:val="008704F2"/>
    <w:rsid w:val="0087080E"/>
    <w:rsid w:val="00870ECD"/>
    <w:rsid w:val="00871139"/>
    <w:rsid w:val="008711E2"/>
    <w:rsid w:val="0087135B"/>
    <w:rsid w:val="00871F2C"/>
    <w:rsid w:val="00871F41"/>
    <w:rsid w:val="00872151"/>
    <w:rsid w:val="00872701"/>
    <w:rsid w:val="00873412"/>
    <w:rsid w:val="008742F2"/>
    <w:rsid w:val="00874795"/>
    <w:rsid w:val="00875AC7"/>
    <w:rsid w:val="00876CCF"/>
    <w:rsid w:val="00876EAB"/>
    <w:rsid w:val="00876F84"/>
    <w:rsid w:val="00877790"/>
    <w:rsid w:val="00877902"/>
    <w:rsid w:val="00880588"/>
    <w:rsid w:val="008807D4"/>
    <w:rsid w:val="00880EBA"/>
    <w:rsid w:val="008812BD"/>
    <w:rsid w:val="00881610"/>
    <w:rsid w:val="00881C0F"/>
    <w:rsid w:val="00882278"/>
    <w:rsid w:val="008825C2"/>
    <w:rsid w:val="008826C2"/>
    <w:rsid w:val="00882FE8"/>
    <w:rsid w:val="00883D4A"/>
    <w:rsid w:val="008851F6"/>
    <w:rsid w:val="008857AE"/>
    <w:rsid w:val="008857C7"/>
    <w:rsid w:val="00885A11"/>
    <w:rsid w:val="00885C8E"/>
    <w:rsid w:val="0088646B"/>
    <w:rsid w:val="00886C19"/>
    <w:rsid w:val="00886E00"/>
    <w:rsid w:val="00886F0F"/>
    <w:rsid w:val="00886F94"/>
    <w:rsid w:val="008909E2"/>
    <w:rsid w:val="00890DAD"/>
    <w:rsid w:val="0089104A"/>
    <w:rsid w:val="00891AE7"/>
    <w:rsid w:val="0089216E"/>
    <w:rsid w:val="008927EA"/>
    <w:rsid w:val="00892896"/>
    <w:rsid w:val="00892A34"/>
    <w:rsid w:val="00892B9B"/>
    <w:rsid w:val="008930AB"/>
    <w:rsid w:val="008938F6"/>
    <w:rsid w:val="00893C72"/>
    <w:rsid w:val="008944DC"/>
    <w:rsid w:val="00894C1B"/>
    <w:rsid w:val="008958C9"/>
    <w:rsid w:val="00896B6F"/>
    <w:rsid w:val="00896E04"/>
    <w:rsid w:val="0089711F"/>
    <w:rsid w:val="008971A2"/>
    <w:rsid w:val="008973F0"/>
    <w:rsid w:val="00897998"/>
    <w:rsid w:val="008A05B1"/>
    <w:rsid w:val="008A0E8E"/>
    <w:rsid w:val="008A135D"/>
    <w:rsid w:val="008A1E00"/>
    <w:rsid w:val="008A2687"/>
    <w:rsid w:val="008A27D0"/>
    <w:rsid w:val="008A2E6B"/>
    <w:rsid w:val="008A3B1E"/>
    <w:rsid w:val="008A44DA"/>
    <w:rsid w:val="008A4702"/>
    <w:rsid w:val="008A4D67"/>
    <w:rsid w:val="008A5961"/>
    <w:rsid w:val="008A5993"/>
    <w:rsid w:val="008A5DA3"/>
    <w:rsid w:val="008A612A"/>
    <w:rsid w:val="008A6483"/>
    <w:rsid w:val="008A6B2F"/>
    <w:rsid w:val="008A70BB"/>
    <w:rsid w:val="008A7150"/>
    <w:rsid w:val="008B024A"/>
    <w:rsid w:val="008B0449"/>
    <w:rsid w:val="008B14E9"/>
    <w:rsid w:val="008B190B"/>
    <w:rsid w:val="008B2606"/>
    <w:rsid w:val="008B26E1"/>
    <w:rsid w:val="008B5604"/>
    <w:rsid w:val="008B5CED"/>
    <w:rsid w:val="008B5D86"/>
    <w:rsid w:val="008B6137"/>
    <w:rsid w:val="008B6161"/>
    <w:rsid w:val="008B62E0"/>
    <w:rsid w:val="008B6A9A"/>
    <w:rsid w:val="008B7147"/>
    <w:rsid w:val="008B7C87"/>
    <w:rsid w:val="008B7CC7"/>
    <w:rsid w:val="008C05E4"/>
    <w:rsid w:val="008C093A"/>
    <w:rsid w:val="008C0C39"/>
    <w:rsid w:val="008C0E23"/>
    <w:rsid w:val="008C17FF"/>
    <w:rsid w:val="008C1816"/>
    <w:rsid w:val="008C1DD5"/>
    <w:rsid w:val="008C248A"/>
    <w:rsid w:val="008C2C2D"/>
    <w:rsid w:val="008C2D97"/>
    <w:rsid w:val="008C387A"/>
    <w:rsid w:val="008C3C4C"/>
    <w:rsid w:val="008C4057"/>
    <w:rsid w:val="008C5D79"/>
    <w:rsid w:val="008C5F47"/>
    <w:rsid w:val="008C6057"/>
    <w:rsid w:val="008C622A"/>
    <w:rsid w:val="008C6BA2"/>
    <w:rsid w:val="008C795C"/>
    <w:rsid w:val="008C7FCE"/>
    <w:rsid w:val="008D01AC"/>
    <w:rsid w:val="008D0687"/>
    <w:rsid w:val="008D10A5"/>
    <w:rsid w:val="008D17E3"/>
    <w:rsid w:val="008D21CE"/>
    <w:rsid w:val="008D2BB2"/>
    <w:rsid w:val="008D39C6"/>
    <w:rsid w:val="008D3CB4"/>
    <w:rsid w:val="008D3D91"/>
    <w:rsid w:val="008D3DD3"/>
    <w:rsid w:val="008D4AEF"/>
    <w:rsid w:val="008D540A"/>
    <w:rsid w:val="008D61A2"/>
    <w:rsid w:val="008D64C2"/>
    <w:rsid w:val="008D6664"/>
    <w:rsid w:val="008D6706"/>
    <w:rsid w:val="008D6AF3"/>
    <w:rsid w:val="008D6D85"/>
    <w:rsid w:val="008D70CC"/>
    <w:rsid w:val="008D7476"/>
    <w:rsid w:val="008E01F2"/>
    <w:rsid w:val="008E0366"/>
    <w:rsid w:val="008E0569"/>
    <w:rsid w:val="008E05F5"/>
    <w:rsid w:val="008E07B0"/>
    <w:rsid w:val="008E0DB1"/>
    <w:rsid w:val="008E1320"/>
    <w:rsid w:val="008E258D"/>
    <w:rsid w:val="008E290A"/>
    <w:rsid w:val="008E3B25"/>
    <w:rsid w:val="008E3CBE"/>
    <w:rsid w:val="008E3DB9"/>
    <w:rsid w:val="008E3DF0"/>
    <w:rsid w:val="008E48D0"/>
    <w:rsid w:val="008E4924"/>
    <w:rsid w:val="008E4D44"/>
    <w:rsid w:val="008E58E3"/>
    <w:rsid w:val="008E5EAA"/>
    <w:rsid w:val="008E632D"/>
    <w:rsid w:val="008E6963"/>
    <w:rsid w:val="008E7C18"/>
    <w:rsid w:val="008F0AC7"/>
    <w:rsid w:val="008F0BB4"/>
    <w:rsid w:val="008F14EC"/>
    <w:rsid w:val="008F1BCF"/>
    <w:rsid w:val="008F1E8E"/>
    <w:rsid w:val="008F2038"/>
    <w:rsid w:val="008F210A"/>
    <w:rsid w:val="008F2698"/>
    <w:rsid w:val="008F2D81"/>
    <w:rsid w:val="008F2F67"/>
    <w:rsid w:val="008F30E6"/>
    <w:rsid w:val="008F34D1"/>
    <w:rsid w:val="008F381A"/>
    <w:rsid w:val="008F38D9"/>
    <w:rsid w:val="008F3CAC"/>
    <w:rsid w:val="008F469C"/>
    <w:rsid w:val="008F526A"/>
    <w:rsid w:val="008F5999"/>
    <w:rsid w:val="008F61A1"/>
    <w:rsid w:val="008F6253"/>
    <w:rsid w:val="008F6F41"/>
    <w:rsid w:val="008F733F"/>
    <w:rsid w:val="008F74DD"/>
    <w:rsid w:val="008F7726"/>
    <w:rsid w:val="00900750"/>
    <w:rsid w:val="00900BC3"/>
    <w:rsid w:val="00900C41"/>
    <w:rsid w:val="00900E95"/>
    <w:rsid w:val="009011B8"/>
    <w:rsid w:val="00901CC1"/>
    <w:rsid w:val="00902581"/>
    <w:rsid w:val="00902593"/>
    <w:rsid w:val="0090263F"/>
    <w:rsid w:val="009032F1"/>
    <w:rsid w:val="00903F7E"/>
    <w:rsid w:val="009041B2"/>
    <w:rsid w:val="009041DC"/>
    <w:rsid w:val="00904458"/>
    <w:rsid w:val="009046A5"/>
    <w:rsid w:val="0090478A"/>
    <w:rsid w:val="00905075"/>
    <w:rsid w:val="0090577B"/>
    <w:rsid w:val="00905E1B"/>
    <w:rsid w:val="009064DE"/>
    <w:rsid w:val="009072BD"/>
    <w:rsid w:val="00907820"/>
    <w:rsid w:val="009100BD"/>
    <w:rsid w:val="0091030C"/>
    <w:rsid w:val="00910A49"/>
    <w:rsid w:val="00910BD8"/>
    <w:rsid w:val="00911CAC"/>
    <w:rsid w:val="00911CFF"/>
    <w:rsid w:val="00912069"/>
    <w:rsid w:val="00912484"/>
    <w:rsid w:val="009124F7"/>
    <w:rsid w:val="009129A9"/>
    <w:rsid w:val="009130EE"/>
    <w:rsid w:val="0091338A"/>
    <w:rsid w:val="009133E7"/>
    <w:rsid w:val="00913B62"/>
    <w:rsid w:val="0091442A"/>
    <w:rsid w:val="00914DAE"/>
    <w:rsid w:val="009155D9"/>
    <w:rsid w:val="00915E1E"/>
    <w:rsid w:val="00915F2F"/>
    <w:rsid w:val="009168C8"/>
    <w:rsid w:val="009169D3"/>
    <w:rsid w:val="009177A6"/>
    <w:rsid w:val="00920192"/>
    <w:rsid w:val="009202F1"/>
    <w:rsid w:val="009208CA"/>
    <w:rsid w:val="00920C24"/>
    <w:rsid w:val="00920F14"/>
    <w:rsid w:val="00921279"/>
    <w:rsid w:val="00921345"/>
    <w:rsid w:val="009217F3"/>
    <w:rsid w:val="009217F4"/>
    <w:rsid w:val="00921AB7"/>
    <w:rsid w:val="00921D72"/>
    <w:rsid w:val="00923269"/>
    <w:rsid w:val="00924B57"/>
    <w:rsid w:val="009255A3"/>
    <w:rsid w:val="00926AA9"/>
    <w:rsid w:val="00926E61"/>
    <w:rsid w:val="00927173"/>
    <w:rsid w:val="0092720D"/>
    <w:rsid w:val="009278DE"/>
    <w:rsid w:val="009301ED"/>
    <w:rsid w:val="00930243"/>
    <w:rsid w:val="009309D4"/>
    <w:rsid w:val="00930D19"/>
    <w:rsid w:val="00930D7A"/>
    <w:rsid w:val="009310D3"/>
    <w:rsid w:val="009312ED"/>
    <w:rsid w:val="00931702"/>
    <w:rsid w:val="0093170E"/>
    <w:rsid w:val="00932097"/>
    <w:rsid w:val="0093231B"/>
    <w:rsid w:val="00932A51"/>
    <w:rsid w:val="00932C79"/>
    <w:rsid w:val="009331CD"/>
    <w:rsid w:val="00933647"/>
    <w:rsid w:val="0093377B"/>
    <w:rsid w:val="00933C09"/>
    <w:rsid w:val="00933C4B"/>
    <w:rsid w:val="00933D77"/>
    <w:rsid w:val="009355CC"/>
    <w:rsid w:val="00935C77"/>
    <w:rsid w:val="0093608D"/>
    <w:rsid w:val="0093663C"/>
    <w:rsid w:val="009369EE"/>
    <w:rsid w:val="00936D80"/>
    <w:rsid w:val="0093760C"/>
    <w:rsid w:val="00940049"/>
    <w:rsid w:val="0094050B"/>
    <w:rsid w:val="00940567"/>
    <w:rsid w:val="00940C29"/>
    <w:rsid w:val="0094124F"/>
    <w:rsid w:val="0094156C"/>
    <w:rsid w:val="00941D85"/>
    <w:rsid w:val="009427B7"/>
    <w:rsid w:val="00943421"/>
    <w:rsid w:val="00943CBC"/>
    <w:rsid w:val="009443EC"/>
    <w:rsid w:val="00944640"/>
    <w:rsid w:val="00944645"/>
    <w:rsid w:val="009463E5"/>
    <w:rsid w:val="0094651D"/>
    <w:rsid w:val="00947F6A"/>
    <w:rsid w:val="00952B17"/>
    <w:rsid w:val="00952B7D"/>
    <w:rsid w:val="009543A1"/>
    <w:rsid w:val="00954B3E"/>
    <w:rsid w:val="0095533F"/>
    <w:rsid w:val="00956917"/>
    <w:rsid w:val="00956BB4"/>
    <w:rsid w:val="009572E5"/>
    <w:rsid w:val="009612F5"/>
    <w:rsid w:val="00961645"/>
    <w:rsid w:val="00961BDB"/>
    <w:rsid w:val="00961C58"/>
    <w:rsid w:val="00961EA2"/>
    <w:rsid w:val="00961F57"/>
    <w:rsid w:val="0096208B"/>
    <w:rsid w:val="00962AEC"/>
    <w:rsid w:val="0096471B"/>
    <w:rsid w:val="0096486A"/>
    <w:rsid w:val="00965001"/>
    <w:rsid w:val="009651DD"/>
    <w:rsid w:val="00965589"/>
    <w:rsid w:val="00966209"/>
    <w:rsid w:val="0096632E"/>
    <w:rsid w:val="00966536"/>
    <w:rsid w:val="00966EC9"/>
    <w:rsid w:val="009673BD"/>
    <w:rsid w:val="00967687"/>
    <w:rsid w:val="00967847"/>
    <w:rsid w:val="00967DB1"/>
    <w:rsid w:val="00970342"/>
    <w:rsid w:val="0097042F"/>
    <w:rsid w:val="00970466"/>
    <w:rsid w:val="00970D67"/>
    <w:rsid w:val="0097192A"/>
    <w:rsid w:val="009728B1"/>
    <w:rsid w:val="0097317C"/>
    <w:rsid w:val="0097327B"/>
    <w:rsid w:val="00973BAE"/>
    <w:rsid w:val="00973F50"/>
    <w:rsid w:val="009740EF"/>
    <w:rsid w:val="00974337"/>
    <w:rsid w:val="0097465A"/>
    <w:rsid w:val="0097487A"/>
    <w:rsid w:val="009755BC"/>
    <w:rsid w:val="009766C3"/>
    <w:rsid w:val="00976C6D"/>
    <w:rsid w:val="0097781C"/>
    <w:rsid w:val="00977DCF"/>
    <w:rsid w:val="0098077D"/>
    <w:rsid w:val="0098236D"/>
    <w:rsid w:val="009829D8"/>
    <w:rsid w:val="00982A54"/>
    <w:rsid w:val="00982B5B"/>
    <w:rsid w:val="00982F51"/>
    <w:rsid w:val="009834CD"/>
    <w:rsid w:val="00983D04"/>
    <w:rsid w:val="00984996"/>
    <w:rsid w:val="00984D01"/>
    <w:rsid w:val="00984D1E"/>
    <w:rsid w:val="00984D4C"/>
    <w:rsid w:val="00985B4E"/>
    <w:rsid w:val="009860FF"/>
    <w:rsid w:val="00986EA9"/>
    <w:rsid w:val="00986EFB"/>
    <w:rsid w:val="00987779"/>
    <w:rsid w:val="00987FB3"/>
    <w:rsid w:val="00990A70"/>
    <w:rsid w:val="00990BC8"/>
    <w:rsid w:val="00991729"/>
    <w:rsid w:val="009921C7"/>
    <w:rsid w:val="009928F5"/>
    <w:rsid w:val="009929C9"/>
    <w:rsid w:val="00993042"/>
    <w:rsid w:val="00993841"/>
    <w:rsid w:val="00993A22"/>
    <w:rsid w:val="00993D3F"/>
    <w:rsid w:val="00994AAC"/>
    <w:rsid w:val="009964AE"/>
    <w:rsid w:val="00996816"/>
    <w:rsid w:val="00997087"/>
    <w:rsid w:val="009974D0"/>
    <w:rsid w:val="00997808"/>
    <w:rsid w:val="00997C87"/>
    <w:rsid w:val="009A0485"/>
    <w:rsid w:val="009A0D2C"/>
    <w:rsid w:val="009A0DAF"/>
    <w:rsid w:val="009A118E"/>
    <w:rsid w:val="009A13C0"/>
    <w:rsid w:val="009A3E2B"/>
    <w:rsid w:val="009A4E27"/>
    <w:rsid w:val="009A5056"/>
    <w:rsid w:val="009A5319"/>
    <w:rsid w:val="009A69A0"/>
    <w:rsid w:val="009A6B96"/>
    <w:rsid w:val="009A6BAD"/>
    <w:rsid w:val="009A6CC6"/>
    <w:rsid w:val="009B0051"/>
    <w:rsid w:val="009B0188"/>
    <w:rsid w:val="009B094A"/>
    <w:rsid w:val="009B13C5"/>
    <w:rsid w:val="009B1CD8"/>
    <w:rsid w:val="009B1D47"/>
    <w:rsid w:val="009B2060"/>
    <w:rsid w:val="009B23F0"/>
    <w:rsid w:val="009B25C4"/>
    <w:rsid w:val="009B2F8B"/>
    <w:rsid w:val="009B2FAF"/>
    <w:rsid w:val="009B3274"/>
    <w:rsid w:val="009B3EA1"/>
    <w:rsid w:val="009B461C"/>
    <w:rsid w:val="009B4E44"/>
    <w:rsid w:val="009B6373"/>
    <w:rsid w:val="009B6830"/>
    <w:rsid w:val="009B6D28"/>
    <w:rsid w:val="009B71D6"/>
    <w:rsid w:val="009B7455"/>
    <w:rsid w:val="009B75AE"/>
    <w:rsid w:val="009B77C6"/>
    <w:rsid w:val="009B79E8"/>
    <w:rsid w:val="009B7A72"/>
    <w:rsid w:val="009B7BA7"/>
    <w:rsid w:val="009C02B0"/>
    <w:rsid w:val="009C0D67"/>
    <w:rsid w:val="009C1190"/>
    <w:rsid w:val="009C11D1"/>
    <w:rsid w:val="009C17A6"/>
    <w:rsid w:val="009C26D2"/>
    <w:rsid w:val="009C3E7C"/>
    <w:rsid w:val="009C3F7B"/>
    <w:rsid w:val="009C4947"/>
    <w:rsid w:val="009C4948"/>
    <w:rsid w:val="009C50AF"/>
    <w:rsid w:val="009C78D0"/>
    <w:rsid w:val="009C7D71"/>
    <w:rsid w:val="009D109A"/>
    <w:rsid w:val="009D14E6"/>
    <w:rsid w:val="009D1BCE"/>
    <w:rsid w:val="009D1BF8"/>
    <w:rsid w:val="009D297A"/>
    <w:rsid w:val="009D3448"/>
    <w:rsid w:val="009D3CD3"/>
    <w:rsid w:val="009D3D87"/>
    <w:rsid w:val="009D48A6"/>
    <w:rsid w:val="009D49BE"/>
    <w:rsid w:val="009D4CDD"/>
    <w:rsid w:val="009D50AE"/>
    <w:rsid w:val="009D53D0"/>
    <w:rsid w:val="009D541E"/>
    <w:rsid w:val="009D6F5B"/>
    <w:rsid w:val="009D75B5"/>
    <w:rsid w:val="009D788D"/>
    <w:rsid w:val="009D7997"/>
    <w:rsid w:val="009E2C04"/>
    <w:rsid w:val="009E2C0A"/>
    <w:rsid w:val="009E38BB"/>
    <w:rsid w:val="009E3978"/>
    <w:rsid w:val="009E3BE8"/>
    <w:rsid w:val="009E4236"/>
    <w:rsid w:val="009E44CE"/>
    <w:rsid w:val="009E4524"/>
    <w:rsid w:val="009E5051"/>
    <w:rsid w:val="009E53A4"/>
    <w:rsid w:val="009E5946"/>
    <w:rsid w:val="009E66D8"/>
    <w:rsid w:val="009E67BE"/>
    <w:rsid w:val="009E762B"/>
    <w:rsid w:val="009E776D"/>
    <w:rsid w:val="009F03B0"/>
    <w:rsid w:val="009F08A7"/>
    <w:rsid w:val="009F1385"/>
    <w:rsid w:val="009F1402"/>
    <w:rsid w:val="009F14E8"/>
    <w:rsid w:val="009F1ED7"/>
    <w:rsid w:val="009F212F"/>
    <w:rsid w:val="009F28FE"/>
    <w:rsid w:val="009F32EB"/>
    <w:rsid w:val="009F3C9D"/>
    <w:rsid w:val="009F3F52"/>
    <w:rsid w:val="009F429E"/>
    <w:rsid w:val="009F4415"/>
    <w:rsid w:val="009F4D16"/>
    <w:rsid w:val="009F4F54"/>
    <w:rsid w:val="009F57FB"/>
    <w:rsid w:val="009F5B6C"/>
    <w:rsid w:val="009F5D97"/>
    <w:rsid w:val="009F65E4"/>
    <w:rsid w:val="009F6BE4"/>
    <w:rsid w:val="009F76A8"/>
    <w:rsid w:val="009F7A7E"/>
    <w:rsid w:val="009F7D4F"/>
    <w:rsid w:val="009F7DDF"/>
    <w:rsid w:val="00A001F9"/>
    <w:rsid w:val="00A00BBF"/>
    <w:rsid w:val="00A00DE0"/>
    <w:rsid w:val="00A01606"/>
    <w:rsid w:val="00A0162B"/>
    <w:rsid w:val="00A01D66"/>
    <w:rsid w:val="00A024C0"/>
    <w:rsid w:val="00A02584"/>
    <w:rsid w:val="00A02E64"/>
    <w:rsid w:val="00A037F1"/>
    <w:rsid w:val="00A03C16"/>
    <w:rsid w:val="00A045B2"/>
    <w:rsid w:val="00A04D98"/>
    <w:rsid w:val="00A0639F"/>
    <w:rsid w:val="00A07081"/>
    <w:rsid w:val="00A075FE"/>
    <w:rsid w:val="00A10F2C"/>
    <w:rsid w:val="00A11154"/>
    <w:rsid w:val="00A11770"/>
    <w:rsid w:val="00A129B0"/>
    <w:rsid w:val="00A12E8C"/>
    <w:rsid w:val="00A12EB6"/>
    <w:rsid w:val="00A13730"/>
    <w:rsid w:val="00A13953"/>
    <w:rsid w:val="00A140F4"/>
    <w:rsid w:val="00A14542"/>
    <w:rsid w:val="00A15358"/>
    <w:rsid w:val="00A1557A"/>
    <w:rsid w:val="00A165A1"/>
    <w:rsid w:val="00A17913"/>
    <w:rsid w:val="00A20569"/>
    <w:rsid w:val="00A207C2"/>
    <w:rsid w:val="00A21086"/>
    <w:rsid w:val="00A2138F"/>
    <w:rsid w:val="00A219E7"/>
    <w:rsid w:val="00A21D0F"/>
    <w:rsid w:val="00A220EE"/>
    <w:rsid w:val="00A2251F"/>
    <w:rsid w:val="00A23CCF"/>
    <w:rsid w:val="00A23EBF"/>
    <w:rsid w:val="00A24100"/>
    <w:rsid w:val="00A24850"/>
    <w:rsid w:val="00A24B87"/>
    <w:rsid w:val="00A24F11"/>
    <w:rsid w:val="00A24FA3"/>
    <w:rsid w:val="00A257D4"/>
    <w:rsid w:val="00A25B13"/>
    <w:rsid w:val="00A25B7A"/>
    <w:rsid w:val="00A25F5B"/>
    <w:rsid w:val="00A264F4"/>
    <w:rsid w:val="00A27D1E"/>
    <w:rsid w:val="00A27EA0"/>
    <w:rsid w:val="00A27FF4"/>
    <w:rsid w:val="00A3072C"/>
    <w:rsid w:val="00A30D60"/>
    <w:rsid w:val="00A311C3"/>
    <w:rsid w:val="00A31291"/>
    <w:rsid w:val="00A31E25"/>
    <w:rsid w:val="00A32879"/>
    <w:rsid w:val="00A32AB0"/>
    <w:rsid w:val="00A32EC5"/>
    <w:rsid w:val="00A33077"/>
    <w:rsid w:val="00A348CC"/>
    <w:rsid w:val="00A35773"/>
    <w:rsid w:val="00A36686"/>
    <w:rsid w:val="00A3757C"/>
    <w:rsid w:val="00A379B3"/>
    <w:rsid w:val="00A37E13"/>
    <w:rsid w:val="00A4069F"/>
    <w:rsid w:val="00A41426"/>
    <w:rsid w:val="00A4198F"/>
    <w:rsid w:val="00A4203F"/>
    <w:rsid w:val="00A4297D"/>
    <w:rsid w:val="00A42C4B"/>
    <w:rsid w:val="00A42FA4"/>
    <w:rsid w:val="00A42FE0"/>
    <w:rsid w:val="00A4310C"/>
    <w:rsid w:val="00A44546"/>
    <w:rsid w:val="00A44F59"/>
    <w:rsid w:val="00A457A4"/>
    <w:rsid w:val="00A45ECE"/>
    <w:rsid w:val="00A4650D"/>
    <w:rsid w:val="00A478D3"/>
    <w:rsid w:val="00A47DCB"/>
    <w:rsid w:val="00A47E5D"/>
    <w:rsid w:val="00A50176"/>
    <w:rsid w:val="00A5044E"/>
    <w:rsid w:val="00A50694"/>
    <w:rsid w:val="00A507A8"/>
    <w:rsid w:val="00A51C6B"/>
    <w:rsid w:val="00A52101"/>
    <w:rsid w:val="00A531F0"/>
    <w:rsid w:val="00A5388F"/>
    <w:rsid w:val="00A547D0"/>
    <w:rsid w:val="00A54BA1"/>
    <w:rsid w:val="00A54D10"/>
    <w:rsid w:val="00A555D3"/>
    <w:rsid w:val="00A5587A"/>
    <w:rsid w:val="00A55BC3"/>
    <w:rsid w:val="00A56C53"/>
    <w:rsid w:val="00A572E7"/>
    <w:rsid w:val="00A5740A"/>
    <w:rsid w:val="00A57579"/>
    <w:rsid w:val="00A575D0"/>
    <w:rsid w:val="00A577E8"/>
    <w:rsid w:val="00A577FB"/>
    <w:rsid w:val="00A602A6"/>
    <w:rsid w:val="00A6097E"/>
    <w:rsid w:val="00A60A0D"/>
    <w:rsid w:val="00A60BE1"/>
    <w:rsid w:val="00A610F8"/>
    <w:rsid w:val="00A618E9"/>
    <w:rsid w:val="00A61917"/>
    <w:rsid w:val="00A62367"/>
    <w:rsid w:val="00A627FD"/>
    <w:rsid w:val="00A6375F"/>
    <w:rsid w:val="00A6387E"/>
    <w:rsid w:val="00A639FB"/>
    <w:rsid w:val="00A643CD"/>
    <w:rsid w:val="00A645A8"/>
    <w:rsid w:val="00A6476B"/>
    <w:rsid w:val="00A64D86"/>
    <w:rsid w:val="00A65742"/>
    <w:rsid w:val="00A6590F"/>
    <w:rsid w:val="00A662B9"/>
    <w:rsid w:val="00A664D5"/>
    <w:rsid w:val="00A66C4C"/>
    <w:rsid w:val="00A66E4C"/>
    <w:rsid w:val="00A674ED"/>
    <w:rsid w:val="00A67503"/>
    <w:rsid w:val="00A67D87"/>
    <w:rsid w:val="00A70095"/>
    <w:rsid w:val="00A707EA"/>
    <w:rsid w:val="00A7087C"/>
    <w:rsid w:val="00A71E18"/>
    <w:rsid w:val="00A71EC0"/>
    <w:rsid w:val="00A72BA1"/>
    <w:rsid w:val="00A72E7C"/>
    <w:rsid w:val="00A72F59"/>
    <w:rsid w:val="00A73EE2"/>
    <w:rsid w:val="00A746D9"/>
    <w:rsid w:val="00A74751"/>
    <w:rsid w:val="00A74BEB"/>
    <w:rsid w:val="00A755D4"/>
    <w:rsid w:val="00A75D69"/>
    <w:rsid w:val="00A76BCB"/>
    <w:rsid w:val="00A80673"/>
    <w:rsid w:val="00A80798"/>
    <w:rsid w:val="00A8171E"/>
    <w:rsid w:val="00A81833"/>
    <w:rsid w:val="00A8291E"/>
    <w:rsid w:val="00A838B9"/>
    <w:rsid w:val="00A83C8F"/>
    <w:rsid w:val="00A84177"/>
    <w:rsid w:val="00A84E96"/>
    <w:rsid w:val="00A85940"/>
    <w:rsid w:val="00A85AB0"/>
    <w:rsid w:val="00A86BC9"/>
    <w:rsid w:val="00A87027"/>
    <w:rsid w:val="00A87079"/>
    <w:rsid w:val="00A902A9"/>
    <w:rsid w:val="00A904D8"/>
    <w:rsid w:val="00A90725"/>
    <w:rsid w:val="00A9094A"/>
    <w:rsid w:val="00A90A4D"/>
    <w:rsid w:val="00A90AE7"/>
    <w:rsid w:val="00A90E3E"/>
    <w:rsid w:val="00A911B7"/>
    <w:rsid w:val="00A911E8"/>
    <w:rsid w:val="00A91237"/>
    <w:rsid w:val="00A91585"/>
    <w:rsid w:val="00A91941"/>
    <w:rsid w:val="00A91ACE"/>
    <w:rsid w:val="00A91F3F"/>
    <w:rsid w:val="00A92212"/>
    <w:rsid w:val="00A92974"/>
    <w:rsid w:val="00A930FE"/>
    <w:rsid w:val="00A93311"/>
    <w:rsid w:val="00A934DA"/>
    <w:rsid w:val="00A93EF2"/>
    <w:rsid w:val="00A94786"/>
    <w:rsid w:val="00A94B69"/>
    <w:rsid w:val="00A94DB1"/>
    <w:rsid w:val="00A9516C"/>
    <w:rsid w:val="00A95269"/>
    <w:rsid w:val="00A9535D"/>
    <w:rsid w:val="00A953E1"/>
    <w:rsid w:val="00A958E2"/>
    <w:rsid w:val="00A97F46"/>
    <w:rsid w:val="00AA0A9F"/>
    <w:rsid w:val="00AA0C38"/>
    <w:rsid w:val="00AA0ED5"/>
    <w:rsid w:val="00AA1371"/>
    <w:rsid w:val="00AA1B13"/>
    <w:rsid w:val="00AA1D06"/>
    <w:rsid w:val="00AA307D"/>
    <w:rsid w:val="00AA51DF"/>
    <w:rsid w:val="00AA5888"/>
    <w:rsid w:val="00AA5BDD"/>
    <w:rsid w:val="00AA6F05"/>
    <w:rsid w:val="00AA7B06"/>
    <w:rsid w:val="00AB0A72"/>
    <w:rsid w:val="00AB0B67"/>
    <w:rsid w:val="00AB0F15"/>
    <w:rsid w:val="00AB149C"/>
    <w:rsid w:val="00AB19AD"/>
    <w:rsid w:val="00AB24D7"/>
    <w:rsid w:val="00AB2A5C"/>
    <w:rsid w:val="00AB2A6C"/>
    <w:rsid w:val="00AB318B"/>
    <w:rsid w:val="00AB32D1"/>
    <w:rsid w:val="00AB33BA"/>
    <w:rsid w:val="00AB3A3E"/>
    <w:rsid w:val="00AB3E4B"/>
    <w:rsid w:val="00AB42E6"/>
    <w:rsid w:val="00AB52B6"/>
    <w:rsid w:val="00AB6B9F"/>
    <w:rsid w:val="00AB71B5"/>
    <w:rsid w:val="00AB76A8"/>
    <w:rsid w:val="00AB7F87"/>
    <w:rsid w:val="00AC0695"/>
    <w:rsid w:val="00AC0DA1"/>
    <w:rsid w:val="00AC0E9A"/>
    <w:rsid w:val="00AC1A21"/>
    <w:rsid w:val="00AC1A67"/>
    <w:rsid w:val="00AC1BA1"/>
    <w:rsid w:val="00AC1CF9"/>
    <w:rsid w:val="00AC211D"/>
    <w:rsid w:val="00AC2C0E"/>
    <w:rsid w:val="00AC31A8"/>
    <w:rsid w:val="00AC326E"/>
    <w:rsid w:val="00AC36E5"/>
    <w:rsid w:val="00AC37AF"/>
    <w:rsid w:val="00AC385E"/>
    <w:rsid w:val="00AC3D57"/>
    <w:rsid w:val="00AC3E37"/>
    <w:rsid w:val="00AC4677"/>
    <w:rsid w:val="00AC4F26"/>
    <w:rsid w:val="00AC5252"/>
    <w:rsid w:val="00AC56A9"/>
    <w:rsid w:val="00AC62C7"/>
    <w:rsid w:val="00AC65C6"/>
    <w:rsid w:val="00AC6BD4"/>
    <w:rsid w:val="00AC7923"/>
    <w:rsid w:val="00AC7DC1"/>
    <w:rsid w:val="00AC7F25"/>
    <w:rsid w:val="00AD01D0"/>
    <w:rsid w:val="00AD037A"/>
    <w:rsid w:val="00AD0D05"/>
    <w:rsid w:val="00AD1478"/>
    <w:rsid w:val="00AD193D"/>
    <w:rsid w:val="00AD23BF"/>
    <w:rsid w:val="00AD23E9"/>
    <w:rsid w:val="00AD34ED"/>
    <w:rsid w:val="00AD3B5B"/>
    <w:rsid w:val="00AD4077"/>
    <w:rsid w:val="00AD4522"/>
    <w:rsid w:val="00AD4526"/>
    <w:rsid w:val="00AD4814"/>
    <w:rsid w:val="00AD5952"/>
    <w:rsid w:val="00AD5ADD"/>
    <w:rsid w:val="00AD6184"/>
    <w:rsid w:val="00AD69A4"/>
    <w:rsid w:val="00AD6C5C"/>
    <w:rsid w:val="00AD742E"/>
    <w:rsid w:val="00AD7A1B"/>
    <w:rsid w:val="00AE03A4"/>
    <w:rsid w:val="00AE121F"/>
    <w:rsid w:val="00AE193F"/>
    <w:rsid w:val="00AE236B"/>
    <w:rsid w:val="00AE2EB9"/>
    <w:rsid w:val="00AE359D"/>
    <w:rsid w:val="00AE3AF7"/>
    <w:rsid w:val="00AE3F4B"/>
    <w:rsid w:val="00AE4520"/>
    <w:rsid w:val="00AE48CC"/>
    <w:rsid w:val="00AE4DC6"/>
    <w:rsid w:val="00AE5553"/>
    <w:rsid w:val="00AE5F70"/>
    <w:rsid w:val="00AE60FE"/>
    <w:rsid w:val="00AE6473"/>
    <w:rsid w:val="00AE6890"/>
    <w:rsid w:val="00AE6E52"/>
    <w:rsid w:val="00AE7193"/>
    <w:rsid w:val="00AE72BE"/>
    <w:rsid w:val="00AE7965"/>
    <w:rsid w:val="00AE7ED0"/>
    <w:rsid w:val="00AF0274"/>
    <w:rsid w:val="00AF06A5"/>
    <w:rsid w:val="00AF1047"/>
    <w:rsid w:val="00AF1811"/>
    <w:rsid w:val="00AF1F40"/>
    <w:rsid w:val="00AF208B"/>
    <w:rsid w:val="00AF23EC"/>
    <w:rsid w:val="00AF262E"/>
    <w:rsid w:val="00AF317B"/>
    <w:rsid w:val="00AF3328"/>
    <w:rsid w:val="00AF3593"/>
    <w:rsid w:val="00AF41C9"/>
    <w:rsid w:val="00AF50D9"/>
    <w:rsid w:val="00AF57A6"/>
    <w:rsid w:val="00AF66F3"/>
    <w:rsid w:val="00AF6E37"/>
    <w:rsid w:val="00AF6F0B"/>
    <w:rsid w:val="00AF72C4"/>
    <w:rsid w:val="00AF752A"/>
    <w:rsid w:val="00B00122"/>
    <w:rsid w:val="00B00B2A"/>
    <w:rsid w:val="00B00CF2"/>
    <w:rsid w:val="00B016A2"/>
    <w:rsid w:val="00B01F02"/>
    <w:rsid w:val="00B03080"/>
    <w:rsid w:val="00B03CA8"/>
    <w:rsid w:val="00B04652"/>
    <w:rsid w:val="00B0485A"/>
    <w:rsid w:val="00B04AF4"/>
    <w:rsid w:val="00B04B29"/>
    <w:rsid w:val="00B04E18"/>
    <w:rsid w:val="00B04FC3"/>
    <w:rsid w:val="00B054F5"/>
    <w:rsid w:val="00B05884"/>
    <w:rsid w:val="00B05D15"/>
    <w:rsid w:val="00B067CE"/>
    <w:rsid w:val="00B073DE"/>
    <w:rsid w:val="00B07490"/>
    <w:rsid w:val="00B078BD"/>
    <w:rsid w:val="00B07CFB"/>
    <w:rsid w:val="00B07E2F"/>
    <w:rsid w:val="00B10411"/>
    <w:rsid w:val="00B1055A"/>
    <w:rsid w:val="00B10FDA"/>
    <w:rsid w:val="00B11F5C"/>
    <w:rsid w:val="00B12460"/>
    <w:rsid w:val="00B12854"/>
    <w:rsid w:val="00B12BF8"/>
    <w:rsid w:val="00B1387E"/>
    <w:rsid w:val="00B13ADE"/>
    <w:rsid w:val="00B1453A"/>
    <w:rsid w:val="00B15D5B"/>
    <w:rsid w:val="00B17009"/>
    <w:rsid w:val="00B17010"/>
    <w:rsid w:val="00B201A7"/>
    <w:rsid w:val="00B20455"/>
    <w:rsid w:val="00B20C17"/>
    <w:rsid w:val="00B216EA"/>
    <w:rsid w:val="00B222C0"/>
    <w:rsid w:val="00B2245A"/>
    <w:rsid w:val="00B22736"/>
    <w:rsid w:val="00B22774"/>
    <w:rsid w:val="00B22817"/>
    <w:rsid w:val="00B22AB9"/>
    <w:rsid w:val="00B231E6"/>
    <w:rsid w:val="00B23991"/>
    <w:rsid w:val="00B23DB1"/>
    <w:rsid w:val="00B24784"/>
    <w:rsid w:val="00B255AF"/>
    <w:rsid w:val="00B25682"/>
    <w:rsid w:val="00B266BD"/>
    <w:rsid w:val="00B27081"/>
    <w:rsid w:val="00B270EF"/>
    <w:rsid w:val="00B27157"/>
    <w:rsid w:val="00B278F6"/>
    <w:rsid w:val="00B27D6C"/>
    <w:rsid w:val="00B30019"/>
    <w:rsid w:val="00B30855"/>
    <w:rsid w:val="00B309AE"/>
    <w:rsid w:val="00B30ACC"/>
    <w:rsid w:val="00B30BF7"/>
    <w:rsid w:val="00B32028"/>
    <w:rsid w:val="00B321A4"/>
    <w:rsid w:val="00B32638"/>
    <w:rsid w:val="00B326E5"/>
    <w:rsid w:val="00B332ED"/>
    <w:rsid w:val="00B33ACD"/>
    <w:rsid w:val="00B3425A"/>
    <w:rsid w:val="00B342A1"/>
    <w:rsid w:val="00B348A2"/>
    <w:rsid w:val="00B34E57"/>
    <w:rsid w:val="00B35A02"/>
    <w:rsid w:val="00B35C91"/>
    <w:rsid w:val="00B37354"/>
    <w:rsid w:val="00B37AF3"/>
    <w:rsid w:val="00B37E5C"/>
    <w:rsid w:val="00B40437"/>
    <w:rsid w:val="00B40A42"/>
    <w:rsid w:val="00B4116D"/>
    <w:rsid w:val="00B411B7"/>
    <w:rsid w:val="00B42817"/>
    <w:rsid w:val="00B42962"/>
    <w:rsid w:val="00B434FE"/>
    <w:rsid w:val="00B4351E"/>
    <w:rsid w:val="00B43550"/>
    <w:rsid w:val="00B43F80"/>
    <w:rsid w:val="00B445D1"/>
    <w:rsid w:val="00B44E8C"/>
    <w:rsid w:val="00B45471"/>
    <w:rsid w:val="00B4588F"/>
    <w:rsid w:val="00B45C2A"/>
    <w:rsid w:val="00B46B43"/>
    <w:rsid w:val="00B47C71"/>
    <w:rsid w:val="00B47DF1"/>
    <w:rsid w:val="00B50D1C"/>
    <w:rsid w:val="00B51B11"/>
    <w:rsid w:val="00B51DF5"/>
    <w:rsid w:val="00B522D0"/>
    <w:rsid w:val="00B53B09"/>
    <w:rsid w:val="00B545AF"/>
    <w:rsid w:val="00B54D08"/>
    <w:rsid w:val="00B551C4"/>
    <w:rsid w:val="00B5522B"/>
    <w:rsid w:val="00B5634E"/>
    <w:rsid w:val="00B565DA"/>
    <w:rsid w:val="00B57497"/>
    <w:rsid w:val="00B57866"/>
    <w:rsid w:val="00B5796C"/>
    <w:rsid w:val="00B618A5"/>
    <w:rsid w:val="00B62774"/>
    <w:rsid w:val="00B62AB9"/>
    <w:rsid w:val="00B64E9F"/>
    <w:rsid w:val="00B6535A"/>
    <w:rsid w:val="00B65428"/>
    <w:rsid w:val="00B654B4"/>
    <w:rsid w:val="00B655CC"/>
    <w:rsid w:val="00B658CE"/>
    <w:rsid w:val="00B66003"/>
    <w:rsid w:val="00B66398"/>
    <w:rsid w:val="00B66467"/>
    <w:rsid w:val="00B66755"/>
    <w:rsid w:val="00B66A6F"/>
    <w:rsid w:val="00B6799C"/>
    <w:rsid w:val="00B67D1C"/>
    <w:rsid w:val="00B70245"/>
    <w:rsid w:val="00B7097A"/>
    <w:rsid w:val="00B70EB7"/>
    <w:rsid w:val="00B71416"/>
    <w:rsid w:val="00B71857"/>
    <w:rsid w:val="00B71C6D"/>
    <w:rsid w:val="00B7250D"/>
    <w:rsid w:val="00B72B74"/>
    <w:rsid w:val="00B7336C"/>
    <w:rsid w:val="00B73728"/>
    <w:rsid w:val="00B74356"/>
    <w:rsid w:val="00B748AC"/>
    <w:rsid w:val="00B74E68"/>
    <w:rsid w:val="00B755D2"/>
    <w:rsid w:val="00B76167"/>
    <w:rsid w:val="00B768DE"/>
    <w:rsid w:val="00B76D23"/>
    <w:rsid w:val="00B77673"/>
    <w:rsid w:val="00B77946"/>
    <w:rsid w:val="00B779E6"/>
    <w:rsid w:val="00B77CAC"/>
    <w:rsid w:val="00B802A5"/>
    <w:rsid w:val="00B8047A"/>
    <w:rsid w:val="00B80564"/>
    <w:rsid w:val="00B80AAC"/>
    <w:rsid w:val="00B80CB7"/>
    <w:rsid w:val="00B81176"/>
    <w:rsid w:val="00B81B63"/>
    <w:rsid w:val="00B82924"/>
    <w:rsid w:val="00B82FBE"/>
    <w:rsid w:val="00B831C0"/>
    <w:rsid w:val="00B83292"/>
    <w:rsid w:val="00B8330A"/>
    <w:rsid w:val="00B83596"/>
    <w:rsid w:val="00B84EA0"/>
    <w:rsid w:val="00B859ED"/>
    <w:rsid w:val="00B85F76"/>
    <w:rsid w:val="00B8634F"/>
    <w:rsid w:val="00B8676F"/>
    <w:rsid w:val="00B869BA"/>
    <w:rsid w:val="00B86AE7"/>
    <w:rsid w:val="00B86BBD"/>
    <w:rsid w:val="00B86D27"/>
    <w:rsid w:val="00B9018F"/>
    <w:rsid w:val="00B9044C"/>
    <w:rsid w:val="00B909B1"/>
    <w:rsid w:val="00B90CB5"/>
    <w:rsid w:val="00B90F16"/>
    <w:rsid w:val="00B9122F"/>
    <w:rsid w:val="00B913B7"/>
    <w:rsid w:val="00B9315D"/>
    <w:rsid w:val="00B933D2"/>
    <w:rsid w:val="00B93EDB"/>
    <w:rsid w:val="00B93FB1"/>
    <w:rsid w:val="00B942BF"/>
    <w:rsid w:val="00B94410"/>
    <w:rsid w:val="00B947E7"/>
    <w:rsid w:val="00B94BAE"/>
    <w:rsid w:val="00B94C96"/>
    <w:rsid w:val="00B94FFA"/>
    <w:rsid w:val="00B951CA"/>
    <w:rsid w:val="00B951EC"/>
    <w:rsid w:val="00B95B75"/>
    <w:rsid w:val="00B95EF8"/>
    <w:rsid w:val="00B97305"/>
    <w:rsid w:val="00BA0010"/>
    <w:rsid w:val="00BA01F8"/>
    <w:rsid w:val="00BA0737"/>
    <w:rsid w:val="00BA0A20"/>
    <w:rsid w:val="00BA0ABB"/>
    <w:rsid w:val="00BA0CB1"/>
    <w:rsid w:val="00BA0D8C"/>
    <w:rsid w:val="00BA10FD"/>
    <w:rsid w:val="00BA11C1"/>
    <w:rsid w:val="00BA129D"/>
    <w:rsid w:val="00BA159E"/>
    <w:rsid w:val="00BA231F"/>
    <w:rsid w:val="00BA2FBC"/>
    <w:rsid w:val="00BA3048"/>
    <w:rsid w:val="00BA3218"/>
    <w:rsid w:val="00BA3813"/>
    <w:rsid w:val="00BA3D70"/>
    <w:rsid w:val="00BA4547"/>
    <w:rsid w:val="00BA4963"/>
    <w:rsid w:val="00BA4B88"/>
    <w:rsid w:val="00BA4C53"/>
    <w:rsid w:val="00BA4E93"/>
    <w:rsid w:val="00BA5277"/>
    <w:rsid w:val="00BA596D"/>
    <w:rsid w:val="00BA6494"/>
    <w:rsid w:val="00BA653B"/>
    <w:rsid w:val="00BA6573"/>
    <w:rsid w:val="00BA69C6"/>
    <w:rsid w:val="00BA6B24"/>
    <w:rsid w:val="00BA72C1"/>
    <w:rsid w:val="00BA780A"/>
    <w:rsid w:val="00BA7AAF"/>
    <w:rsid w:val="00BB0C57"/>
    <w:rsid w:val="00BB0CBC"/>
    <w:rsid w:val="00BB1AB9"/>
    <w:rsid w:val="00BB1BD3"/>
    <w:rsid w:val="00BB1CB9"/>
    <w:rsid w:val="00BB27E2"/>
    <w:rsid w:val="00BB28E3"/>
    <w:rsid w:val="00BB28EF"/>
    <w:rsid w:val="00BB2DDE"/>
    <w:rsid w:val="00BB320B"/>
    <w:rsid w:val="00BB43D1"/>
    <w:rsid w:val="00BB4E89"/>
    <w:rsid w:val="00BB5C49"/>
    <w:rsid w:val="00BB6D92"/>
    <w:rsid w:val="00BB73E2"/>
    <w:rsid w:val="00BB75CB"/>
    <w:rsid w:val="00BB784B"/>
    <w:rsid w:val="00BC025A"/>
    <w:rsid w:val="00BC0C46"/>
    <w:rsid w:val="00BC1048"/>
    <w:rsid w:val="00BC10D3"/>
    <w:rsid w:val="00BC11CD"/>
    <w:rsid w:val="00BC1E2F"/>
    <w:rsid w:val="00BC2F33"/>
    <w:rsid w:val="00BC3F75"/>
    <w:rsid w:val="00BC51AC"/>
    <w:rsid w:val="00BC5285"/>
    <w:rsid w:val="00BC6D39"/>
    <w:rsid w:val="00BC7C32"/>
    <w:rsid w:val="00BD00EE"/>
    <w:rsid w:val="00BD08B4"/>
    <w:rsid w:val="00BD0D7B"/>
    <w:rsid w:val="00BD16EB"/>
    <w:rsid w:val="00BD18C9"/>
    <w:rsid w:val="00BD1C07"/>
    <w:rsid w:val="00BD1F29"/>
    <w:rsid w:val="00BD23B1"/>
    <w:rsid w:val="00BD25BE"/>
    <w:rsid w:val="00BD35A9"/>
    <w:rsid w:val="00BD4711"/>
    <w:rsid w:val="00BD4756"/>
    <w:rsid w:val="00BD47A5"/>
    <w:rsid w:val="00BD524B"/>
    <w:rsid w:val="00BD5829"/>
    <w:rsid w:val="00BD6592"/>
    <w:rsid w:val="00BD6BF2"/>
    <w:rsid w:val="00BD73BC"/>
    <w:rsid w:val="00BD73C3"/>
    <w:rsid w:val="00BD7615"/>
    <w:rsid w:val="00BD7AFD"/>
    <w:rsid w:val="00BE01AD"/>
    <w:rsid w:val="00BE0808"/>
    <w:rsid w:val="00BE12E9"/>
    <w:rsid w:val="00BE1F1F"/>
    <w:rsid w:val="00BE20EE"/>
    <w:rsid w:val="00BE2E7E"/>
    <w:rsid w:val="00BE2FD7"/>
    <w:rsid w:val="00BE314E"/>
    <w:rsid w:val="00BE34A2"/>
    <w:rsid w:val="00BE37C7"/>
    <w:rsid w:val="00BE3890"/>
    <w:rsid w:val="00BE48B0"/>
    <w:rsid w:val="00BE4A60"/>
    <w:rsid w:val="00BE4E34"/>
    <w:rsid w:val="00BE582A"/>
    <w:rsid w:val="00BE65FF"/>
    <w:rsid w:val="00BE7064"/>
    <w:rsid w:val="00BE7697"/>
    <w:rsid w:val="00BE7D8F"/>
    <w:rsid w:val="00BF02B0"/>
    <w:rsid w:val="00BF1FEA"/>
    <w:rsid w:val="00BF48C4"/>
    <w:rsid w:val="00BF4BEF"/>
    <w:rsid w:val="00BF4C02"/>
    <w:rsid w:val="00BF4C25"/>
    <w:rsid w:val="00BF54C5"/>
    <w:rsid w:val="00BF55E9"/>
    <w:rsid w:val="00BF5EE6"/>
    <w:rsid w:val="00BF6BDA"/>
    <w:rsid w:val="00BF79AB"/>
    <w:rsid w:val="00BF79C1"/>
    <w:rsid w:val="00BF7A65"/>
    <w:rsid w:val="00BF7F29"/>
    <w:rsid w:val="00C00302"/>
    <w:rsid w:val="00C00484"/>
    <w:rsid w:val="00C007DE"/>
    <w:rsid w:val="00C00F38"/>
    <w:rsid w:val="00C01110"/>
    <w:rsid w:val="00C0156B"/>
    <w:rsid w:val="00C01B2C"/>
    <w:rsid w:val="00C0235F"/>
    <w:rsid w:val="00C024C6"/>
    <w:rsid w:val="00C02C27"/>
    <w:rsid w:val="00C031FA"/>
    <w:rsid w:val="00C0323E"/>
    <w:rsid w:val="00C03625"/>
    <w:rsid w:val="00C041AB"/>
    <w:rsid w:val="00C0443B"/>
    <w:rsid w:val="00C04593"/>
    <w:rsid w:val="00C04737"/>
    <w:rsid w:val="00C0485B"/>
    <w:rsid w:val="00C04FE1"/>
    <w:rsid w:val="00C05331"/>
    <w:rsid w:val="00C05344"/>
    <w:rsid w:val="00C05619"/>
    <w:rsid w:val="00C0644E"/>
    <w:rsid w:val="00C06D3D"/>
    <w:rsid w:val="00C06D65"/>
    <w:rsid w:val="00C06DFF"/>
    <w:rsid w:val="00C06F86"/>
    <w:rsid w:val="00C07819"/>
    <w:rsid w:val="00C07A98"/>
    <w:rsid w:val="00C07B7F"/>
    <w:rsid w:val="00C10C29"/>
    <w:rsid w:val="00C11BEC"/>
    <w:rsid w:val="00C121E9"/>
    <w:rsid w:val="00C12282"/>
    <w:rsid w:val="00C12384"/>
    <w:rsid w:val="00C12EAB"/>
    <w:rsid w:val="00C12F4C"/>
    <w:rsid w:val="00C1443E"/>
    <w:rsid w:val="00C14D0D"/>
    <w:rsid w:val="00C14D91"/>
    <w:rsid w:val="00C15FC7"/>
    <w:rsid w:val="00C173B5"/>
    <w:rsid w:val="00C17665"/>
    <w:rsid w:val="00C200A8"/>
    <w:rsid w:val="00C20B42"/>
    <w:rsid w:val="00C21003"/>
    <w:rsid w:val="00C21BAD"/>
    <w:rsid w:val="00C21E11"/>
    <w:rsid w:val="00C22275"/>
    <w:rsid w:val="00C225F8"/>
    <w:rsid w:val="00C2276E"/>
    <w:rsid w:val="00C22AFF"/>
    <w:rsid w:val="00C22E69"/>
    <w:rsid w:val="00C236A8"/>
    <w:rsid w:val="00C238CC"/>
    <w:rsid w:val="00C240C3"/>
    <w:rsid w:val="00C2437D"/>
    <w:rsid w:val="00C24501"/>
    <w:rsid w:val="00C256A1"/>
    <w:rsid w:val="00C2604D"/>
    <w:rsid w:val="00C268FA"/>
    <w:rsid w:val="00C27190"/>
    <w:rsid w:val="00C30220"/>
    <w:rsid w:val="00C308C0"/>
    <w:rsid w:val="00C30DE2"/>
    <w:rsid w:val="00C31E11"/>
    <w:rsid w:val="00C32D96"/>
    <w:rsid w:val="00C33029"/>
    <w:rsid w:val="00C331FF"/>
    <w:rsid w:val="00C3394A"/>
    <w:rsid w:val="00C34228"/>
    <w:rsid w:val="00C34728"/>
    <w:rsid w:val="00C34861"/>
    <w:rsid w:val="00C35255"/>
    <w:rsid w:val="00C35895"/>
    <w:rsid w:val="00C35E09"/>
    <w:rsid w:val="00C35EA0"/>
    <w:rsid w:val="00C36120"/>
    <w:rsid w:val="00C36579"/>
    <w:rsid w:val="00C368F2"/>
    <w:rsid w:val="00C36DDA"/>
    <w:rsid w:val="00C36E95"/>
    <w:rsid w:val="00C36EE8"/>
    <w:rsid w:val="00C379AE"/>
    <w:rsid w:val="00C37E4F"/>
    <w:rsid w:val="00C40238"/>
    <w:rsid w:val="00C40285"/>
    <w:rsid w:val="00C4059F"/>
    <w:rsid w:val="00C406FF"/>
    <w:rsid w:val="00C40AFB"/>
    <w:rsid w:val="00C40F4A"/>
    <w:rsid w:val="00C41B7B"/>
    <w:rsid w:val="00C41E8A"/>
    <w:rsid w:val="00C422CE"/>
    <w:rsid w:val="00C4271B"/>
    <w:rsid w:val="00C43740"/>
    <w:rsid w:val="00C4380A"/>
    <w:rsid w:val="00C44C14"/>
    <w:rsid w:val="00C44CD0"/>
    <w:rsid w:val="00C4541E"/>
    <w:rsid w:val="00C45645"/>
    <w:rsid w:val="00C45B2A"/>
    <w:rsid w:val="00C45D86"/>
    <w:rsid w:val="00C4621F"/>
    <w:rsid w:val="00C47A03"/>
    <w:rsid w:val="00C47E67"/>
    <w:rsid w:val="00C47F85"/>
    <w:rsid w:val="00C5010D"/>
    <w:rsid w:val="00C50E7A"/>
    <w:rsid w:val="00C50E7F"/>
    <w:rsid w:val="00C51D69"/>
    <w:rsid w:val="00C5220E"/>
    <w:rsid w:val="00C52979"/>
    <w:rsid w:val="00C52BDB"/>
    <w:rsid w:val="00C555C1"/>
    <w:rsid w:val="00C555FE"/>
    <w:rsid w:val="00C55B96"/>
    <w:rsid w:val="00C55F14"/>
    <w:rsid w:val="00C56EB0"/>
    <w:rsid w:val="00C57B35"/>
    <w:rsid w:val="00C57F17"/>
    <w:rsid w:val="00C57F40"/>
    <w:rsid w:val="00C60F8D"/>
    <w:rsid w:val="00C6163A"/>
    <w:rsid w:val="00C62373"/>
    <w:rsid w:val="00C62442"/>
    <w:rsid w:val="00C62F69"/>
    <w:rsid w:val="00C63364"/>
    <w:rsid w:val="00C63D0E"/>
    <w:rsid w:val="00C63DE3"/>
    <w:rsid w:val="00C651D8"/>
    <w:rsid w:val="00C65EAE"/>
    <w:rsid w:val="00C6789F"/>
    <w:rsid w:val="00C70E04"/>
    <w:rsid w:val="00C71254"/>
    <w:rsid w:val="00C713DB"/>
    <w:rsid w:val="00C71812"/>
    <w:rsid w:val="00C718FF"/>
    <w:rsid w:val="00C71BB4"/>
    <w:rsid w:val="00C7319F"/>
    <w:rsid w:val="00C733DF"/>
    <w:rsid w:val="00C7384A"/>
    <w:rsid w:val="00C74580"/>
    <w:rsid w:val="00C74A4F"/>
    <w:rsid w:val="00C7501D"/>
    <w:rsid w:val="00C75110"/>
    <w:rsid w:val="00C75474"/>
    <w:rsid w:val="00C774E4"/>
    <w:rsid w:val="00C77C4E"/>
    <w:rsid w:val="00C81593"/>
    <w:rsid w:val="00C82031"/>
    <w:rsid w:val="00C82910"/>
    <w:rsid w:val="00C82F76"/>
    <w:rsid w:val="00C83059"/>
    <w:rsid w:val="00C8317A"/>
    <w:rsid w:val="00C83504"/>
    <w:rsid w:val="00C83878"/>
    <w:rsid w:val="00C848C8"/>
    <w:rsid w:val="00C859E2"/>
    <w:rsid w:val="00C85FAE"/>
    <w:rsid w:val="00C86711"/>
    <w:rsid w:val="00C86833"/>
    <w:rsid w:val="00C86A79"/>
    <w:rsid w:val="00C870EC"/>
    <w:rsid w:val="00C87C6E"/>
    <w:rsid w:val="00C90097"/>
    <w:rsid w:val="00C90629"/>
    <w:rsid w:val="00C908B1"/>
    <w:rsid w:val="00C90FF2"/>
    <w:rsid w:val="00C91B74"/>
    <w:rsid w:val="00C91D96"/>
    <w:rsid w:val="00C91E71"/>
    <w:rsid w:val="00C92C4F"/>
    <w:rsid w:val="00C92FB7"/>
    <w:rsid w:val="00C9340A"/>
    <w:rsid w:val="00C934C7"/>
    <w:rsid w:val="00C938CB"/>
    <w:rsid w:val="00C939F3"/>
    <w:rsid w:val="00C93B37"/>
    <w:rsid w:val="00C93BE7"/>
    <w:rsid w:val="00C940FA"/>
    <w:rsid w:val="00C9420A"/>
    <w:rsid w:val="00C9430D"/>
    <w:rsid w:val="00C945FA"/>
    <w:rsid w:val="00C947DE"/>
    <w:rsid w:val="00C948C5"/>
    <w:rsid w:val="00C94AFE"/>
    <w:rsid w:val="00C94D02"/>
    <w:rsid w:val="00C95A03"/>
    <w:rsid w:val="00C95C2F"/>
    <w:rsid w:val="00C95C31"/>
    <w:rsid w:val="00C96CC0"/>
    <w:rsid w:val="00C97C22"/>
    <w:rsid w:val="00CA0122"/>
    <w:rsid w:val="00CA0432"/>
    <w:rsid w:val="00CA0AE3"/>
    <w:rsid w:val="00CA1717"/>
    <w:rsid w:val="00CA1E0F"/>
    <w:rsid w:val="00CA2A6C"/>
    <w:rsid w:val="00CA35E1"/>
    <w:rsid w:val="00CA395D"/>
    <w:rsid w:val="00CA3DF3"/>
    <w:rsid w:val="00CA583D"/>
    <w:rsid w:val="00CA58CB"/>
    <w:rsid w:val="00CA5AE2"/>
    <w:rsid w:val="00CA5BC9"/>
    <w:rsid w:val="00CA5CF0"/>
    <w:rsid w:val="00CA6CC0"/>
    <w:rsid w:val="00CA76C6"/>
    <w:rsid w:val="00CA7CEB"/>
    <w:rsid w:val="00CB0390"/>
    <w:rsid w:val="00CB0588"/>
    <w:rsid w:val="00CB0DC9"/>
    <w:rsid w:val="00CB107D"/>
    <w:rsid w:val="00CB168B"/>
    <w:rsid w:val="00CB1997"/>
    <w:rsid w:val="00CB22CE"/>
    <w:rsid w:val="00CB27AD"/>
    <w:rsid w:val="00CB2901"/>
    <w:rsid w:val="00CB2B5C"/>
    <w:rsid w:val="00CB3E42"/>
    <w:rsid w:val="00CB454B"/>
    <w:rsid w:val="00CB51DD"/>
    <w:rsid w:val="00CB52D8"/>
    <w:rsid w:val="00CB5580"/>
    <w:rsid w:val="00CB5832"/>
    <w:rsid w:val="00CB5B95"/>
    <w:rsid w:val="00CB5E20"/>
    <w:rsid w:val="00CB61D2"/>
    <w:rsid w:val="00CB752C"/>
    <w:rsid w:val="00CB7B44"/>
    <w:rsid w:val="00CB7C18"/>
    <w:rsid w:val="00CB7DAB"/>
    <w:rsid w:val="00CB7F16"/>
    <w:rsid w:val="00CB7F66"/>
    <w:rsid w:val="00CC007F"/>
    <w:rsid w:val="00CC0651"/>
    <w:rsid w:val="00CC08DE"/>
    <w:rsid w:val="00CC10EE"/>
    <w:rsid w:val="00CC111B"/>
    <w:rsid w:val="00CC260F"/>
    <w:rsid w:val="00CC2CC7"/>
    <w:rsid w:val="00CC2D55"/>
    <w:rsid w:val="00CC37E3"/>
    <w:rsid w:val="00CC3CB0"/>
    <w:rsid w:val="00CC3E60"/>
    <w:rsid w:val="00CC4327"/>
    <w:rsid w:val="00CC43B4"/>
    <w:rsid w:val="00CC4927"/>
    <w:rsid w:val="00CC4DF0"/>
    <w:rsid w:val="00CC4E1E"/>
    <w:rsid w:val="00CC5D56"/>
    <w:rsid w:val="00CC5F1F"/>
    <w:rsid w:val="00CC602D"/>
    <w:rsid w:val="00CC6C8F"/>
    <w:rsid w:val="00CC6CB6"/>
    <w:rsid w:val="00CC77C8"/>
    <w:rsid w:val="00CD00AD"/>
    <w:rsid w:val="00CD01D6"/>
    <w:rsid w:val="00CD0211"/>
    <w:rsid w:val="00CD0916"/>
    <w:rsid w:val="00CD1139"/>
    <w:rsid w:val="00CD1409"/>
    <w:rsid w:val="00CD18D6"/>
    <w:rsid w:val="00CD210D"/>
    <w:rsid w:val="00CD30A5"/>
    <w:rsid w:val="00CD30AB"/>
    <w:rsid w:val="00CD32B8"/>
    <w:rsid w:val="00CD4023"/>
    <w:rsid w:val="00CD4656"/>
    <w:rsid w:val="00CD46D6"/>
    <w:rsid w:val="00CD4980"/>
    <w:rsid w:val="00CD4F71"/>
    <w:rsid w:val="00CD5700"/>
    <w:rsid w:val="00CD5793"/>
    <w:rsid w:val="00CD5B85"/>
    <w:rsid w:val="00CD62D8"/>
    <w:rsid w:val="00CD6730"/>
    <w:rsid w:val="00CD6C33"/>
    <w:rsid w:val="00CD73D4"/>
    <w:rsid w:val="00CD7BAF"/>
    <w:rsid w:val="00CD7C84"/>
    <w:rsid w:val="00CE0320"/>
    <w:rsid w:val="00CE0428"/>
    <w:rsid w:val="00CE0675"/>
    <w:rsid w:val="00CE070E"/>
    <w:rsid w:val="00CE18A0"/>
    <w:rsid w:val="00CE1E78"/>
    <w:rsid w:val="00CE2384"/>
    <w:rsid w:val="00CE2678"/>
    <w:rsid w:val="00CE2A53"/>
    <w:rsid w:val="00CE36B2"/>
    <w:rsid w:val="00CE3FB3"/>
    <w:rsid w:val="00CE4609"/>
    <w:rsid w:val="00CE4D65"/>
    <w:rsid w:val="00CE51F5"/>
    <w:rsid w:val="00CE577F"/>
    <w:rsid w:val="00CE5FB0"/>
    <w:rsid w:val="00CE6098"/>
    <w:rsid w:val="00CE6239"/>
    <w:rsid w:val="00CE7452"/>
    <w:rsid w:val="00CF02C1"/>
    <w:rsid w:val="00CF129C"/>
    <w:rsid w:val="00CF13AA"/>
    <w:rsid w:val="00CF16FC"/>
    <w:rsid w:val="00CF1795"/>
    <w:rsid w:val="00CF1CF0"/>
    <w:rsid w:val="00CF260C"/>
    <w:rsid w:val="00CF2D32"/>
    <w:rsid w:val="00CF35AD"/>
    <w:rsid w:val="00CF3C7A"/>
    <w:rsid w:val="00CF421B"/>
    <w:rsid w:val="00CF4292"/>
    <w:rsid w:val="00CF4A88"/>
    <w:rsid w:val="00CF4FB1"/>
    <w:rsid w:val="00CF5A72"/>
    <w:rsid w:val="00CF5CDE"/>
    <w:rsid w:val="00CF669E"/>
    <w:rsid w:val="00CF70E2"/>
    <w:rsid w:val="00CF79EC"/>
    <w:rsid w:val="00CF7B61"/>
    <w:rsid w:val="00D00108"/>
    <w:rsid w:val="00D00369"/>
    <w:rsid w:val="00D0077F"/>
    <w:rsid w:val="00D00A31"/>
    <w:rsid w:val="00D00AE5"/>
    <w:rsid w:val="00D015E1"/>
    <w:rsid w:val="00D017AA"/>
    <w:rsid w:val="00D01BA5"/>
    <w:rsid w:val="00D02E64"/>
    <w:rsid w:val="00D03818"/>
    <w:rsid w:val="00D03D95"/>
    <w:rsid w:val="00D046FE"/>
    <w:rsid w:val="00D05555"/>
    <w:rsid w:val="00D05942"/>
    <w:rsid w:val="00D05F13"/>
    <w:rsid w:val="00D060BD"/>
    <w:rsid w:val="00D06471"/>
    <w:rsid w:val="00D06A4E"/>
    <w:rsid w:val="00D06FEF"/>
    <w:rsid w:val="00D072BE"/>
    <w:rsid w:val="00D0779A"/>
    <w:rsid w:val="00D111E7"/>
    <w:rsid w:val="00D11797"/>
    <w:rsid w:val="00D1291F"/>
    <w:rsid w:val="00D12923"/>
    <w:rsid w:val="00D12E61"/>
    <w:rsid w:val="00D130F0"/>
    <w:rsid w:val="00D137C0"/>
    <w:rsid w:val="00D141F2"/>
    <w:rsid w:val="00D14462"/>
    <w:rsid w:val="00D14827"/>
    <w:rsid w:val="00D1521C"/>
    <w:rsid w:val="00D15308"/>
    <w:rsid w:val="00D15E15"/>
    <w:rsid w:val="00D15E1B"/>
    <w:rsid w:val="00D1643A"/>
    <w:rsid w:val="00D169FD"/>
    <w:rsid w:val="00D204A1"/>
    <w:rsid w:val="00D20AEE"/>
    <w:rsid w:val="00D20BC2"/>
    <w:rsid w:val="00D20D04"/>
    <w:rsid w:val="00D21E82"/>
    <w:rsid w:val="00D22125"/>
    <w:rsid w:val="00D22992"/>
    <w:rsid w:val="00D237F1"/>
    <w:rsid w:val="00D23B12"/>
    <w:rsid w:val="00D24A07"/>
    <w:rsid w:val="00D24E0D"/>
    <w:rsid w:val="00D25FC7"/>
    <w:rsid w:val="00D265BA"/>
    <w:rsid w:val="00D271D4"/>
    <w:rsid w:val="00D27935"/>
    <w:rsid w:val="00D304AB"/>
    <w:rsid w:val="00D30699"/>
    <w:rsid w:val="00D3074B"/>
    <w:rsid w:val="00D30C1E"/>
    <w:rsid w:val="00D31808"/>
    <w:rsid w:val="00D318F3"/>
    <w:rsid w:val="00D31C70"/>
    <w:rsid w:val="00D325AC"/>
    <w:rsid w:val="00D33DA0"/>
    <w:rsid w:val="00D342BB"/>
    <w:rsid w:val="00D345C5"/>
    <w:rsid w:val="00D34AF9"/>
    <w:rsid w:val="00D34EDD"/>
    <w:rsid w:val="00D355A9"/>
    <w:rsid w:val="00D357AD"/>
    <w:rsid w:val="00D35F0E"/>
    <w:rsid w:val="00D3604D"/>
    <w:rsid w:val="00D36BC6"/>
    <w:rsid w:val="00D37230"/>
    <w:rsid w:val="00D37BA5"/>
    <w:rsid w:val="00D419C6"/>
    <w:rsid w:val="00D41CA6"/>
    <w:rsid w:val="00D42355"/>
    <w:rsid w:val="00D425F2"/>
    <w:rsid w:val="00D428DD"/>
    <w:rsid w:val="00D42D21"/>
    <w:rsid w:val="00D438A3"/>
    <w:rsid w:val="00D43C17"/>
    <w:rsid w:val="00D44B5F"/>
    <w:rsid w:val="00D4566A"/>
    <w:rsid w:val="00D459B4"/>
    <w:rsid w:val="00D45D83"/>
    <w:rsid w:val="00D461BB"/>
    <w:rsid w:val="00D46F9D"/>
    <w:rsid w:val="00D4719D"/>
    <w:rsid w:val="00D47910"/>
    <w:rsid w:val="00D5007C"/>
    <w:rsid w:val="00D50347"/>
    <w:rsid w:val="00D50624"/>
    <w:rsid w:val="00D508DC"/>
    <w:rsid w:val="00D5107D"/>
    <w:rsid w:val="00D51219"/>
    <w:rsid w:val="00D513E2"/>
    <w:rsid w:val="00D51C3E"/>
    <w:rsid w:val="00D523C0"/>
    <w:rsid w:val="00D52CAF"/>
    <w:rsid w:val="00D52E2A"/>
    <w:rsid w:val="00D53BDA"/>
    <w:rsid w:val="00D547EB"/>
    <w:rsid w:val="00D54830"/>
    <w:rsid w:val="00D54C60"/>
    <w:rsid w:val="00D55112"/>
    <w:rsid w:val="00D560AB"/>
    <w:rsid w:val="00D572E3"/>
    <w:rsid w:val="00D57F40"/>
    <w:rsid w:val="00D60834"/>
    <w:rsid w:val="00D6124B"/>
    <w:rsid w:val="00D61A9E"/>
    <w:rsid w:val="00D61D8A"/>
    <w:rsid w:val="00D6226C"/>
    <w:rsid w:val="00D62800"/>
    <w:rsid w:val="00D63281"/>
    <w:rsid w:val="00D6341B"/>
    <w:rsid w:val="00D644B3"/>
    <w:rsid w:val="00D644B4"/>
    <w:rsid w:val="00D646CD"/>
    <w:rsid w:val="00D653BF"/>
    <w:rsid w:val="00D6556A"/>
    <w:rsid w:val="00D6615D"/>
    <w:rsid w:val="00D66342"/>
    <w:rsid w:val="00D6655E"/>
    <w:rsid w:val="00D672BA"/>
    <w:rsid w:val="00D70130"/>
    <w:rsid w:val="00D701F8"/>
    <w:rsid w:val="00D7287C"/>
    <w:rsid w:val="00D72FA5"/>
    <w:rsid w:val="00D7351E"/>
    <w:rsid w:val="00D736B9"/>
    <w:rsid w:val="00D737F2"/>
    <w:rsid w:val="00D74F02"/>
    <w:rsid w:val="00D74F20"/>
    <w:rsid w:val="00D75136"/>
    <w:rsid w:val="00D75439"/>
    <w:rsid w:val="00D76C02"/>
    <w:rsid w:val="00D76FE1"/>
    <w:rsid w:val="00D77CE2"/>
    <w:rsid w:val="00D80E8C"/>
    <w:rsid w:val="00D8188B"/>
    <w:rsid w:val="00D8253A"/>
    <w:rsid w:val="00D82D1F"/>
    <w:rsid w:val="00D83295"/>
    <w:rsid w:val="00D83A01"/>
    <w:rsid w:val="00D83A8D"/>
    <w:rsid w:val="00D84119"/>
    <w:rsid w:val="00D84E35"/>
    <w:rsid w:val="00D8563A"/>
    <w:rsid w:val="00D86796"/>
    <w:rsid w:val="00D8694B"/>
    <w:rsid w:val="00D86EAA"/>
    <w:rsid w:val="00D87AB6"/>
    <w:rsid w:val="00D90199"/>
    <w:rsid w:val="00D90D69"/>
    <w:rsid w:val="00D91619"/>
    <w:rsid w:val="00D91D73"/>
    <w:rsid w:val="00D92101"/>
    <w:rsid w:val="00D92C18"/>
    <w:rsid w:val="00D92CA0"/>
    <w:rsid w:val="00D931D2"/>
    <w:rsid w:val="00D93E89"/>
    <w:rsid w:val="00D9434F"/>
    <w:rsid w:val="00D9556F"/>
    <w:rsid w:val="00D976A4"/>
    <w:rsid w:val="00D9792F"/>
    <w:rsid w:val="00DA03B0"/>
    <w:rsid w:val="00DA172A"/>
    <w:rsid w:val="00DA202C"/>
    <w:rsid w:val="00DA2160"/>
    <w:rsid w:val="00DA2FD7"/>
    <w:rsid w:val="00DA302B"/>
    <w:rsid w:val="00DA3430"/>
    <w:rsid w:val="00DA3ECD"/>
    <w:rsid w:val="00DA3FC3"/>
    <w:rsid w:val="00DA4290"/>
    <w:rsid w:val="00DA43EE"/>
    <w:rsid w:val="00DA4D9B"/>
    <w:rsid w:val="00DA6015"/>
    <w:rsid w:val="00DA6141"/>
    <w:rsid w:val="00DA63BD"/>
    <w:rsid w:val="00DB027E"/>
    <w:rsid w:val="00DB0D8C"/>
    <w:rsid w:val="00DB1356"/>
    <w:rsid w:val="00DB2093"/>
    <w:rsid w:val="00DB2C1D"/>
    <w:rsid w:val="00DB3AE8"/>
    <w:rsid w:val="00DB3EAB"/>
    <w:rsid w:val="00DB4689"/>
    <w:rsid w:val="00DB47F2"/>
    <w:rsid w:val="00DB50FE"/>
    <w:rsid w:val="00DB5B3E"/>
    <w:rsid w:val="00DB5B9C"/>
    <w:rsid w:val="00DB6574"/>
    <w:rsid w:val="00DB78A9"/>
    <w:rsid w:val="00DB7FE8"/>
    <w:rsid w:val="00DC002B"/>
    <w:rsid w:val="00DC13E8"/>
    <w:rsid w:val="00DC19B6"/>
    <w:rsid w:val="00DC23B5"/>
    <w:rsid w:val="00DC2B03"/>
    <w:rsid w:val="00DC2E6D"/>
    <w:rsid w:val="00DC3532"/>
    <w:rsid w:val="00DC3E08"/>
    <w:rsid w:val="00DC4970"/>
    <w:rsid w:val="00DC4F91"/>
    <w:rsid w:val="00DC5809"/>
    <w:rsid w:val="00DC5D2A"/>
    <w:rsid w:val="00DC69E3"/>
    <w:rsid w:val="00DC6F5A"/>
    <w:rsid w:val="00DC73C8"/>
    <w:rsid w:val="00DC7462"/>
    <w:rsid w:val="00DC7EF0"/>
    <w:rsid w:val="00DD0D27"/>
    <w:rsid w:val="00DD0DF2"/>
    <w:rsid w:val="00DD0F44"/>
    <w:rsid w:val="00DD0F71"/>
    <w:rsid w:val="00DD1118"/>
    <w:rsid w:val="00DD1159"/>
    <w:rsid w:val="00DD1A2D"/>
    <w:rsid w:val="00DD1A55"/>
    <w:rsid w:val="00DD1F35"/>
    <w:rsid w:val="00DD4285"/>
    <w:rsid w:val="00DD43D4"/>
    <w:rsid w:val="00DD4864"/>
    <w:rsid w:val="00DD4E6B"/>
    <w:rsid w:val="00DD5B84"/>
    <w:rsid w:val="00DD6AFF"/>
    <w:rsid w:val="00DD735C"/>
    <w:rsid w:val="00DD7982"/>
    <w:rsid w:val="00DE05FC"/>
    <w:rsid w:val="00DE0B45"/>
    <w:rsid w:val="00DE1659"/>
    <w:rsid w:val="00DE174E"/>
    <w:rsid w:val="00DE1A5C"/>
    <w:rsid w:val="00DE1E88"/>
    <w:rsid w:val="00DE1F10"/>
    <w:rsid w:val="00DE2C1F"/>
    <w:rsid w:val="00DE3644"/>
    <w:rsid w:val="00DE4CA1"/>
    <w:rsid w:val="00DE535B"/>
    <w:rsid w:val="00DE5A1F"/>
    <w:rsid w:val="00DE656D"/>
    <w:rsid w:val="00DE6B57"/>
    <w:rsid w:val="00DE6F29"/>
    <w:rsid w:val="00DE7640"/>
    <w:rsid w:val="00DE7B93"/>
    <w:rsid w:val="00DE7F6B"/>
    <w:rsid w:val="00DE7F79"/>
    <w:rsid w:val="00DF018C"/>
    <w:rsid w:val="00DF0B8D"/>
    <w:rsid w:val="00DF13EE"/>
    <w:rsid w:val="00DF1EB0"/>
    <w:rsid w:val="00DF22BF"/>
    <w:rsid w:val="00DF262F"/>
    <w:rsid w:val="00DF2B71"/>
    <w:rsid w:val="00DF301A"/>
    <w:rsid w:val="00DF4B97"/>
    <w:rsid w:val="00DF5836"/>
    <w:rsid w:val="00DF5AAC"/>
    <w:rsid w:val="00DF5F51"/>
    <w:rsid w:val="00DF66CE"/>
    <w:rsid w:val="00DF6742"/>
    <w:rsid w:val="00DF6857"/>
    <w:rsid w:val="00DF7276"/>
    <w:rsid w:val="00DF77D3"/>
    <w:rsid w:val="00E00501"/>
    <w:rsid w:val="00E0081E"/>
    <w:rsid w:val="00E00CC6"/>
    <w:rsid w:val="00E01271"/>
    <w:rsid w:val="00E014A1"/>
    <w:rsid w:val="00E01A3E"/>
    <w:rsid w:val="00E02624"/>
    <w:rsid w:val="00E03BFB"/>
    <w:rsid w:val="00E04350"/>
    <w:rsid w:val="00E047FA"/>
    <w:rsid w:val="00E04A6F"/>
    <w:rsid w:val="00E0501A"/>
    <w:rsid w:val="00E0519F"/>
    <w:rsid w:val="00E051EB"/>
    <w:rsid w:val="00E05540"/>
    <w:rsid w:val="00E066B7"/>
    <w:rsid w:val="00E06B00"/>
    <w:rsid w:val="00E07551"/>
    <w:rsid w:val="00E07965"/>
    <w:rsid w:val="00E07EEB"/>
    <w:rsid w:val="00E10457"/>
    <w:rsid w:val="00E10466"/>
    <w:rsid w:val="00E10626"/>
    <w:rsid w:val="00E117E0"/>
    <w:rsid w:val="00E11980"/>
    <w:rsid w:val="00E119AD"/>
    <w:rsid w:val="00E11D93"/>
    <w:rsid w:val="00E12092"/>
    <w:rsid w:val="00E12530"/>
    <w:rsid w:val="00E13420"/>
    <w:rsid w:val="00E134AA"/>
    <w:rsid w:val="00E1373C"/>
    <w:rsid w:val="00E13AD0"/>
    <w:rsid w:val="00E13B51"/>
    <w:rsid w:val="00E14816"/>
    <w:rsid w:val="00E14825"/>
    <w:rsid w:val="00E14DBF"/>
    <w:rsid w:val="00E14F17"/>
    <w:rsid w:val="00E151C3"/>
    <w:rsid w:val="00E153E9"/>
    <w:rsid w:val="00E15B8F"/>
    <w:rsid w:val="00E1628C"/>
    <w:rsid w:val="00E173D6"/>
    <w:rsid w:val="00E2092B"/>
    <w:rsid w:val="00E20F22"/>
    <w:rsid w:val="00E21E24"/>
    <w:rsid w:val="00E230CB"/>
    <w:rsid w:val="00E2348D"/>
    <w:rsid w:val="00E234BD"/>
    <w:rsid w:val="00E236A2"/>
    <w:rsid w:val="00E2643E"/>
    <w:rsid w:val="00E267CD"/>
    <w:rsid w:val="00E26B4D"/>
    <w:rsid w:val="00E272EE"/>
    <w:rsid w:val="00E273EF"/>
    <w:rsid w:val="00E27C0E"/>
    <w:rsid w:val="00E31877"/>
    <w:rsid w:val="00E31A9E"/>
    <w:rsid w:val="00E31CA9"/>
    <w:rsid w:val="00E31E26"/>
    <w:rsid w:val="00E32317"/>
    <w:rsid w:val="00E32ED6"/>
    <w:rsid w:val="00E32F7E"/>
    <w:rsid w:val="00E32FF1"/>
    <w:rsid w:val="00E33CB7"/>
    <w:rsid w:val="00E33D90"/>
    <w:rsid w:val="00E34C0D"/>
    <w:rsid w:val="00E34CF9"/>
    <w:rsid w:val="00E34E38"/>
    <w:rsid w:val="00E35D16"/>
    <w:rsid w:val="00E360BB"/>
    <w:rsid w:val="00E36149"/>
    <w:rsid w:val="00E36239"/>
    <w:rsid w:val="00E36881"/>
    <w:rsid w:val="00E37020"/>
    <w:rsid w:val="00E3727D"/>
    <w:rsid w:val="00E37D91"/>
    <w:rsid w:val="00E40C64"/>
    <w:rsid w:val="00E40F09"/>
    <w:rsid w:val="00E416D3"/>
    <w:rsid w:val="00E424A2"/>
    <w:rsid w:val="00E4322F"/>
    <w:rsid w:val="00E4356A"/>
    <w:rsid w:val="00E45182"/>
    <w:rsid w:val="00E4533F"/>
    <w:rsid w:val="00E46354"/>
    <w:rsid w:val="00E47E8B"/>
    <w:rsid w:val="00E5017D"/>
    <w:rsid w:val="00E5058B"/>
    <w:rsid w:val="00E50FA5"/>
    <w:rsid w:val="00E511E8"/>
    <w:rsid w:val="00E5120C"/>
    <w:rsid w:val="00E51A67"/>
    <w:rsid w:val="00E51F64"/>
    <w:rsid w:val="00E523B6"/>
    <w:rsid w:val="00E52A57"/>
    <w:rsid w:val="00E53BE1"/>
    <w:rsid w:val="00E54026"/>
    <w:rsid w:val="00E540CE"/>
    <w:rsid w:val="00E542CF"/>
    <w:rsid w:val="00E54418"/>
    <w:rsid w:val="00E5447C"/>
    <w:rsid w:val="00E5480B"/>
    <w:rsid w:val="00E55197"/>
    <w:rsid w:val="00E55962"/>
    <w:rsid w:val="00E56D23"/>
    <w:rsid w:val="00E576E3"/>
    <w:rsid w:val="00E57718"/>
    <w:rsid w:val="00E5794F"/>
    <w:rsid w:val="00E6000A"/>
    <w:rsid w:val="00E601D0"/>
    <w:rsid w:val="00E60B79"/>
    <w:rsid w:val="00E60BA6"/>
    <w:rsid w:val="00E616ED"/>
    <w:rsid w:val="00E6191B"/>
    <w:rsid w:val="00E620E5"/>
    <w:rsid w:val="00E621A7"/>
    <w:rsid w:val="00E621AB"/>
    <w:rsid w:val="00E62467"/>
    <w:rsid w:val="00E6257A"/>
    <w:rsid w:val="00E62970"/>
    <w:rsid w:val="00E62B91"/>
    <w:rsid w:val="00E62FD4"/>
    <w:rsid w:val="00E630C5"/>
    <w:rsid w:val="00E63EC9"/>
    <w:rsid w:val="00E64773"/>
    <w:rsid w:val="00E6489C"/>
    <w:rsid w:val="00E64E18"/>
    <w:rsid w:val="00E66AAA"/>
    <w:rsid w:val="00E66EDE"/>
    <w:rsid w:val="00E6701D"/>
    <w:rsid w:val="00E67A7E"/>
    <w:rsid w:val="00E67DCA"/>
    <w:rsid w:val="00E71015"/>
    <w:rsid w:val="00E71225"/>
    <w:rsid w:val="00E715F2"/>
    <w:rsid w:val="00E71945"/>
    <w:rsid w:val="00E724CA"/>
    <w:rsid w:val="00E7263F"/>
    <w:rsid w:val="00E73C80"/>
    <w:rsid w:val="00E74108"/>
    <w:rsid w:val="00E7429C"/>
    <w:rsid w:val="00E747BD"/>
    <w:rsid w:val="00E74A86"/>
    <w:rsid w:val="00E74B55"/>
    <w:rsid w:val="00E75032"/>
    <w:rsid w:val="00E75167"/>
    <w:rsid w:val="00E761BD"/>
    <w:rsid w:val="00E7647D"/>
    <w:rsid w:val="00E77675"/>
    <w:rsid w:val="00E80B80"/>
    <w:rsid w:val="00E81463"/>
    <w:rsid w:val="00E81FCF"/>
    <w:rsid w:val="00E82E7C"/>
    <w:rsid w:val="00E831C8"/>
    <w:rsid w:val="00E84176"/>
    <w:rsid w:val="00E852B9"/>
    <w:rsid w:val="00E853FB"/>
    <w:rsid w:val="00E858D2"/>
    <w:rsid w:val="00E86089"/>
    <w:rsid w:val="00E863A9"/>
    <w:rsid w:val="00E863FE"/>
    <w:rsid w:val="00E869AA"/>
    <w:rsid w:val="00E872C8"/>
    <w:rsid w:val="00E8783C"/>
    <w:rsid w:val="00E90BAF"/>
    <w:rsid w:val="00E90E22"/>
    <w:rsid w:val="00E9156F"/>
    <w:rsid w:val="00E91992"/>
    <w:rsid w:val="00E91C44"/>
    <w:rsid w:val="00E9308B"/>
    <w:rsid w:val="00E93500"/>
    <w:rsid w:val="00E93AAB"/>
    <w:rsid w:val="00E93F23"/>
    <w:rsid w:val="00E94CB9"/>
    <w:rsid w:val="00E95593"/>
    <w:rsid w:val="00E957FC"/>
    <w:rsid w:val="00E95ECD"/>
    <w:rsid w:val="00E9630B"/>
    <w:rsid w:val="00E9664B"/>
    <w:rsid w:val="00E967B3"/>
    <w:rsid w:val="00E9703C"/>
    <w:rsid w:val="00E97053"/>
    <w:rsid w:val="00E9779D"/>
    <w:rsid w:val="00EA1062"/>
    <w:rsid w:val="00EA1214"/>
    <w:rsid w:val="00EA1439"/>
    <w:rsid w:val="00EA16C9"/>
    <w:rsid w:val="00EA2E81"/>
    <w:rsid w:val="00EA331C"/>
    <w:rsid w:val="00EA3ABE"/>
    <w:rsid w:val="00EA3CCB"/>
    <w:rsid w:val="00EA43CC"/>
    <w:rsid w:val="00EA567B"/>
    <w:rsid w:val="00EA5B51"/>
    <w:rsid w:val="00EA5F57"/>
    <w:rsid w:val="00EA61E0"/>
    <w:rsid w:val="00EA61EA"/>
    <w:rsid w:val="00EA635F"/>
    <w:rsid w:val="00EA63B2"/>
    <w:rsid w:val="00EA7539"/>
    <w:rsid w:val="00EA77E5"/>
    <w:rsid w:val="00EA7A9A"/>
    <w:rsid w:val="00EB006A"/>
    <w:rsid w:val="00EB0580"/>
    <w:rsid w:val="00EB09F7"/>
    <w:rsid w:val="00EB0A95"/>
    <w:rsid w:val="00EB0B8D"/>
    <w:rsid w:val="00EB102E"/>
    <w:rsid w:val="00EB1E12"/>
    <w:rsid w:val="00EB2616"/>
    <w:rsid w:val="00EB413F"/>
    <w:rsid w:val="00EB43C2"/>
    <w:rsid w:val="00EB4E74"/>
    <w:rsid w:val="00EB5407"/>
    <w:rsid w:val="00EB61EA"/>
    <w:rsid w:val="00EB6248"/>
    <w:rsid w:val="00EB6991"/>
    <w:rsid w:val="00EB69B5"/>
    <w:rsid w:val="00EB7089"/>
    <w:rsid w:val="00EB7459"/>
    <w:rsid w:val="00EB7753"/>
    <w:rsid w:val="00EB7980"/>
    <w:rsid w:val="00EC07D2"/>
    <w:rsid w:val="00EC093A"/>
    <w:rsid w:val="00EC099C"/>
    <w:rsid w:val="00EC0A53"/>
    <w:rsid w:val="00EC1051"/>
    <w:rsid w:val="00EC1E98"/>
    <w:rsid w:val="00EC502F"/>
    <w:rsid w:val="00EC5C7E"/>
    <w:rsid w:val="00EC735E"/>
    <w:rsid w:val="00EC78EA"/>
    <w:rsid w:val="00EC7B94"/>
    <w:rsid w:val="00EC7BA1"/>
    <w:rsid w:val="00EC7BAA"/>
    <w:rsid w:val="00EC7D05"/>
    <w:rsid w:val="00ED069F"/>
    <w:rsid w:val="00ED100E"/>
    <w:rsid w:val="00ED1323"/>
    <w:rsid w:val="00ED161A"/>
    <w:rsid w:val="00ED1F1E"/>
    <w:rsid w:val="00ED2933"/>
    <w:rsid w:val="00ED33CD"/>
    <w:rsid w:val="00ED3F41"/>
    <w:rsid w:val="00ED456B"/>
    <w:rsid w:val="00ED465A"/>
    <w:rsid w:val="00ED4A74"/>
    <w:rsid w:val="00ED5124"/>
    <w:rsid w:val="00ED5492"/>
    <w:rsid w:val="00ED5531"/>
    <w:rsid w:val="00ED55F9"/>
    <w:rsid w:val="00ED6220"/>
    <w:rsid w:val="00ED643D"/>
    <w:rsid w:val="00ED6C05"/>
    <w:rsid w:val="00ED73C6"/>
    <w:rsid w:val="00ED7A7F"/>
    <w:rsid w:val="00ED7C7D"/>
    <w:rsid w:val="00EE1435"/>
    <w:rsid w:val="00EE15C4"/>
    <w:rsid w:val="00EE1D27"/>
    <w:rsid w:val="00EE42E7"/>
    <w:rsid w:val="00EE44B4"/>
    <w:rsid w:val="00EE4CEB"/>
    <w:rsid w:val="00EE553A"/>
    <w:rsid w:val="00EE64E9"/>
    <w:rsid w:val="00EE66C3"/>
    <w:rsid w:val="00EE7449"/>
    <w:rsid w:val="00EE746B"/>
    <w:rsid w:val="00EE7AC6"/>
    <w:rsid w:val="00EE7BB4"/>
    <w:rsid w:val="00EE7DF4"/>
    <w:rsid w:val="00EF0D7A"/>
    <w:rsid w:val="00EF0E5E"/>
    <w:rsid w:val="00EF1812"/>
    <w:rsid w:val="00EF360C"/>
    <w:rsid w:val="00EF5372"/>
    <w:rsid w:val="00EF566D"/>
    <w:rsid w:val="00EF5A18"/>
    <w:rsid w:val="00EF6110"/>
    <w:rsid w:val="00EF650F"/>
    <w:rsid w:val="00EF6525"/>
    <w:rsid w:val="00EF6A15"/>
    <w:rsid w:val="00F00A8B"/>
    <w:rsid w:val="00F00AFE"/>
    <w:rsid w:val="00F00BBD"/>
    <w:rsid w:val="00F01256"/>
    <w:rsid w:val="00F0156B"/>
    <w:rsid w:val="00F01724"/>
    <w:rsid w:val="00F01E5A"/>
    <w:rsid w:val="00F01F48"/>
    <w:rsid w:val="00F02579"/>
    <w:rsid w:val="00F03AC9"/>
    <w:rsid w:val="00F049CA"/>
    <w:rsid w:val="00F04FF2"/>
    <w:rsid w:val="00F05841"/>
    <w:rsid w:val="00F059B8"/>
    <w:rsid w:val="00F0644E"/>
    <w:rsid w:val="00F06E04"/>
    <w:rsid w:val="00F07FC3"/>
    <w:rsid w:val="00F10112"/>
    <w:rsid w:val="00F105CF"/>
    <w:rsid w:val="00F108AD"/>
    <w:rsid w:val="00F11A7C"/>
    <w:rsid w:val="00F1278E"/>
    <w:rsid w:val="00F12B64"/>
    <w:rsid w:val="00F12B84"/>
    <w:rsid w:val="00F12D8B"/>
    <w:rsid w:val="00F1393E"/>
    <w:rsid w:val="00F1474D"/>
    <w:rsid w:val="00F15DB2"/>
    <w:rsid w:val="00F16680"/>
    <w:rsid w:val="00F16BC0"/>
    <w:rsid w:val="00F17276"/>
    <w:rsid w:val="00F1759C"/>
    <w:rsid w:val="00F17767"/>
    <w:rsid w:val="00F17B75"/>
    <w:rsid w:val="00F20215"/>
    <w:rsid w:val="00F2131E"/>
    <w:rsid w:val="00F21A7B"/>
    <w:rsid w:val="00F22038"/>
    <w:rsid w:val="00F23A6B"/>
    <w:rsid w:val="00F23FB2"/>
    <w:rsid w:val="00F246C5"/>
    <w:rsid w:val="00F24CA8"/>
    <w:rsid w:val="00F24E60"/>
    <w:rsid w:val="00F24F87"/>
    <w:rsid w:val="00F253B9"/>
    <w:rsid w:val="00F2587E"/>
    <w:rsid w:val="00F27FE8"/>
    <w:rsid w:val="00F303B7"/>
    <w:rsid w:val="00F3088E"/>
    <w:rsid w:val="00F31C00"/>
    <w:rsid w:val="00F3223C"/>
    <w:rsid w:val="00F32E9D"/>
    <w:rsid w:val="00F332DF"/>
    <w:rsid w:val="00F341A0"/>
    <w:rsid w:val="00F34E37"/>
    <w:rsid w:val="00F3501E"/>
    <w:rsid w:val="00F35368"/>
    <w:rsid w:val="00F35810"/>
    <w:rsid w:val="00F35A4E"/>
    <w:rsid w:val="00F35D61"/>
    <w:rsid w:val="00F36D21"/>
    <w:rsid w:val="00F37247"/>
    <w:rsid w:val="00F37276"/>
    <w:rsid w:val="00F374A8"/>
    <w:rsid w:val="00F408BE"/>
    <w:rsid w:val="00F40B65"/>
    <w:rsid w:val="00F4117F"/>
    <w:rsid w:val="00F412AC"/>
    <w:rsid w:val="00F412C9"/>
    <w:rsid w:val="00F41733"/>
    <w:rsid w:val="00F41ACB"/>
    <w:rsid w:val="00F43621"/>
    <w:rsid w:val="00F439D4"/>
    <w:rsid w:val="00F43BA5"/>
    <w:rsid w:val="00F453DD"/>
    <w:rsid w:val="00F45730"/>
    <w:rsid w:val="00F45BE1"/>
    <w:rsid w:val="00F47165"/>
    <w:rsid w:val="00F471B0"/>
    <w:rsid w:val="00F4720F"/>
    <w:rsid w:val="00F47F9F"/>
    <w:rsid w:val="00F47FEA"/>
    <w:rsid w:val="00F5055C"/>
    <w:rsid w:val="00F51E04"/>
    <w:rsid w:val="00F5212F"/>
    <w:rsid w:val="00F52290"/>
    <w:rsid w:val="00F52695"/>
    <w:rsid w:val="00F53051"/>
    <w:rsid w:val="00F5332E"/>
    <w:rsid w:val="00F543E4"/>
    <w:rsid w:val="00F5495A"/>
    <w:rsid w:val="00F5599C"/>
    <w:rsid w:val="00F55C63"/>
    <w:rsid w:val="00F55E1D"/>
    <w:rsid w:val="00F56071"/>
    <w:rsid w:val="00F56AC3"/>
    <w:rsid w:val="00F56EA0"/>
    <w:rsid w:val="00F5756F"/>
    <w:rsid w:val="00F602FA"/>
    <w:rsid w:val="00F6089D"/>
    <w:rsid w:val="00F60D33"/>
    <w:rsid w:val="00F60ED9"/>
    <w:rsid w:val="00F611DC"/>
    <w:rsid w:val="00F62607"/>
    <w:rsid w:val="00F62AC8"/>
    <w:rsid w:val="00F62D59"/>
    <w:rsid w:val="00F6346F"/>
    <w:rsid w:val="00F63DA5"/>
    <w:rsid w:val="00F64948"/>
    <w:rsid w:val="00F64DBA"/>
    <w:rsid w:val="00F64F3E"/>
    <w:rsid w:val="00F65068"/>
    <w:rsid w:val="00F65EBA"/>
    <w:rsid w:val="00F66745"/>
    <w:rsid w:val="00F66AEF"/>
    <w:rsid w:val="00F66B5F"/>
    <w:rsid w:val="00F6770E"/>
    <w:rsid w:val="00F70282"/>
    <w:rsid w:val="00F70CCC"/>
    <w:rsid w:val="00F71231"/>
    <w:rsid w:val="00F722BE"/>
    <w:rsid w:val="00F72B82"/>
    <w:rsid w:val="00F72E30"/>
    <w:rsid w:val="00F72E6C"/>
    <w:rsid w:val="00F7305C"/>
    <w:rsid w:val="00F73460"/>
    <w:rsid w:val="00F749D7"/>
    <w:rsid w:val="00F74F44"/>
    <w:rsid w:val="00F75A7F"/>
    <w:rsid w:val="00F75AE3"/>
    <w:rsid w:val="00F75C5A"/>
    <w:rsid w:val="00F75ECD"/>
    <w:rsid w:val="00F7716A"/>
    <w:rsid w:val="00F7749D"/>
    <w:rsid w:val="00F77517"/>
    <w:rsid w:val="00F77E87"/>
    <w:rsid w:val="00F80238"/>
    <w:rsid w:val="00F80494"/>
    <w:rsid w:val="00F8064A"/>
    <w:rsid w:val="00F80BF9"/>
    <w:rsid w:val="00F81075"/>
    <w:rsid w:val="00F811BB"/>
    <w:rsid w:val="00F812C8"/>
    <w:rsid w:val="00F818B3"/>
    <w:rsid w:val="00F81F3E"/>
    <w:rsid w:val="00F825C6"/>
    <w:rsid w:val="00F8271D"/>
    <w:rsid w:val="00F82997"/>
    <w:rsid w:val="00F82D64"/>
    <w:rsid w:val="00F82E80"/>
    <w:rsid w:val="00F83002"/>
    <w:rsid w:val="00F83007"/>
    <w:rsid w:val="00F832D3"/>
    <w:rsid w:val="00F83E0A"/>
    <w:rsid w:val="00F83FA3"/>
    <w:rsid w:val="00F8454A"/>
    <w:rsid w:val="00F84A26"/>
    <w:rsid w:val="00F84F9E"/>
    <w:rsid w:val="00F85D0C"/>
    <w:rsid w:val="00F86299"/>
    <w:rsid w:val="00F864B8"/>
    <w:rsid w:val="00F86796"/>
    <w:rsid w:val="00F86990"/>
    <w:rsid w:val="00F86A17"/>
    <w:rsid w:val="00F86AB1"/>
    <w:rsid w:val="00F87631"/>
    <w:rsid w:val="00F87EDB"/>
    <w:rsid w:val="00F905FD"/>
    <w:rsid w:val="00F9132A"/>
    <w:rsid w:val="00F919AA"/>
    <w:rsid w:val="00F91A54"/>
    <w:rsid w:val="00F91FC4"/>
    <w:rsid w:val="00F9247F"/>
    <w:rsid w:val="00F927FC"/>
    <w:rsid w:val="00F9386B"/>
    <w:rsid w:val="00F93F26"/>
    <w:rsid w:val="00F9407D"/>
    <w:rsid w:val="00F94179"/>
    <w:rsid w:val="00F94210"/>
    <w:rsid w:val="00F943C2"/>
    <w:rsid w:val="00F94E86"/>
    <w:rsid w:val="00F95309"/>
    <w:rsid w:val="00F95589"/>
    <w:rsid w:val="00F9644C"/>
    <w:rsid w:val="00F96545"/>
    <w:rsid w:val="00F97E2D"/>
    <w:rsid w:val="00F97E31"/>
    <w:rsid w:val="00FA00A3"/>
    <w:rsid w:val="00FA0554"/>
    <w:rsid w:val="00FA0780"/>
    <w:rsid w:val="00FA07BD"/>
    <w:rsid w:val="00FA0C7D"/>
    <w:rsid w:val="00FA1275"/>
    <w:rsid w:val="00FA1761"/>
    <w:rsid w:val="00FA1811"/>
    <w:rsid w:val="00FA1F7A"/>
    <w:rsid w:val="00FA2535"/>
    <w:rsid w:val="00FA27A7"/>
    <w:rsid w:val="00FA292C"/>
    <w:rsid w:val="00FA2C4E"/>
    <w:rsid w:val="00FA3167"/>
    <w:rsid w:val="00FA4529"/>
    <w:rsid w:val="00FA472E"/>
    <w:rsid w:val="00FA4742"/>
    <w:rsid w:val="00FA49F0"/>
    <w:rsid w:val="00FA622D"/>
    <w:rsid w:val="00FA6498"/>
    <w:rsid w:val="00FA675A"/>
    <w:rsid w:val="00FA6884"/>
    <w:rsid w:val="00FA7128"/>
    <w:rsid w:val="00FA7131"/>
    <w:rsid w:val="00FA7838"/>
    <w:rsid w:val="00FA7D3D"/>
    <w:rsid w:val="00FB0906"/>
    <w:rsid w:val="00FB0BE3"/>
    <w:rsid w:val="00FB1D3A"/>
    <w:rsid w:val="00FB24DB"/>
    <w:rsid w:val="00FB2F98"/>
    <w:rsid w:val="00FB3725"/>
    <w:rsid w:val="00FB38DB"/>
    <w:rsid w:val="00FB3A73"/>
    <w:rsid w:val="00FB3FBA"/>
    <w:rsid w:val="00FB41DC"/>
    <w:rsid w:val="00FB4768"/>
    <w:rsid w:val="00FB4CA9"/>
    <w:rsid w:val="00FB4FBB"/>
    <w:rsid w:val="00FB52C8"/>
    <w:rsid w:val="00FB59E5"/>
    <w:rsid w:val="00FB6043"/>
    <w:rsid w:val="00FB60ED"/>
    <w:rsid w:val="00FB62F2"/>
    <w:rsid w:val="00FB63C8"/>
    <w:rsid w:val="00FB6BE9"/>
    <w:rsid w:val="00FB75A8"/>
    <w:rsid w:val="00FC0ADF"/>
    <w:rsid w:val="00FC186A"/>
    <w:rsid w:val="00FC319B"/>
    <w:rsid w:val="00FC32AB"/>
    <w:rsid w:val="00FC3385"/>
    <w:rsid w:val="00FC3596"/>
    <w:rsid w:val="00FC3F46"/>
    <w:rsid w:val="00FC41E0"/>
    <w:rsid w:val="00FC4298"/>
    <w:rsid w:val="00FC48D9"/>
    <w:rsid w:val="00FC5032"/>
    <w:rsid w:val="00FC562F"/>
    <w:rsid w:val="00FC5E43"/>
    <w:rsid w:val="00FC5EEF"/>
    <w:rsid w:val="00FC61E7"/>
    <w:rsid w:val="00FC6B89"/>
    <w:rsid w:val="00FC6E12"/>
    <w:rsid w:val="00FC720C"/>
    <w:rsid w:val="00FC7BA3"/>
    <w:rsid w:val="00FD0AEE"/>
    <w:rsid w:val="00FD0C87"/>
    <w:rsid w:val="00FD139E"/>
    <w:rsid w:val="00FD1B8B"/>
    <w:rsid w:val="00FD2D1C"/>
    <w:rsid w:val="00FD2F2F"/>
    <w:rsid w:val="00FD396F"/>
    <w:rsid w:val="00FD3CAE"/>
    <w:rsid w:val="00FD4667"/>
    <w:rsid w:val="00FD4722"/>
    <w:rsid w:val="00FD4884"/>
    <w:rsid w:val="00FD544A"/>
    <w:rsid w:val="00FD5FA3"/>
    <w:rsid w:val="00FD6455"/>
    <w:rsid w:val="00FE0501"/>
    <w:rsid w:val="00FE08F9"/>
    <w:rsid w:val="00FE0969"/>
    <w:rsid w:val="00FE09CA"/>
    <w:rsid w:val="00FE0E15"/>
    <w:rsid w:val="00FE1C5B"/>
    <w:rsid w:val="00FE25E1"/>
    <w:rsid w:val="00FE2F19"/>
    <w:rsid w:val="00FE39C8"/>
    <w:rsid w:val="00FE473C"/>
    <w:rsid w:val="00FE542F"/>
    <w:rsid w:val="00FE572E"/>
    <w:rsid w:val="00FE5891"/>
    <w:rsid w:val="00FE5B48"/>
    <w:rsid w:val="00FE6226"/>
    <w:rsid w:val="00FE6686"/>
    <w:rsid w:val="00FE69EF"/>
    <w:rsid w:val="00FE6AC7"/>
    <w:rsid w:val="00FE704E"/>
    <w:rsid w:val="00FE7EF7"/>
    <w:rsid w:val="00FF0EA8"/>
    <w:rsid w:val="00FF0EB7"/>
    <w:rsid w:val="00FF0F27"/>
    <w:rsid w:val="00FF0F3E"/>
    <w:rsid w:val="00FF2528"/>
    <w:rsid w:val="00FF3B65"/>
    <w:rsid w:val="00FF4C92"/>
    <w:rsid w:val="00FF5C33"/>
    <w:rsid w:val="00FF6491"/>
    <w:rsid w:val="00FF669B"/>
    <w:rsid w:val="00FF7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fill="f" fillcolor="white" stroke="f">
      <v:fill color="white" on="f"/>
      <v:stroke on="f"/>
    </o:shapedefaults>
    <o:shapelayout v:ext="edit">
      <o:idmap v:ext="edit" data="1"/>
    </o:shapelayout>
  </w:shapeDefaults>
  <w:decimalSymbol w:val="."/>
  <w:listSeparator w:val=","/>
  <w14:docId w14:val="64F8084E"/>
  <w15:docId w15:val="{6579A4B1-0DFC-4961-ABC1-9588B8586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290"/>
    <w:rPr>
      <w:rFonts w:ascii="Arial" w:hAnsi="Arial"/>
    </w:rPr>
  </w:style>
  <w:style w:type="paragraph" w:styleId="Heading1">
    <w:name w:val="heading 1"/>
    <w:aliases w:val="Heading 1 bold"/>
    <w:basedOn w:val="Normal"/>
    <w:next w:val="Normal"/>
    <w:link w:val="Heading1Char"/>
    <w:uiPriority w:val="9"/>
    <w:qFormat/>
    <w:rsid w:val="00B80AAC"/>
    <w:pPr>
      <w:pageBreakBefore/>
      <w:numPr>
        <w:numId w:val="16"/>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DF77D3"/>
    <w:pPr>
      <w:numPr>
        <w:ilvl w:val="1"/>
        <w:numId w:val="16"/>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8A612A"/>
    <w:pPr>
      <w:numPr>
        <w:numId w:val="19"/>
      </w:numPr>
      <w:spacing w:after="0"/>
      <w:outlineLvl w:val="2"/>
    </w:pPr>
    <w:rPr>
      <w:rFonts w:eastAsiaTheme="majorEastAsia" w:cs="Arial"/>
      <w:b/>
      <w:sz w:val="22"/>
      <w:szCs w:val="22"/>
    </w:rPr>
  </w:style>
  <w:style w:type="paragraph" w:styleId="Heading4">
    <w:name w:val="heading 4"/>
    <w:basedOn w:val="Normal"/>
    <w:next w:val="Normal"/>
    <w:link w:val="Heading4Char"/>
    <w:uiPriority w:val="9"/>
    <w:unhideWhenUsed/>
    <w:qFormat/>
    <w:rsid w:val="00DF77D3"/>
    <w:pPr>
      <w:numPr>
        <w:ilvl w:val="3"/>
        <w:numId w:val="16"/>
      </w:numPr>
      <w:spacing w:before="240" w:after="0"/>
      <w:jc w:val="left"/>
      <w:outlineLvl w:val="3"/>
    </w:pPr>
    <w:rPr>
      <w:rFonts w:cs="Arial"/>
      <w:smallCaps/>
      <w:spacing w:val="10"/>
      <w:sz w:val="22"/>
      <w:szCs w:val="22"/>
    </w:rPr>
  </w:style>
  <w:style w:type="paragraph" w:styleId="Heading5">
    <w:name w:val="heading 5"/>
    <w:basedOn w:val="Normal"/>
    <w:next w:val="Normal"/>
    <w:link w:val="Heading5Char"/>
    <w:uiPriority w:val="9"/>
    <w:unhideWhenUsed/>
    <w:qFormat/>
    <w:rsid w:val="00DF77D3"/>
    <w:pPr>
      <w:numPr>
        <w:ilvl w:val="4"/>
        <w:numId w:val="16"/>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DF77D3"/>
    <w:pPr>
      <w:numPr>
        <w:ilvl w:val="5"/>
        <w:numId w:val="16"/>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DF77D3"/>
    <w:pPr>
      <w:numPr>
        <w:ilvl w:val="6"/>
        <w:numId w:val="16"/>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DF77D3"/>
    <w:pPr>
      <w:numPr>
        <w:ilvl w:val="7"/>
        <w:numId w:val="16"/>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DF77D3"/>
    <w:pPr>
      <w:numPr>
        <w:ilvl w:val="8"/>
        <w:numId w:val="16"/>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77D3"/>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F77D3"/>
    <w:rPr>
      <w:smallCaps/>
      <w:sz w:val="48"/>
      <w:szCs w:val="48"/>
    </w:rPr>
  </w:style>
  <w:style w:type="character" w:customStyle="1" w:styleId="Heading1Char">
    <w:name w:val="Heading 1 Char"/>
    <w:aliases w:val="Heading 1 bold Char"/>
    <w:basedOn w:val="DefaultParagraphFont"/>
    <w:link w:val="Heading1"/>
    <w:uiPriority w:val="9"/>
    <w:rsid w:val="00B80AAC"/>
    <w:rPr>
      <w:rFonts w:ascii="Arial" w:hAnsi="Arial"/>
      <w:b/>
      <w:smallCaps/>
      <w:spacing w:val="5"/>
      <w:sz w:val="32"/>
      <w:szCs w:val="32"/>
    </w:rPr>
  </w:style>
  <w:style w:type="character" w:customStyle="1" w:styleId="Heading2Char">
    <w:name w:val="Heading 2 Char"/>
    <w:basedOn w:val="DefaultParagraphFont"/>
    <w:link w:val="Heading2"/>
    <w:uiPriority w:val="9"/>
    <w:rsid w:val="00DF77D3"/>
    <w:rPr>
      <w:rFonts w:ascii="Arial" w:hAnsi="Arial"/>
      <w:smallCaps/>
      <w:spacing w:val="5"/>
      <w:sz w:val="28"/>
      <w:szCs w:val="28"/>
    </w:rPr>
  </w:style>
  <w:style w:type="character" w:customStyle="1" w:styleId="Heading3Char">
    <w:name w:val="Heading 3 Char"/>
    <w:basedOn w:val="DefaultParagraphFont"/>
    <w:link w:val="Heading3"/>
    <w:uiPriority w:val="9"/>
    <w:rsid w:val="00111F50"/>
    <w:rPr>
      <w:rFonts w:ascii="Arial" w:eastAsiaTheme="majorEastAsia" w:hAnsi="Arial" w:cs="Arial"/>
      <w:b/>
      <w:sz w:val="22"/>
      <w:szCs w:val="22"/>
    </w:rPr>
  </w:style>
  <w:style w:type="character" w:customStyle="1" w:styleId="Heading4Char">
    <w:name w:val="Heading 4 Char"/>
    <w:basedOn w:val="DefaultParagraphFont"/>
    <w:link w:val="Heading4"/>
    <w:uiPriority w:val="9"/>
    <w:rsid w:val="00DF77D3"/>
    <w:rPr>
      <w:rFonts w:ascii="Arial" w:hAnsi="Arial" w:cs="Arial"/>
      <w:smallCaps/>
      <w:spacing w:val="10"/>
      <w:sz w:val="22"/>
      <w:szCs w:val="22"/>
    </w:rPr>
  </w:style>
  <w:style w:type="character" w:customStyle="1" w:styleId="Heading5Char">
    <w:name w:val="Heading 5 Char"/>
    <w:basedOn w:val="DefaultParagraphFont"/>
    <w:link w:val="Heading5"/>
    <w:uiPriority w:val="9"/>
    <w:rsid w:val="00DF77D3"/>
    <w:rPr>
      <w:rFonts w:ascii="Arial" w:hAnsi="Arial"/>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DF77D3"/>
    <w:rPr>
      <w:rFonts w:ascii="Arial" w:hAnsi="Arial"/>
      <w:smallCaps/>
      <w:color w:val="C0504D" w:themeColor="accent2"/>
      <w:spacing w:val="5"/>
      <w:sz w:val="22"/>
    </w:rPr>
  </w:style>
  <w:style w:type="character" w:customStyle="1" w:styleId="Heading7Char">
    <w:name w:val="Heading 7 Char"/>
    <w:basedOn w:val="DefaultParagraphFont"/>
    <w:link w:val="Heading7"/>
    <w:uiPriority w:val="9"/>
    <w:rsid w:val="00DF77D3"/>
    <w:rPr>
      <w:rFonts w:ascii="Arial" w:hAnsi="Arial"/>
      <w:b/>
      <w:smallCaps/>
      <w:color w:val="C0504D" w:themeColor="accent2"/>
      <w:spacing w:val="10"/>
    </w:rPr>
  </w:style>
  <w:style w:type="character" w:customStyle="1" w:styleId="Heading8Char">
    <w:name w:val="Heading 8 Char"/>
    <w:basedOn w:val="DefaultParagraphFont"/>
    <w:link w:val="Heading8"/>
    <w:uiPriority w:val="9"/>
    <w:rsid w:val="00DF77D3"/>
    <w:rPr>
      <w:rFonts w:ascii="Arial" w:hAnsi="Arial"/>
      <w:b/>
      <w:i/>
      <w:smallCaps/>
      <w:color w:val="943634" w:themeColor="accent2" w:themeShade="BF"/>
    </w:rPr>
  </w:style>
  <w:style w:type="character" w:customStyle="1" w:styleId="Heading9Char">
    <w:name w:val="Heading 9 Char"/>
    <w:basedOn w:val="DefaultParagraphFont"/>
    <w:link w:val="Heading9"/>
    <w:uiPriority w:val="9"/>
    <w:rsid w:val="00DF77D3"/>
    <w:rPr>
      <w:rFonts w:ascii="Arial" w:hAnsi="Arial"/>
      <w:b/>
      <w:i/>
      <w:smallCaps/>
      <w:color w:val="622423" w:themeColor="accent2" w:themeShade="7F"/>
    </w:rPr>
  </w:style>
  <w:style w:type="paragraph" w:styleId="Caption">
    <w:name w:val="caption"/>
    <w:basedOn w:val="Normal"/>
    <w:next w:val="Normal"/>
    <w:uiPriority w:val="35"/>
    <w:unhideWhenUsed/>
    <w:qFormat/>
    <w:rsid w:val="00DF77D3"/>
    <w:rPr>
      <w:b/>
      <w:bCs/>
      <w:caps/>
      <w:sz w:val="16"/>
      <w:szCs w:val="18"/>
    </w:rPr>
  </w:style>
  <w:style w:type="paragraph" w:styleId="Subtitle">
    <w:name w:val="Subtitle"/>
    <w:basedOn w:val="Normal"/>
    <w:next w:val="Normal"/>
    <w:link w:val="SubtitleChar"/>
    <w:uiPriority w:val="11"/>
    <w:qFormat/>
    <w:rsid w:val="00DF77D3"/>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F77D3"/>
    <w:rPr>
      <w:rFonts w:asciiTheme="majorHAnsi" w:eastAsiaTheme="majorEastAsia" w:hAnsiTheme="majorHAnsi" w:cstheme="majorBidi"/>
      <w:szCs w:val="22"/>
    </w:rPr>
  </w:style>
  <w:style w:type="character" w:styleId="Strong">
    <w:name w:val="Strong"/>
    <w:uiPriority w:val="22"/>
    <w:qFormat/>
    <w:rsid w:val="00DF77D3"/>
    <w:rPr>
      <w:b/>
      <w:color w:val="C0504D" w:themeColor="accent2"/>
    </w:rPr>
  </w:style>
  <w:style w:type="character" w:styleId="Emphasis">
    <w:name w:val="Emphasis"/>
    <w:uiPriority w:val="20"/>
    <w:qFormat/>
    <w:rsid w:val="00DF77D3"/>
    <w:rPr>
      <w:b/>
      <w:i/>
      <w:spacing w:val="10"/>
    </w:rPr>
  </w:style>
  <w:style w:type="paragraph" w:styleId="NoSpacing">
    <w:name w:val="No Spacing"/>
    <w:basedOn w:val="Normal"/>
    <w:link w:val="NoSpacingChar"/>
    <w:uiPriority w:val="1"/>
    <w:qFormat/>
    <w:rsid w:val="00DF77D3"/>
    <w:pPr>
      <w:spacing w:after="0" w:line="240" w:lineRule="auto"/>
    </w:pPr>
  </w:style>
  <w:style w:type="character" w:customStyle="1" w:styleId="NoSpacingChar">
    <w:name w:val="No Spacing Char"/>
    <w:basedOn w:val="DefaultParagraphFont"/>
    <w:link w:val="NoSpacing"/>
    <w:uiPriority w:val="1"/>
    <w:rsid w:val="00DF77D3"/>
  </w:style>
  <w:style w:type="paragraph" w:styleId="ListParagraph">
    <w:name w:val="List Paragraph"/>
    <w:basedOn w:val="Normal"/>
    <w:uiPriority w:val="34"/>
    <w:qFormat/>
    <w:rsid w:val="00DF77D3"/>
    <w:pPr>
      <w:ind w:left="720"/>
      <w:contextualSpacing/>
    </w:pPr>
  </w:style>
  <w:style w:type="paragraph" w:styleId="Quote">
    <w:name w:val="Quote"/>
    <w:basedOn w:val="Normal"/>
    <w:next w:val="Normal"/>
    <w:link w:val="QuoteChar"/>
    <w:uiPriority w:val="29"/>
    <w:qFormat/>
    <w:rsid w:val="00DF77D3"/>
    <w:rPr>
      <w:i/>
    </w:rPr>
  </w:style>
  <w:style w:type="character" w:customStyle="1" w:styleId="QuoteChar">
    <w:name w:val="Quote Char"/>
    <w:basedOn w:val="DefaultParagraphFont"/>
    <w:link w:val="Quote"/>
    <w:uiPriority w:val="29"/>
    <w:rsid w:val="00DF77D3"/>
    <w:rPr>
      <w:i/>
    </w:rPr>
  </w:style>
  <w:style w:type="paragraph" w:styleId="IntenseQuote">
    <w:name w:val="Intense Quote"/>
    <w:basedOn w:val="Normal"/>
    <w:next w:val="Normal"/>
    <w:link w:val="IntenseQuoteChar"/>
    <w:uiPriority w:val="30"/>
    <w:qFormat/>
    <w:rsid w:val="00DF77D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F77D3"/>
    <w:rPr>
      <w:b/>
      <w:i/>
      <w:color w:val="FFFFFF" w:themeColor="background1"/>
      <w:shd w:val="clear" w:color="auto" w:fill="C0504D" w:themeFill="accent2"/>
    </w:rPr>
  </w:style>
  <w:style w:type="character" w:styleId="SubtleEmphasis">
    <w:name w:val="Subtle Emphasis"/>
    <w:uiPriority w:val="19"/>
    <w:qFormat/>
    <w:rsid w:val="00DF77D3"/>
    <w:rPr>
      <w:i/>
    </w:rPr>
  </w:style>
  <w:style w:type="character" w:styleId="IntenseEmphasis">
    <w:name w:val="Intense Emphasis"/>
    <w:uiPriority w:val="21"/>
    <w:qFormat/>
    <w:rsid w:val="00DF77D3"/>
    <w:rPr>
      <w:b/>
      <w:i/>
      <w:color w:val="C0504D" w:themeColor="accent2"/>
      <w:spacing w:val="10"/>
    </w:rPr>
  </w:style>
  <w:style w:type="character" w:styleId="SubtleReference">
    <w:name w:val="Subtle Reference"/>
    <w:uiPriority w:val="31"/>
    <w:qFormat/>
    <w:rsid w:val="00DF77D3"/>
    <w:rPr>
      <w:b/>
    </w:rPr>
  </w:style>
  <w:style w:type="character" w:styleId="IntenseReference">
    <w:name w:val="Intense Reference"/>
    <w:uiPriority w:val="32"/>
    <w:qFormat/>
    <w:rsid w:val="00DF77D3"/>
    <w:rPr>
      <w:b/>
      <w:bCs/>
      <w:smallCaps/>
      <w:spacing w:val="5"/>
      <w:sz w:val="22"/>
      <w:szCs w:val="22"/>
      <w:u w:val="single"/>
    </w:rPr>
  </w:style>
  <w:style w:type="character" w:styleId="BookTitle">
    <w:name w:val="Book Title"/>
    <w:uiPriority w:val="33"/>
    <w:qFormat/>
    <w:rsid w:val="00DF77D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F77D3"/>
    <w:pPr>
      <w:numPr>
        <w:numId w:val="0"/>
      </w:numPr>
      <w:outlineLvl w:val="9"/>
    </w:pPr>
    <w:rPr>
      <w:lang w:bidi="en-US"/>
    </w:rPr>
  </w:style>
  <w:style w:type="character" w:styleId="Hyperlink">
    <w:name w:val="Hyperlink"/>
    <w:basedOn w:val="DefaultParagraphFont"/>
    <w:uiPriority w:val="99"/>
    <w:unhideWhenUsed/>
    <w:rsid w:val="0001383C"/>
    <w:rPr>
      <w:color w:val="0000FF" w:themeColor="hyperlink"/>
      <w:u w:val="single"/>
    </w:rPr>
  </w:style>
  <w:style w:type="character" w:styleId="CommentReference">
    <w:name w:val="annotation reference"/>
    <w:basedOn w:val="DefaultParagraphFont"/>
    <w:uiPriority w:val="99"/>
    <w:semiHidden/>
    <w:unhideWhenUsed/>
    <w:rsid w:val="00F77517"/>
    <w:rPr>
      <w:sz w:val="16"/>
      <w:szCs w:val="16"/>
    </w:rPr>
  </w:style>
  <w:style w:type="paragraph" w:styleId="CommentText">
    <w:name w:val="annotation text"/>
    <w:basedOn w:val="Normal"/>
    <w:link w:val="CommentTextChar"/>
    <w:uiPriority w:val="99"/>
    <w:unhideWhenUsed/>
    <w:rsid w:val="00F77517"/>
    <w:pPr>
      <w:spacing w:line="240" w:lineRule="auto"/>
    </w:pPr>
  </w:style>
  <w:style w:type="character" w:customStyle="1" w:styleId="CommentTextChar">
    <w:name w:val="Comment Text Char"/>
    <w:basedOn w:val="DefaultParagraphFont"/>
    <w:link w:val="CommentText"/>
    <w:uiPriority w:val="99"/>
    <w:rsid w:val="00F77517"/>
  </w:style>
  <w:style w:type="paragraph" w:styleId="CommentSubject">
    <w:name w:val="annotation subject"/>
    <w:basedOn w:val="CommentText"/>
    <w:next w:val="CommentText"/>
    <w:link w:val="CommentSubjectChar"/>
    <w:uiPriority w:val="99"/>
    <w:semiHidden/>
    <w:unhideWhenUsed/>
    <w:rsid w:val="00F77517"/>
    <w:rPr>
      <w:b/>
      <w:bCs/>
    </w:rPr>
  </w:style>
  <w:style w:type="character" w:customStyle="1" w:styleId="CommentSubjectChar">
    <w:name w:val="Comment Subject Char"/>
    <w:basedOn w:val="CommentTextChar"/>
    <w:link w:val="CommentSubject"/>
    <w:uiPriority w:val="99"/>
    <w:semiHidden/>
    <w:rsid w:val="00F77517"/>
    <w:rPr>
      <w:b/>
      <w:bCs/>
    </w:rPr>
  </w:style>
  <w:style w:type="paragraph" w:styleId="BalloonText">
    <w:name w:val="Balloon Text"/>
    <w:basedOn w:val="Normal"/>
    <w:link w:val="BalloonTextChar"/>
    <w:uiPriority w:val="99"/>
    <w:semiHidden/>
    <w:unhideWhenUsed/>
    <w:rsid w:val="00F775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517"/>
    <w:rPr>
      <w:rFonts w:ascii="Tahoma" w:hAnsi="Tahoma" w:cs="Tahoma"/>
      <w:sz w:val="16"/>
      <w:szCs w:val="16"/>
    </w:rPr>
  </w:style>
  <w:style w:type="paragraph" w:customStyle="1" w:styleId="Pa60">
    <w:name w:val="Pa60"/>
    <w:basedOn w:val="Normal"/>
    <w:next w:val="Normal"/>
    <w:uiPriority w:val="99"/>
    <w:rsid w:val="00BD6BF2"/>
    <w:pPr>
      <w:autoSpaceDE w:val="0"/>
      <w:autoSpaceDN w:val="0"/>
      <w:adjustRightInd w:val="0"/>
      <w:spacing w:after="0" w:line="161" w:lineRule="atLeast"/>
      <w:jc w:val="left"/>
    </w:pPr>
    <w:rPr>
      <w:rFonts w:ascii="Myriad Pro" w:hAnsi="Myriad Pro"/>
      <w:sz w:val="24"/>
      <w:szCs w:val="24"/>
    </w:rPr>
  </w:style>
  <w:style w:type="paragraph" w:styleId="Revision">
    <w:name w:val="Revision"/>
    <w:hidden/>
    <w:uiPriority w:val="99"/>
    <w:semiHidden/>
    <w:rsid w:val="00720CC9"/>
    <w:pPr>
      <w:spacing w:after="0" w:line="240" w:lineRule="auto"/>
      <w:jc w:val="left"/>
    </w:pPr>
  </w:style>
  <w:style w:type="table" w:styleId="TableGrid">
    <w:name w:val="Table Grid"/>
    <w:basedOn w:val="TableNormal"/>
    <w:uiPriority w:val="59"/>
    <w:rsid w:val="003D4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0F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F30"/>
  </w:style>
  <w:style w:type="paragraph" w:styleId="Footer">
    <w:name w:val="footer"/>
    <w:basedOn w:val="Normal"/>
    <w:link w:val="FooterChar"/>
    <w:uiPriority w:val="99"/>
    <w:unhideWhenUsed/>
    <w:rsid w:val="00730F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F30"/>
  </w:style>
  <w:style w:type="paragraph" w:customStyle="1" w:styleId="TitleCover">
    <w:name w:val="Title Cover"/>
    <w:basedOn w:val="Normal"/>
    <w:next w:val="Normal"/>
    <w:rsid w:val="00242FCD"/>
    <w:pPr>
      <w:keepNext/>
      <w:keepLines/>
      <w:pBdr>
        <w:top w:val="single" w:sz="48" w:space="31" w:color="auto"/>
      </w:pBdr>
      <w:tabs>
        <w:tab w:val="left" w:pos="0"/>
      </w:tabs>
      <w:spacing w:before="240" w:after="500" w:line="640" w:lineRule="exact"/>
      <w:jc w:val="left"/>
    </w:pPr>
    <w:rPr>
      <w:rFonts w:ascii="Arial Black" w:eastAsia="Times New Roman" w:hAnsi="Arial Black" w:cs="Times New Roman"/>
      <w:b/>
      <w:spacing w:val="-48"/>
      <w:kern w:val="28"/>
      <w:sz w:val="64"/>
    </w:rPr>
  </w:style>
  <w:style w:type="paragraph" w:customStyle="1" w:styleId="BulletList">
    <w:name w:val="Bullet List"/>
    <w:basedOn w:val="Normal"/>
    <w:link w:val="BulletListChar"/>
    <w:qFormat/>
    <w:rsid w:val="00DF77D3"/>
    <w:pPr>
      <w:numPr>
        <w:numId w:val="1"/>
      </w:numPr>
      <w:contextualSpacing/>
      <w:jc w:val="left"/>
    </w:pPr>
    <w:rPr>
      <w:rFonts w:ascii="Calibri" w:eastAsia="Calibri" w:hAnsi="Calibri" w:cs="Times New Roman"/>
      <w:sz w:val="22"/>
      <w:szCs w:val="22"/>
    </w:rPr>
  </w:style>
  <w:style w:type="character" w:customStyle="1" w:styleId="BulletListChar">
    <w:name w:val="Bullet List Char"/>
    <w:basedOn w:val="DefaultParagraphFont"/>
    <w:link w:val="BulletList"/>
    <w:rsid w:val="00DF77D3"/>
    <w:rPr>
      <w:rFonts w:ascii="Calibri" w:eastAsia="Calibri" w:hAnsi="Calibri" w:cs="Times New Roman"/>
      <w:sz w:val="22"/>
      <w:szCs w:val="22"/>
    </w:rPr>
  </w:style>
  <w:style w:type="paragraph" w:styleId="TOC2">
    <w:name w:val="toc 2"/>
    <w:basedOn w:val="Normal"/>
    <w:next w:val="Normal"/>
    <w:autoRedefine/>
    <w:uiPriority w:val="39"/>
    <w:unhideWhenUsed/>
    <w:qFormat/>
    <w:rsid w:val="003D36DB"/>
    <w:pPr>
      <w:tabs>
        <w:tab w:val="left" w:pos="880"/>
        <w:tab w:val="right" w:leader="dot" w:pos="10790"/>
      </w:tabs>
      <w:spacing w:after="100" w:line="240" w:lineRule="auto"/>
      <w:ind w:left="220"/>
      <w:jc w:val="left"/>
    </w:pPr>
    <w:rPr>
      <w:sz w:val="22"/>
      <w:szCs w:val="22"/>
      <w:lang w:eastAsia="ja-JP"/>
    </w:rPr>
  </w:style>
  <w:style w:type="paragraph" w:styleId="TOC1">
    <w:name w:val="toc 1"/>
    <w:basedOn w:val="Normal"/>
    <w:next w:val="Normal"/>
    <w:autoRedefine/>
    <w:uiPriority w:val="39"/>
    <w:unhideWhenUsed/>
    <w:qFormat/>
    <w:rsid w:val="00DF77D3"/>
    <w:pPr>
      <w:spacing w:after="100"/>
      <w:jc w:val="left"/>
    </w:pPr>
    <w:rPr>
      <w:sz w:val="22"/>
      <w:szCs w:val="22"/>
      <w:lang w:eastAsia="ja-JP"/>
    </w:rPr>
  </w:style>
  <w:style w:type="paragraph" w:styleId="TOC3">
    <w:name w:val="toc 3"/>
    <w:basedOn w:val="Normal"/>
    <w:next w:val="Normal"/>
    <w:autoRedefine/>
    <w:uiPriority w:val="39"/>
    <w:unhideWhenUsed/>
    <w:qFormat/>
    <w:rsid w:val="00DF77D3"/>
    <w:pPr>
      <w:spacing w:after="100"/>
      <w:ind w:left="440"/>
      <w:jc w:val="left"/>
    </w:pPr>
    <w:rPr>
      <w:sz w:val="22"/>
      <w:szCs w:val="22"/>
      <w:lang w:eastAsia="ja-JP"/>
    </w:rPr>
  </w:style>
  <w:style w:type="paragraph" w:styleId="TOC4">
    <w:name w:val="toc 4"/>
    <w:basedOn w:val="Normal"/>
    <w:next w:val="Normal"/>
    <w:autoRedefine/>
    <w:uiPriority w:val="39"/>
    <w:unhideWhenUsed/>
    <w:rsid w:val="00ED456B"/>
    <w:pPr>
      <w:spacing w:after="100"/>
      <w:ind w:left="660"/>
      <w:jc w:val="left"/>
    </w:pPr>
    <w:rPr>
      <w:sz w:val="22"/>
      <w:szCs w:val="22"/>
    </w:rPr>
  </w:style>
  <w:style w:type="paragraph" w:styleId="TOC5">
    <w:name w:val="toc 5"/>
    <w:basedOn w:val="Normal"/>
    <w:next w:val="Normal"/>
    <w:autoRedefine/>
    <w:uiPriority w:val="39"/>
    <w:unhideWhenUsed/>
    <w:rsid w:val="00ED456B"/>
    <w:pPr>
      <w:spacing w:after="100"/>
      <w:ind w:left="880"/>
      <w:jc w:val="left"/>
    </w:pPr>
    <w:rPr>
      <w:sz w:val="22"/>
      <w:szCs w:val="22"/>
    </w:rPr>
  </w:style>
  <w:style w:type="paragraph" w:styleId="TOC6">
    <w:name w:val="toc 6"/>
    <w:basedOn w:val="Normal"/>
    <w:next w:val="Normal"/>
    <w:autoRedefine/>
    <w:uiPriority w:val="39"/>
    <w:unhideWhenUsed/>
    <w:rsid w:val="00ED456B"/>
    <w:pPr>
      <w:spacing w:after="100"/>
      <w:ind w:left="1100"/>
      <w:jc w:val="left"/>
    </w:pPr>
    <w:rPr>
      <w:sz w:val="22"/>
      <w:szCs w:val="22"/>
    </w:rPr>
  </w:style>
  <w:style w:type="paragraph" w:styleId="TOC7">
    <w:name w:val="toc 7"/>
    <w:basedOn w:val="Normal"/>
    <w:next w:val="Normal"/>
    <w:autoRedefine/>
    <w:uiPriority w:val="39"/>
    <w:unhideWhenUsed/>
    <w:rsid w:val="00ED456B"/>
    <w:pPr>
      <w:spacing w:after="100"/>
      <w:ind w:left="1320"/>
      <w:jc w:val="left"/>
    </w:pPr>
    <w:rPr>
      <w:sz w:val="22"/>
      <w:szCs w:val="22"/>
    </w:rPr>
  </w:style>
  <w:style w:type="paragraph" w:styleId="TOC8">
    <w:name w:val="toc 8"/>
    <w:basedOn w:val="Normal"/>
    <w:next w:val="Normal"/>
    <w:autoRedefine/>
    <w:uiPriority w:val="39"/>
    <w:unhideWhenUsed/>
    <w:rsid w:val="00ED456B"/>
    <w:pPr>
      <w:spacing w:after="100"/>
      <w:ind w:left="1540"/>
      <w:jc w:val="left"/>
    </w:pPr>
    <w:rPr>
      <w:sz w:val="22"/>
      <w:szCs w:val="22"/>
    </w:rPr>
  </w:style>
  <w:style w:type="paragraph" w:styleId="TOC9">
    <w:name w:val="toc 9"/>
    <w:basedOn w:val="Normal"/>
    <w:next w:val="Normal"/>
    <w:autoRedefine/>
    <w:uiPriority w:val="39"/>
    <w:unhideWhenUsed/>
    <w:rsid w:val="00ED456B"/>
    <w:pPr>
      <w:spacing w:after="100"/>
      <w:ind w:left="1760"/>
      <w:jc w:val="left"/>
    </w:pPr>
    <w:rPr>
      <w:sz w:val="22"/>
      <w:szCs w:val="22"/>
    </w:rPr>
  </w:style>
  <w:style w:type="paragraph" w:customStyle="1" w:styleId="Pa58">
    <w:name w:val="Pa58"/>
    <w:basedOn w:val="Normal"/>
    <w:next w:val="Normal"/>
    <w:uiPriority w:val="99"/>
    <w:rsid w:val="00B216EA"/>
    <w:pPr>
      <w:autoSpaceDE w:val="0"/>
      <w:autoSpaceDN w:val="0"/>
      <w:adjustRightInd w:val="0"/>
      <w:spacing w:after="0" w:line="161" w:lineRule="atLeast"/>
      <w:jc w:val="left"/>
    </w:pPr>
    <w:rPr>
      <w:rFonts w:ascii="Myriad Pro" w:eastAsiaTheme="minorHAnsi" w:hAnsi="Myriad Pro"/>
      <w:sz w:val="24"/>
      <w:szCs w:val="24"/>
    </w:rPr>
  </w:style>
  <w:style w:type="character" w:customStyle="1" w:styleId="A15">
    <w:name w:val="A15"/>
    <w:uiPriority w:val="99"/>
    <w:rsid w:val="00B216EA"/>
    <w:rPr>
      <w:rFonts w:cs="Myriad Pro"/>
      <w:color w:val="000000"/>
      <w:sz w:val="12"/>
      <w:szCs w:val="12"/>
    </w:rPr>
  </w:style>
  <w:style w:type="paragraph" w:customStyle="1" w:styleId="Default">
    <w:name w:val="Default"/>
    <w:rsid w:val="00A07081"/>
    <w:pPr>
      <w:widowControl w:val="0"/>
      <w:autoSpaceDE w:val="0"/>
      <w:autoSpaceDN w:val="0"/>
      <w:adjustRightInd w:val="0"/>
      <w:spacing w:after="0" w:line="240" w:lineRule="auto"/>
      <w:jc w:val="left"/>
    </w:pPr>
    <w:rPr>
      <w:rFonts w:ascii="Verdana" w:eastAsia="Times New Roman" w:hAnsi="Verdana" w:cs="Verdana"/>
      <w:color w:val="000000"/>
      <w:sz w:val="24"/>
      <w:szCs w:val="24"/>
    </w:rPr>
  </w:style>
  <w:style w:type="paragraph" w:styleId="NormalWeb">
    <w:name w:val="Normal (Web)"/>
    <w:basedOn w:val="Normal"/>
    <w:uiPriority w:val="99"/>
    <w:semiHidden/>
    <w:unhideWhenUsed/>
    <w:rsid w:val="00C31E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first-para">
    <w:name w:val="first-para"/>
    <w:basedOn w:val="Normal"/>
    <w:rsid w:val="00A74751"/>
    <w:pPr>
      <w:spacing w:before="100" w:beforeAutospacing="1" w:after="100" w:afterAutospacing="1" w:line="240" w:lineRule="auto"/>
      <w:jc w:val="left"/>
    </w:pPr>
    <w:rPr>
      <w:rFonts w:ascii="Times New Roman" w:eastAsia="Times New Roman" w:hAnsi="Times New Roman" w:cs="Times New Roman"/>
      <w:sz w:val="24"/>
      <w:szCs w:val="24"/>
    </w:rPr>
  </w:style>
  <w:style w:type="table" w:styleId="LightGrid-Accent6">
    <w:name w:val="Light Grid Accent 6"/>
    <w:basedOn w:val="TableNormal"/>
    <w:uiPriority w:val="62"/>
    <w:rsid w:val="004622AA"/>
    <w:pPr>
      <w:spacing w:after="0" w:line="240" w:lineRule="auto"/>
      <w:jc w:val="left"/>
    </w:pPr>
    <w:rPr>
      <w:rFonts w:eastAsiaTheme="minorHAns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Grid1">
    <w:name w:val="Light Grid1"/>
    <w:basedOn w:val="TableNormal"/>
    <w:uiPriority w:val="62"/>
    <w:rsid w:val="00A20569"/>
    <w:pPr>
      <w:spacing w:after="0" w:line="240" w:lineRule="auto"/>
      <w:jc w:val="left"/>
    </w:pPr>
    <w:rPr>
      <w:rFonts w:eastAsiaTheme="minorHAns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NoList1">
    <w:name w:val="No List1"/>
    <w:next w:val="NoList"/>
    <w:uiPriority w:val="99"/>
    <w:semiHidden/>
    <w:unhideWhenUsed/>
    <w:rsid w:val="00BB73E2"/>
  </w:style>
  <w:style w:type="table" w:customStyle="1" w:styleId="TableGrid1">
    <w:name w:val="Table Grid1"/>
    <w:basedOn w:val="TableNormal"/>
    <w:next w:val="TableGrid"/>
    <w:uiPriority w:val="59"/>
    <w:rsid w:val="00BB73E2"/>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525B6"/>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837E7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37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837E7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E73C80"/>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553D7"/>
    <w:rPr>
      <w:color w:val="800080" w:themeColor="followedHyperlink"/>
      <w:u w:val="single"/>
    </w:rPr>
  </w:style>
  <w:style w:type="table" w:styleId="LightGrid">
    <w:name w:val="Light Grid"/>
    <w:basedOn w:val="TableNormal"/>
    <w:uiPriority w:val="62"/>
    <w:rsid w:val="003D0E6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3D0E6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3D0E6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3D0E6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2">
    <w:name w:val="Light Grid2"/>
    <w:basedOn w:val="TableNormal"/>
    <w:next w:val="LightGrid"/>
    <w:uiPriority w:val="62"/>
    <w:rsid w:val="0082360D"/>
    <w:pPr>
      <w:spacing w:after="0" w:line="240" w:lineRule="auto"/>
    </w:pPr>
    <w:rPr>
      <w:rFonts w:cs="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3">
    <w:name w:val="Light Grid3"/>
    <w:basedOn w:val="TableNormal"/>
    <w:next w:val="LightGrid"/>
    <w:uiPriority w:val="62"/>
    <w:rsid w:val="0082360D"/>
    <w:pPr>
      <w:spacing w:after="0" w:line="240" w:lineRule="auto"/>
    </w:pPr>
    <w:rPr>
      <w:rFonts w:cs="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4">
    <w:name w:val="Table Grid4"/>
    <w:basedOn w:val="TableNormal"/>
    <w:next w:val="TableGrid"/>
    <w:uiPriority w:val="59"/>
    <w:rsid w:val="0082360D"/>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4">
    <w:name w:val="Light Grid4"/>
    <w:basedOn w:val="TableNormal"/>
    <w:next w:val="LightGrid"/>
    <w:uiPriority w:val="62"/>
    <w:rsid w:val="00820F02"/>
    <w:pPr>
      <w:spacing w:after="0" w:line="240" w:lineRule="auto"/>
    </w:pPr>
    <w:rPr>
      <w:rFonts w:cs="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next w:val="LightGrid"/>
    <w:uiPriority w:val="62"/>
    <w:rsid w:val="00A140F4"/>
    <w:pPr>
      <w:spacing w:after="0" w:line="240" w:lineRule="auto"/>
      <w:jc w:val="left"/>
    </w:pPr>
    <w:rPr>
      <w:rFonts w:eastAsiaTheme="minorHAns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A92974"/>
    <w:pPr>
      <w:spacing w:after="0"/>
    </w:pPr>
  </w:style>
  <w:style w:type="table" w:customStyle="1" w:styleId="LightGrid6">
    <w:name w:val="Light Grid6"/>
    <w:basedOn w:val="TableNormal"/>
    <w:next w:val="LightGrid"/>
    <w:uiPriority w:val="62"/>
    <w:rsid w:val="008857C7"/>
    <w:pPr>
      <w:spacing w:after="0" w:line="240" w:lineRule="auto"/>
      <w:jc w:val="left"/>
    </w:pPr>
    <w:rPr>
      <w:rFonts w:eastAsiaTheme="minorHAns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5">
    <w:name w:val="Table Grid5"/>
    <w:basedOn w:val="TableNormal"/>
    <w:next w:val="TableGrid"/>
    <w:uiPriority w:val="59"/>
    <w:rsid w:val="00F55E1D"/>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7">
    <w:name w:val="Light Grid7"/>
    <w:basedOn w:val="TableNormal"/>
    <w:next w:val="LightGrid"/>
    <w:uiPriority w:val="62"/>
    <w:rsid w:val="00F55E1D"/>
    <w:pPr>
      <w:spacing w:after="0" w:line="240" w:lineRule="auto"/>
      <w:jc w:val="left"/>
    </w:pPr>
    <w:rPr>
      <w:rFonts w:eastAsiaTheme="minorHAns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6">
    <w:name w:val="Table Grid6"/>
    <w:basedOn w:val="TableNormal"/>
    <w:next w:val="TableGrid"/>
    <w:uiPriority w:val="59"/>
    <w:rsid w:val="00CB2B5C"/>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506CFF"/>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900BC3"/>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00BC3"/>
    <w:pPr>
      <w:spacing w:after="0" w:line="240" w:lineRule="auto"/>
      <w:jc w:val="left"/>
    </w:pPr>
    <w:rPr>
      <w:rFonts w:eastAsiaTheme="minorHAnsi"/>
    </w:rPr>
  </w:style>
  <w:style w:type="character" w:customStyle="1" w:styleId="FootnoteTextChar">
    <w:name w:val="Footnote Text Char"/>
    <w:basedOn w:val="DefaultParagraphFont"/>
    <w:link w:val="FootnoteText"/>
    <w:uiPriority w:val="99"/>
    <w:semiHidden/>
    <w:rsid w:val="00900BC3"/>
    <w:rPr>
      <w:rFonts w:eastAsiaTheme="minorHAnsi"/>
    </w:rPr>
  </w:style>
  <w:style w:type="character" w:styleId="FootnoteReference">
    <w:name w:val="footnote reference"/>
    <w:basedOn w:val="DefaultParagraphFont"/>
    <w:uiPriority w:val="99"/>
    <w:semiHidden/>
    <w:unhideWhenUsed/>
    <w:rsid w:val="00900BC3"/>
    <w:rPr>
      <w:vertAlign w:val="superscript"/>
    </w:rPr>
  </w:style>
  <w:style w:type="table" w:customStyle="1" w:styleId="TableGrid9">
    <w:name w:val="Table Grid9"/>
    <w:basedOn w:val="TableNormal"/>
    <w:next w:val="TableGrid"/>
    <w:uiPriority w:val="59"/>
    <w:rsid w:val="00E07551"/>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E07551"/>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07551"/>
    <w:pPr>
      <w:spacing w:after="0" w:line="240" w:lineRule="auto"/>
      <w:jc w:val="left"/>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1">
    <w:name w:val="Light Grid11"/>
    <w:basedOn w:val="TableNormal"/>
    <w:uiPriority w:val="62"/>
    <w:rsid w:val="00170A64"/>
    <w:pPr>
      <w:spacing w:after="0" w:line="240" w:lineRule="auto"/>
      <w:jc w:val="left"/>
    </w:pPr>
    <w:rPr>
      <w:rFonts w:eastAsiaTheme="minorHAns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71">
    <w:name w:val="Light Grid71"/>
    <w:basedOn w:val="TableNormal"/>
    <w:next w:val="LightGrid"/>
    <w:uiPriority w:val="62"/>
    <w:rsid w:val="00170A64"/>
    <w:pPr>
      <w:spacing w:after="0" w:line="240" w:lineRule="auto"/>
      <w:jc w:val="left"/>
    </w:pPr>
    <w:rPr>
      <w:rFonts w:eastAsiaTheme="minorHAns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21">
    <w:name w:val="Light Grid21"/>
    <w:basedOn w:val="TableNormal"/>
    <w:next w:val="LightGrid"/>
    <w:uiPriority w:val="62"/>
    <w:rsid w:val="00E273EF"/>
    <w:pPr>
      <w:spacing w:after="0" w:line="240" w:lineRule="auto"/>
    </w:pPr>
    <w:rPr>
      <w:rFonts w:cs="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12">
    <w:name w:val="Table Grid12"/>
    <w:basedOn w:val="TableNormal"/>
    <w:next w:val="TableGrid"/>
    <w:uiPriority w:val="59"/>
    <w:rsid w:val="007D02F1"/>
    <w:pPr>
      <w:spacing w:after="0" w:line="240" w:lineRule="auto"/>
      <w:jc w:val="left"/>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3">
    <w:name w:val="List 3"/>
    <w:basedOn w:val="Normal"/>
    <w:uiPriority w:val="99"/>
    <w:semiHidden/>
    <w:unhideWhenUsed/>
    <w:rsid w:val="00A85940"/>
    <w:pPr>
      <w:ind w:left="1080" w:hanging="360"/>
      <w:contextualSpacing/>
    </w:pPr>
  </w:style>
  <w:style w:type="paragraph" w:styleId="ListNumber3">
    <w:name w:val="List Number 3"/>
    <w:basedOn w:val="Normal"/>
    <w:uiPriority w:val="99"/>
    <w:semiHidden/>
    <w:unhideWhenUsed/>
    <w:rsid w:val="00DF77D3"/>
    <w:pPr>
      <w:numPr>
        <w:numId w:val="17"/>
      </w:numPr>
      <w:contextualSpacing/>
    </w:pPr>
  </w:style>
  <w:style w:type="table" w:customStyle="1" w:styleId="TableGrid13">
    <w:name w:val="Table Grid13"/>
    <w:basedOn w:val="TableNormal"/>
    <w:next w:val="TableGrid"/>
    <w:uiPriority w:val="59"/>
    <w:rsid w:val="000E1E32"/>
    <w:pPr>
      <w:spacing w:after="0" w:line="240" w:lineRule="auto"/>
      <w:jc w:val="left"/>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8">
    <w:name w:val="Light Grid8"/>
    <w:basedOn w:val="TableNormal"/>
    <w:next w:val="LightGrid"/>
    <w:uiPriority w:val="62"/>
    <w:rsid w:val="008B61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14">
    <w:name w:val="Table Grid14"/>
    <w:basedOn w:val="TableNormal"/>
    <w:next w:val="TableGrid"/>
    <w:uiPriority w:val="59"/>
    <w:rsid w:val="007715F3"/>
    <w:pPr>
      <w:spacing w:after="0" w:line="240" w:lineRule="auto"/>
      <w:jc w:val="left"/>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31">
    <w:name w:val="List Table 3 - Accent 31"/>
    <w:basedOn w:val="TableNormal"/>
    <w:uiPriority w:val="48"/>
    <w:rsid w:val="00F65EBA"/>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GridTable4-Accent11">
    <w:name w:val="Grid Table 4 - Accent 11"/>
    <w:basedOn w:val="TableNormal"/>
    <w:uiPriority w:val="49"/>
    <w:rsid w:val="009673B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dyText">
    <w:name w:val="Body Text"/>
    <w:basedOn w:val="Normal"/>
    <w:link w:val="BodyTextChar"/>
    <w:uiPriority w:val="99"/>
    <w:semiHidden/>
    <w:unhideWhenUsed/>
    <w:rsid w:val="00E13420"/>
    <w:pPr>
      <w:spacing w:after="120" w:line="240" w:lineRule="auto"/>
      <w:jc w:val="left"/>
    </w:pPr>
    <w:rPr>
      <w:rFonts w:ascii="Calibri" w:eastAsiaTheme="minorHAnsi" w:hAnsi="Calibri" w:cs="Times New Roman"/>
    </w:rPr>
  </w:style>
  <w:style w:type="character" w:customStyle="1" w:styleId="BodyTextChar">
    <w:name w:val="Body Text Char"/>
    <w:basedOn w:val="DefaultParagraphFont"/>
    <w:link w:val="BodyText"/>
    <w:uiPriority w:val="99"/>
    <w:semiHidden/>
    <w:rsid w:val="00E13420"/>
    <w:rPr>
      <w:rFonts w:ascii="Calibri" w:eastAsiaTheme="minorHAns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6994">
      <w:bodyDiv w:val="1"/>
      <w:marLeft w:val="0"/>
      <w:marRight w:val="0"/>
      <w:marTop w:val="0"/>
      <w:marBottom w:val="0"/>
      <w:divBdr>
        <w:top w:val="none" w:sz="0" w:space="0" w:color="auto"/>
        <w:left w:val="none" w:sz="0" w:space="0" w:color="auto"/>
        <w:bottom w:val="none" w:sz="0" w:space="0" w:color="auto"/>
        <w:right w:val="none" w:sz="0" w:space="0" w:color="auto"/>
      </w:divBdr>
    </w:div>
    <w:div w:id="20281744">
      <w:bodyDiv w:val="1"/>
      <w:marLeft w:val="0"/>
      <w:marRight w:val="0"/>
      <w:marTop w:val="0"/>
      <w:marBottom w:val="0"/>
      <w:divBdr>
        <w:top w:val="none" w:sz="0" w:space="0" w:color="auto"/>
        <w:left w:val="none" w:sz="0" w:space="0" w:color="auto"/>
        <w:bottom w:val="none" w:sz="0" w:space="0" w:color="auto"/>
        <w:right w:val="none" w:sz="0" w:space="0" w:color="auto"/>
      </w:divBdr>
    </w:div>
    <w:div w:id="78137566">
      <w:bodyDiv w:val="1"/>
      <w:marLeft w:val="0"/>
      <w:marRight w:val="0"/>
      <w:marTop w:val="0"/>
      <w:marBottom w:val="0"/>
      <w:divBdr>
        <w:top w:val="none" w:sz="0" w:space="0" w:color="auto"/>
        <w:left w:val="none" w:sz="0" w:space="0" w:color="auto"/>
        <w:bottom w:val="none" w:sz="0" w:space="0" w:color="auto"/>
        <w:right w:val="none" w:sz="0" w:space="0" w:color="auto"/>
      </w:divBdr>
    </w:div>
    <w:div w:id="106196645">
      <w:bodyDiv w:val="1"/>
      <w:marLeft w:val="0"/>
      <w:marRight w:val="0"/>
      <w:marTop w:val="0"/>
      <w:marBottom w:val="0"/>
      <w:divBdr>
        <w:top w:val="none" w:sz="0" w:space="0" w:color="auto"/>
        <w:left w:val="none" w:sz="0" w:space="0" w:color="auto"/>
        <w:bottom w:val="none" w:sz="0" w:space="0" w:color="auto"/>
        <w:right w:val="none" w:sz="0" w:space="0" w:color="auto"/>
      </w:divBdr>
      <w:divsChild>
        <w:div w:id="457139574">
          <w:marLeft w:val="0"/>
          <w:marRight w:val="0"/>
          <w:marTop w:val="0"/>
          <w:marBottom w:val="0"/>
          <w:divBdr>
            <w:top w:val="none" w:sz="0" w:space="0" w:color="auto"/>
            <w:left w:val="none" w:sz="0" w:space="0" w:color="auto"/>
            <w:bottom w:val="none" w:sz="0" w:space="0" w:color="auto"/>
            <w:right w:val="none" w:sz="0" w:space="0" w:color="auto"/>
          </w:divBdr>
          <w:divsChild>
            <w:div w:id="398796727">
              <w:marLeft w:val="0"/>
              <w:marRight w:val="0"/>
              <w:marTop w:val="0"/>
              <w:marBottom w:val="0"/>
              <w:divBdr>
                <w:top w:val="none" w:sz="0" w:space="0" w:color="auto"/>
                <w:left w:val="none" w:sz="0" w:space="0" w:color="auto"/>
                <w:bottom w:val="none" w:sz="0" w:space="0" w:color="auto"/>
                <w:right w:val="none" w:sz="0" w:space="0" w:color="auto"/>
              </w:divBdr>
              <w:divsChild>
                <w:div w:id="1950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79357">
      <w:bodyDiv w:val="1"/>
      <w:marLeft w:val="0"/>
      <w:marRight w:val="0"/>
      <w:marTop w:val="0"/>
      <w:marBottom w:val="0"/>
      <w:divBdr>
        <w:top w:val="none" w:sz="0" w:space="0" w:color="auto"/>
        <w:left w:val="none" w:sz="0" w:space="0" w:color="auto"/>
        <w:bottom w:val="none" w:sz="0" w:space="0" w:color="auto"/>
        <w:right w:val="none" w:sz="0" w:space="0" w:color="auto"/>
      </w:divBdr>
    </w:div>
    <w:div w:id="400565474">
      <w:bodyDiv w:val="1"/>
      <w:marLeft w:val="0"/>
      <w:marRight w:val="0"/>
      <w:marTop w:val="0"/>
      <w:marBottom w:val="0"/>
      <w:divBdr>
        <w:top w:val="none" w:sz="0" w:space="0" w:color="auto"/>
        <w:left w:val="none" w:sz="0" w:space="0" w:color="auto"/>
        <w:bottom w:val="none" w:sz="0" w:space="0" w:color="auto"/>
        <w:right w:val="none" w:sz="0" w:space="0" w:color="auto"/>
      </w:divBdr>
    </w:div>
    <w:div w:id="550649509">
      <w:bodyDiv w:val="1"/>
      <w:marLeft w:val="0"/>
      <w:marRight w:val="0"/>
      <w:marTop w:val="0"/>
      <w:marBottom w:val="0"/>
      <w:divBdr>
        <w:top w:val="none" w:sz="0" w:space="0" w:color="auto"/>
        <w:left w:val="none" w:sz="0" w:space="0" w:color="auto"/>
        <w:bottom w:val="none" w:sz="0" w:space="0" w:color="auto"/>
        <w:right w:val="none" w:sz="0" w:space="0" w:color="auto"/>
      </w:divBdr>
    </w:div>
    <w:div w:id="562718706">
      <w:bodyDiv w:val="1"/>
      <w:marLeft w:val="0"/>
      <w:marRight w:val="0"/>
      <w:marTop w:val="0"/>
      <w:marBottom w:val="0"/>
      <w:divBdr>
        <w:top w:val="none" w:sz="0" w:space="0" w:color="auto"/>
        <w:left w:val="none" w:sz="0" w:space="0" w:color="auto"/>
        <w:bottom w:val="none" w:sz="0" w:space="0" w:color="auto"/>
        <w:right w:val="none" w:sz="0" w:space="0" w:color="auto"/>
      </w:divBdr>
    </w:div>
    <w:div w:id="591007935">
      <w:bodyDiv w:val="1"/>
      <w:marLeft w:val="0"/>
      <w:marRight w:val="0"/>
      <w:marTop w:val="0"/>
      <w:marBottom w:val="0"/>
      <w:divBdr>
        <w:top w:val="none" w:sz="0" w:space="0" w:color="auto"/>
        <w:left w:val="none" w:sz="0" w:space="0" w:color="auto"/>
        <w:bottom w:val="none" w:sz="0" w:space="0" w:color="auto"/>
        <w:right w:val="none" w:sz="0" w:space="0" w:color="auto"/>
      </w:divBdr>
    </w:div>
    <w:div w:id="610167132">
      <w:bodyDiv w:val="1"/>
      <w:marLeft w:val="0"/>
      <w:marRight w:val="0"/>
      <w:marTop w:val="0"/>
      <w:marBottom w:val="0"/>
      <w:divBdr>
        <w:top w:val="none" w:sz="0" w:space="0" w:color="auto"/>
        <w:left w:val="none" w:sz="0" w:space="0" w:color="auto"/>
        <w:bottom w:val="none" w:sz="0" w:space="0" w:color="auto"/>
        <w:right w:val="none" w:sz="0" w:space="0" w:color="auto"/>
      </w:divBdr>
    </w:div>
    <w:div w:id="617834494">
      <w:bodyDiv w:val="1"/>
      <w:marLeft w:val="0"/>
      <w:marRight w:val="0"/>
      <w:marTop w:val="0"/>
      <w:marBottom w:val="0"/>
      <w:divBdr>
        <w:top w:val="none" w:sz="0" w:space="0" w:color="auto"/>
        <w:left w:val="none" w:sz="0" w:space="0" w:color="auto"/>
        <w:bottom w:val="none" w:sz="0" w:space="0" w:color="auto"/>
        <w:right w:val="none" w:sz="0" w:space="0" w:color="auto"/>
      </w:divBdr>
    </w:div>
    <w:div w:id="657226213">
      <w:bodyDiv w:val="1"/>
      <w:marLeft w:val="0"/>
      <w:marRight w:val="0"/>
      <w:marTop w:val="0"/>
      <w:marBottom w:val="0"/>
      <w:divBdr>
        <w:top w:val="none" w:sz="0" w:space="0" w:color="auto"/>
        <w:left w:val="none" w:sz="0" w:space="0" w:color="auto"/>
        <w:bottom w:val="none" w:sz="0" w:space="0" w:color="auto"/>
        <w:right w:val="none" w:sz="0" w:space="0" w:color="auto"/>
      </w:divBdr>
    </w:div>
    <w:div w:id="696782691">
      <w:bodyDiv w:val="1"/>
      <w:marLeft w:val="0"/>
      <w:marRight w:val="0"/>
      <w:marTop w:val="0"/>
      <w:marBottom w:val="0"/>
      <w:divBdr>
        <w:top w:val="none" w:sz="0" w:space="0" w:color="auto"/>
        <w:left w:val="none" w:sz="0" w:space="0" w:color="auto"/>
        <w:bottom w:val="none" w:sz="0" w:space="0" w:color="auto"/>
        <w:right w:val="none" w:sz="0" w:space="0" w:color="auto"/>
      </w:divBdr>
    </w:div>
    <w:div w:id="717361169">
      <w:bodyDiv w:val="1"/>
      <w:marLeft w:val="0"/>
      <w:marRight w:val="0"/>
      <w:marTop w:val="0"/>
      <w:marBottom w:val="0"/>
      <w:divBdr>
        <w:top w:val="none" w:sz="0" w:space="0" w:color="auto"/>
        <w:left w:val="none" w:sz="0" w:space="0" w:color="auto"/>
        <w:bottom w:val="none" w:sz="0" w:space="0" w:color="auto"/>
        <w:right w:val="none" w:sz="0" w:space="0" w:color="auto"/>
      </w:divBdr>
    </w:div>
    <w:div w:id="739181303">
      <w:bodyDiv w:val="1"/>
      <w:marLeft w:val="0"/>
      <w:marRight w:val="0"/>
      <w:marTop w:val="0"/>
      <w:marBottom w:val="0"/>
      <w:divBdr>
        <w:top w:val="none" w:sz="0" w:space="0" w:color="auto"/>
        <w:left w:val="none" w:sz="0" w:space="0" w:color="auto"/>
        <w:bottom w:val="none" w:sz="0" w:space="0" w:color="auto"/>
        <w:right w:val="none" w:sz="0" w:space="0" w:color="auto"/>
      </w:divBdr>
    </w:div>
    <w:div w:id="744299404">
      <w:bodyDiv w:val="1"/>
      <w:marLeft w:val="0"/>
      <w:marRight w:val="0"/>
      <w:marTop w:val="0"/>
      <w:marBottom w:val="0"/>
      <w:divBdr>
        <w:top w:val="none" w:sz="0" w:space="0" w:color="auto"/>
        <w:left w:val="none" w:sz="0" w:space="0" w:color="auto"/>
        <w:bottom w:val="none" w:sz="0" w:space="0" w:color="auto"/>
        <w:right w:val="none" w:sz="0" w:space="0" w:color="auto"/>
      </w:divBdr>
    </w:div>
    <w:div w:id="807363334">
      <w:bodyDiv w:val="1"/>
      <w:marLeft w:val="0"/>
      <w:marRight w:val="0"/>
      <w:marTop w:val="0"/>
      <w:marBottom w:val="0"/>
      <w:divBdr>
        <w:top w:val="none" w:sz="0" w:space="0" w:color="auto"/>
        <w:left w:val="none" w:sz="0" w:space="0" w:color="auto"/>
        <w:bottom w:val="none" w:sz="0" w:space="0" w:color="auto"/>
        <w:right w:val="none" w:sz="0" w:space="0" w:color="auto"/>
      </w:divBdr>
    </w:div>
    <w:div w:id="873419204">
      <w:bodyDiv w:val="1"/>
      <w:marLeft w:val="0"/>
      <w:marRight w:val="0"/>
      <w:marTop w:val="0"/>
      <w:marBottom w:val="0"/>
      <w:divBdr>
        <w:top w:val="none" w:sz="0" w:space="0" w:color="auto"/>
        <w:left w:val="none" w:sz="0" w:space="0" w:color="auto"/>
        <w:bottom w:val="none" w:sz="0" w:space="0" w:color="auto"/>
        <w:right w:val="none" w:sz="0" w:space="0" w:color="auto"/>
      </w:divBdr>
    </w:div>
    <w:div w:id="890000785">
      <w:bodyDiv w:val="1"/>
      <w:marLeft w:val="0"/>
      <w:marRight w:val="0"/>
      <w:marTop w:val="0"/>
      <w:marBottom w:val="0"/>
      <w:divBdr>
        <w:top w:val="none" w:sz="0" w:space="0" w:color="auto"/>
        <w:left w:val="none" w:sz="0" w:space="0" w:color="auto"/>
        <w:bottom w:val="none" w:sz="0" w:space="0" w:color="auto"/>
        <w:right w:val="none" w:sz="0" w:space="0" w:color="auto"/>
      </w:divBdr>
    </w:div>
    <w:div w:id="1254166732">
      <w:bodyDiv w:val="1"/>
      <w:marLeft w:val="0"/>
      <w:marRight w:val="0"/>
      <w:marTop w:val="0"/>
      <w:marBottom w:val="0"/>
      <w:divBdr>
        <w:top w:val="none" w:sz="0" w:space="0" w:color="auto"/>
        <w:left w:val="none" w:sz="0" w:space="0" w:color="auto"/>
        <w:bottom w:val="none" w:sz="0" w:space="0" w:color="auto"/>
        <w:right w:val="none" w:sz="0" w:space="0" w:color="auto"/>
      </w:divBdr>
    </w:div>
    <w:div w:id="1321544437">
      <w:bodyDiv w:val="1"/>
      <w:marLeft w:val="0"/>
      <w:marRight w:val="0"/>
      <w:marTop w:val="0"/>
      <w:marBottom w:val="0"/>
      <w:divBdr>
        <w:top w:val="none" w:sz="0" w:space="0" w:color="auto"/>
        <w:left w:val="none" w:sz="0" w:space="0" w:color="auto"/>
        <w:bottom w:val="none" w:sz="0" w:space="0" w:color="auto"/>
        <w:right w:val="none" w:sz="0" w:space="0" w:color="auto"/>
      </w:divBdr>
    </w:div>
    <w:div w:id="1348024383">
      <w:bodyDiv w:val="1"/>
      <w:marLeft w:val="0"/>
      <w:marRight w:val="0"/>
      <w:marTop w:val="0"/>
      <w:marBottom w:val="0"/>
      <w:divBdr>
        <w:top w:val="none" w:sz="0" w:space="0" w:color="auto"/>
        <w:left w:val="none" w:sz="0" w:space="0" w:color="auto"/>
        <w:bottom w:val="none" w:sz="0" w:space="0" w:color="auto"/>
        <w:right w:val="none" w:sz="0" w:space="0" w:color="auto"/>
      </w:divBdr>
    </w:div>
    <w:div w:id="1473592590">
      <w:bodyDiv w:val="1"/>
      <w:marLeft w:val="0"/>
      <w:marRight w:val="0"/>
      <w:marTop w:val="0"/>
      <w:marBottom w:val="0"/>
      <w:divBdr>
        <w:top w:val="none" w:sz="0" w:space="0" w:color="auto"/>
        <w:left w:val="none" w:sz="0" w:space="0" w:color="auto"/>
        <w:bottom w:val="none" w:sz="0" w:space="0" w:color="auto"/>
        <w:right w:val="none" w:sz="0" w:space="0" w:color="auto"/>
      </w:divBdr>
    </w:div>
    <w:div w:id="1477332054">
      <w:bodyDiv w:val="1"/>
      <w:marLeft w:val="0"/>
      <w:marRight w:val="0"/>
      <w:marTop w:val="0"/>
      <w:marBottom w:val="0"/>
      <w:divBdr>
        <w:top w:val="none" w:sz="0" w:space="0" w:color="auto"/>
        <w:left w:val="none" w:sz="0" w:space="0" w:color="auto"/>
        <w:bottom w:val="none" w:sz="0" w:space="0" w:color="auto"/>
        <w:right w:val="none" w:sz="0" w:space="0" w:color="auto"/>
      </w:divBdr>
    </w:div>
    <w:div w:id="1481465200">
      <w:bodyDiv w:val="1"/>
      <w:marLeft w:val="0"/>
      <w:marRight w:val="0"/>
      <w:marTop w:val="0"/>
      <w:marBottom w:val="0"/>
      <w:divBdr>
        <w:top w:val="none" w:sz="0" w:space="0" w:color="auto"/>
        <w:left w:val="none" w:sz="0" w:space="0" w:color="auto"/>
        <w:bottom w:val="none" w:sz="0" w:space="0" w:color="auto"/>
        <w:right w:val="none" w:sz="0" w:space="0" w:color="auto"/>
      </w:divBdr>
    </w:div>
    <w:div w:id="1534342293">
      <w:bodyDiv w:val="1"/>
      <w:marLeft w:val="0"/>
      <w:marRight w:val="0"/>
      <w:marTop w:val="0"/>
      <w:marBottom w:val="0"/>
      <w:divBdr>
        <w:top w:val="none" w:sz="0" w:space="0" w:color="auto"/>
        <w:left w:val="none" w:sz="0" w:space="0" w:color="auto"/>
        <w:bottom w:val="none" w:sz="0" w:space="0" w:color="auto"/>
        <w:right w:val="none" w:sz="0" w:space="0" w:color="auto"/>
      </w:divBdr>
    </w:div>
    <w:div w:id="1577324084">
      <w:bodyDiv w:val="1"/>
      <w:marLeft w:val="0"/>
      <w:marRight w:val="0"/>
      <w:marTop w:val="0"/>
      <w:marBottom w:val="0"/>
      <w:divBdr>
        <w:top w:val="none" w:sz="0" w:space="0" w:color="auto"/>
        <w:left w:val="none" w:sz="0" w:space="0" w:color="auto"/>
        <w:bottom w:val="none" w:sz="0" w:space="0" w:color="auto"/>
        <w:right w:val="none" w:sz="0" w:space="0" w:color="auto"/>
      </w:divBdr>
    </w:div>
    <w:div w:id="1703289126">
      <w:bodyDiv w:val="1"/>
      <w:marLeft w:val="0"/>
      <w:marRight w:val="0"/>
      <w:marTop w:val="0"/>
      <w:marBottom w:val="0"/>
      <w:divBdr>
        <w:top w:val="none" w:sz="0" w:space="0" w:color="auto"/>
        <w:left w:val="none" w:sz="0" w:space="0" w:color="auto"/>
        <w:bottom w:val="none" w:sz="0" w:space="0" w:color="auto"/>
        <w:right w:val="none" w:sz="0" w:space="0" w:color="auto"/>
      </w:divBdr>
    </w:div>
    <w:div w:id="1742290640">
      <w:bodyDiv w:val="1"/>
      <w:marLeft w:val="0"/>
      <w:marRight w:val="0"/>
      <w:marTop w:val="0"/>
      <w:marBottom w:val="0"/>
      <w:divBdr>
        <w:top w:val="none" w:sz="0" w:space="0" w:color="auto"/>
        <w:left w:val="none" w:sz="0" w:space="0" w:color="auto"/>
        <w:bottom w:val="none" w:sz="0" w:space="0" w:color="auto"/>
        <w:right w:val="none" w:sz="0" w:space="0" w:color="auto"/>
      </w:divBdr>
    </w:div>
    <w:div w:id="1840147751">
      <w:bodyDiv w:val="1"/>
      <w:marLeft w:val="0"/>
      <w:marRight w:val="0"/>
      <w:marTop w:val="0"/>
      <w:marBottom w:val="0"/>
      <w:divBdr>
        <w:top w:val="none" w:sz="0" w:space="0" w:color="auto"/>
        <w:left w:val="none" w:sz="0" w:space="0" w:color="auto"/>
        <w:bottom w:val="none" w:sz="0" w:space="0" w:color="auto"/>
        <w:right w:val="none" w:sz="0" w:space="0" w:color="auto"/>
      </w:divBdr>
    </w:div>
    <w:div w:id="1871531403">
      <w:bodyDiv w:val="1"/>
      <w:marLeft w:val="0"/>
      <w:marRight w:val="0"/>
      <w:marTop w:val="0"/>
      <w:marBottom w:val="0"/>
      <w:divBdr>
        <w:top w:val="none" w:sz="0" w:space="0" w:color="auto"/>
        <w:left w:val="none" w:sz="0" w:space="0" w:color="auto"/>
        <w:bottom w:val="none" w:sz="0" w:space="0" w:color="auto"/>
        <w:right w:val="none" w:sz="0" w:space="0" w:color="auto"/>
      </w:divBdr>
    </w:div>
    <w:div w:id="1930889459">
      <w:bodyDiv w:val="1"/>
      <w:marLeft w:val="0"/>
      <w:marRight w:val="0"/>
      <w:marTop w:val="0"/>
      <w:marBottom w:val="0"/>
      <w:divBdr>
        <w:top w:val="none" w:sz="0" w:space="0" w:color="auto"/>
        <w:left w:val="none" w:sz="0" w:space="0" w:color="auto"/>
        <w:bottom w:val="none" w:sz="0" w:space="0" w:color="auto"/>
        <w:right w:val="none" w:sz="0" w:space="0" w:color="auto"/>
      </w:divBdr>
    </w:div>
    <w:div w:id="2083680454">
      <w:bodyDiv w:val="1"/>
      <w:marLeft w:val="0"/>
      <w:marRight w:val="0"/>
      <w:marTop w:val="0"/>
      <w:marBottom w:val="0"/>
      <w:divBdr>
        <w:top w:val="none" w:sz="0" w:space="0" w:color="auto"/>
        <w:left w:val="none" w:sz="0" w:space="0" w:color="auto"/>
        <w:bottom w:val="none" w:sz="0" w:space="0" w:color="auto"/>
        <w:right w:val="none" w:sz="0" w:space="0" w:color="auto"/>
      </w:divBdr>
    </w:div>
    <w:div w:id="210621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117" Type="http://schemas.openxmlformats.org/officeDocument/2006/relationships/hyperlink" Target="http://www.cdc.gov/mmwr/PDF/rr/rr5602.pdf" TargetMode="External"/><Relationship Id="rId21" Type="http://schemas.openxmlformats.org/officeDocument/2006/relationships/image" Target="media/image13.png"/><Relationship Id="rId42" Type="http://schemas.openxmlformats.org/officeDocument/2006/relationships/image" Target="media/image26.png"/><Relationship Id="rId47" Type="http://schemas.openxmlformats.org/officeDocument/2006/relationships/image" Target="media/image30.emf"/><Relationship Id="rId63" Type="http://schemas.openxmlformats.org/officeDocument/2006/relationships/image" Target="media/image40.emf"/><Relationship Id="rId68" Type="http://schemas.openxmlformats.org/officeDocument/2006/relationships/image" Target="media/image44.emf"/><Relationship Id="rId84" Type="http://schemas.openxmlformats.org/officeDocument/2006/relationships/hyperlink" Target="http://www.cdc.gov/mmwr/PDF/wk/mm5920.pdf" TargetMode="External"/><Relationship Id="rId89" Type="http://schemas.openxmlformats.org/officeDocument/2006/relationships/hyperlink" Target="http://www.cdc.gov/mmwr/preview/mmwrhtml/mm6121a3.htm" TargetMode="External"/><Relationship Id="rId112" Type="http://schemas.openxmlformats.org/officeDocument/2006/relationships/hyperlink" Target="http://www.cdc.gov/mmwr/PDF/rr/rr5507.pdf" TargetMode="External"/><Relationship Id="rId133" Type="http://schemas.openxmlformats.org/officeDocument/2006/relationships/image" Target="media/image52.png"/><Relationship Id="rId16" Type="http://schemas.openxmlformats.org/officeDocument/2006/relationships/image" Target="media/image8.emf"/><Relationship Id="rId107" Type="http://schemas.openxmlformats.org/officeDocument/2006/relationships/hyperlink" Target="http://www.cdc.gov/mmwr/preview/mmwrhtml/rr5908a1.htm" TargetMode="External"/><Relationship Id="rId11" Type="http://schemas.openxmlformats.org/officeDocument/2006/relationships/image" Target="media/image4.emf"/><Relationship Id="rId32" Type="http://schemas.openxmlformats.org/officeDocument/2006/relationships/package" Target="embeddings/Microsoft_Visio_Drawing4.vsdx"/><Relationship Id="rId37" Type="http://schemas.openxmlformats.org/officeDocument/2006/relationships/package" Target="embeddings/Microsoft_Visio_Drawing6.vsdx"/><Relationship Id="rId53" Type="http://schemas.openxmlformats.org/officeDocument/2006/relationships/image" Target="media/image34.emf"/><Relationship Id="rId58" Type="http://schemas.openxmlformats.org/officeDocument/2006/relationships/image" Target="media/image37.emf"/><Relationship Id="rId74" Type="http://schemas.openxmlformats.org/officeDocument/2006/relationships/image" Target="media/image48.png"/><Relationship Id="rId79" Type="http://schemas.openxmlformats.org/officeDocument/2006/relationships/image" Target="media/image51.png"/><Relationship Id="rId102" Type="http://schemas.openxmlformats.org/officeDocument/2006/relationships/hyperlink" Target="http://www.cdc.gov/mmwr/preview/mmwrhtml/mm5522a4.htm?s_cid=mm5522a4_e" TargetMode="External"/><Relationship Id="rId123" Type="http://schemas.openxmlformats.org/officeDocument/2006/relationships/hyperlink" Target="http://www.cdc.gov/mmwr/preview/mmwrhtml/mm5717a4.htm" TargetMode="External"/><Relationship Id="rId128" Type="http://schemas.openxmlformats.org/officeDocument/2006/relationships/hyperlink" Target="http://www.cdc.gov/mmwr/preview/mmwrhtml/mm6001a4.htm" TargetMode="External"/><Relationship Id="rId5" Type="http://schemas.openxmlformats.org/officeDocument/2006/relationships/webSettings" Target="webSettings.xml"/><Relationship Id="rId90" Type="http://schemas.openxmlformats.org/officeDocument/2006/relationships/hyperlink" Target="http://www.cdc.gov/mmwr/preview/mmwrhtml/mm5909a2.htm" TargetMode="External"/><Relationship Id="rId95" Type="http://schemas.openxmlformats.org/officeDocument/2006/relationships/hyperlink" Target="http://www.cdc.gov/mmwr/preview/mmwrhtml/mm4912a5.htm" TargetMode="External"/><Relationship Id="rId14" Type="http://schemas.openxmlformats.org/officeDocument/2006/relationships/hyperlink" Target="http://www.cdc.gov/vaccines/programs/iis/interop-proj/cds.html" TargetMode="External"/><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png"/><Relationship Id="rId43" Type="http://schemas.openxmlformats.org/officeDocument/2006/relationships/image" Target="media/image27.emf"/><Relationship Id="rId48" Type="http://schemas.openxmlformats.org/officeDocument/2006/relationships/package" Target="embeddings/Microsoft_Visio_Drawing10.vsdx"/><Relationship Id="rId56" Type="http://schemas.openxmlformats.org/officeDocument/2006/relationships/package" Target="embeddings/Microsoft_Visio_Drawing13.vsdx"/><Relationship Id="rId64" Type="http://schemas.openxmlformats.org/officeDocument/2006/relationships/package" Target="embeddings/Microsoft_Visio_Drawing16.vsdx"/><Relationship Id="rId69" Type="http://schemas.openxmlformats.org/officeDocument/2006/relationships/package" Target="embeddings/Microsoft_Visio_Drawing17.vsdx"/><Relationship Id="rId77" Type="http://schemas.openxmlformats.org/officeDocument/2006/relationships/image" Target="media/image50.emf"/><Relationship Id="rId100" Type="http://schemas.openxmlformats.org/officeDocument/2006/relationships/hyperlink" Target="http://www.cdc.gov/mmwr/preview/mmwrhtml/mm5210a8.htm" TargetMode="External"/><Relationship Id="rId105" Type="http://schemas.openxmlformats.org/officeDocument/2006/relationships/hyperlink" Target="http://www.cdc.gov/mmwr/PDF/rr/rr4905.pdf" TargetMode="External"/><Relationship Id="rId113" Type="http://schemas.openxmlformats.org/officeDocument/2006/relationships/hyperlink" Target="http://www.cdc.gov/mmwr/pdf/rr/rr5911.pdf" TargetMode="External"/><Relationship Id="rId118" Type="http://schemas.openxmlformats.org/officeDocument/2006/relationships/hyperlink" Target="http://www.cdc.gov/mmwr/preview/mmwrhtml/mm6040a4.htm?s_cid=mm6040a4_e%0d%0a" TargetMode="External"/><Relationship Id="rId126" Type="http://schemas.openxmlformats.org/officeDocument/2006/relationships/hyperlink" Target="http://www.cdc.gov/mmwr/preview/mmwrhtml/mm5824a5.htm?s_cid=mm5824a15e" TargetMode="External"/><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emf"/><Relationship Id="rId72" Type="http://schemas.openxmlformats.org/officeDocument/2006/relationships/image" Target="media/image46.png"/><Relationship Id="rId80" Type="http://schemas.openxmlformats.org/officeDocument/2006/relationships/hyperlink" Target="http://www.cdc.gov/mmwr/PDF/rr/rr5416.pdf" TargetMode="External"/><Relationship Id="rId85" Type="http://schemas.openxmlformats.org/officeDocument/2006/relationships/hyperlink" Target="http://www.cdc.gov/mmwr/PDF/wk/mm5920.pdf" TargetMode="External"/><Relationship Id="rId93" Type="http://schemas.openxmlformats.org/officeDocument/2006/relationships/hyperlink" Target="http://www.cdc.gov/mmwr/preview/mmwrhtml/mm6030a3.htm?s_cid=mm6030a3_e%0d%0a" TargetMode="External"/><Relationship Id="rId98" Type="http://schemas.openxmlformats.org/officeDocument/2006/relationships/hyperlink" Target="http://www.cdc.gov/mmwr/preview/mmwrhtml/mm5448a4.htm?s_cid=mm5448a4_e" TargetMode="External"/><Relationship Id="rId121" Type="http://schemas.openxmlformats.org/officeDocument/2006/relationships/hyperlink" Target="http://www.cdc.gov/mmwr/pdf/wk/mm6005.pdf"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image" Target="media/image24.emf"/><Relationship Id="rId46" Type="http://schemas.openxmlformats.org/officeDocument/2006/relationships/image" Target="media/image29.png"/><Relationship Id="rId59" Type="http://schemas.openxmlformats.org/officeDocument/2006/relationships/package" Target="embeddings/Microsoft_Visio_Drawing14.vsdx"/><Relationship Id="rId67" Type="http://schemas.openxmlformats.org/officeDocument/2006/relationships/image" Target="media/image43.png"/><Relationship Id="rId103" Type="http://schemas.openxmlformats.org/officeDocument/2006/relationships/hyperlink" Target="http://www.cdc.gov/mmwr/preview/mmwrhtml/mm5631a3.htm?s_cid=mm5631a3_e" TargetMode="External"/><Relationship Id="rId108" Type="http://schemas.openxmlformats.org/officeDocument/2006/relationships/hyperlink" Target="http://www.cdc.gov/mmwr/pdf/wk/mm6132.pdf" TargetMode="External"/><Relationship Id="rId116" Type="http://schemas.openxmlformats.org/officeDocument/2006/relationships/hyperlink" Target="http://www.cdc.gov/mmwr/pdf/rr/rr5604.pdf" TargetMode="External"/><Relationship Id="rId124" Type="http://schemas.openxmlformats.org/officeDocument/2006/relationships/hyperlink" Target="http://www.cdc.gov/mmwr/preview/mmwrhtml/mm5710a3.htm?s_cid=mm5710a3_e" TargetMode="External"/><Relationship Id="rId129" Type="http://schemas.openxmlformats.org/officeDocument/2006/relationships/hyperlink" Target="http://www.cdc.gov/mmwr/PDF/wk/mm5830.pdf" TargetMode="External"/><Relationship Id="rId20" Type="http://schemas.openxmlformats.org/officeDocument/2006/relationships/image" Target="media/image12.emf"/><Relationship Id="rId41" Type="http://schemas.openxmlformats.org/officeDocument/2006/relationships/package" Target="embeddings/Microsoft_Visio_Drawing8.vsdx"/><Relationship Id="rId54" Type="http://schemas.openxmlformats.org/officeDocument/2006/relationships/package" Target="embeddings/Microsoft_Visio_Drawing12.vsdx"/><Relationship Id="rId62" Type="http://schemas.openxmlformats.org/officeDocument/2006/relationships/image" Target="media/image39.png"/><Relationship Id="rId70" Type="http://schemas.openxmlformats.org/officeDocument/2006/relationships/hyperlink" Target="http://www.cdc.gov/vaccines/programs/iis/interop-proj/cds.html" TargetMode="External"/><Relationship Id="rId75" Type="http://schemas.openxmlformats.org/officeDocument/2006/relationships/footer" Target="footer1.xml"/><Relationship Id="rId83" Type="http://schemas.openxmlformats.org/officeDocument/2006/relationships/hyperlink" Target="http://www.cdc.gov/mmwr/preview/mmwrhtml/mm5814a5.htm" TargetMode="External"/><Relationship Id="rId88" Type="http://schemas.openxmlformats.org/officeDocument/2006/relationships/hyperlink" Target="http://www.cdc.gov/mmwr/preview/mmwrhtml/mm5650a4.htm" TargetMode="External"/><Relationship Id="rId91" Type="http://schemas.openxmlformats.org/officeDocument/2006/relationships/hyperlink" Target="http://www.cdc.gov/mmwr/preview/mmwrhtml/mm5836a5.htm?s_cid=mm5836a5_e" TargetMode="External"/><Relationship Id="rId96" Type="http://schemas.openxmlformats.org/officeDocument/2006/relationships/hyperlink" Target="http://www.cdc.gov/mmwr/preview/mmwrhtml/mm5037a4.htm" TargetMode="External"/><Relationship Id="rId111" Type="http://schemas.openxmlformats.org/officeDocument/2006/relationships/hyperlink" Target="http://www.cdc.gov/mmwr/pdf/rr/rr5808.pdf" TargetMode="External"/><Relationship Id="rId132" Type="http://schemas.openxmlformats.org/officeDocument/2006/relationships/hyperlink" Target="http://www.cdc.gov/vaccines/acip/committee/guidance/vac-abbrev.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image" Target="media/image23.emf"/><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hyperlink" Target="http://www.cdc.gov/mmwr/PDF/rr/rr5503.pdf" TargetMode="External"/><Relationship Id="rId114" Type="http://schemas.openxmlformats.org/officeDocument/2006/relationships/hyperlink" Target="http://www.cdc.gov/mmwr/preview/mmwrhtml/00047135.htm" TargetMode="External"/><Relationship Id="rId119" Type="http://schemas.openxmlformats.org/officeDocument/2006/relationships/hyperlink" Target="http://www.cdc.gov/mmwr/PDF/rr/rr4213.pdf" TargetMode="External"/><Relationship Id="rId127" Type="http://schemas.openxmlformats.org/officeDocument/2006/relationships/hyperlink" Target="http://www.cdc.gov/mmwr/preview/mmwrhtml/mm6003a3.htm" TargetMode="External"/><Relationship Id="rId10" Type="http://schemas.openxmlformats.org/officeDocument/2006/relationships/image" Target="media/image3.emf"/><Relationship Id="rId31" Type="http://schemas.openxmlformats.org/officeDocument/2006/relationships/image" Target="media/image20.emf"/><Relationship Id="rId44" Type="http://schemas.openxmlformats.org/officeDocument/2006/relationships/package" Target="embeddings/Microsoft_Visio_Drawing9.vsdx"/><Relationship Id="rId52" Type="http://schemas.openxmlformats.org/officeDocument/2006/relationships/package" Target="embeddings/Microsoft_Visio_Drawing11.vsdx"/><Relationship Id="rId60" Type="http://schemas.openxmlformats.org/officeDocument/2006/relationships/image" Target="media/image38.emf"/><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package" Target="embeddings/Microsoft_Visio_Drawing18.vsdx"/><Relationship Id="rId81" Type="http://schemas.openxmlformats.org/officeDocument/2006/relationships/hyperlink" Target="http://www.cdc.gov/mmwr/preview/mmwrhtml/mm5922a3.htm?s_cid=mm5922a3_e%0d%0a" TargetMode="External"/><Relationship Id="rId86" Type="http://schemas.openxmlformats.org/officeDocument/2006/relationships/hyperlink" Target="http://www.cdc.gov/mmwr/pdf/rr/rr6002.pdf" TargetMode="External"/><Relationship Id="rId94" Type="http://schemas.openxmlformats.org/officeDocument/2006/relationships/hyperlink" Target="http://www.cdc.gov/mmwr/PDF/rr/rr4708.pdf" TargetMode="External"/><Relationship Id="rId99" Type="http://schemas.openxmlformats.org/officeDocument/2006/relationships/hyperlink" Target="http://www.cdc.gov/mmwr/preview/mmwrhtml/mm5440a7.htm" TargetMode="External"/><Relationship Id="rId101" Type="http://schemas.openxmlformats.org/officeDocument/2006/relationships/hyperlink" Target="http://www.cdc.gov/mmwr/preview/mmwrhtml/mm5447a4.htm?s_cid=mm5447a4_e" TargetMode="External"/><Relationship Id="rId122" Type="http://schemas.openxmlformats.org/officeDocument/2006/relationships/hyperlink" Target="http://www.cdc.gov/mmwr/pdf/wk/mm6105.pdf" TargetMode="External"/><Relationship Id="rId130" Type="http://schemas.openxmlformats.org/officeDocument/2006/relationships/hyperlink" Target="http://www.cdc.gov/mmwr/pdf/rr/rr5903.pdf" TargetMode="External"/><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package" Target="embeddings/Microsoft_Visio_Drawing7.vsdx"/><Relationship Id="rId109" Type="http://schemas.openxmlformats.org/officeDocument/2006/relationships/hyperlink" Target="http://www.cdc.gov/mmwr/preview/mmwrhtml/mm6033a3.htm" TargetMode="External"/><Relationship Id="rId34" Type="http://schemas.openxmlformats.org/officeDocument/2006/relationships/package" Target="embeddings/Microsoft_Visio_Drawing5.vsdx"/><Relationship Id="rId50" Type="http://schemas.openxmlformats.org/officeDocument/2006/relationships/image" Target="media/image32.png"/><Relationship Id="rId55" Type="http://schemas.openxmlformats.org/officeDocument/2006/relationships/image" Target="media/image35.emf"/><Relationship Id="rId76" Type="http://schemas.openxmlformats.org/officeDocument/2006/relationships/image" Target="media/image49.png"/><Relationship Id="rId97" Type="http://schemas.openxmlformats.org/officeDocument/2006/relationships/hyperlink" Target="http://www.cdc.gov/mmwr/preview/mmwrhtml/mm5640a5.htm?s_cid=mm5640a5_e" TargetMode="External"/><Relationship Id="rId104" Type="http://schemas.openxmlformats.org/officeDocument/2006/relationships/hyperlink" Target="http://www.cdc.gov/mmwr/PDF/rr/rr4607.pdf" TargetMode="External"/><Relationship Id="rId120" Type="http://schemas.openxmlformats.org/officeDocument/2006/relationships/hyperlink" Target="http://www.cdc.gov/mmwr/pdf/wk/mm6050.pdf" TargetMode="External"/><Relationship Id="rId125" Type="http://schemas.openxmlformats.org/officeDocument/2006/relationships/hyperlink" Target="http://www.cdc.gov/mmwr/preview/mmwrhtml/mm5713a4.htm?s_cid=mm5713a4_e"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www.cdc.gov/mmwr/preview/mmwrhtml/mm5909a5.htm" TargetMode="External"/><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6.png"/><Relationship Id="rId40" Type="http://schemas.openxmlformats.org/officeDocument/2006/relationships/image" Target="media/image25.emf"/><Relationship Id="rId45" Type="http://schemas.openxmlformats.org/officeDocument/2006/relationships/image" Target="media/image28.png"/><Relationship Id="rId66" Type="http://schemas.openxmlformats.org/officeDocument/2006/relationships/image" Target="media/image42.png"/><Relationship Id="rId87" Type="http://schemas.openxmlformats.org/officeDocument/2006/relationships/hyperlink" Target="http://www.cdc.gov/mmwr/preview/mmwrhtml/00041736.htm" TargetMode="External"/><Relationship Id="rId110" Type="http://schemas.openxmlformats.org/officeDocument/2006/relationships/hyperlink" Target="http://www.cdc.gov/mmwr/PDF/rr/rr5407.pdf" TargetMode="External"/><Relationship Id="rId115" Type="http://schemas.openxmlformats.org/officeDocument/2006/relationships/hyperlink" Target="http://www.cdc.gov/mmwr/PDF/rr/rr5802.pdf" TargetMode="External"/><Relationship Id="rId131" Type="http://schemas.openxmlformats.org/officeDocument/2006/relationships/hyperlink" Target="http://www.cdc.gov/mmwr/preview/mmwrhtml/rr4913a1.htm" TargetMode="External"/><Relationship Id="rId61" Type="http://schemas.openxmlformats.org/officeDocument/2006/relationships/package" Target="embeddings/Microsoft_Visio_Drawing15.vsdx"/><Relationship Id="rId82" Type="http://schemas.openxmlformats.org/officeDocument/2006/relationships/hyperlink" Target="http://www.cdc.gov/mmwr/preview/mmwrhtml/mm6037a3.htm?s_cid=mm6037a3_e%0d%0a" TargetMode="External"/><Relationship Id="rId19" Type="http://schemas.openxmlformats.org/officeDocument/2006/relationships/image" Target="media/image11.emf"/></Relationships>
</file>

<file path=word/_rels/footnotes.xml.rels><?xml version="1.0" encoding="UTF-8" standalone="yes"?>
<Relationships xmlns="http://schemas.openxmlformats.org/package/2006/relationships"><Relationship Id="rId1" Type="http://schemas.openxmlformats.org/officeDocument/2006/relationships/hyperlink" Target="http://www.cdc.gov/vaccines/programs/iis/annual-report-IISA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2526C-1308-4A73-B93F-1D524A104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44</Pages>
  <Words>35611</Words>
  <Characters>202989</Characters>
  <Application>Microsoft Office Word</Application>
  <DocSecurity>0</DocSecurity>
  <Lines>1691</Lines>
  <Paragraphs>476</Paragraphs>
  <ScaleCrop>false</ScaleCrop>
  <HeadingPairs>
    <vt:vector size="2" baseType="variant">
      <vt:variant>
        <vt:lpstr>Title</vt:lpstr>
      </vt:variant>
      <vt:variant>
        <vt:i4>1</vt:i4>
      </vt:variant>
    </vt:vector>
  </HeadingPairs>
  <TitlesOfParts>
    <vt:vector size="1" baseType="lpstr">
      <vt:lpstr>Logic Specification for ACIP Recommendations</vt:lpstr>
    </vt:vector>
  </TitlesOfParts>
  <Company>Hewlett-Packard</Company>
  <LinksUpToDate>false</LinksUpToDate>
  <CharactersWithSpaces>238124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Logic Specification for ACIP Recommendations</dc:title>
  <dc:subject>In an effort to harmonize the outcomes of existing HIS CDS tools, the Immunization Information System Support Branch (IISSB) at the CDC funded the Clinical Decision Support for Immunization (CDSi) Project to develop new clinical decision aids  for each va</dc:subject>
  <dc:creator>ysq2</dc:creator>
  <cp:keywords>Immunization, vaccines, clinical decision support, ACIP</cp:keywords>
  <dc:description/>
  <cp:lastModifiedBy>Larson, Eric (CDC/OID/NCIRD) (CTR)</cp:lastModifiedBy>
  <cp:revision>8</cp:revision>
  <cp:lastPrinted>2015-11-20T16:31:00Z</cp:lastPrinted>
  <dcterms:created xsi:type="dcterms:W3CDTF">2015-12-22T14:56:00Z</dcterms:created>
  <dcterms:modified xsi:type="dcterms:W3CDTF">2016-01-04T15:25:00Z</dcterms:modified>
</cp:coreProperties>
</file>