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F51F8" w14:textId="77777777" w:rsidR="00B02914" w:rsidRPr="00AE1037" w:rsidRDefault="00321D85">
      <w:pPr>
        <w:pStyle w:val="Ttulo1"/>
        <w:rPr>
          <w:lang w:val="es-CO"/>
        </w:rPr>
      </w:pPr>
      <w:r w:rsidRPr="00AE1037">
        <w:rPr>
          <w:lang w:val="es-CO"/>
        </w:rPr>
        <w:t>Matriz de Requerimientos Funcionales y No Funcionales</w:t>
      </w:r>
    </w:p>
    <w:p w14:paraId="45687128" w14:textId="77777777" w:rsidR="00B02914" w:rsidRDefault="00321D85">
      <w:pPr>
        <w:pStyle w:val="Ttulo2"/>
      </w:pP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760"/>
        <w:gridCol w:w="1153"/>
        <w:gridCol w:w="1399"/>
        <w:gridCol w:w="1430"/>
        <w:gridCol w:w="1236"/>
        <w:gridCol w:w="1337"/>
        <w:gridCol w:w="1325"/>
      </w:tblGrid>
      <w:tr w:rsidR="00B02914" w14:paraId="31312421" w14:textId="77777777">
        <w:tc>
          <w:tcPr>
            <w:tcW w:w="1234" w:type="dxa"/>
          </w:tcPr>
          <w:p w14:paraId="52C9F21B" w14:textId="77777777" w:rsidR="00B02914" w:rsidRDefault="00321D85">
            <w:r>
              <w:t>Código</w:t>
            </w:r>
          </w:p>
        </w:tc>
        <w:tc>
          <w:tcPr>
            <w:tcW w:w="1234" w:type="dxa"/>
          </w:tcPr>
          <w:p w14:paraId="2859E933" w14:textId="77777777" w:rsidR="00B02914" w:rsidRDefault="00321D85">
            <w:r>
              <w:t>Función Interna</w:t>
            </w:r>
          </w:p>
        </w:tc>
        <w:tc>
          <w:tcPr>
            <w:tcW w:w="1234" w:type="dxa"/>
          </w:tcPr>
          <w:p w14:paraId="1C5418E1" w14:textId="77777777" w:rsidR="00B02914" w:rsidRDefault="00321D85">
            <w:r>
              <w:t>Descripción del Requerimiento</w:t>
            </w:r>
          </w:p>
        </w:tc>
        <w:tc>
          <w:tcPr>
            <w:tcW w:w="1234" w:type="dxa"/>
          </w:tcPr>
          <w:p w14:paraId="614B30ED" w14:textId="77777777" w:rsidR="00B02914" w:rsidRDefault="00321D85">
            <w:r>
              <w:t>Restricción de Entrada</w:t>
            </w:r>
          </w:p>
        </w:tc>
        <w:tc>
          <w:tcPr>
            <w:tcW w:w="1234" w:type="dxa"/>
          </w:tcPr>
          <w:p w14:paraId="1CA0CEFD" w14:textId="77777777" w:rsidR="00B02914" w:rsidRDefault="00321D85">
            <w:r>
              <w:t>Restricción de Salida</w:t>
            </w:r>
          </w:p>
        </w:tc>
        <w:tc>
          <w:tcPr>
            <w:tcW w:w="1234" w:type="dxa"/>
          </w:tcPr>
          <w:p w14:paraId="6031800C" w14:textId="77777777" w:rsidR="00B02914" w:rsidRDefault="00321D85">
            <w:r>
              <w:t>Restricción de Entorno</w:t>
            </w:r>
          </w:p>
        </w:tc>
        <w:tc>
          <w:tcPr>
            <w:tcW w:w="1234" w:type="dxa"/>
          </w:tcPr>
          <w:p w14:paraId="660A38C7" w14:textId="77777777" w:rsidR="00B02914" w:rsidRDefault="00321D85">
            <w:r>
              <w:t>Restricción de Diseño</w:t>
            </w:r>
          </w:p>
        </w:tc>
      </w:tr>
      <w:tr w:rsidR="00B02914" w:rsidRPr="00AE1037" w14:paraId="6A20597A" w14:textId="77777777">
        <w:tc>
          <w:tcPr>
            <w:tcW w:w="1234" w:type="dxa"/>
          </w:tcPr>
          <w:p w14:paraId="4543C6CD" w14:textId="77777777" w:rsidR="00B02914" w:rsidRDefault="00321D85">
            <w:r>
              <w:t>RF-01</w:t>
            </w:r>
          </w:p>
        </w:tc>
        <w:tc>
          <w:tcPr>
            <w:tcW w:w="1234" w:type="dxa"/>
          </w:tcPr>
          <w:p w14:paraId="542E84E2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 xml:space="preserve">Elevar y descender la </w:t>
            </w:r>
            <w:r w:rsidRPr="00AE1037">
              <w:rPr>
                <w:lang w:val="es-CO"/>
              </w:rPr>
              <w:t>cabina</w:t>
            </w:r>
          </w:p>
        </w:tc>
        <w:tc>
          <w:tcPr>
            <w:tcW w:w="1234" w:type="dxa"/>
          </w:tcPr>
          <w:p w14:paraId="17ACA6D9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Transportar personas entre piso 2 y 4 de forma controlada y segura.</w:t>
            </w:r>
          </w:p>
        </w:tc>
        <w:tc>
          <w:tcPr>
            <w:tcW w:w="1234" w:type="dxa"/>
          </w:tcPr>
          <w:p w14:paraId="55899704" w14:textId="103A0021" w:rsidR="00B02914" w:rsidRPr="00321D85" w:rsidRDefault="00321D85">
            <w:r w:rsidRPr="00321D85">
              <w:t xml:space="preserve">220V AC (±10%), </w:t>
            </w:r>
            <w:proofErr w:type="spellStart"/>
            <w:r w:rsidRPr="00321D85">
              <w:t>Carga</w:t>
            </w:r>
            <w:proofErr w:type="spellEnd"/>
            <w:r w:rsidRPr="00321D85">
              <w:t xml:space="preserve"> ≤ 4</w:t>
            </w:r>
            <w:r w:rsidRPr="00321D85">
              <w:t xml:space="preserve">30 </w:t>
            </w:r>
            <w:r w:rsidRPr="00321D85">
              <w:t>kg (±5%)</w:t>
            </w:r>
          </w:p>
        </w:tc>
        <w:tc>
          <w:tcPr>
            <w:tcW w:w="1234" w:type="dxa"/>
          </w:tcPr>
          <w:p w14:paraId="1A735989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Velocidad 0.5–1 m/s (±10%), Nivelación ±10 mm</w:t>
            </w:r>
          </w:p>
        </w:tc>
        <w:tc>
          <w:tcPr>
            <w:tcW w:w="1234" w:type="dxa"/>
          </w:tcPr>
          <w:p w14:paraId="563E9185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Uso continuo, Temp. 5–40°C (±3°C)</w:t>
            </w:r>
          </w:p>
        </w:tc>
        <w:tc>
          <w:tcPr>
            <w:tcW w:w="1234" w:type="dxa"/>
          </w:tcPr>
          <w:p w14:paraId="3961705C" w14:textId="518124DB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Tracción certificada, Variador obligatorio</w:t>
            </w:r>
            <w:r w:rsidR="00AE1037" w:rsidRPr="00AE1037">
              <w:rPr>
                <w:lang w:val="es-CO"/>
              </w:rPr>
              <w:t xml:space="preserve">. </w:t>
            </w:r>
          </w:p>
        </w:tc>
      </w:tr>
      <w:tr w:rsidR="00B02914" w14:paraId="6EA78AED" w14:textId="77777777">
        <w:tc>
          <w:tcPr>
            <w:tcW w:w="1234" w:type="dxa"/>
          </w:tcPr>
          <w:p w14:paraId="76159846" w14:textId="77777777" w:rsidR="00B02914" w:rsidRDefault="00321D85">
            <w:r>
              <w:t>RF-02</w:t>
            </w:r>
          </w:p>
        </w:tc>
        <w:tc>
          <w:tcPr>
            <w:tcW w:w="1234" w:type="dxa"/>
          </w:tcPr>
          <w:p w14:paraId="357FB868" w14:textId="77777777" w:rsidR="00B02914" w:rsidRDefault="00321D85">
            <w:r>
              <w:t>Gestionar órdenes de llamada</w:t>
            </w:r>
          </w:p>
        </w:tc>
        <w:tc>
          <w:tcPr>
            <w:tcW w:w="1234" w:type="dxa"/>
          </w:tcPr>
          <w:p w14:paraId="7FD234BC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Procesar llamadas internas y externas sin conflicto.</w:t>
            </w:r>
          </w:p>
        </w:tc>
        <w:tc>
          <w:tcPr>
            <w:tcW w:w="1234" w:type="dxa"/>
          </w:tcPr>
          <w:p w14:paraId="3E3E1106" w14:textId="77777777" w:rsidR="00B02914" w:rsidRDefault="00321D85">
            <w:proofErr w:type="spellStart"/>
            <w:r>
              <w:t>Señales</w:t>
            </w:r>
            <w:proofErr w:type="spellEnd"/>
            <w:r>
              <w:t xml:space="preserve"> </w:t>
            </w:r>
            <w:proofErr w:type="spellStart"/>
            <w:r>
              <w:t>botón</w:t>
            </w:r>
            <w:proofErr w:type="spellEnd"/>
            <w:r>
              <w:t xml:space="preserve"> (±5%), </w:t>
            </w:r>
            <w:proofErr w:type="spellStart"/>
            <w:r>
              <w:t>Sensores</w:t>
            </w:r>
            <w:proofErr w:type="spellEnd"/>
            <w:r>
              <w:t xml:space="preserve"> </w:t>
            </w:r>
            <w:proofErr w:type="spellStart"/>
            <w:r>
              <w:t>activos</w:t>
            </w:r>
            <w:proofErr w:type="spellEnd"/>
          </w:p>
        </w:tc>
        <w:tc>
          <w:tcPr>
            <w:tcW w:w="1234" w:type="dxa"/>
          </w:tcPr>
          <w:p w14:paraId="6E1FEF6A" w14:textId="77777777" w:rsidR="00B02914" w:rsidRDefault="00321D85">
            <w:r>
              <w:t>Tiempo respuesta ≤ 10 s (±2 s)</w:t>
            </w:r>
          </w:p>
        </w:tc>
        <w:tc>
          <w:tcPr>
            <w:tcW w:w="1234" w:type="dxa"/>
          </w:tcPr>
          <w:p w14:paraId="5A30A659" w14:textId="77777777" w:rsidR="00B02914" w:rsidRDefault="00321D85">
            <w:r>
              <w:t>Flujo medio universitario</w:t>
            </w:r>
          </w:p>
        </w:tc>
        <w:tc>
          <w:tcPr>
            <w:tcW w:w="1234" w:type="dxa"/>
          </w:tcPr>
          <w:p w14:paraId="176A9374" w14:textId="77777777" w:rsidR="00B02914" w:rsidRDefault="00321D85">
            <w:r>
              <w:t>Controlador con registro ≥ 1000 eventos</w:t>
            </w:r>
          </w:p>
        </w:tc>
      </w:tr>
      <w:tr w:rsidR="00B02914" w14:paraId="656A616C" w14:textId="77777777">
        <w:tc>
          <w:tcPr>
            <w:tcW w:w="1234" w:type="dxa"/>
          </w:tcPr>
          <w:p w14:paraId="2C89925F" w14:textId="77777777" w:rsidR="00B02914" w:rsidRPr="00321D85" w:rsidRDefault="00321D85">
            <w:r w:rsidRPr="00321D85">
              <w:t>RF-03</w:t>
            </w:r>
          </w:p>
        </w:tc>
        <w:tc>
          <w:tcPr>
            <w:tcW w:w="1234" w:type="dxa"/>
          </w:tcPr>
          <w:p w14:paraId="34C10C1F" w14:textId="7437C3AE" w:rsidR="00B02914" w:rsidRPr="00321D85" w:rsidRDefault="00321D85">
            <w:r w:rsidRPr="00321D85">
              <w:t xml:space="preserve">Permitir acceso </w:t>
            </w:r>
            <w:bookmarkStart w:id="0" w:name="_GoBack"/>
            <w:bookmarkEnd w:id="0"/>
          </w:p>
        </w:tc>
        <w:tc>
          <w:tcPr>
            <w:tcW w:w="1234" w:type="dxa"/>
          </w:tcPr>
          <w:p w14:paraId="6CFAD148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Permitir ingreso autónomo a personas con discapacidad.</w:t>
            </w:r>
          </w:p>
        </w:tc>
        <w:tc>
          <w:tcPr>
            <w:tcW w:w="1234" w:type="dxa"/>
          </w:tcPr>
          <w:p w14:paraId="6D3BB70E" w14:textId="77777777" w:rsidR="00B02914" w:rsidRDefault="00321D85"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movilidad</w:t>
            </w:r>
            <w:proofErr w:type="spellEnd"/>
            <w:r>
              <w:t xml:space="preserve"> </w:t>
            </w:r>
            <w:proofErr w:type="spellStart"/>
            <w:r>
              <w:t>reducida</w:t>
            </w:r>
            <w:proofErr w:type="spellEnd"/>
          </w:p>
        </w:tc>
        <w:tc>
          <w:tcPr>
            <w:tcW w:w="1234" w:type="dxa"/>
          </w:tcPr>
          <w:p w14:paraId="26EA96B0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Puerta ≥ 80 cm (±2 cm), Dimensiones ≥ 1100x1400 mm (±5%)</w:t>
            </w:r>
          </w:p>
        </w:tc>
        <w:tc>
          <w:tcPr>
            <w:tcW w:w="1234" w:type="dxa"/>
          </w:tcPr>
          <w:p w14:paraId="10A3A87F" w14:textId="77777777" w:rsidR="00B02914" w:rsidRDefault="00321D85">
            <w:proofErr w:type="spellStart"/>
            <w:r>
              <w:t>Cumplimiento</w:t>
            </w:r>
            <w:proofErr w:type="spellEnd"/>
            <w:r>
              <w:t xml:space="preserve"> </w:t>
            </w:r>
            <w:proofErr w:type="spellStart"/>
            <w:r>
              <w:t>accesibilidad</w:t>
            </w:r>
            <w:proofErr w:type="spellEnd"/>
          </w:p>
        </w:tc>
        <w:tc>
          <w:tcPr>
            <w:tcW w:w="1234" w:type="dxa"/>
          </w:tcPr>
          <w:p w14:paraId="7183B958" w14:textId="77777777" w:rsidR="00B02914" w:rsidRDefault="00321D85">
            <w:r>
              <w:t>Botonera braille, Piso antideslizante</w:t>
            </w:r>
          </w:p>
        </w:tc>
      </w:tr>
      <w:tr w:rsidR="00B02914" w14:paraId="04885022" w14:textId="77777777">
        <w:tc>
          <w:tcPr>
            <w:tcW w:w="1234" w:type="dxa"/>
          </w:tcPr>
          <w:p w14:paraId="3D286133" w14:textId="77777777" w:rsidR="00B02914" w:rsidRDefault="00321D85">
            <w:r>
              <w:t>RF-04</w:t>
            </w:r>
          </w:p>
        </w:tc>
        <w:tc>
          <w:tcPr>
            <w:tcW w:w="1234" w:type="dxa"/>
          </w:tcPr>
          <w:p w14:paraId="5125A9C2" w14:textId="77777777" w:rsidR="00B02914" w:rsidRDefault="00321D85">
            <w:r>
              <w:t xml:space="preserve">Supervisar y </w:t>
            </w:r>
            <w:r>
              <w:t>proteger</w:t>
            </w:r>
          </w:p>
        </w:tc>
        <w:tc>
          <w:tcPr>
            <w:tcW w:w="1234" w:type="dxa"/>
          </w:tcPr>
          <w:p w14:paraId="2CEE5537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Detectar fallas y activar mecanismos de seguridad.</w:t>
            </w:r>
          </w:p>
        </w:tc>
        <w:tc>
          <w:tcPr>
            <w:tcW w:w="1234" w:type="dxa"/>
          </w:tcPr>
          <w:p w14:paraId="4E47DB5F" w14:textId="77777777" w:rsidR="00B02914" w:rsidRDefault="00321D85">
            <w:proofErr w:type="spellStart"/>
            <w:r>
              <w:t>Sobrevelocidad</w:t>
            </w:r>
            <w:proofErr w:type="spellEnd"/>
            <w:r>
              <w:t xml:space="preserve"> ≥115%, </w:t>
            </w:r>
            <w:proofErr w:type="spellStart"/>
            <w:r>
              <w:t>Falla</w:t>
            </w:r>
            <w:proofErr w:type="spellEnd"/>
            <w:r>
              <w:t xml:space="preserve"> </w:t>
            </w:r>
            <w:proofErr w:type="spellStart"/>
            <w:r>
              <w:t>eléctrica</w:t>
            </w:r>
            <w:proofErr w:type="spellEnd"/>
          </w:p>
        </w:tc>
        <w:tc>
          <w:tcPr>
            <w:tcW w:w="1234" w:type="dxa"/>
          </w:tcPr>
          <w:p w14:paraId="35B7B4C9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Activación freno ≤0.5 s, Alarma ≥85 dB (±5 dB)</w:t>
            </w:r>
          </w:p>
        </w:tc>
        <w:tc>
          <w:tcPr>
            <w:tcW w:w="1234" w:type="dxa"/>
          </w:tcPr>
          <w:p w14:paraId="639F64B9" w14:textId="77777777" w:rsidR="00B02914" w:rsidRDefault="00321D85">
            <w:proofErr w:type="spellStart"/>
            <w:r>
              <w:t>Operación</w:t>
            </w:r>
            <w:proofErr w:type="spellEnd"/>
            <w:r>
              <w:t xml:space="preserve"> </w:t>
            </w:r>
            <w:proofErr w:type="spellStart"/>
            <w:r>
              <w:t>permanente</w:t>
            </w:r>
            <w:proofErr w:type="spellEnd"/>
          </w:p>
        </w:tc>
        <w:tc>
          <w:tcPr>
            <w:tcW w:w="1234" w:type="dxa"/>
          </w:tcPr>
          <w:p w14:paraId="74E80803" w14:textId="77777777" w:rsidR="00B02914" w:rsidRDefault="00321D85">
            <w:r>
              <w:t>Gobernador certificado, Rescate automático</w:t>
            </w:r>
          </w:p>
        </w:tc>
      </w:tr>
      <w:tr w:rsidR="00B02914" w:rsidRPr="00AE1037" w14:paraId="02EE41AE" w14:textId="77777777">
        <w:tc>
          <w:tcPr>
            <w:tcW w:w="1234" w:type="dxa"/>
          </w:tcPr>
          <w:p w14:paraId="7C76D155" w14:textId="77777777" w:rsidR="00B02914" w:rsidRDefault="00321D85">
            <w:r>
              <w:t>RF-05</w:t>
            </w:r>
          </w:p>
        </w:tc>
        <w:tc>
          <w:tcPr>
            <w:tcW w:w="1234" w:type="dxa"/>
          </w:tcPr>
          <w:p w14:paraId="7549B7CA" w14:textId="77777777" w:rsidR="00B02914" w:rsidRDefault="00321D85">
            <w:r>
              <w:t>Suministrar energía</w:t>
            </w:r>
          </w:p>
        </w:tc>
        <w:tc>
          <w:tcPr>
            <w:tcW w:w="1234" w:type="dxa"/>
          </w:tcPr>
          <w:p w14:paraId="281CC1C9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 xml:space="preserve">Distribuir energía </w:t>
            </w:r>
            <w:r w:rsidRPr="00AE1037">
              <w:rPr>
                <w:lang w:val="es-CO"/>
              </w:rPr>
              <w:t>estable a subsistemas.</w:t>
            </w:r>
          </w:p>
        </w:tc>
        <w:tc>
          <w:tcPr>
            <w:tcW w:w="1234" w:type="dxa"/>
          </w:tcPr>
          <w:p w14:paraId="72430A2B" w14:textId="77777777" w:rsidR="00B02914" w:rsidRDefault="00321D85">
            <w:r>
              <w:t>Red 220V AC (±10%)</w:t>
            </w:r>
          </w:p>
        </w:tc>
        <w:tc>
          <w:tcPr>
            <w:tcW w:w="1234" w:type="dxa"/>
          </w:tcPr>
          <w:p w14:paraId="10E9FEC6" w14:textId="77777777" w:rsidR="00B02914" w:rsidRDefault="00321D85">
            <w:r>
              <w:t>Voltaje interno estable (±5%)</w:t>
            </w:r>
          </w:p>
        </w:tc>
        <w:tc>
          <w:tcPr>
            <w:tcW w:w="1234" w:type="dxa"/>
          </w:tcPr>
          <w:p w14:paraId="7BDF9BD0" w14:textId="77777777" w:rsidR="00B02914" w:rsidRDefault="00321D85">
            <w:r>
              <w:t>Cumplimiento RETIE</w:t>
            </w:r>
          </w:p>
        </w:tc>
        <w:tc>
          <w:tcPr>
            <w:tcW w:w="1234" w:type="dxa"/>
          </w:tcPr>
          <w:p w14:paraId="4C696902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UPS ≥ 30 min, Puesta a tierra certificada</w:t>
            </w:r>
          </w:p>
        </w:tc>
      </w:tr>
      <w:tr w:rsidR="00B02914" w14:paraId="27DEE8DC" w14:textId="77777777">
        <w:tc>
          <w:tcPr>
            <w:tcW w:w="1234" w:type="dxa"/>
          </w:tcPr>
          <w:p w14:paraId="095A5C6C" w14:textId="77777777" w:rsidR="00B02914" w:rsidRDefault="00321D85">
            <w:r>
              <w:lastRenderedPageBreak/>
              <w:t>RF-06</w:t>
            </w:r>
          </w:p>
        </w:tc>
        <w:tc>
          <w:tcPr>
            <w:tcW w:w="1234" w:type="dxa"/>
          </w:tcPr>
          <w:p w14:paraId="6A985527" w14:textId="77777777" w:rsidR="00B02914" w:rsidRDefault="00321D85">
            <w:r>
              <w:t>Informar estado del sistema</w:t>
            </w:r>
          </w:p>
        </w:tc>
        <w:tc>
          <w:tcPr>
            <w:tcW w:w="1234" w:type="dxa"/>
          </w:tcPr>
          <w:p w14:paraId="7107B9A8" w14:textId="77777777" w:rsidR="00B02914" w:rsidRPr="00AE1037" w:rsidRDefault="00321D85">
            <w:pPr>
              <w:rPr>
                <w:lang w:val="es-CO"/>
              </w:rPr>
            </w:pPr>
            <w:r w:rsidRPr="00AE1037">
              <w:rPr>
                <w:lang w:val="es-CO"/>
              </w:rPr>
              <w:t>Indicar posición, puertas y emergencia.</w:t>
            </w:r>
          </w:p>
        </w:tc>
        <w:tc>
          <w:tcPr>
            <w:tcW w:w="1234" w:type="dxa"/>
          </w:tcPr>
          <w:p w14:paraId="506A66A7" w14:textId="77777777" w:rsidR="00B02914" w:rsidRDefault="00321D85">
            <w:proofErr w:type="spellStart"/>
            <w:r>
              <w:t>Señales</w:t>
            </w:r>
            <w:proofErr w:type="spellEnd"/>
            <w:r>
              <w:t xml:space="preserve"> </w:t>
            </w:r>
            <w:proofErr w:type="spellStart"/>
            <w:r>
              <w:t>sensores</w:t>
            </w:r>
            <w:proofErr w:type="spellEnd"/>
          </w:p>
        </w:tc>
        <w:tc>
          <w:tcPr>
            <w:tcW w:w="1234" w:type="dxa"/>
          </w:tcPr>
          <w:p w14:paraId="1CF101FE" w14:textId="77777777" w:rsidR="00B02914" w:rsidRDefault="00321D85">
            <w:r>
              <w:t xml:space="preserve">Indicadores visuales y sonoros </w:t>
            </w:r>
            <w:r>
              <w:t>(±5%)</w:t>
            </w:r>
          </w:p>
        </w:tc>
        <w:tc>
          <w:tcPr>
            <w:tcW w:w="1234" w:type="dxa"/>
          </w:tcPr>
          <w:p w14:paraId="64E62146" w14:textId="77777777" w:rsidR="00B02914" w:rsidRDefault="00321D85">
            <w:r>
              <w:t>Ambiente interior</w:t>
            </w:r>
          </w:p>
        </w:tc>
        <w:tc>
          <w:tcPr>
            <w:tcW w:w="1234" w:type="dxa"/>
          </w:tcPr>
          <w:p w14:paraId="6B975684" w14:textId="77777777" w:rsidR="00B02914" w:rsidRDefault="00321D85">
            <w:r>
              <w:t>Display LED certificado</w:t>
            </w:r>
          </w:p>
        </w:tc>
      </w:tr>
    </w:tbl>
    <w:p w14:paraId="10FC7D89" w14:textId="77777777" w:rsidR="004A1F34" w:rsidRDefault="004A1F34" w:rsidP="00AE1037">
      <w:pPr>
        <w:pStyle w:val="Ttulo2"/>
      </w:pPr>
    </w:p>
    <w:sectPr w:rsidR="004A1F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D85"/>
    <w:rsid w:val="00326F90"/>
    <w:rsid w:val="004A1F34"/>
    <w:rsid w:val="00635DB5"/>
    <w:rsid w:val="00AA1D8D"/>
    <w:rsid w:val="00AE1037"/>
    <w:rsid w:val="00B029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BAFC59"/>
  <w14:defaultImageDpi w14:val="300"/>
  <w15:docId w15:val="{F1AF7ADD-6220-46AB-9EDA-137D7522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51F67-5C39-4C46-9CD2-490ECF296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2026-02-21T21:23:00Z</dcterms:created>
  <dcterms:modified xsi:type="dcterms:W3CDTF">2026-02-22T20:54:00Z</dcterms:modified>
  <cp:category/>
</cp:coreProperties>
</file>