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Canada Immigration</w:t>
      </w:r>
    </w:p>
    <w:p>
      <w:r>
        <w:rPr>
          <w:b/>
          <w:sz w:val="26"/>
        </w:rPr>
        <w:t>Experience. Strategy. The right professional expertise.</w:t>
      </w:r>
    </w:p>
    <w:p>
      <w:r>
        <w:t>Canada has been at the heart of our immigration expertise for many years.</w:t>
      </w:r>
    </w:p>
    <w:p>
      <w:r>
        <w:t>Whether your goal is permanent residence, employment, study, family reunification or establishing a business in Canada, the right pathway starts with understanding your circumstances, your objectives and your long-term plans.</w:t>
      </w:r>
    </w:p>
    <w:p>
      <w:r>
        <w:t>At Cynosure Global Advisory, we provide the international client relationship and strategic coordination, working with qualified Canadian immigration professionals to deliver the appropriate regulated immigration services for each case.</w:t>
      </w:r>
    </w:p>
    <w:p>
      <w:pPr>
        <w:pStyle w:val="Heading1"/>
      </w:pPr>
      <w:r>
        <w:t>Your Canadian Immigration Options</w:t>
      </w:r>
    </w:p>
    <w:p>
      <w:pPr>
        <w:pStyle w:val="Heading2"/>
      </w:pPr>
      <w:r>
        <w:t>Permanent Residence</w:t>
      </w:r>
    </w:p>
    <w:p>
      <w:r>
        <w:t>Explore economic, skilled, provincial, regional, family and other permanent residence pathways suited to your circumstances.</w:t>
      </w:r>
    </w:p>
    <w:p>
      <w:pPr>
        <w:pStyle w:val="Heading2"/>
      </w:pPr>
      <w:r>
        <w:t>Work &amp; Employer Immigration</w:t>
      </w:r>
    </w:p>
    <w:p>
      <w:r>
        <w:t>Support for professionals, employers and international talent through appropriate work permit and workforce mobility pathways.</w:t>
      </w:r>
    </w:p>
    <w:p>
      <w:pPr>
        <w:pStyle w:val="Heading2"/>
      </w:pPr>
      <w:r>
        <w:t>Business Immigration</w:t>
      </w:r>
    </w:p>
    <w:p>
      <w:r>
        <w:t>Guidance for entrepreneurs and business owners considering Canadian business and immigration opportunities.</w:t>
      </w:r>
    </w:p>
    <w:p>
      <w:pPr>
        <w:pStyle w:val="Heading2"/>
      </w:pPr>
      <w:r>
        <w:t>Study &amp; Temporary Residence</w:t>
      </w:r>
    </w:p>
    <w:p>
      <w:r>
        <w:t>Support for individuals and families exploring study, visitor and temporary residence options.</w:t>
      </w:r>
    </w:p>
    <w:p>
      <w:pPr>
        <w:pStyle w:val="Heading2"/>
      </w:pPr>
      <w:r>
        <w:t>Family Immigration</w:t>
      </w:r>
    </w:p>
    <w:p>
      <w:r>
        <w:t>Assistance with eligible family and sponsorship pathways, helping families plan their future together in Canada.</w:t>
      </w:r>
    </w:p>
    <w:p>
      <w:pPr>
        <w:pStyle w:val="Heading2"/>
      </w:pPr>
      <w:r>
        <w:t>Citizenship &amp; Long-Term Planning</w:t>
      </w:r>
    </w:p>
    <w:p>
      <w:r>
        <w:t>Support for clients already established in Canada as they progress towards citizenship and their longer-term objectives.</w:t>
      </w:r>
    </w:p>
    <w:p>
      <w:pPr>
        <w:pStyle w:val="Heading1"/>
      </w:pPr>
      <w:r>
        <w:t>A Coordinated Canadian Immigration Experience</w:t>
      </w:r>
    </w:p>
    <w:p>
      <w:r>
        <w:rPr>
          <w:b/>
          <w:sz w:val="24"/>
        </w:rPr>
        <w:t>Cynosure Global Advisory + Canadian Immigration Professionals</w:t>
      </w:r>
    </w:p>
    <w:p>
      <w:r>
        <w:t>Our model brings together Cynosure's international client management and strategic coordination with the expertise of qualified Canadian immigration professionals.</w:t>
      </w:r>
    </w:p>
    <w:p>
      <w:r>
        <w:rPr>
          <w:b/>
        </w:rPr>
        <w:t>Cynosure Global Advisory</w:t>
      </w:r>
    </w:p>
    <w:p>
      <w:r>
        <w:t>Client relationship  |  Strategic guidance  |  Case coordination  |  Cross-border support</w:t>
      </w:r>
    </w:p>
    <w:p>
      <w:r>
        <w:rPr>
          <w:b/>
        </w:rPr>
        <w:t>Canadian Immigration Professionals</w:t>
      </w:r>
    </w:p>
    <w:p>
      <w:r>
        <w:t>Regulated immigration advice  |  Application preparation  |  Representation  |  Professional case management</w:t>
      </w:r>
    </w:p>
    <w:p>
      <w:r>
        <w:t>This collaborative approach provides clients with one coordinated experience, while regulated immigration advice and representation remain with the appropriately qualified Canadian professional.</w:t>
      </w:r>
    </w:p>
    <w:p>
      <w:pPr>
        <w:pStyle w:val="Heading1"/>
      </w:pPr>
      <w:r>
        <w:t>Current Program Information</w:t>
      </w:r>
    </w:p>
    <w:p>
      <w:r>
        <w:t>Canadian immigration programs, eligibility criteria and application requirements can change. We therefore keep the Cynosure website focused on our services rather than reproducing detailed program rules.</w:t>
      </w:r>
    </w:p>
    <w:p>
      <w:r>
        <w:t>For current eligibility requirements, program criteria, forms, fees and application information, clients should refer to the official Government of Canada immigration resources or discuss their circumstances with the appropriate Canadian immigration professional.</w:t>
      </w:r>
    </w:p>
    <w:p>
      <w:pPr>
        <w:jc w:val="center"/>
      </w:pPr>
      <w:r>
        <w:rPr>
          <w:b/>
        </w:rPr>
        <w:t>Official Canadian immigration information: Canada.ca / Immigration, Refugees and Citizenship Canada</w:t>
      </w:r>
    </w:p>
    <w:p>
      <w:pPr>
        <w:pStyle w:val="Heading1"/>
      </w:pPr>
      <w:r>
        <w:t>Start Your Canadian Journey</w:t>
      </w:r>
    </w:p>
    <w:p>
      <w:r>
        <w:t>You don't need to know which immigration pathway is right for you before you speak with us.</w:t>
      </w:r>
    </w:p>
    <w:p>
      <w:r>
        <w:t>Tell us about your circumstances, your goals and your plans for Canada. We'll help you understand the possibilities and determine the appropriate next step.</w:t>
      </w:r>
    </w:p>
    <w:p>
      <w:pPr>
        <w:jc w:val="center"/>
      </w:pPr>
      <w:r>
        <w:rPr>
          <w:b/>
          <w:sz w:val="24"/>
        </w:rPr>
        <w:t>BOOK A CONFIDENTIAL CONSULTATION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Cynosure Global Advisory  |  Canada Immigration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CYNOSURE GLOBAL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