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CYNOSURE GLOBAL RESIDENCY</w:t>
      </w:r>
    </w:p>
    <w:p>
      <w:pPr>
        <w:pStyle w:val="Title"/>
        <w:jc w:val="center"/>
      </w:pPr>
      <w:r>
        <w:t>Healthcare &amp; Global Workforce Mobility</w:t>
      </w:r>
    </w:p>
    <w:p>
      <w:pPr>
        <w:jc w:val="center"/>
      </w:pPr>
      <w:r>
        <w:rPr>
          <w:b/>
          <w:sz w:val="24"/>
        </w:rPr>
        <w:t>Connecting Healthcare Talent with Global Opportunities</w:t>
      </w:r>
    </w:p>
    <w:p>
      <w:r>
        <w:t>Healthcare systems across the world are experiencing growing demand for qualified healthcare professionals, caregivers and support workers. Cynosure Global Residency helps healthcare professionals and care workers explore international career opportunities and navigate the journey from qualification and employment to immigration and relocation.</w:t>
      </w:r>
    </w:p>
    <w:p>
      <w:pPr>
        <w:pStyle w:val="Heading1"/>
      </w:pPr>
      <w:r>
        <w:t>Who We Work With</w:t>
      </w:r>
    </w:p>
    <w:p>
      <w:pPr>
        <w:pStyle w:val="ListBullet"/>
      </w:pPr>
      <w:r>
        <w:t>Nurses and nursing professionals</w:t>
      </w:r>
    </w:p>
    <w:p>
      <w:pPr>
        <w:pStyle w:val="ListBullet"/>
      </w:pPr>
      <w:r>
        <w:t>Healthcare assistants and support workers</w:t>
      </w:r>
    </w:p>
    <w:p>
      <w:pPr>
        <w:pStyle w:val="ListBullet"/>
      </w:pPr>
      <w:r>
        <w:t>Caregivers, personal carers and elderly-care professionals</w:t>
      </w:r>
    </w:p>
    <w:p>
      <w:pPr>
        <w:pStyle w:val="ListBullet"/>
      </w:pPr>
      <w:r>
        <w:t>Home-care and community-care professionals</w:t>
      </w:r>
    </w:p>
    <w:p>
      <w:pPr>
        <w:pStyle w:val="ListBullet"/>
      </w:pPr>
      <w:r>
        <w:t>Allied healthcare professionals</w:t>
      </w:r>
    </w:p>
    <w:p>
      <w:pPr>
        <w:pStyle w:val="ListBullet"/>
      </w:pPr>
      <w:r>
        <w:t>Experienced healthcare professionals seeking international careers</w:t>
      </w:r>
    </w:p>
    <w:p>
      <w:r>
        <w:t>Our international talent network can extend across South Asia, Southeast Asia, the Middle East and other emerging talent markets.</w:t>
      </w:r>
    </w:p>
    <w:p>
      <w:pPr>
        <w:pStyle w:val="Heading1"/>
      </w:pPr>
      <w:r>
        <w:t>Our Approach</w:t>
      </w:r>
    </w:p>
    <w:p>
      <w:r>
        <w:rPr>
          <w:b/>
        </w:rPr>
        <w:t xml:space="preserve">ASSESS  </w:t>
      </w:r>
      <w:r>
        <w:t>We review your qualifications, experience, language ability and career objectives.</w:t>
      </w:r>
    </w:p>
    <w:p>
      <w:r>
        <w:rPr>
          <w:b/>
        </w:rPr>
        <w:t xml:space="preserve">MATCH  </w:t>
      </w:r>
      <w:r>
        <w:t>We identify suitable countries, roles and potential employment pathways.</w:t>
      </w:r>
    </w:p>
    <w:p>
      <w:r>
        <w:rPr>
          <w:b/>
        </w:rPr>
        <w:t xml:space="preserve">PREPARE  </w:t>
      </w:r>
      <w:r>
        <w:t>Where required, we assist with qualification recognition, documentation and other requirements.</w:t>
      </w:r>
    </w:p>
    <w:p>
      <w:r>
        <w:rPr>
          <w:b/>
        </w:rPr>
        <w:t xml:space="preserve">CONNECT  </w:t>
      </w:r>
      <w:r>
        <w:t>Where suitable opportunities are available through our network, we connect qualified candidates with relevant employers and institutions.</w:t>
      </w:r>
    </w:p>
    <w:p>
      <w:r>
        <w:rPr>
          <w:b/>
        </w:rPr>
        <w:t xml:space="preserve">RELOCATE  </w:t>
      </w:r>
      <w:r>
        <w:t>We coordinate the applicable immigration and work-authorisation process with authorised local partners and support you through relocation.</w:t>
      </w:r>
    </w:p>
    <w:p>
      <w:pPr>
        <w:pStyle w:val="Heading1"/>
      </w:pPr>
      <w:r>
        <w:t>Selected International Markets</w:t>
      </w:r>
    </w:p>
    <w:p>
      <w:r>
        <w:rPr>
          <w:b/>
        </w:rPr>
        <w:t>Germany  |  Malta  |  Poland  |  Portugal  |  Cyprus</w:t>
      </w:r>
    </w:p>
    <w:p>
      <w:r>
        <w:t>We continue to explore additional destinations where genuine healthcare and care-sector demand exists. Requirements vary by country, profession and individual profile, so we focus on finding the right pathway for each candidate.</w:t>
      </w:r>
    </w:p>
    <w:p>
      <w:pPr>
        <w:pStyle w:val="Heading1"/>
      </w:pPr>
      <w:r>
        <w:t>For Healthcare Employers</w:t>
      </w:r>
    </w:p>
    <w:p>
      <w:r>
        <w:t>Cynosure is also developing international talent networks for healthcare organisations, care homes, home-care providers and other employers seeking qualified international personnel.</w:t>
      </w:r>
    </w:p>
    <w:p>
      <w:r>
        <w:rPr>
          <w:b/>
        </w:rPr>
        <w:t>International Talent Sourcing  →  Candidate Screening  →  Mobility Coordination  →  Immigration Support</w:t>
      </w:r>
    </w:p>
    <w:p>
      <w:pPr>
        <w:pStyle w:val="Heading1"/>
      </w:pPr>
      <w:r>
        <w:t>Your Career. Our Global Network.</w:t>
      </w:r>
    </w:p>
    <w:p>
      <w:r>
        <w:t>Whether you are an experienced healthcare professional seeking your next international opportunity, or an employer looking for qualified global talent, Cynosure Global Residency can help you explore the possibilities.</w:t>
      </w:r>
    </w:p>
    <w:p>
      <w:pPr>
        <w:jc w:val="center"/>
      </w:pPr>
      <w:r>
        <w:rPr>
          <w:b/>
          <w:sz w:val="24"/>
        </w:rPr>
        <w:t>START YOUR INTERNATIONAL HEALTHCARE JOURNEY</w:t>
      </w:r>
    </w:p>
    <w:p>
      <w:pPr>
        <w:jc w:val="center"/>
      </w:pPr>
      <w:r>
        <w:t>Submit your profile for an initial assessment.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Cynosure Global Residency  |  Healthcare &amp; Global Workforce Mobility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