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4F">
      <w:pPr>
        <w:pStyle w:val="Heading2"/>
        <w:ind w:left="720" w:firstLine="0"/>
        <w:rPr>
          <w:rFonts w:ascii="Times New Roman" w:cs="Times New Roman" w:eastAsia="Times New Roman" w:hAnsi="Times New Roman"/>
          <w:sz w:val="28"/>
          <w:szCs w:val="28"/>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weeks away from the current week</w:t>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2</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F">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50">
      <w:pPr>
        <w:rPr/>
      </w:pPr>
      <w:r w:rsidDel="00000000" w:rsidR="00000000" w:rsidRPr="00000000">
        <w:rPr/>
        <w:drawing>
          <wp:inline distB="114300" distT="114300" distL="114300" distR="114300">
            <wp:extent cx="5943600" cy="3975100"/>
            <wp:effectExtent b="0" l="0" r="0" t="0"/>
            <wp:docPr id="2" name="image4.png"/>
            <a:graphic>
              <a:graphicData uri="http://schemas.openxmlformats.org/drawingml/2006/picture">
                <pic:pic>
                  <pic:nvPicPr>
                    <pic:cNvPr id="0" name="image4.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60">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4">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6">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7">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A">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B">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C">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D">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E">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F">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A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A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5">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9">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B0">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4">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15"/>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p w:rsidR="00000000" w:rsidDel="00000000" w:rsidP="00000000" w:rsidRDefault="00000000" w:rsidRPr="00000000" w14:paraId="000001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bl>
  <w:p w:rsidR="00000000" w:rsidDel="00000000" w:rsidP="00000000" w:rsidRDefault="00000000" w:rsidRPr="00000000" w14:paraId="000001BC">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