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8329" w14:textId="2BD5E479" w:rsidR="00F12F02" w:rsidRDefault="2C9CB318" w:rsidP="05EBBEA1">
      <w:pPr>
        <w:jc w:val="center"/>
      </w:pPr>
      <w:r w:rsidRPr="05EBBEA1">
        <w:rPr>
          <w:rFonts w:ascii="Arial" w:eastAsia="Arial" w:hAnsi="Arial" w:cs="Arial"/>
          <w:b/>
          <w:bCs/>
          <w:color w:val="000000" w:themeColor="text1"/>
          <w:sz w:val="26"/>
          <w:szCs w:val="26"/>
        </w:rPr>
        <w:t>PA0 - MÔ TẢ DỰ ÁN</w:t>
      </w:r>
    </w:p>
    <w:p w14:paraId="565BF3BC" w14:textId="3208685B" w:rsidR="00F12F02" w:rsidRDefault="2C9CB318">
      <w:r w:rsidRPr="05EBBEA1">
        <w:rPr>
          <w:rFonts w:ascii="Arial" w:eastAsia="Arial" w:hAnsi="Arial" w:cs="Arial"/>
          <w:color w:val="000000" w:themeColor="text1"/>
        </w:rPr>
        <w:t>Nhóm: 10</w:t>
      </w:r>
    </w:p>
    <w:p w14:paraId="6D423048" w14:textId="20CB92BF" w:rsidR="00535958" w:rsidRDefault="2C9CB318">
      <w:r w:rsidRPr="05EBBEA1">
        <w:rPr>
          <w:rFonts w:ascii="Arial" w:eastAsia="Arial" w:hAnsi="Arial" w:cs="Arial"/>
          <w:color w:val="000000" w:themeColor="text1"/>
        </w:rPr>
        <w:t>Tên dự án: RENTEE</w:t>
      </w:r>
    </w:p>
    <w:p w14:paraId="0FCF8D0C" w14:textId="13B2BF48" w:rsidR="00F12F02" w:rsidRDefault="2C9CB318" w:rsidP="05EBBEA1">
      <w:pPr>
        <w:pStyle w:val="ListParagraph"/>
        <w:numPr>
          <w:ilvl w:val="0"/>
          <w:numId w:val="2"/>
        </w:numPr>
        <w:jc w:val="both"/>
        <w:rPr>
          <w:rFonts w:ascii="Arial" w:eastAsia="Arial" w:hAnsi="Arial" w:cs="Arial"/>
          <w:b/>
          <w:bCs/>
          <w:color w:val="000000" w:themeColor="text1"/>
        </w:rPr>
      </w:pPr>
      <w:r w:rsidRPr="05EBBEA1">
        <w:rPr>
          <w:rFonts w:ascii="Arial" w:eastAsia="Arial" w:hAnsi="Arial" w:cs="Arial"/>
          <w:b/>
          <w:bCs/>
          <w:color w:val="000000" w:themeColor="text1"/>
        </w:rPr>
        <w:t>Giới thiệu</w:t>
      </w:r>
    </w:p>
    <w:p w14:paraId="084937A8" w14:textId="10224948" w:rsidR="00F12F02" w:rsidRDefault="2C9CB318" w:rsidP="05EBBEA1">
      <w:pPr>
        <w:jc w:val="both"/>
      </w:pPr>
      <w:r w:rsidRPr="05EBBEA1">
        <w:rPr>
          <w:rFonts w:ascii="Arial" w:eastAsia="Arial" w:hAnsi="Arial" w:cs="Arial"/>
          <w:color w:val="000000" w:themeColor="text1"/>
        </w:rPr>
        <w:t>Ngày nay, với sự phát triển về lĩnh vực thương mại điện tử, rất nhiều món hàng được sản xuất và trao đổi. Việc này dẫn đến hiện trạng khách hàng thường xuyên mua sắm những mặt hàng mới mà để phí những món hàng vẫn còn sử dụng được. RENTEE ra đời để giải quyết vấn đề về những đồ dùng không có giá trị sử dụng với người này nhưng lại có giá trị sử dụng với người khác.</w:t>
      </w:r>
    </w:p>
    <w:p w14:paraId="1A5928F2" w14:textId="6F563194" w:rsidR="00F12F02" w:rsidRDefault="2C9CB318" w:rsidP="05EBBEA1">
      <w:pPr>
        <w:jc w:val="both"/>
      </w:pPr>
      <w:r w:rsidRPr="05EBBEA1">
        <w:rPr>
          <w:rFonts w:ascii="Arial" w:eastAsia="Arial" w:hAnsi="Arial" w:cs="Arial"/>
          <w:color w:val="000000" w:themeColor="text1"/>
        </w:rPr>
        <w:t xml:space="preserve">          Điểm khác biệt của RENTEE với những sàn thương mại khác là RENTEE chỉ cho thuê chứ không bán. Vì thế, đây là nơi dành cho những khách hàng muốn chia sẻ giá trị sử dụng món hàng nhưng vẫn muốn sở hữu món hàng đó. Từ đó có thể tạo ra nguồn thu nhập thụ động cho khách hàng, khai thác trọn vẹn hiệu năng của vật dụng và tiết kiệm chi phí cho những khách hàng chỉ muốn dùng vật dụng đó trong một khoảng thời gian ngắn mà không cần phải mua mới.</w:t>
      </w:r>
    </w:p>
    <w:p w14:paraId="39FE08E4" w14:textId="2DC4C1A2" w:rsidR="00F12F02" w:rsidRDefault="2C9CB318" w:rsidP="00535958">
      <w:pPr>
        <w:jc w:val="both"/>
      </w:pPr>
      <w:r w:rsidRPr="05EBBEA1">
        <w:rPr>
          <w:rFonts w:ascii="Arial" w:eastAsia="Arial" w:hAnsi="Arial" w:cs="Arial"/>
          <w:color w:val="000000" w:themeColor="text1"/>
        </w:rPr>
        <w:t xml:space="preserve">           Với những lí do trên đây, RENTEE trở thành một phần mềm xứng đáng để phát triển.</w:t>
      </w:r>
    </w:p>
    <w:p w14:paraId="4775C76C" w14:textId="50A478F6" w:rsidR="00F12F02" w:rsidRDefault="2C9CB318" w:rsidP="05EBBEA1">
      <w:pPr>
        <w:pStyle w:val="ListParagraph"/>
        <w:numPr>
          <w:ilvl w:val="0"/>
          <w:numId w:val="2"/>
        </w:numPr>
        <w:jc w:val="both"/>
        <w:rPr>
          <w:rFonts w:ascii="Arial" w:eastAsia="Arial" w:hAnsi="Arial" w:cs="Arial"/>
          <w:b/>
          <w:bCs/>
          <w:color w:val="000000" w:themeColor="text1"/>
        </w:rPr>
      </w:pPr>
      <w:r w:rsidRPr="05EBBEA1">
        <w:rPr>
          <w:rFonts w:ascii="Arial" w:eastAsia="Arial" w:hAnsi="Arial" w:cs="Arial"/>
          <w:b/>
          <w:bCs/>
          <w:color w:val="000000" w:themeColor="text1"/>
        </w:rPr>
        <w:t>Người dùng và môi trường mục tiêu</w:t>
      </w:r>
    </w:p>
    <w:p w14:paraId="7DB7191F" w14:textId="19CF99DF" w:rsidR="00F12F02" w:rsidRDefault="2C9CB318" w:rsidP="05EBBEA1">
      <w:pPr>
        <w:ind w:firstLine="709"/>
        <w:jc w:val="both"/>
      </w:pPr>
      <w:r w:rsidRPr="05EBBEA1">
        <w:rPr>
          <w:rFonts w:ascii="Arial" w:eastAsia="Arial" w:hAnsi="Arial" w:cs="Arial"/>
          <w:color w:val="000000" w:themeColor="text1"/>
        </w:rPr>
        <w:t>Đối tượng người sử dụng mà ứng dụng hướng đến là những người trưởng thành độ tuổi từ 18 trở lên. Lý do là vì ở độ tuổi này, người dùng mới có những món đồ có thể không sử dụng, cũng như có khả năng tự giao dịch và có ý thức trong những việc mình làm.</w:t>
      </w:r>
    </w:p>
    <w:p w14:paraId="3E485B2A" w14:textId="18C156E9" w:rsidR="00535958" w:rsidRPr="00535958" w:rsidRDefault="2C9CB318" w:rsidP="00535958">
      <w:pPr>
        <w:ind w:firstLine="709"/>
        <w:jc w:val="both"/>
        <w:rPr>
          <w:rFonts w:ascii="Arial" w:eastAsia="Arial" w:hAnsi="Arial" w:cs="Arial"/>
          <w:color w:val="000000" w:themeColor="text1"/>
        </w:rPr>
      </w:pPr>
      <w:r w:rsidRPr="05EBBEA1">
        <w:rPr>
          <w:rFonts w:ascii="Arial" w:eastAsia="Arial" w:hAnsi="Arial" w:cs="Arial"/>
          <w:color w:val="000000" w:themeColor="text1"/>
        </w:rPr>
        <w:t>Môi trường mục tiêu đầu tiên mà nhóm hướng tới là môi trường web. Lý do cho sự lựa chọn này là vì những thiết bị điện tử của chúng ta (điện thoại di động, máy tính bảng, laptop, máy tính,...)  đều có ít nhất một trình duyệt web, vì vậy người sử dụng không cần phải cài đặt thêm một ứng dụng - việc mà rất nhiều người trong chúng ta ngại làm. Bớt một công đoạn giúp ứng dụng tiếp cận người dùng dễ dàng hơn.</w:t>
      </w:r>
    </w:p>
    <w:p w14:paraId="38887740" w14:textId="72E29E28" w:rsidR="00F12F02" w:rsidRDefault="2C9CB318" w:rsidP="05EBBEA1">
      <w:pPr>
        <w:pStyle w:val="ListParagraph"/>
        <w:numPr>
          <w:ilvl w:val="0"/>
          <w:numId w:val="2"/>
        </w:numPr>
        <w:jc w:val="both"/>
        <w:rPr>
          <w:rFonts w:ascii="Arial" w:eastAsia="Arial" w:hAnsi="Arial" w:cs="Arial"/>
          <w:b/>
          <w:bCs/>
          <w:color w:val="000000" w:themeColor="text1"/>
        </w:rPr>
      </w:pPr>
      <w:r w:rsidRPr="05EBBEA1">
        <w:rPr>
          <w:rFonts w:ascii="Arial" w:eastAsia="Arial" w:hAnsi="Arial" w:cs="Arial"/>
          <w:b/>
          <w:bCs/>
          <w:color w:val="000000" w:themeColor="text1"/>
        </w:rPr>
        <w:t>Chức năng:</w:t>
      </w:r>
    </w:p>
    <w:p w14:paraId="27415DA0" w14:textId="221FB18D" w:rsidR="00F12F02" w:rsidRDefault="2C9CB318" w:rsidP="05EBBEA1">
      <w:pPr>
        <w:jc w:val="both"/>
      </w:pPr>
      <w:r w:rsidRPr="05EBBEA1">
        <w:rPr>
          <w:rFonts w:ascii="Arial" w:eastAsia="Arial" w:hAnsi="Arial" w:cs="Arial"/>
          <w:color w:val="000000" w:themeColor="text1"/>
        </w:rPr>
        <w:t>Một số chức năng cơ bản của RENTEE:</w:t>
      </w:r>
    </w:p>
    <w:p w14:paraId="7B84802E" w14:textId="147BB800" w:rsidR="00F12F02"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Đăng nhập/đăng ký: 1 người có thể đăng ký 1 tài khoản, với định danh là sđt (quy mô hơn có thể là CCCD). 1 tài khoản có thể có 2 chức năng: người cho thuê và người thuê.</w:t>
      </w:r>
    </w:p>
    <w:p w14:paraId="24215738" w14:textId="65249FBC" w:rsidR="00F12F02"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Cho thuê: Người cho thuê có thể đăng sản phẩm muốn cho thuê. Họ được quyền nhập giá tiền, nhập tên, chọn 1 số keyword cho sản phẩm.</w:t>
      </w:r>
    </w:p>
    <w:p w14:paraId="37506B7C" w14:textId="14801E87" w:rsidR="00F12F02"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Thuê đồ: Người dùng sẽ chọn đồ mình muốn, sau đó tiến hành quá trình thanh toán. Hoặc có thể thêm vào giỏ hàng.</w:t>
      </w:r>
    </w:p>
    <w:p w14:paraId="2FEAAE81" w14:textId="19635C0F" w:rsidR="00F12F02"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Thanh toán: thanh toán khi nhận hàng. Khi 1 đơn hàng thanh toán thành công thì số lượng sản phẩm sẽ giảm 1(tuy nhiên người cho thuê có thể sửa tùy ý).</w:t>
      </w:r>
    </w:p>
    <w:p w14:paraId="3C4B5C12" w14:textId="2BC7C800" w:rsidR="00F12F02"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Nhắn tin (mở rộng): hỗ trợ giao tiếp giữa người cho thuê và người thuê.</w:t>
      </w:r>
    </w:p>
    <w:p w14:paraId="44835466" w14:textId="570D540C" w:rsidR="00F12F02"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Tìm kiếm: người dùng nhập món đồ muốn tìm kiếm, trang web sẽ hiển thị theo từ tìm kiếm.</w:t>
      </w:r>
    </w:p>
    <w:p w14:paraId="2C078E63" w14:textId="2D41D9D8" w:rsidR="00F12F02" w:rsidRPr="00535958" w:rsidRDefault="2C9CB318" w:rsidP="05EBBEA1">
      <w:pPr>
        <w:pStyle w:val="ListParagraph"/>
        <w:numPr>
          <w:ilvl w:val="0"/>
          <w:numId w:val="1"/>
        </w:numPr>
        <w:jc w:val="both"/>
        <w:rPr>
          <w:rFonts w:ascii="Arial" w:eastAsia="Arial" w:hAnsi="Arial" w:cs="Arial"/>
          <w:color w:val="000000" w:themeColor="text1"/>
        </w:rPr>
      </w:pPr>
      <w:r w:rsidRPr="05EBBEA1">
        <w:rPr>
          <w:rFonts w:ascii="Arial" w:eastAsia="Arial" w:hAnsi="Arial" w:cs="Arial"/>
          <w:color w:val="000000" w:themeColor="text1"/>
        </w:rPr>
        <w:t>Tính phí ship: Ước lượng khoảng cách giao hàng, từ đó tính ra số tiền chi trả cho việc vận chuyển.</w:t>
      </w:r>
    </w:p>
    <w:sectPr w:rsidR="00F12F02" w:rsidRPr="0053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4D39D"/>
    <w:multiLevelType w:val="hybridMultilevel"/>
    <w:tmpl w:val="0DA24684"/>
    <w:lvl w:ilvl="0" w:tplc="A39404A2">
      <w:start w:val="1"/>
      <w:numFmt w:val="bullet"/>
      <w:lvlText w:val=""/>
      <w:lvlJc w:val="left"/>
      <w:pPr>
        <w:ind w:left="720" w:hanging="360"/>
      </w:pPr>
      <w:rPr>
        <w:rFonts w:ascii="Symbol" w:hAnsi="Symbol" w:hint="default"/>
      </w:rPr>
    </w:lvl>
    <w:lvl w:ilvl="1" w:tplc="31002B2E">
      <w:start w:val="1"/>
      <w:numFmt w:val="bullet"/>
      <w:lvlText w:val="o"/>
      <w:lvlJc w:val="left"/>
      <w:pPr>
        <w:ind w:left="1440" w:hanging="360"/>
      </w:pPr>
      <w:rPr>
        <w:rFonts w:ascii="Courier New" w:hAnsi="Courier New" w:hint="default"/>
      </w:rPr>
    </w:lvl>
    <w:lvl w:ilvl="2" w:tplc="06A8A3C8">
      <w:start w:val="1"/>
      <w:numFmt w:val="bullet"/>
      <w:lvlText w:val=""/>
      <w:lvlJc w:val="left"/>
      <w:pPr>
        <w:ind w:left="2160" w:hanging="360"/>
      </w:pPr>
      <w:rPr>
        <w:rFonts w:ascii="Wingdings" w:hAnsi="Wingdings" w:hint="default"/>
      </w:rPr>
    </w:lvl>
    <w:lvl w:ilvl="3" w:tplc="99CCA942">
      <w:start w:val="1"/>
      <w:numFmt w:val="bullet"/>
      <w:lvlText w:val=""/>
      <w:lvlJc w:val="left"/>
      <w:pPr>
        <w:ind w:left="2880" w:hanging="360"/>
      </w:pPr>
      <w:rPr>
        <w:rFonts w:ascii="Symbol" w:hAnsi="Symbol" w:hint="default"/>
      </w:rPr>
    </w:lvl>
    <w:lvl w:ilvl="4" w:tplc="DFE62188">
      <w:start w:val="1"/>
      <w:numFmt w:val="bullet"/>
      <w:lvlText w:val="o"/>
      <w:lvlJc w:val="left"/>
      <w:pPr>
        <w:ind w:left="3600" w:hanging="360"/>
      </w:pPr>
      <w:rPr>
        <w:rFonts w:ascii="Courier New" w:hAnsi="Courier New" w:hint="default"/>
      </w:rPr>
    </w:lvl>
    <w:lvl w:ilvl="5" w:tplc="D2EC5CB8">
      <w:start w:val="1"/>
      <w:numFmt w:val="bullet"/>
      <w:lvlText w:val=""/>
      <w:lvlJc w:val="left"/>
      <w:pPr>
        <w:ind w:left="4320" w:hanging="360"/>
      </w:pPr>
      <w:rPr>
        <w:rFonts w:ascii="Wingdings" w:hAnsi="Wingdings" w:hint="default"/>
      </w:rPr>
    </w:lvl>
    <w:lvl w:ilvl="6" w:tplc="974A58BE">
      <w:start w:val="1"/>
      <w:numFmt w:val="bullet"/>
      <w:lvlText w:val=""/>
      <w:lvlJc w:val="left"/>
      <w:pPr>
        <w:ind w:left="5040" w:hanging="360"/>
      </w:pPr>
      <w:rPr>
        <w:rFonts w:ascii="Symbol" w:hAnsi="Symbol" w:hint="default"/>
      </w:rPr>
    </w:lvl>
    <w:lvl w:ilvl="7" w:tplc="EF0050C4">
      <w:start w:val="1"/>
      <w:numFmt w:val="bullet"/>
      <w:lvlText w:val="o"/>
      <w:lvlJc w:val="left"/>
      <w:pPr>
        <w:ind w:left="5760" w:hanging="360"/>
      </w:pPr>
      <w:rPr>
        <w:rFonts w:ascii="Courier New" w:hAnsi="Courier New" w:hint="default"/>
      </w:rPr>
    </w:lvl>
    <w:lvl w:ilvl="8" w:tplc="E6085528">
      <w:start w:val="1"/>
      <w:numFmt w:val="bullet"/>
      <w:lvlText w:val=""/>
      <w:lvlJc w:val="left"/>
      <w:pPr>
        <w:ind w:left="6480" w:hanging="360"/>
      </w:pPr>
      <w:rPr>
        <w:rFonts w:ascii="Wingdings" w:hAnsi="Wingdings" w:hint="default"/>
      </w:rPr>
    </w:lvl>
  </w:abstractNum>
  <w:abstractNum w:abstractNumId="1" w15:restartNumberingAfterBreak="0">
    <w:nsid w:val="4835EA94"/>
    <w:multiLevelType w:val="hybridMultilevel"/>
    <w:tmpl w:val="4FF841C4"/>
    <w:lvl w:ilvl="0" w:tplc="645A6326">
      <w:start w:val="1"/>
      <w:numFmt w:val="decimal"/>
      <w:lvlText w:val="%1."/>
      <w:lvlJc w:val="left"/>
      <w:pPr>
        <w:ind w:left="720" w:hanging="360"/>
      </w:pPr>
    </w:lvl>
    <w:lvl w:ilvl="1" w:tplc="435A2F34">
      <w:start w:val="1"/>
      <w:numFmt w:val="lowerLetter"/>
      <w:lvlText w:val="%2."/>
      <w:lvlJc w:val="left"/>
      <w:pPr>
        <w:ind w:left="1440" w:hanging="360"/>
      </w:pPr>
    </w:lvl>
    <w:lvl w:ilvl="2" w:tplc="5900CDD4">
      <w:start w:val="1"/>
      <w:numFmt w:val="lowerRoman"/>
      <w:lvlText w:val="%3."/>
      <w:lvlJc w:val="right"/>
      <w:pPr>
        <w:ind w:left="2160" w:hanging="180"/>
      </w:pPr>
    </w:lvl>
    <w:lvl w:ilvl="3" w:tplc="DF24F2E4">
      <w:start w:val="1"/>
      <w:numFmt w:val="decimal"/>
      <w:lvlText w:val="%4."/>
      <w:lvlJc w:val="left"/>
      <w:pPr>
        <w:ind w:left="2880" w:hanging="360"/>
      </w:pPr>
    </w:lvl>
    <w:lvl w:ilvl="4" w:tplc="9B465F9A">
      <w:start w:val="1"/>
      <w:numFmt w:val="lowerLetter"/>
      <w:lvlText w:val="%5."/>
      <w:lvlJc w:val="left"/>
      <w:pPr>
        <w:ind w:left="3600" w:hanging="360"/>
      </w:pPr>
    </w:lvl>
    <w:lvl w:ilvl="5" w:tplc="10D62F4C">
      <w:start w:val="1"/>
      <w:numFmt w:val="lowerRoman"/>
      <w:lvlText w:val="%6."/>
      <w:lvlJc w:val="right"/>
      <w:pPr>
        <w:ind w:left="4320" w:hanging="180"/>
      </w:pPr>
    </w:lvl>
    <w:lvl w:ilvl="6" w:tplc="BFCC9DF0">
      <w:start w:val="1"/>
      <w:numFmt w:val="decimal"/>
      <w:lvlText w:val="%7."/>
      <w:lvlJc w:val="left"/>
      <w:pPr>
        <w:ind w:left="5040" w:hanging="360"/>
      </w:pPr>
    </w:lvl>
    <w:lvl w:ilvl="7" w:tplc="73B2CF5E">
      <w:start w:val="1"/>
      <w:numFmt w:val="lowerLetter"/>
      <w:lvlText w:val="%8."/>
      <w:lvlJc w:val="left"/>
      <w:pPr>
        <w:ind w:left="5760" w:hanging="360"/>
      </w:pPr>
    </w:lvl>
    <w:lvl w:ilvl="8" w:tplc="F7960072">
      <w:start w:val="1"/>
      <w:numFmt w:val="lowerRoman"/>
      <w:lvlText w:val="%9."/>
      <w:lvlJc w:val="right"/>
      <w:pPr>
        <w:ind w:left="6480" w:hanging="180"/>
      </w:pPr>
    </w:lvl>
  </w:abstractNum>
  <w:num w:numId="1" w16cid:durableId="421339302">
    <w:abstractNumId w:val="0"/>
  </w:num>
  <w:num w:numId="2" w16cid:durableId="775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824DC8"/>
    <w:rsid w:val="00535958"/>
    <w:rsid w:val="00F12F02"/>
    <w:rsid w:val="05EBBEA1"/>
    <w:rsid w:val="1A824DC8"/>
    <w:rsid w:val="2C9CB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4DC8"/>
  <w15:chartTrackingRefBased/>
  <w15:docId w15:val="{AF47C557-A41D-4659-950A-4C3AD7EB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MỸ TRINH</dc:creator>
  <cp:keywords/>
  <dc:description/>
  <cp:lastModifiedBy>TRẦN THỊ MỸ TRINH</cp:lastModifiedBy>
  <cp:revision>2</cp:revision>
  <dcterms:created xsi:type="dcterms:W3CDTF">2022-10-31T13:18:00Z</dcterms:created>
  <dcterms:modified xsi:type="dcterms:W3CDTF">2022-10-31T13:24:00Z</dcterms:modified>
</cp:coreProperties>
</file>