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09D7D" w14:textId="371AC9D8" w:rsidR="00236B98" w:rsidRDefault="00076BE1" w:rsidP="00076BE1">
      <w:pPr>
        <w:pStyle w:val="Heading1"/>
        <w:spacing w:line="300" w:lineRule="auto"/>
      </w:pPr>
      <w:r>
        <w:rPr>
          <w:rFonts w:hint="eastAsia"/>
        </w:rPr>
        <w:t>产业经济学复习</w:t>
      </w:r>
    </w:p>
    <w:p w14:paraId="7BF09D7E" w14:textId="77777777" w:rsidR="00236B98" w:rsidRDefault="00076BE1" w:rsidP="00076BE1">
      <w:pPr>
        <w:spacing w:line="300" w:lineRule="auto"/>
      </w:pPr>
      <w:r>
        <w:rPr>
          <w:rFonts w:hint="eastAsia"/>
        </w:rPr>
        <w:t>第一部分：</w:t>
      </w:r>
      <w:r>
        <w:rPr>
          <w:rFonts w:hint="eastAsia"/>
        </w:rPr>
        <w:t>1-11</w:t>
      </w:r>
      <w:r>
        <w:rPr>
          <w:rFonts w:hint="eastAsia"/>
        </w:rPr>
        <w:t>章</w:t>
      </w:r>
      <w:r>
        <w:rPr>
          <w:rFonts w:hint="eastAsia"/>
        </w:rPr>
        <w:t xml:space="preserve"> </w:t>
      </w:r>
      <w:r>
        <w:rPr>
          <w:rFonts w:hint="eastAsia"/>
        </w:rPr>
        <w:t>产业组织理论</w:t>
      </w:r>
      <w:r>
        <w:rPr>
          <w:rFonts w:hint="eastAsia"/>
        </w:rPr>
        <w:t xml:space="preserve"> </w:t>
      </w:r>
      <w:r>
        <w:rPr>
          <w:rFonts w:hint="eastAsia"/>
        </w:rPr>
        <w:t>重点</w:t>
      </w:r>
    </w:p>
    <w:p w14:paraId="7BF09D7F" w14:textId="77777777" w:rsidR="00236B98" w:rsidRDefault="00076BE1" w:rsidP="00076BE1">
      <w:pPr>
        <w:spacing w:line="300" w:lineRule="auto"/>
      </w:pPr>
      <w:r>
        <w:rPr>
          <w:rFonts w:hint="eastAsia"/>
        </w:rPr>
        <w:t>第二部分：</w:t>
      </w:r>
      <w:r>
        <w:rPr>
          <w:rFonts w:hint="eastAsia"/>
        </w:rPr>
        <w:t>12-14</w:t>
      </w:r>
      <w:r>
        <w:rPr>
          <w:rFonts w:hint="eastAsia"/>
        </w:rPr>
        <w:t>章</w:t>
      </w:r>
      <w:r>
        <w:rPr>
          <w:rFonts w:hint="eastAsia"/>
        </w:rPr>
        <w:t xml:space="preserve"> </w:t>
      </w:r>
      <w:r>
        <w:rPr>
          <w:rFonts w:hint="eastAsia"/>
        </w:rPr>
        <w:t>产业经济学</w:t>
      </w:r>
      <w:r>
        <w:rPr>
          <w:rFonts w:hint="eastAsia"/>
        </w:rPr>
        <w:t xml:space="preserve"> </w:t>
      </w:r>
      <w:r>
        <w:rPr>
          <w:rFonts w:hint="eastAsia"/>
        </w:rPr>
        <w:t>约占</w:t>
      </w:r>
      <w:r>
        <w:rPr>
          <w:rFonts w:hint="eastAsia"/>
        </w:rPr>
        <w:t>15%</w:t>
      </w:r>
    </w:p>
    <w:p w14:paraId="7BF09D80" w14:textId="7B10B508" w:rsidR="00236B98" w:rsidRDefault="00236B98" w:rsidP="00076BE1">
      <w:pPr>
        <w:spacing w:line="300" w:lineRule="auto"/>
      </w:pPr>
    </w:p>
    <w:p w14:paraId="7BF09D81" w14:textId="2EE594D9" w:rsidR="00236B98" w:rsidRDefault="00076BE1" w:rsidP="00076BE1">
      <w:pPr>
        <w:spacing w:line="300" w:lineRule="auto"/>
        <w:rPr>
          <w:b/>
          <w:bCs/>
        </w:rPr>
      </w:pPr>
      <w:r>
        <w:rPr>
          <w:rFonts w:hint="eastAsia"/>
          <w:b/>
          <w:bCs/>
        </w:rPr>
        <w:t>考试</w:t>
      </w:r>
    </w:p>
    <w:p w14:paraId="7BF09D82" w14:textId="77777777" w:rsidR="00236B98" w:rsidRDefault="00076BE1" w:rsidP="00076BE1">
      <w:pPr>
        <w:spacing w:line="300" w:lineRule="auto"/>
        <w:rPr>
          <w:b/>
          <w:bCs/>
        </w:rPr>
      </w:pPr>
      <w:r>
        <w:rPr>
          <w:rFonts w:hint="eastAsia"/>
          <w:b/>
          <w:bCs/>
        </w:rPr>
        <w:t>“没那么难”“考得很简单”</w:t>
      </w:r>
    </w:p>
    <w:p w14:paraId="7BF09D83" w14:textId="77777777" w:rsidR="00236B98" w:rsidRDefault="00236B98" w:rsidP="00076BE1">
      <w:pPr>
        <w:spacing w:line="300" w:lineRule="auto"/>
        <w:rPr>
          <w:b/>
          <w:bCs/>
        </w:rPr>
      </w:pPr>
    </w:p>
    <w:p w14:paraId="7BF09D84" w14:textId="77777777" w:rsidR="00236B98" w:rsidRDefault="00076BE1" w:rsidP="00076BE1">
      <w:pPr>
        <w:spacing w:line="300" w:lineRule="auto"/>
        <w:rPr>
          <w:b/>
          <w:bCs/>
        </w:rPr>
      </w:pPr>
      <w:r>
        <w:rPr>
          <w:rFonts w:hint="eastAsia"/>
          <w:b/>
          <w:bCs/>
        </w:rPr>
        <w:t>题型</w:t>
      </w:r>
    </w:p>
    <w:p w14:paraId="7BF09D85" w14:textId="77777777" w:rsidR="00236B98" w:rsidRDefault="00076BE1" w:rsidP="00076BE1">
      <w:pPr>
        <w:spacing w:line="300" w:lineRule="auto"/>
      </w:pPr>
      <w:r>
        <w:rPr>
          <w:rFonts w:hint="eastAsia"/>
        </w:rPr>
        <w:t>名词解释</w:t>
      </w:r>
      <w:r>
        <w:rPr>
          <w:rFonts w:hint="eastAsia"/>
        </w:rPr>
        <w:t xml:space="preserve"> 3</w:t>
      </w:r>
      <w:r>
        <w:rPr>
          <w:rFonts w:hint="eastAsia"/>
        </w:rPr>
        <w:t>分</w:t>
      </w:r>
      <w:r>
        <w:rPr>
          <w:rFonts w:hint="eastAsia"/>
        </w:rPr>
        <w:t>*10</w:t>
      </w:r>
    </w:p>
    <w:p w14:paraId="7BF09D86" w14:textId="77777777" w:rsidR="00236B98" w:rsidRDefault="00076BE1" w:rsidP="00076BE1">
      <w:pPr>
        <w:spacing w:line="300" w:lineRule="auto"/>
      </w:pPr>
      <w:r>
        <w:rPr>
          <w:rFonts w:hint="eastAsia"/>
        </w:rPr>
        <w:t>多选</w:t>
      </w:r>
      <w:r>
        <w:rPr>
          <w:rFonts w:hint="eastAsia"/>
        </w:rPr>
        <w:t xml:space="preserve"> 4</w:t>
      </w:r>
      <w:r>
        <w:rPr>
          <w:rFonts w:hint="eastAsia"/>
        </w:rPr>
        <w:t>分</w:t>
      </w:r>
      <w:r>
        <w:rPr>
          <w:rFonts w:hint="eastAsia"/>
        </w:rPr>
        <w:t>*5</w:t>
      </w:r>
    </w:p>
    <w:p w14:paraId="7BF09D87" w14:textId="4DD9A29A" w:rsidR="00236B98" w:rsidRDefault="00076BE1" w:rsidP="00076BE1">
      <w:pPr>
        <w:spacing w:line="300" w:lineRule="auto"/>
      </w:pPr>
      <w:r>
        <w:rPr>
          <w:rFonts w:hint="eastAsia"/>
        </w:rPr>
        <w:t>简答</w:t>
      </w:r>
      <w:r>
        <w:rPr>
          <w:rFonts w:hint="eastAsia"/>
        </w:rPr>
        <w:t xml:space="preserve"> 5</w:t>
      </w:r>
      <w:r>
        <w:rPr>
          <w:rFonts w:hint="eastAsia"/>
        </w:rPr>
        <w:t>分</w:t>
      </w:r>
      <w:r>
        <w:rPr>
          <w:rFonts w:hint="eastAsia"/>
        </w:rPr>
        <w:t>*4</w:t>
      </w:r>
    </w:p>
    <w:p w14:paraId="7BF09D88" w14:textId="1F300F94" w:rsidR="00236B98" w:rsidRDefault="00076BE1" w:rsidP="00076BE1">
      <w:pPr>
        <w:spacing w:line="300" w:lineRule="auto"/>
      </w:pPr>
      <w:r>
        <w:rPr>
          <w:rFonts w:hint="eastAsia"/>
        </w:rPr>
        <w:t>计算</w:t>
      </w:r>
      <w:r>
        <w:rPr>
          <w:rFonts w:hint="eastAsia"/>
        </w:rPr>
        <w:t xml:space="preserve"> 15</w:t>
      </w:r>
      <w:r>
        <w:rPr>
          <w:rFonts w:hint="eastAsia"/>
        </w:rPr>
        <w:t>分</w:t>
      </w:r>
      <w:r>
        <w:rPr>
          <w:rFonts w:hint="eastAsia"/>
        </w:rPr>
        <w:t>*1</w:t>
      </w:r>
    </w:p>
    <w:p w14:paraId="7BF09D89" w14:textId="77777777" w:rsidR="00236B98" w:rsidRDefault="00076BE1" w:rsidP="00076BE1">
      <w:pPr>
        <w:spacing w:line="300" w:lineRule="auto"/>
      </w:pPr>
      <w:r>
        <w:rPr>
          <w:rFonts w:hint="eastAsia"/>
        </w:rPr>
        <w:t>综合</w:t>
      </w:r>
      <w:r>
        <w:rPr>
          <w:rFonts w:hint="eastAsia"/>
        </w:rPr>
        <w:t xml:space="preserve"> 15</w:t>
      </w:r>
      <w:r>
        <w:rPr>
          <w:rFonts w:hint="eastAsia"/>
        </w:rPr>
        <w:t>分</w:t>
      </w:r>
      <w:r>
        <w:rPr>
          <w:rFonts w:hint="eastAsia"/>
        </w:rPr>
        <w:t>*1</w:t>
      </w:r>
    </w:p>
    <w:p w14:paraId="7BF09D8A" w14:textId="77777777" w:rsidR="00236B98" w:rsidRDefault="00236B98" w:rsidP="00076BE1">
      <w:pPr>
        <w:spacing w:line="300" w:lineRule="auto"/>
      </w:pPr>
    </w:p>
    <w:p w14:paraId="7BF09D8B" w14:textId="77777777" w:rsidR="00236B98" w:rsidRDefault="00076BE1" w:rsidP="00076BE1">
      <w:pPr>
        <w:spacing w:line="300" w:lineRule="auto"/>
      </w:pPr>
      <w:r>
        <w:t>只有计算题里有计算</w:t>
      </w:r>
    </w:p>
    <w:p w14:paraId="7BF09D8C" w14:textId="77777777" w:rsidR="00236B98" w:rsidRDefault="00076BE1" w:rsidP="00076BE1">
      <w:pPr>
        <w:spacing w:line="300" w:lineRule="auto"/>
      </w:pPr>
      <w:r>
        <w:rPr>
          <w:rFonts w:hint="eastAsia"/>
        </w:rPr>
        <w:t>多选题要仔细分辨</w:t>
      </w:r>
    </w:p>
    <w:p w14:paraId="7BF09D8D" w14:textId="77777777" w:rsidR="00236B98" w:rsidRDefault="00076BE1" w:rsidP="00076BE1">
      <w:pPr>
        <w:spacing w:line="300" w:lineRule="auto"/>
        <w:rPr>
          <w:b/>
          <w:bCs/>
        </w:rPr>
      </w:pPr>
      <w:r>
        <w:rPr>
          <w:rFonts w:hint="eastAsia"/>
        </w:rPr>
        <w:t>计算题</w:t>
      </w:r>
      <w:r>
        <w:rPr>
          <w:rFonts w:hint="eastAsia"/>
        </w:rPr>
        <w:t xml:space="preserve"> </w:t>
      </w:r>
      <w:r>
        <w:rPr>
          <w:rFonts w:hint="eastAsia"/>
        </w:rPr>
        <w:t>画图</w:t>
      </w:r>
      <w:r>
        <w:rPr>
          <w:rFonts w:hint="eastAsia"/>
        </w:rPr>
        <w:t xml:space="preserve"> </w:t>
      </w:r>
      <w:r>
        <w:rPr>
          <w:rFonts w:hint="eastAsia"/>
          <w:b/>
          <w:bCs/>
        </w:rPr>
        <w:t>三个模型</w:t>
      </w:r>
    </w:p>
    <w:p w14:paraId="7BF09D8E" w14:textId="77777777" w:rsidR="00236B98" w:rsidRDefault="00236B98" w:rsidP="00076BE1">
      <w:pPr>
        <w:spacing w:line="300" w:lineRule="auto"/>
      </w:pPr>
    </w:p>
    <w:p w14:paraId="7BF09D8F" w14:textId="77777777" w:rsidR="00236B98" w:rsidRDefault="00236B98" w:rsidP="00076BE1">
      <w:pPr>
        <w:spacing w:line="300" w:lineRule="auto"/>
      </w:pPr>
    </w:p>
    <w:p w14:paraId="7BF09D90" w14:textId="2CB32E9F" w:rsidR="00236B98" w:rsidRDefault="00076BE1" w:rsidP="00076BE1">
      <w:pPr>
        <w:pStyle w:val="Heading2"/>
        <w:spacing w:line="300" w:lineRule="auto"/>
      </w:pPr>
      <w:r>
        <w:rPr>
          <w:rFonts w:hint="eastAsia"/>
        </w:rPr>
        <w:t>名词解释</w:t>
      </w:r>
    </w:p>
    <w:p w14:paraId="7BF09D91" w14:textId="77777777" w:rsidR="00236B98" w:rsidRDefault="00076BE1" w:rsidP="00076BE1">
      <w:pPr>
        <w:spacing w:line="300" w:lineRule="auto"/>
      </w:pPr>
      <w:r w:rsidRPr="00437D3E">
        <w:rPr>
          <w:rFonts w:hint="eastAsia"/>
          <w:b/>
        </w:rPr>
        <w:t>产业</w:t>
      </w:r>
      <w:r>
        <w:rPr>
          <w:rFonts w:hint="eastAsia"/>
        </w:rPr>
        <w:t>：生产同类或有密切替代关系的产品、服务的企业集合</w:t>
      </w:r>
    </w:p>
    <w:p w14:paraId="7BF09D92" w14:textId="77777777" w:rsidR="00236B98" w:rsidRDefault="00076BE1" w:rsidP="00076BE1">
      <w:pPr>
        <w:spacing w:line="300" w:lineRule="auto"/>
      </w:pPr>
      <w:r>
        <w:rPr>
          <w:rFonts w:hint="eastAsia"/>
        </w:rPr>
        <w:t>产业组织：各产业内厂商的关系</w:t>
      </w:r>
    </w:p>
    <w:p w14:paraId="7BF09D93" w14:textId="77777777" w:rsidR="00236B98" w:rsidRDefault="00076BE1" w:rsidP="00076BE1">
      <w:pPr>
        <w:spacing w:line="300" w:lineRule="auto"/>
      </w:pPr>
      <w:r>
        <w:rPr>
          <w:rFonts w:hint="eastAsia"/>
        </w:rPr>
        <w:t>产业结构：资源在产业间配置状态</w:t>
      </w:r>
    </w:p>
    <w:p w14:paraId="7BF09D94" w14:textId="77777777" w:rsidR="00236B98" w:rsidRDefault="00076BE1" w:rsidP="00076BE1">
      <w:pPr>
        <w:spacing w:line="300" w:lineRule="auto"/>
      </w:pPr>
      <w:r>
        <w:rPr>
          <w:rFonts w:hint="eastAsia"/>
        </w:rPr>
        <w:t>产业布局：一般规律、产业集聚</w:t>
      </w:r>
    </w:p>
    <w:p w14:paraId="7BF09D95" w14:textId="77777777" w:rsidR="00236B98" w:rsidRDefault="00076BE1" w:rsidP="00076BE1">
      <w:pPr>
        <w:spacing w:line="300" w:lineRule="auto"/>
      </w:pPr>
      <w:r>
        <w:rPr>
          <w:rFonts w:hint="eastAsia"/>
        </w:rPr>
        <w:t>产业政策：产业结构政策、布局政策、组织政策、发展政策</w:t>
      </w:r>
    </w:p>
    <w:p w14:paraId="7BF09D96" w14:textId="77777777" w:rsidR="00236B98" w:rsidRDefault="00236B98" w:rsidP="00076BE1">
      <w:pPr>
        <w:spacing w:line="300" w:lineRule="auto"/>
      </w:pPr>
    </w:p>
    <w:p w14:paraId="7BF09D97" w14:textId="77777777" w:rsidR="00236B98" w:rsidRDefault="00076BE1" w:rsidP="00076BE1">
      <w:pPr>
        <w:spacing w:line="300" w:lineRule="auto"/>
      </w:pPr>
      <w:r w:rsidRPr="00BA14DB">
        <w:rPr>
          <w:rFonts w:hint="eastAsia"/>
          <w:b/>
        </w:rPr>
        <w:t>S-C-P</w:t>
      </w:r>
      <w:r w:rsidRPr="00BA14DB">
        <w:rPr>
          <w:rFonts w:hint="eastAsia"/>
          <w:b/>
        </w:rPr>
        <w:t>：结构</w:t>
      </w:r>
      <w:r w:rsidRPr="00BA14DB">
        <w:rPr>
          <w:rFonts w:hint="eastAsia"/>
          <w:b/>
        </w:rPr>
        <w:t>-</w:t>
      </w:r>
      <w:r w:rsidRPr="00BA14DB">
        <w:rPr>
          <w:rFonts w:hint="eastAsia"/>
          <w:b/>
        </w:rPr>
        <w:t>行为</w:t>
      </w:r>
      <w:r w:rsidRPr="00BA14DB">
        <w:rPr>
          <w:rFonts w:hint="eastAsia"/>
          <w:b/>
        </w:rPr>
        <w:t>-</w:t>
      </w:r>
      <w:r w:rsidRPr="00BA14DB">
        <w:rPr>
          <w:rFonts w:hint="eastAsia"/>
          <w:b/>
        </w:rPr>
        <w:t>绩效</w:t>
      </w:r>
      <w:r>
        <w:rPr>
          <w:rFonts w:hint="eastAsia"/>
        </w:rPr>
        <w:t xml:space="preserve"> </w:t>
      </w:r>
      <w:r>
        <w:rPr>
          <w:rFonts w:hint="eastAsia"/>
        </w:rPr>
        <w:t>基本条件→市场结构→企业市场行为→市场绩效</w:t>
      </w:r>
    </w:p>
    <w:p w14:paraId="7BF09D98" w14:textId="5FC3513B" w:rsidR="00236B98" w:rsidRDefault="00236B98" w:rsidP="00076BE1">
      <w:pPr>
        <w:spacing w:line="300" w:lineRule="auto"/>
      </w:pPr>
    </w:p>
    <w:p w14:paraId="7BF09D99" w14:textId="07A0071E" w:rsidR="00236B98" w:rsidRDefault="00076BE1" w:rsidP="00076BE1">
      <w:pPr>
        <w:spacing w:line="300" w:lineRule="auto"/>
      </w:pPr>
      <w:r>
        <w:rPr>
          <w:rFonts w:hint="eastAsia"/>
        </w:rPr>
        <w:t>市场结构：指市场的组织特征和特定行业中各个企业的市场占有率。</w:t>
      </w:r>
    </w:p>
    <w:p w14:paraId="7BF09D9B" w14:textId="77777777" w:rsidR="00236B98" w:rsidRDefault="00076BE1" w:rsidP="00076BE1">
      <w:pPr>
        <w:spacing w:line="300" w:lineRule="auto"/>
      </w:pPr>
      <w:r>
        <w:rPr>
          <w:rFonts w:hint="eastAsia"/>
        </w:rPr>
        <w:t>进入壁垒：</w:t>
      </w:r>
    </w:p>
    <w:p w14:paraId="7BF09D9C" w14:textId="77777777" w:rsidR="00236B98" w:rsidRDefault="00076BE1" w:rsidP="00076BE1">
      <w:pPr>
        <w:numPr>
          <w:ilvl w:val="0"/>
          <w:numId w:val="1"/>
        </w:numPr>
        <w:spacing w:line="300" w:lineRule="auto"/>
      </w:pPr>
      <w:r>
        <w:rPr>
          <w:rFonts w:hint="eastAsia"/>
        </w:rPr>
        <w:t>哈佛学派</w:t>
      </w:r>
      <w:r>
        <w:rPr>
          <w:rFonts w:hint="eastAsia"/>
        </w:rPr>
        <w:t xml:space="preserve"> </w:t>
      </w:r>
      <w:r>
        <w:rPr>
          <w:rFonts w:hint="eastAsia"/>
        </w:rPr>
        <w:t>贝恩：进入壁垒是指已有企业能够把价格提高到竞争价格之上而又不致引起</w:t>
      </w:r>
      <w:r>
        <w:rPr>
          <w:rFonts w:hint="eastAsia"/>
        </w:rPr>
        <w:lastRenderedPageBreak/>
        <w:t>潜在进入者进入的因素；</w:t>
      </w:r>
    </w:p>
    <w:p w14:paraId="7BF09D9D" w14:textId="77777777" w:rsidR="00236B98" w:rsidRDefault="00076BE1" w:rsidP="00076BE1">
      <w:pPr>
        <w:numPr>
          <w:ilvl w:val="0"/>
          <w:numId w:val="1"/>
        </w:numPr>
        <w:spacing w:line="300" w:lineRule="auto"/>
      </w:pPr>
      <w:r>
        <w:rPr>
          <w:rFonts w:hint="eastAsia"/>
        </w:rPr>
        <w:t>芝加哥学派</w:t>
      </w:r>
      <w:r>
        <w:rPr>
          <w:rFonts w:hint="eastAsia"/>
        </w:rPr>
        <w:t xml:space="preserve"> </w:t>
      </w:r>
      <w:r>
        <w:rPr>
          <w:rFonts w:hint="eastAsia"/>
        </w:rPr>
        <w:t>施蒂格勒：进入壁垒可以被定义为一种生产成本，这一成本由试图进入产业的企业承担，而那些已经在产业中的企业则不必承担。</w:t>
      </w:r>
    </w:p>
    <w:p w14:paraId="7BF09D9E" w14:textId="77777777" w:rsidR="00236B98" w:rsidRDefault="00076BE1" w:rsidP="00076BE1">
      <w:pPr>
        <w:spacing w:line="300" w:lineRule="auto"/>
      </w:pPr>
      <w:r w:rsidRPr="00C95922">
        <w:rPr>
          <w:rFonts w:hint="eastAsia"/>
          <w:b/>
        </w:rPr>
        <w:t>规模经济</w:t>
      </w:r>
      <w:r>
        <w:rPr>
          <w:rFonts w:hint="eastAsia"/>
        </w:rPr>
        <w:t>：指当生产和销售单一产品的单一经营单位因规模扩大而减少了生产或销售的单位产品成本时而导致的经济。</w:t>
      </w:r>
    </w:p>
    <w:p w14:paraId="7BF09D9F" w14:textId="4CB30D84" w:rsidR="00236B98" w:rsidRDefault="00076BE1" w:rsidP="00076BE1">
      <w:pPr>
        <w:spacing w:line="300" w:lineRule="auto"/>
      </w:pPr>
      <w:r>
        <w:rPr>
          <w:rFonts w:hint="eastAsia"/>
        </w:rPr>
        <w:t>赫芬达尔指数（</w:t>
      </w:r>
      <w:r>
        <w:rPr>
          <w:rFonts w:hint="eastAsia"/>
        </w:rPr>
        <w:t>HHI</w:t>
      </w:r>
      <w:r>
        <w:rPr>
          <w:rFonts w:hint="eastAsia"/>
        </w:rPr>
        <w:t>）：行业内所有企业的市场份额的平方和</w:t>
      </w:r>
    </w:p>
    <w:p w14:paraId="7BF09DA0" w14:textId="00088253" w:rsidR="00236B98" w:rsidRDefault="00236B98" w:rsidP="00076BE1">
      <w:pPr>
        <w:spacing w:line="300" w:lineRule="auto"/>
      </w:pPr>
    </w:p>
    <w:p w14:paraId="7BF09DA1" w14:textId="77777777" w:rsidR="00236B98" w:rsidRDefault="00076BE1" w:rsidP="00076BE1">
      <w:pPr>
        <w:spacing w:line="300" w:lineRule="auto"/>
      </w:pPr>
      <w:r w:rsidRPr="00C95922">
        <w:rPr>
          <w:rFonts w:hint="eastAsia"/>
          <w:b/>
        </w:rPr>
        <w:t>反应函数</w:t>
      </w:r>
      <w:r>
        <w:rPr>
          <w:rFonts w:hint="eastAsia"/>
        </w:rPr>
        <w:t>：寡头厂商在竞争对手产出水平的各种可能的数值下，所确定的利润最大化产量。</w:t>
      </w:r>
    </w:p>
    <w:p w14:paraId="7BF09DA2" w14:textId="77777777" w:rsidR="00236B98" w:rsidRDefault="00236B98" w:rsidP="00076BE1">
      <w:pPr>
        <w:spacing w:line="300" w:lineRule="auto"/>
      </w:pPr>
    </w:p>
    <w:p w14:paraId="7BF09DA3" w14:textId="77777777" w:rsidR="00236B98" w:rsidRDefault="00076BE1" w:rsidP="00076BE1">
      <w:pPr>
        <w:spacing w:line="300" w:lineRule="auto"/>
      </w:pPr>
      <w:r w:rsidRPr="004F670B">
        <w:rPr>
          <w:rFonts w:hint="eastAsia"/>
          <w:b/>
        </w:rPr>
        <w:t>合谋</w:t>
      </w:r>
      <w:r>
        <w:rPr>
          <w:rFonts w:hint="eastAsia"/>
        </w:rPr>
        <w:t>：竞争对手之间共同实施的可能损害消费者利益的共同利润最大化策略行为。</w:t>
      </w:r>
    </w:p>
    <w:p w14:paraId="7BF09DA4" w14:textId="77777777" w:rsidR="00236B98" w:rsidRDefault="00076BE1" w:rsidP="00076BE1">
      <w:pPr>
        <w:spacing w:line="300" w:lineRule="auto"/>
      </w:pPr>
      <w:r w:rsidRPr="004F670B">
        <w:rPr>
          <w:rFonts w:hint="eastAsia"/>
          <w:b/>
        </w:rPr>
        <w:t>卡特尔</w:t>
      </w:r>
      <w:r>
        <w:rPr>
          <w:rFonts w:hint="eastAsia"/>
        </w:rPr>
        <w:t>：那些希望限制产量、控制市场、增加行业利润而联合在一起的独立企业联盟。</w:t>
      </w:r>
    </w:p>
    <w:p w14:paraId="7BF09DA5" w14:textId="77777777" w:rsidR="00236B98" w:rsidRDefault="00076BE1" w:rsidP="00076BE1">
      <w:pPr>
        <w:spacing w:line="300" w:lineRule="auto"/>
      </w:pPr>
      <w:r>
        <w:t>冷酷策略</w:t>
      </w:r>
      <w:r>
        <w:rPr>
          <w:rFonts w:hint="eastAsia"/>
        </w:rPr>
        <w:t>：扳机策略，在重复博弈中，只要所有的人都采取合作的策略，那么就一直合作下去，如果有一方背叛了合作，那么合作就永远终止，所有的人对此行为加以惩罚。</w:t>
      </w:r>
    </w:p>
    <w:p w14:paraId="7BF09DA6" w14:textId="77777777" w:rsidR="00236B98" w:rsidRDefault="00236B98" w:rsidP="00076BE1">
      <w:pPr>
        <w:spacing w:line="300" w:lineRule="auto"/>
      </w:pPr>
    </w:p>
    <w:p w14:paraId="7BF09DA7" w14:textId="77777777" w:rsidR="00236B98" w:rsidRDefault="00076BE1" w:rsidP="00076BE1">
      <w:pPr>
        <w:spacing w:line="300" w:lineRule="auto"/>
      </w:pPr>
      <w:r w:rsidRPr="004F670B">
        <w:rPr>
          <w:rFonts w:hint="eastAsia"/>
          <w:b/>
        </w:rPr>
        <w:t>价格歧视</w:t>
      </w:r>
      <w:r>
        <w:rPr>
          <w:rFonts w:hint="eastAsia"/>
        </w:rPr>
        <w:t>：当两个单位的同种实物商品对同一消费者或不同消费者制定不同的售价时，我们可以说，生产者在实行价格歧视。</w:t>
      </w:r>
      <w:r>
        <w:rPr>
          <w:rFonts w:hint="eastAsia"/>
        </w:rPr>
        <w:t xml:space="preserve"> </w:t>
      </w:r>
    </w:p>
    <w:p w14:paraId="7BF09DA8" w14:textId="77777777" w:rsidR="00236B98" w:rsidRDefault="00076BE1" w:rsidP="00076BE1">
      <w:pPr>
        <w:spacing w:line="300" w:lineRule="auto"/>
      </w:pPr>
      <w:r>
        <w:t>一级价格歧视：企业以买者愿意为每单位产品支付的最高价格，向买者销售每一单位的产品，又称为完全价格歧视。</w:t>
      </w:r>
    </w:p>
    <w:p w14:paraId="7BF09DA9" w14:textId="77777777" w:rsidR="00236B98" w:rsidRDefault="00076BE1" w:rsidP="00076BE1">
      <w:pPr>
        <w:spacing w:line="300" w:lineRule="auto"/>
      </w:pPr>
      <w:r>
        <w:t>二级价格歧视：通过消费者对不同的消费组合的自我选择来进行价格歧视。</w:t>
      </w:r>
    </w:p>
    <w:p w14:paraId="7BF09DAA" w14:textId="77777777" w:rsidR="00236B98" w:rsidRDefault="00076BE1" w:rsidP="00076BE1">
      <w:pPr>
        <w:spacing w:line="300" w:lineRule="auto"/>
      </w:pPr>
      <w:r>
        <w:t>三级价格歧视：生产者观察到某些与消费者偏好相关的信号，例如年龄、职业、所在地等，并利用这些信号进行价格歧视。</w:t>
      </w:r>
    </w:p>
    <w:p w14:paraId="7BF09DAB" w14:textId="77777777" w:rsidR="00236B98" w:rsidRDefault="00236B98" w:rsidP="00076BE1">
      <w:pPr>
        <w:spacing w:line="300" w:lineRule="auto"/>
      </w:pPr>
    </w:p>
    <w:p w14:paraId="7BF09DAC" w14:textId="77777777" w:rsidR="00236B98" w:rsidRDefault="00076BE1" w:rsidP="00076BE1">
      <w:pPr>
        <w:spacing w:line="300" w:lineRule="auto"/>
      </w:pPr>
      <w:r w:rsidRPr="00E01A48">
        <w:rPr>
          <w:rFonts w:hint="eastAsia"/>
          <w:b/>
        </w:rPr>
        <w:t>纵向关系</w:t>
      </w:r>
      <w:r>
        <w:rPr>
          <w:rFonts w:hint="eastAsia"/>
        </w:rPr>
        <w:t>：纵向关系是指两个企业之间是价值链上的前后关系，分为上游企业和下游企业。</w:t>
      </w:r>
    </w:p>
    <w:p w14:paraId="7BF09DAD" w14:textId="77777777" w:rsidR="00236B98" w:rsidRDefault="00076BE1" w:rsidP="00076BE1">
      <w:pPr>
        <w:spacing w:line="300" w:lineRule="auto"/>
      </w:pPr>
      <w:r w:rsidRPr="00E01A48">
        <w:rPr>
          <w:rFonts w:hint="eastAsia"/>
          <w:b/>
        </w:rPr>
        <w:t>纵向一体化</w:t>
      </w:r>
      <w:r>
        <w:rPr>
          <w:rFonts w:hint="eastAsia"/>
        </w:rPr>
        <w:t>：企业在现有业务的基础上，向现有业务的上游或下游产业发展，扩大现有业务范围的企业经营行为；沿产业链占据若干环节的业务布局。</w:t>
      </w:r>
    </w:p>
    <w:p w14:paraId="7BF09DAE" w14:textId="77777777" w:rsidR="00236B98" w:rsidRDefault="00076BE1" w:rsidP="00076BE1">
      <w:pPr>
        <w:spacing w:line="300" w:lineRule="auto"/>
      </w:pPr>
      <w:r>
        <w:rPr>
          <w:rFonts w:hint="eastAsia"/>
        </w:rPr>
        <w:t>纵向约束：又称垂直限制或纵向限制，是指处于同一商品或服务的生产或销售的不同阶段上的经营主体之间限制其经营活动的协议，是上下游企业之间产品交易的一种契约关系。它是指一个或多个拥有市场势力的厂商所采取的对其下游厂商或上游厂商进行限制的策略行为。</w:t>
      </w:r>
    </w:p>
    <w:p w14:paraId="7BF09DAF" w14:textId="77777777" w:rsidR="00236B98" w:rsidRDefault="00076BE1" w:rsidP="00076BE1">
      <w:pPr>
        <w:spacing w:line="300" w:lineRule="auto"/>
      </w:pPr>
      <w:r>
        <w:rPr>
          <w:rFonts w:hint="eastAsia"/>
        </w:rPr>
        <w:t>横向外部性：一家企业付出的销售努力会影响到另一家企业的销售业绩。比如，一家零售商的广告投入会提高另一家零售商的销售额。</w:t>
      </w:r>
    </w:p>
    <w:p w14:paraId="7BF09DB0" w14:textId="77777777" w:rsidR="00236B98" w:rsidRDefault="00236B98" w:rsidP="00076BE1">
      <w:pPr>
        <w:spacing w:line="300" w:lineRule="auto"/>
      </w:pPr>
    </w:p>
    <w:p w14:paraId="7BF09DB1" w14:textId="77777777" w:rsidR="00236B98" w:rsidRDefault="00076BE1" w:rsidP="00076BE1">
      <w:pPr>
        <w:spacing w:line="300" w:lineRule="auto"/>
      </w:pPr>
      <w:r w:rsidRPr="00270ADF">
        <w:rPr>
          <w:rFonts w:hint="eastAsia"/>
          <w:b/>
        </w:rPr>
        <w:t>产品差异</w:t>
      </w:r>
      <w:r>
        <w:rPr>
          <w:rFonts w:hint="eastAsia"/>
        </w:rPr>
        <w:t>：产品差异是指同一产业内不同企业生产的同类商品，由于在质量、款式、性能、销售服务、信息提供和消费者偏好等方面存在着差异，从而导致产品之间替代不完全的状况。</w:t>
      </w:r>
    </w:p>
    <w:p w14:paraId="7BF09DB2" w14:textId="77777777" w:rsidR="00236B98" w:rsidRDefault="00076BE1" w:rsidP="00076BE1">
      <w:pPr>
        <w:spacing w:line="300" w:lineRule="auto"/>
      </w:pPr>
      <w:r>
        <w:rPr>
          <w:rFonts w:hint="eastAsia"/>
        </w:rPr>
        <w:t>水平（横向）差异：两产品间一些特征↑，其他一些特征↓，无好坏之分。</w:t>
      </w:r>
    </w:p>
    <w:p w14:paraId="7BF09DB3" w14:textId="77777777" w:rsidR="00236B98" w:rsidRDefault="00076BE1" w:rsidP="00076BE1">
      <w:pPr>
        <w:spacing w:line="300" w:lineRule="auto"/>
      </w:pPr>
      <w:r>
        <w:rPr>
          <w:rFonts w:hint="eastAsia"/>
        </w:rPr>
        <w:t>垂直（纵向）差异：是指在产品空间中，所有消费者对所提及的大多数特性组合的偏好次序</w:t>
      </w:r>
      <w:r>
        <w:rPr>
          <w:rFonts w:hint="eastAsia"/>
        </w:rPr>
        <w:lastRenderedPageBreak/>
        <w:t>是一致的那些特性之间的差异。</w:t>
      </w:r>
    </w:p>
    <w:p w14:paraId="7BF09DB4" w14:textId="77777777" w:rsidR="00236B98" w:rsidRDefault="00076BE1" w:rsidP="006040AB">
      <w:pPr>
        <w:spacing w:line="300" w:lineRule="auto"/>
        <w:ind w:firstLine="420"/>
      </w:pPr>
      <w:r>
        <w:rPr>
          <w:rFonts w:hint="eastAsia"/>
        </w:rPr>
        <w:t>简单来说，在给定价格相同的情况下，消费者的最优选择与不同的消费者本身有关。一般假定，消费者如果购买不到它最偏好的品牌，那么他会购买次偏好的品牌，最后将购买距离其最近的产品。</w:t>
      </w:r>
    </w:p>
    <w:p w14:paraId="6D4F7CE8" w14:textId="097FE1EA" w:rsidR="00B04F22" w:rsidRDefault="00B04F22" w:rsidP="00B04F22">
      <w:pPr>
        <w:spacing w:line="300" w:lineRule="auto"/>
      </w:pPr>
      <w:r>
        <w:rPr>
          <w:rFonts w:hint="eastAsia"/>
        </w:rPr>
        <w:t>直接效应：</w:t>
      </w:r>
      <w:r w:rsidRPr="00B04F22">
        <w:rPr>
          <w:rFonts w:hint="eastAsia"/>
        </w:rPr>
        <w:t>在价格既定的条件下，变动位置将使得企业面临的需求发生变化，进而影响企业的利润</w:t>
      </w:r>
      <w:r>
        <w:rPr>
          <w:rFonts w:hint="eastAsia"/>
        </w:rPr>
        <w:t>。</w:t>
      </w:r>
    </w:p>
    <w:p w14:paraId="7BF09DB5" w14:textId="0A0A80BD" w:rsidR="00236B98" w:rsidRDefault="0049255C" w:rsidP="00076BE1">
      <w:pPr>
        <w:spacing w:line="300" w:lineRule="auto"/>
      </w:pPr>
      <w:r>
        <w:rPr>
          <w:rFonts w:hint="eastAsia"/>
        </w:rPr>
        <w:t>策略效应：</w:t>
      </w:r>
      <w:r w:rsidRPr="0049255C">
        <w:rPr>
          <w:rFonts w:hint="eastAsia"/>
        </w:rPr>
        <w:t>变动位置后将使得企业竞争均衡价格发生变化，进而使得企业的利润发生变化</w:t>
      </w:r>
      <w:r w:rsidR="00B04F22">
        <w:rPr>
          <w:rFonts w:hint="eastAsia"/>
        </w:rPr>
        <w:t>。</w:t>
      </w:r>
    </w:p>
    <w:p w14:paraId="4A51FC2C" w14:textId="77777777" w:rsidR="0049255C" w:rsidRDefault="0049255C" w:rsidP="00076BE1">
      <w:pPr>
        <w:spacing w:line="300" w:lineRule="auto"/>
      </w:pPr>
    </w:p>
    <w:p w14:paraId="7BF09DB6" w14:textId="77777777" w:rsidR="00236B98" w:rsidRDefault="00076BE1" w:rsidP="00076BE1">
      <w:pPr>
        <w:spacing w:line="300" w:lineRule="auto"/>
      </w:pPr>
      <w:r w:rsidRPr="003D54E2">
        <w:rPr>
          <w:rFonts w:hint="eastAsia"/>
          <w:b/>
          <w:bCs/>
        </w:rPr>
        <w:t>策略性行为</w:t>
      </w:r>
      <w:r>
        <w:rPr>
          <w:rFonts w:hint="eastAsia"/>
        </w:rPr>
        <w:t>：企业旨在减少已存在的和潜在的对手带来的竞争行为；一家企业为提高利润所采取的旨在影响市场环境的行为。</w:t>
      </w:r>
    </w:p>
    <w:p w14:paraId="7BF09DB7" w14:textId="77777777" w:rsidR="00236B98" w:rsidRDefault="00076BE1" w:rsidP="00076BE1">
      <w:pPr>
        <w:spacing w:line="300" w:lineRule="auto"/>
      </w:pPr>
      <w:r w:rsidRPr="00E12FA5">
        <w:rPr>
          <w:b/>
          <w:bCs/>
        </w:rPr>
        <w:t>掠夺性定价</w:t>
      </w:r>
      <w:r>
        <w:rPr>
          <w:rFonts w:hint="eastAsia"/>
        </w:rPr>
        <w:t>：</w:t>
      </w:r>
      <w:r>
        <w:t>指在位厂商将价格削减至对手平均成本之下，以便将对手驱逐出市场或者遏制进入，即使遭受短期损失。</w:t>
      </w:r>
    </w:p>
    <w:p w14:paraId="7BF09DB8" w14:textId="77777777" w:rsidR="00236B98" w:rsidRDefault="00076BE1" w:rsidP="00076BE1">
      <w:pPr>
        <w:spacing w:line="300" w:lineRule="auto"/>
      </w:pPr>
      <w:r>
        <w:rPr>
          <w:rFonts w:hint="eastAsia"/>
        </w:rPr>
        <w:t>限制性定价：指一家在位企业将其价格和产量定在新企业进入市场后所剩的需求不足以使它生存的水平。</w:t>
      </w:r>
    </w:p>
    <w:p w14:paraId="7BF09DB9" w14:textId="77777777" w:rsidR="00236B98" w:rsidRDefault="00076BE1" w:rsidP="00076BE1">
      <w:pPr>
        <w:spacing w:line="300" w:lineRule="auto"/>
      </w:pPr>
      <w:r>
        <w:t>信息型广告：描述产品的存在、特征和销售条件的广告</w:t>
      </w:r>
      <w:r>
        <w:rPr>
          <w:rFonts w:hint="eastAsia"/>
        </w:rPr>
        <w:t>。</w:t>
      </w:r>
    </w:p>
    <w:p w14:paraId="7BF09DBA" w14:textId="77777777" w:rsidR="00236B98" w:rsidRDefault="00076BE1" w:rsidP="00076BE1">
      <w:pPr>
        <w:spacing w:line="300" w:lineRule="auto"/>
      </w:pPr>
      <w:r>
        <w:t>劝说型广告：以说服为目标的广告，也是竞争式广告</w:t>
      </w:r>
      <w:r>
        <w:rPr>
          <w:rFonts w:hint="eastAsia"/>
        </w:rPr>
        <w:t>。</w:t>
      </w:r>
    </w:p>
    <w:p w14:paraId="7BF09DBB" w14:textId="77777777" w:rsidR="00236B98" w:rsidRDefault="00076BE1" w:rsidP="00076BE1">
      <w:pPr>
        <w:spacing w:line="300" w:lineRule="auto"/>
      </w:pPr>
      <w:r>
        <w:t>搜寻品：在购买之前质量就可以检验的商品</w:t>
      </w:r>
      <w:r>
        <w:rPr>
          <w:rFonts w:hint="eastAsia"/>
        </w:rPr>
        <w:t>，</w:t>
      </w:r>
      <w:r>
        <w:t>如西装或外衣、家具、计算机</w:t>
      </w:r>
      <w:r>
        <w:rPr>
          <w:rFonts w:hint="eastAsia"/>
        </w:rPr>
        <w:t>。</w:t>
      </w:r>
    </w:p>
    <w:p w14:paraId="7BF09DBC" w14:textId="77777777" w:rsidR="00236B98" w:rsidRDefault="00076BE1" w:rsidP="00076BE1">
      <w:pPr>
        <w:spacing w:line="300" w:lineRule="auto"/>
      </w:pPr>
      <w:r>
        <w:t>经验品：</w:t>
      </w:r>
      <w:r>
        <w:rPr>
          <w:rFonts w:ascii="Arial" w:hAnsi="Arial" w:cs="Arial"/>
          <w:color w:val="333333"/>
          <w:szCs w:val="21"/>
          <w:shd w:val="clear" w:color="auto" w:fill="FFFFFF"/>
        </w:rPr>
        <w:t>只能够在使用后才能确认其特征</w:t>
      </w:r>
      <w:r>
        <w:rPr>
          <w:rFonts w:ascii="Arial" w:hAnsi="Arial" w:cs="Arial" w:hint="eastAsia"/>
          <w:color w:val="333333"/>
          <w:szCs w:val="21"/>
          <w:shd w:val="clear" w:color="auto" w:fill="FFFFFF"/>
        </w:rPr>
        <w:t>、质量</w:t>
      </w:r>
      <w:r>
        <w:rPr>
          <w:rFonts w:ascii="Arial" w:hAnsi="Arial" w:cs="Arial"/>
          <w:color w:val="333333"/>
          <w:szCs w:val="21"/>
          <w:shd w:val="clear" w:color="auto" w:fill="FFFFFF"/>
        </w:rPr>
        <w:t>的产品</w:t>
      </w:r>
      <w:r>
        <w:rPr>
          <w:rFonts w:hint="eastAsia"/>
        </w:rPr>
        <w:t>，</w:t>
      </w:r>
      <w:r>
        <w:t>如饮料、酒</w:t>
      </w:r>
      <w:r>
        <w:rPr>
          <w:rFonts w:hint="eastAsia"/>
        </w:rPr>
        <w:t>。</w:t>
      </w:r>
    </w:p>
    <w:p w14:paraId="275D367A" w14:textId="77777777" w:rsidR="00F24061" w:rsidRDefault="00010A48">
      <w:pPr>
        <w:spacing w:line="300" w:lineRule="auto"/>
      </w:pPr>
      <w:r>
        <w:rPr>
          <w:rFonts w:hint="eastAsia"/>
        </w:rPr>
        <w:t>信任品：即使在消费之后，也很难知道其质量。</w:t>
      </w:r>
    </w:p>
    <w:p w14:paraId="7BF09DBD" w14:textId="77777777" w:rsidR="00236B98" w:rsidRDefault="00076BE1" w:rsidP="00076BE1">
      <w:pPr>
        <w:spacing w:line="300" w:lineRule="auto"/>
      </w:pPr>
      <w:r>
        <w:rPr>
          <w:rFonts w:hint="eastAsia"/>
        </w:rPr>
        <w:t>兼并：在市场机制作用下，企业通过产权交易获得其他企业产权，并获得其控制权的经济行为。</w:t>
      </w:r>
      <w:r>
        <w:rPr>
          <w:rFonts w:hint="eastAsia"/>
        </w:rPr>
        <w:t xml:space="preserve"> </w:t>
      </w:r>
    </w:p>
    <w:p w14:paraId="7BF09DBE" w14:textId="77777777" w:rsidR="00236B98" w:rsidRDefault="00076BE1" w:rsidP="00076BE1">
      <w:pPr>
        <w:spacing w:line="300" w:lineRule="auto"/>
      </w:pPr>
      <w:r>
        <w:rPr>
          <w:rFonts w:hint="eastAsia"/>
        </w:rPr>
        <w:t>剧烈创新：</w:t>
      </w:r>
      <w:r>
        <w:t>指创新使企业的生产成本发生了大幅度地降低，创新者在新的成本水平下的利润最大化价格为市场垄断价格，也即创新者成为一个完全垄断者，</w:t>
      </w:r>
      <w:r>
        <w:rPr>
          <w:rFonts w:hint="eastAsia"/>
        </w:rPr>
        <w:t>其</w:t>
      </w:r>
      <w:r>
        <w:t>垄断价格低于竞争对手的边际或平均成本</w:t>
      </w:r>
      <w:r>
        <w:rPr>
          <w:rFonts w:hint="eastAsia"/>
        </w:rPr>
        <w:t>。</w:t>
      </w:r>
    </w:p>
    <w:p w14:paraId="7BF09DBF" w14:textId="77777777" w:rsidR="00236B98" w:rsidRDefault="00076BE1" w:rsidP="00076BE1">
      <w:pPr>
        <w:spacing w:line="300" w:lineRule="auto"/>
      </w:pPr>
      <w:r>
        <w:rPr>
          <w:rFonts w:hint="eastAsia"/>
        </w:rPr>
        <w:t>小幅创新：微小创新；指企业通过创新所获得的成本优势不足以使其完全垄断市场，其</w:t>
      </w:r>
      <w:r>
        <w:t>垄断价格</w:t>
      </w:r>
      <w:r>
        <w:rPr>
          <w:rFonts w:hint="eastAsia"/>
        </w:rPr>
        <w:t>高</w:t>
      </w:r>
      <w:r>
        <w:t>于竞争对手的边际或平均成本</w:t>
      </w:r>
      <w:r>
        <w:rPr>
          <w:rFonts w:hint="eastAsia"/>
        </w:rPr>
        <w:t>。</w:t>
      </w:r>
    </w:p>
    <w:p w14:paraId="7BF09DC0" w14:textId="77777777" w:rsidR="00236B98" w:rsidRDefault="00236B98" w:rsidP="00076BE1">
      <w:pPr>
        <w:spacing w:line="300" w:lineRule="auto"/>
      </w:pPr>
    </w:p>
    <w:p w14:paraId="7BF09DC1" w14:textId="77777777" w:rsidR="00236B98" w:rsidRDefault="00076BE1" w:rsidP="00076BE1">
      <w:pPr>
        <w:spacing w:line="300" w:lineRule="auto"/>
      </w:pPr>
      <w:r w:rsidRPr="00573949">
        <w:rPr>
          <w:rFonts w:hint="eastAsia"/>
          <w:b/>
        </w:rPr>
        <w:t>配第</w:t>
      </w:r>
      <w:r w:rsidRPr="00573949">
        <w:rPr>
          <w:rFonts w:hint="eastAsia"/>
          <w:b/>
        </w:rPr>
        <w:t>-</w:t>
      </w:r>
      <w:r w:rsidRPr="00573949">
        <w:rPr>
          <w:rFonts w:hint="eastAsia"/>
          <w:b/>
        </w:rPr>
        <w:t>克拉克定理</w:t>
      </w:r>
      <w:r>
        <w:rPr>
          <w:rFonts w:hint="eastAsia"/>
        </w:rPr>
        <w:t>：随着经济的发展，即人均国民收入水平的提高，劳动力首先由第一产业向第二产业转移；当人均国民收入进一步提高时，劳动力便向第三产业移动。</w:t>
      </w:r>
    </w:p>
    <w:p w14:paraId="7BF09DC3" w14:textId="0690E9A8" w:rsidR="00236B98" w:rsidRDefault="00076BE1" w:rsidP="00076BE1">
      <w:pPr>
        <w:spacing w:line="300" w:lineRule="auto"/>
      </w:pPr>
      <w:r>
        <w:rPr>
          <w:rFonts w:hint="eastAsia"/>
        </w:rPr>
        <w:t>产业关联：产业关联是指在经济活动中，各产业之间存在的广泛的、复杂的和密切的技术经济联系。这种联系主要表现在两个方面：</w:t>
      </w:r>
    </w:p>
    <w:p w14:paraId="7BF09DC4" w14:textId="77777777" w:rsidR="00236B98" w:rsidRDefault="00076BE1">
      <w:pPr>
        <w:numPr>
          <w:ilvl w:val="0"/>
          <w:numId w:val="1"/>
        </w:numPr>
        <w:spacing w:line="300" w:lineRule="auto"/>
      </w:pPr>
      <w:r>
        <w:rPr>
          <w:rFonts w:hint="eastAsia"/>
        </w:rPr>
        <w:t>在产品的供需方面，任何一个产业的生产以及任何一种产品，都会为其它产业的生产作为其生产的投入要素（除最终消费品的生产外）。同时，它也会以其它产品或其它产业的生产作为其生产的投入要素；</w:t>
      </w:r>
    </w:p>
    <w:p w14:paraId="7BF09DC5" w14:textId="77777777" w:rsidR="00236B98" w:rsidRDefault="00076BE1">
      <w:pPr>
        <w:numPr>
          <w:ilvl w:val="0"/>
          <w:numId w:val="1"/>
        </w:numPr>
        <w:spacing w:line="300" w:lineRule="auto"/>
      </w:pPr>
      <w:r>
        <w:rPr>
          <w:rFonts w:hint="eastAsia"/>
        </w:rPr>
        <w:t>在产业的技术供给方面，一个产业的生产，需要其它产业为其提供技术水平层次相当的</w:t>
      </w:r>
      <w:r>
        <w:rPr>
          <w:rFonts w:hint="eastAsia"/>
        </w:rPr>
        <w:lastRenderedPageBreak/>
        <w:t>生产手段，同时，它的发展也推动了其它相互关联产业的技术进步，从而使整个产业的技术水平不断向更高层次推进。</w:t>
      </w:r>
    </w:p>
    <w:p w14:paraId="78156C83" w14:textId="77777777" w:rsidR="00F24061" w:rsidRDefault="00010A48">
      <w:pPr>
        <w:spacing w:line="300" w:lineRule="auto"/>
      </w:pPr>
      <w:r>
        <w:rPr>
          <w:rFonts w:hint="eastAsia"/>
        </w:rPr>
        <w:t>霍夫曼比例</w:t>
      </w:r>
      <w:r>
        <w:rPr>
          <w:rFonts w:hint="eastAsia"/>
        </w:rPr>
        <w:t>=</w:t>
      </w:r>
      <w:r>
        <w:rPr>
          <w:rFonts w:hint="eastAsia"/>
        </w:rPr>
        <w:t>消费资料工业的净产值</w:t>
      </w:r>
      <w:r>
        <w:rPr>
          <w:rFonts w:hint="eastAsia"/>
        </w:rPr>
        <w:t>/</w:t>
      </w:r>
      <w:r>
        <w:rPr>
          <w:rFonts w:hint="eastAsia"/>
        </w:rPr>
        <w:t>资本资料工业的净产值</w:t>
      </w:r>
    </w:p>
    <w:p w14:paraId="68F0DD3F" w14:textId="77777777" w:rsidR="00F24061" w:rsidRDefault="00010A48">
      <w:pPr>
        <w:spacing w:line="300" w:lineRule="auto"/>
      </w:pPr>
      <w:r>
        <w:rPr>
          <w:rFonts w:hint="eastAsia"/>
        </w:rPr>
        <w:t>霍夫曼定理：在工业化的进程中霍夫曼比例是不断下降的。</w:t>
      </w:r>
    </w:p>
    <w:p w14:paraId="7B64AF72" w14:textId="77777777" w:rsidR="00F24061" w:rsidRDefault="00010A48">
      <w:pPr>
        <w:spacing w:line="300" w:lineRule="auto"/>
      </w:pPr>
      <w:r>
        <w:rPr>
          <w:rFonts w:hint="eastAsia"/>
        </w:rPr>
        <w:t>马列主义的两大部类增长规律：生产资料优先增长（技术进步引起有机构成提高，导致不变资本相对更快增长）</w:t>
      </w:r>
    </w:p>
    <w:p w14:paraId="7BF09DC6" w14:textId="77777777" w:rsidR="00236B98" w:rsidRDefault="00236B98" w:rsidP="00076BE1">
      <w:pPr>
        <w:spacing w:line="300" w:lineRule="auto"/>
      </w:pPr>
    </w:p>
    <w:p w14:paraId="7BF09DC7" w14:textId="3467E776" w:rsidR="00236B98" w:rsidRDefault="00076BE1" w:rsidP="00076BE1">
      <w:pPr>
        <w:spacing w:line="300" w:lineRule="auto"/>
      </w:pPr>
      <w:r>
        <w:rPr>
          <w:rFonts w:hint="eastAsia"/>
        </w:rPr>
        <w:t>战略互补：</w:t>
      </w:r>
      <w:r w:rsidR="00010A48">
        <w:rPr>
          <w:rFonts w:hint="eastAsia"/>
        </w:rPr>
        <w:t>企业的反应函数曲线向上倾斜</w:t>
      </w:r>
      <w:r>
        <w:rPr>
          <w:rFonts w:hint="eastAsia"/>
        </w:rPr>
        <w:t>，斜率为正，就意味着参与者的行动、操作对双方都有利，如果一个企业提高价格，另一家企业的最优反应将也是提高价格，参与者的战略被称为战略互补。例如在差异产品的伯特兰竞争中，价格策略互补。</w:t>
      </w:r>
    </w:p>
    <w:p w14:paraId="7BF09DC9" w14:textId="77777777" w:rsidR="00236B98" w:rsidRDefault="00076BE1" w:rsidP="00076BE1">
      <w:pPr>
        <w:spacing w:line="300" w:lineRule="auto"/>
      </w:pPr>
      <w:r>
        <w:rPr>
          <w:rFonts w:hint="eastAsia"/>
        </w:rPr>
        <w:t>战略替代：企业的反应函数曲线向下倾斜，斜率为负，就意味着参与者的行动、操作对自己有利而对方不利，如果一个企业提高产量，另一家企业的最优反应将也是降低产量，参与者的战略被称为战略替代。例如在差异产品的古诺竞争中，产量策略互补。</w:t>
      </w:r>
    </w:p>
    <w:p w14:paraId="7BF09DCA" w14:textId="77777777" w:rsidR="00236B98" w:rsidRDefault="00236B98" w:rsidP="00076BE1">
      <w:pPr>
        <w:spacing w:line="300" w:lineRule="auto"/>
      </w:pPr>
    </w:p>
    <w:p w14:paraId="7BF09DCB" w14:textId="77777777" w:rsidR="00236B98" w:rsidRDefault="00236B98" w:rsidP="00076BE1">
      <w:pPr>
        <w:spacing w:line="300" w:lineRule="auto"/>
      </w:pPr>
    </w:p>
    <w:p w14:paraId="7BF09DCC" w14:textId="77777777" w:rsidR="00236B98" w:rsidRDefault="00236B98" w:rsidP="00076BE1">
      <w:pPr>
        <w:spacing w:line="300" w:lineRule="auto"/>
      </w:pPr>
    </w:p>
    <w:p w14:paraId="7BF09DCD" w14:textId="77777777" w:rsidR="00236B98" w:rsidRDefault="00236B98" w:rsidP="00076BE1">
      <w:pPr>
        <w:spacing w:line="300" w:lineRule="auto"/>
      </w:pPr>
    </w:p>
    <w:p w14:paraId="7BF09DCE" w14:textId="77777777" w:rsidR="00236B98" w:rsidRDefault="00236B98" w:rsidP="00076BE1">
      <w:pPr>
        <w:spacing w:line="300" w:lineRule="auto"/>
      </w:pPr>
    </w:p>
    <w:p w14:paraId="7BF09DCF" w14:textId="77777777" w:rsidR="00236B98" w:rsidRDefault="00236B98" w:rsidP="00076BE1">
      <w:pPr>
        <w:spacing w:line="300" w:lineRule="auto"/>
      </w:pPr>
    </w:p>
    <w:p w14:paraId="7BF09DD0" w14:textId="77777777" w:rsidR="00236B98" w:rsidRDefault="00236B98" w:rsidP="00076BE1">
      <w:pPr>
        <w:spacing w:line="300" w:lineRule="auto"/>
      </w:pPr>
    </w:p>
    <w:p w14:paraId="7BF09DD9" w14:textId="77777777" w:rsidR="00236B98" w:rsidRDefault="00236B98" w:rsidP="00076BE1">
      <w:pPr>
        <w:spacing w:line="300" w:lineRule="auto"/>
      </w:pPr>
    </w:p>
    <w:p w14:paraId="7BF09DDA" w14:textId="77777777" w:rsidR="00236B98" w:rsidRDefault="00236B98" w:rsidP="00076BE1">
      <w:pPr>
        <w:spacing w:line="300" w:lineRule="auto"/>
      </w:pPr>
    </w:p>
    <w:p w14:paraId="7BF09DDB" w14:textId="77777777" w:rsidR="00F24061" w:rsidRDefault="00F24061">
      <w:pPr>
        <w:spacing w:line="300" w:lineRule="auto"/>
      </w:pPr>
    </w:p>
    <w:p w14:paraId="74DE4A83" w14:textId="77777777" w:rsidR="00236B98" w:rsidRDefault="00236B98" w:rsidP="00076BE1">
      <w:pPr>
        <w:spacing w:line="300" w:lineRule="auto"/>
      </w:pPr>
    </w:p>
    <w:sectPr w:rsidR="00236B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9D8E2"/>
    <w:multiLevelType w:val="singleLevel"/>
    <w:tmpl w:val="1F29D8E2"/>
    <w:lvl w:ilvl="0">
      <w:start w:val="1"/>
      <w:numFmt w:val="bullet"/>
      <w:lvlText w:val=""/>
      <w:lvlJc w:val="left"/>
      <w:pPr>
        <w:ind w:left="420" w:hanging="420"/>
      </w:pPr>
      <w:rPr>
        <w:rFonts w:ascii="Wingdings" w:hAnsi="Wingdings" w:hint="default"/>
      </w:rPr>
    </w:lvl>
  </w:abstractNum>
  <w:num w:numId="1" w16cid:durableId="322785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c0YTE4MDJjZWVjNGM0ZGJmZGUxMTk0MDNlMmJiODcifQ=="/>
  </w:docVars>
  <w:rsids>
    <w:rsidRoot w:val="53C15B35"/>
    <w:rsid w:val="00010A48"/>
    <w:rsid w:val="00076BE1"/>
    <w:rsid w:val="000818C4"/>
    <w:rsid w:val="00084B00"/>
    <w:rsid w:val="00087769"/>
    <w:rsid w:val="001C4210"/>
    <w:rsid w:val="001E5378"/>
    <w:rsid w:val="00203E30"/>
    <w:rsid w:val="00234BBE"/>
    <w:rsid w:val="00236B98"/>
    <w:rsid w:val="002413A2"/>
    <w:rsid w:val="00270ADF"/>
    <w:rsid w:val="002B0302"/>
    <w:rsid w:val="002B4413"/>
    <w:rsid w:val="00335203"/>
    <w:rsid w:val="003D54E2"/>
    <w:rsid w:val="00437D3E"/>
    <w:rsid w:val="0049255C"/>
    <w:rsid w:val="004F670B"/>
    <w:rsid w:val="00573949"/>
    <w:rsid w:val="005920EE"/>
    <w:rsid w:val="005A1AA2"/>
    <w:rsid w:val="005F4095"/>
    <w:rsid w:val="006040AB"/>
    <w:rsid w:val="0084505B"/>
    <w:rsid w:val="00860D54"/>
    <w:rsid w:val="00932973"/>
    <w:rsid w:val="00B04F22"/>
    <w:rsid w:val="00BA14DB"/>
    <w:rsid w:val="00C95922"/>
    <w:rsid w:val="00D22DF6"/>
    <w:rsid w:val="00DF640A"/>
    <w:rsid w:val="00E01A48"/>
    <w:rsid w:val="00E12FA5"/>
    <w:rsid w:val="00F24061"/>
    <w:rsid w:val="0A29771F"/>
    <w:rsid w:val="132B2CB2"/>
    <w:rsid w:val="14DD70DD"/>
    <w:rsid w:val="17A94665"/>
    <w:rsid w:val="18C820AD"/>
    <w:rsid w:val="1D1539C4"/>
    <w:rsid w:val="1DE75F4D"/>
    <w:rsid w:val="1F086AFE"/>
    <w:rsid w:val="21E90D4B"/>
    <w:rsid w:val="2874545C"/>
    <w:rsid w:val="289664DD"/>
    <w:rsid w:val="2A094D30"/>
    <w:rsid w:val="38373A04"/>
    <w:rsid w:val="3EE357A8"/>
    <w:rsid w:val="46496C5C"/>
    <w:rsid w:val="487B30D8"/>
    <w:rsid w:val="53C15B35"/>
    <w:rsid w:val="5A793474"/>
    <w:rsid w:val="657F6514"/>
    <w:rsid w:val="6B1104B4"/>
    <w:rsid w:val="731337FA"/>
    <w:rsid w:val="76001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F09D7D"/>
  <w15:docId w15:val="{18AE9F2E-BBBE-124A-A050-40FC3C00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SimHei"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2580</Words>
  <Characters>126</Characters>
  <Application>Microsoft Office Word</Application>
  <DocSecurity>4</DocSecurity>
  <Lines>1</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于子珺</dc:creator>
  <cp:keywords/>
  <cp:lastModifiedBy>子珺 于</cp:lastModifiedBy>
  <cp:revision>27</cp:revision>
  <dcterms:created xsi:type="dcterms:W3CDTF">2023-11-29T02:18:00Z</dcterms:created>
  <dcterms:modified xsi:type="dcterms:W3CDTF">2023-12-01T05:14:00Z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93972346A8074573A5D54F0CD4768959_11</vt:lpwstr>
  </property>
</Properties>
</file>