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0C" w:rsidRPr="00A32A19" w:rsidRDefault="00C9510C" w:rsidP="00C9510C">
      <w:pPr>
        <w:rPr>
          <w:b/>
          <w:sz w:val="24"/>
          <w:szCs w:val="24"/>
        </w:rPr>
      </w:pPr>
      <w:r w:rsidRPr="00A32A19">
        <w:rPr>
          <w:rFonts w:hint="eastAsia"/>
          <w:b/>
          <w:sz w:val="24"/>
          <w:szCs w:val="24"/>
        </w:rPr>
        <w:t>第一章</w:t>
      </w:r>
      <w:r w:rsidRPr="00A32A19">
        <w:rPr>
          <w:rFonts w:hint="eastAsia"/>
          <w:b/>
          <w:sz w:val="24"/>
          <w:szCs w:val="24"/>
        </w:rPr>
        <w:t xml:space="preserve">  </w:t>
      </w:r>
      <w:r w:rsidRPr="00A32A19">
        <w:rPr>
          <w:rFonts w:hint="eastAsia"/>
          <w:b/>
          <w:sz w:val="24"/>
          <w:szCs w:val="24"/>
        </w:rPr>
        <w:t>财政概论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练习</w:t>
      </w:r>
      <w:bookmarkStart w:id="0" w:name="_GoBack"/>
      <w:bookmarkEnd w:id="0"/>
    </w:p>
    <w:p w:rsidR="00C9510C" w:rsidRPr="00A32A19" w:rsidRDefault="00C9510C" w:rsidP="00C9510C"/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一、名词解释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公共物品</w:t>
      </w:r>
      <w:r w:rsidRPr="00051DD8">
        <w:rPr>
          <w:rFonts w:hint="eastAsia"/>
          <w:bCs/>
        </w:rPr>
        <w:t xml:space="preserve">   </w:t>
      </w:r>
      <w:r w:rsidRPr="00051DD8">
        <w:rPr>
          <w:bCs/>
        </w:rPr>
        <w:t xml:space="preserve"> </w:t>
      </w:r>
      <w:r w:rsidRPr="00051DD8">
        <w:rPr>
          <w:rFonts w:hint="eastAsia"/>
          <w:bCs/>
        </w:rPr>
        <w:t>财政</w:t>
      </w:r>
      <w:r w:rsidRPr="00051DD8">
        <w:rPr>
          <w:bCs/>
        </w:rPr>
        <w:t xml:space="preserve">     </w:t>
      </w:r>
      <w:r w:rsidRPr="00051DD8">
        <w:rPr>
          <w:rFonts w:hint="eastAsia"/>
          <w:bCs/>
        </w:rPr>
        <w:t>资源配置</w:t>
      </w:r>
      <w:r w:rsidRPr="00051DD8">
        <w:rPr>
          <w:bCs/>
        </w:rPr>
        <w:t xml:space="preserve">    </w:t>
      </w:r>
      <w:r w:rsidRPr="00051DD8">
        <w:rPr>
          <w:rFonts w:hint="eastAsia"/>
          <w:bCs/>
        </w:rPr>
        <w:t>国民收入</w:t>
      </w:r>
      <w:r w:rsidRPr="00051DD8">
        <w:rPr>
          <w:bCs/>
        </w:rPr>
        <w:t xml:space="preserve">    </w:t>
      </w:r>
      <w:r w:rsidRPr="00051DD8">
        <w:rPr>
          <w:rFonts w:hint="eastAsia"/>
          <w:bCs/>
        </w:rPr>
        <w:t>社会公平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 </w:t>
      </w:r>
      <w:r w:rsidRPr="00051DD8">
        <w:rPr>
          <w:rFonts w:hint="eastAsia"/>
          <w:bCs/>
        </w:rPr>
        <w:t>二、填空题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、财政分配的主体是（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）、财政分配的客体是（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）、财政分配的目的是（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  <w:r w:rsidRPr="00051DD8">
        <w:rPr>
          <w:rFonts w:hint="eastAsia"/>
          <w:bCs/>
        </w:rPr>
        <w:t xml:space="preserve"> 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、社会公共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需要的特征包括（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、财政的职能是（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、经济学意义上的资源是指用来生产（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）的投入物，也叫（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）。它的基本特征是（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、国民收入必须经过（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）分配和（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）分配，其中（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）分配是在在全社会的范围内进行的分配。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、国民收入的分配目标是实现（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）分配，包括（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）两个层次。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、经济稳定的含义包括（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三、判断题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、所有财政现象的出现或存在都根源于国家或政府的存在。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、在现代市场经济条件下，社会公共需要由市场和政府来满足。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、在市场经济体制的环境中，政府是资源配置的主体。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</w:t>
      </w:r>
      <w:r w:rsidRPr="00051DD8">
        <w:rPr>
          <w:bCs/>
        </w:rPr>
        <w:t>“</w:t>
      </w:r>
      <w:r w:rsidRPr="00051DD8">
        <w:rPr>
          <w:rFonts w:hint="eastAsia"/>
          <w:bCs/>
        </w:rPr>
        <w:t>公共服务</w:t>
      </w:r>
      <w:r w:rsidRPr="00051DD8">
        <w:rPr>
          <w:bCs/>
        </w:rPr>
        <w:t>”</w:t>
      </w:r>
      <w:r w:rsidRPr="00051DD8">
        <w:rPr>
          <w:rFonts w:hint="eastAsia"/>
          <w:bCs/>
        </w:rPr>
        <w:t>存在</w:t>
      </w:r>
      <w:r w:rsidRPr="00051DD8">
        <w:rPr>
          <w:bCs/>
        </w:rPr>
        <w:t>“</w:t>
      </w:r>
      <w:r w:rsidRPr="00051DD8">
        <w:rPr>
          <w:rFonts w:hint="eastAsia"/>
          <w:bCs/>
        </w:rPr>
        <w:t>搭便车</w:t>
      </w:r>
      <w:r w:rsidRPr="00051DD8">
        <w:rPr>
          <w:bCs/>
        </w:rPr>
        <w:t>”</w:t>
      </w:r>
      <w:r w:rsidRPr="00051DD8">
        <w:rPr>
          <w:rFonts w:hint="eastAsia"/>
          <w:bCs/>
        </w:rPr>
        <w:t>的现象。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、财政的目的主要是弥补市场缺陷。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经济学意义上的资源是指一切生产要素。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、政府实现资源配置的范围不应超越市场失效的领域。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8</w:t>
      </w:r>
      <w:r w:rsidRPr="00051DD8">
        <w:rPr>
          <w:rFonts w:hint="eastAsia"/>
          <w:bCs/>
        </w:rPr>
        <w:t>、社会公平是市场经济的内在要求。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9</w:t>
      </w:r>
      <w:r w:rsidRPr="00051DD8">
        <w:rPr>
          <w:rFonts w:hint="eastAsia"/>
          <w:bCs/>
        </w:rPr>
        <w:t>、社会分配不公恰恰是市场经济有效运行的结果。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10</w:t>
      </w:r>
      <w:r w:rsidRPr="00051DD8">
        <w:rPr>
          <w:rFonts w:hint="eastAsia"/>
          <w:bCs/>
        </w:rPr>
        <w:t>、财政不应介入对劳动收入的调节。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11</w:t>
      </w:r>
      <w:r w:rsidRPr="00051DD8">
        <w:rPr>
          <w:rFonts w:hint="eastAsia"/>
          <w:bCs/>
        </w:rPr>
        <w:t>、经济增长即意味着经济发展。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12</w:t>
      </w:r>
      <w:r w:rsidRPr="00051DD8">
        <w:rPr>
          <w:rFonts w:hint="eastAsia"/>
          <w:bCs/>
        </w:rPr>
        <w:t>、经济波动的发生恰恰是市场经济有效运行的结果。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13</w:t>
      </w:r>
      <w:r w:rsidRPr="00051DD8">
        <w:rPr>
          <w:rFonts w:hint="eastAsia"/>
          <w:bCs/>
        </w:rPr>
        <w:t>、财政支出形成的货币购买力，是社会总需求的组成部分。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14</w:t>
      </w:r>
      <w:r w:rsidRPr="00051DD8">
        <w:rPr>
          <w:rFonts w:hint="eastAsia"/>
          <w:bCs/>
        </w:rPr>
        <w:t>、当经济萧条时，转移性支出上升，从而刺激经济的复苏与升温。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15</w:t>
      </w:r>
      <w:r w:rsidRPr="00051DD8">
        <w:rPr>
          <w:rFonts w:hint="eastAsia"/>
          <w:bCs/>
        </w:rPr>
        <w:t>、物价稳定是意味着物价上涨率为零。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lastRenderedPageBreak/>
        <w:t>四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、选择题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、下列属于公共物品的包括（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、社会治安</w:t>
      </w:r>
      <w:r w:rsidRPr="00051DD8">
        <w:rPr>
          <w:rFonts w:hint="eastAsia"/>
          <w:bCs/>
        </w:rPr>
        <w:t xml:space="preserve">     </w:t>
      </w:r>
      <w:r w:rsidRPr="00051DD8">
        <w:rPr>
          <w:bCs/>
        </w:rPr>
        <w:t>B</w:t>
      </w:r>
      <w:r w:rsidRPr="00051DD8">
        <w:rPr>
          <w:rFonts w:hint="eastAsia"/>
          <w:bCs/>
        </w:rPr>
        <w:t>、公共基础设施</w:t>
      </w:r>
      <w:r w:rsidRPr="00051DD8">
        <w:rPr>
          <w:rFonts w:hint="eastAsia"/>
          <w:bCs/>
        </w:rPr>
        <w:t xml:space="preserve">     </w:t>
      </w:r>
      <w:r w:rsidRPr="00051DD8">
        <w:rPr>
          <w:bCs/>
        </w:rPr>
        <w:t>C</w:t>
      </w:r>
      <w:r w:rsidRPr="00051DD8">
        <w:rPr>
          <w:rFonts w:hint="eastAsia"/>
          <w:bCs/>
        </w:rPr>
        <w:t>、食品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D</w:t>
      </w:r>
      <w:r w:rsidRPr="00051DD8">
        <w:rPr>
          <w:rFonts w:hint="eastAsia"/>
          <w:bCs/>
        </w:rPr>
        <w:t>、环境保护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、公共物品具有的特征包括（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、非排他性</w:t>
      </w:r>
      <w:r w:rsidRPr="00051DD8">
        <w:rPr>
          <w:bCs/>
        </w:rPr>
        <w:tab/>
        <w:t>B</w:t>
      </w:r>
      <w:r w:rsidRPr="00051DD8">
        <w:rPr>
          <w:rFonts w:hint="eastAsia"/>
          <w:bCs/>
        </w:rPr>
        <w:t>、排他性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、非竞争性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D</w:t>
      </w:r>
      <w:r w:rsidRPr="00051DD8">
        <w:rPr>
          <w:rFonts w:hint="eastAsia"/>
          <w:bCs/>
        </w:rPr>
        <w:t>、竞争性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、当经济过热时，可以选择（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）财政政策。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、积极的财政政策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B</w:t>
      </w:r>
      <w:r w:rsidRPr="00051DD8">
        <w:rPr>
          <w:rFonts w:hint="eastAsia"/>
          <w:bCs/>
        </w:rPr>
        <w:t>、消极的财政政策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C</w:t>
      </w:r>
      <w:r w:rsidRPr="00051DD8">
        <w:rPr>
          <w:rFonts w:hint="eastAsia"/>
          <w:bCs/>
        </w:rPr>
        <w:t>、中性的财政政策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D</w:t>
      </w:r>
      <w:r w:rsidRPr="00051DD8">
        <w:rPr>
          <w:rFonts w:hint="eastAsia"/>
          <w:bCs/>
        </w:rPr>
        <w:t>、宽松的财政政策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、在市场经济条件下，对资源配置中起基础作用的是（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）。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、政府</w:t>
      </w:r>
      <w:r w:rsidRPr="00051DD8">
        <w:rPr>
          <w:bCs/>
        </w:rPr>
        <w:tab/>
        <w:t>B</w:t>
      </w:r>
      <w:r w:rsidRPr="00051DD8">
        <w:rPr>
          <w:rFonts w:hint="eastAsia"/>
          <w:bCs/>
        </w:rPr>
        <w:t>、市场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、企业</w:t>
      </w:r>
      <w:r w:rsidRPr="00051DD8">
        <w:rPr>
          <w:bCs/>
        </w:rPr>
        <w:tab/>
        <w:t>D</w:t>
      </w:r>
      <w:r w:rsidRPr="00051DD8">
        <w:rPr>
          <w:rFonts w:hint="eastAsia"/>
          <w:bCs/>
        </w:rPr>
        <w:t>、个人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五、思考题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、为什么需要财政？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、简述公共物品的基本特征。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、简述市场在资源配置领域中失效的主要表现？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、简述财政资源配置职能的含义及手段。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、简述财政收入分配职能的含义及手段。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6</w:t>
      </w:r>
      <w:r w:rsidRPr="00051DD8">
        <w:rPr>
          <w:rFonts w:hint="eastAsia"/>
          <w:bCs/>
        </w:rPr>
        <w:t>、简述财政经济稳定职能的含义及手段。</w:t>
      </w:r>
    </w:p>
    <w:p w:rsidR="00C9510C" w:rsidRPr="00051DD8" w:rsidRDefault="00C9510C" w:rsidP="00C9510C">
      <w:pPr>
        <w:spacing w:line="360" w:lineRule="auto"/>
        <w:rPr>
          <w:bCs/>
        </w:rPr>
      </w:pPr>
      <w:r w:rsidRPr="00051DD8">
        <w:rPr>
          <w:rFonts w:hint="eastAsia"/>
          <w:bCs/>
        </w:rPr>
        <w:t>7</w:t>
      </w:r>
      <w:r w:rsidRPr="00051DD8">
        <w:rPr>
          <w:rFonts w:hint="eastAsia"/>
          <w:bCs/>
        </w:rPr>
        <w:t>、简述财政经济发站内职能的含义及手段。</w:t>
      </w:r>
    </w:p>
    <w:p w:rsidR="009F1CDC" w:rsidRPr="00C9510C" w:rsidRDefault="009F1CDC"/>
    <w:sectPr w:rsidR="009F1CDC" w:rsidRPr="00C9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0C"/>
    <w:rsid w:val="009F1CDC"/>
    <w:rsid w:val="00C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yangkd</cp:lastModifiedBy>
  <cp:revision>1</cp:revision>
  <dcterms:created xsi:type="dcterms:W3CDTF">2020-02-13T07:33:00Z</dcterms:created>
  <dcterms:modified xsi:type="dcterms:W3CDTF">2020-02-13T07:33:00Z</dcterms:modified>
</cp:coreProperties>
</file>