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698" w:rsidRPr="00E26D8E" w:rsidRDefault="007B491B" w:rsidP="00D53698">
      <w:pPr>
        <w:jc w:val="center"/>
        <w:rPr>
          <w:sz w:val="24"/>
          <w:szCs w:val="32"/>
        </w:rPr>
      </w:pPr>
      <w:r w:rsidRPr="00E26D8E">
        <w:rPr>
          <w:rFonts w:hint="eastAsia"/>
          <w:sz w:val="24"/>
          <w:szCs w:val="32"/>
        </w:rPr>
        <w:t>多</w:t>
      </w:r>
      <w:r w:rsidR="00D53698" w:rsidRPr="00E26D8E">
        <w:rPr>
          <w:rFonts w:hint="eastAsia"/>
          <w:sz w:val="24"/>
          <w:szCs w:val="32"/>
        </w:rPr>
        <w:t>DAG</w:t>
      </w:r>
      <w:r w:rsidR="00D53698" w:rsidRPr="00E26D8E">
        <w:rPr>
          <w:rFonts w:hint="eastAsia"/>
          <w:sz w:val="24"/>
          <w:szCs w:val="32"/>
        </w:rPr>
        <w:t>共享资源公平调度策略研究</w:t>
      </w:r>
    </w:p>
    <w:p w:rsidR="0094664B" w:rsidRPr="00E26D8E" w:rsidRDefault="0094664B" w:rsidP="00D53698">
      <w:pPr>
        <w:jc w:val="center"/>
        <w:rPr>
          <w:sz w:val="24"/>
          <w:szCs w:val="32"/>
        </w:rPr>
      </w:pPr>
      <w:r w:rsidRPr="00E26D8E">
        <w:rPr>
          <w:rFonts w:hint="eastAsia"/>
          <w:sz w:val="24"/>
          <w:szCs w:val="32"/>
        </w:rPr>
        <w:t>异构平台下多</w:t>
      </w:r>
      <w:r w:rsidRPr="00E26D8E">
        <w:rPr>
          <w:rFonts w:hint="eastAsia"/>
          <w:sz w:val="24"/>
          <w:szCs w:val="32"/>
        </w:rPr>
        <w:t>DAG</w:t>
      </w:r>
      <w:r w:rsidRPr="00E26D8E">
        <w:rPr>
          <w:rFonts w:hint="eastAsia"/>
          <w:sz w:val="24"/>
          <w:szCs w:val="32"/>
        </w:rPr>
        <w:t>调度相关算法研究</w:t>
      </w:r>
    </w:p>
    <w:p w:rsidR="00A2766B" w:rsidRPr="00E26D8E" w:rsidRDefault="002C0F1B">
      <w:pPr>
        <w:rPr>
          <w:sz w:val="24"/>
          <w:szCs w:val="32"/>
        </w:rPr>
      </w:pPr>
      <w:r w:rsidRPr="00E26D8E">
        <w:rPr>
          <w:rFonts w:hint="eastAsia"/>
          <w:sz w:val="24"/>
          <w:szCs w:val="32"/>
        </w:rPr>
        <w:t>A</w:t>
      </w:r>
      <w:r w:rsidRPr="00E26D8E">
        <w:rPr>
          <w:sz w:val="24"/>
          <w:szCs w:val="32"/>
        </w:rPr>
        <w:t>bstract</w:t>
      </w:r>
    </w:p>
    <w:p w:rsidR="002C0F1B" w:rsidRPr="00E26D8E" w:rsidRDefault="002C0F1B">
      <w:r w:rsidRPr="00E26D8E">
        <w:rPr>
          <w:sz w:val="24"/>
          <w:szCs w:val="32"/>
        </w:rPr>
        <w:t xml:space="preserve">1 </w:t>
      </w:r>
      <w:r w:rsidRPr="00E26D8E">
        <w:rPr>
          <w:rFonts w:hint="eastAsia"/>
        </w:rPr>
        <w:t>绪论</w:t>
      </w:r>
    </w:p>
    <w:p w:rsidR="002C0F1B" w:rsidRPr="00E26D8E" w:rsidRDefault="002C0F1B" w:rsidP="002C0F1B">
      <w:pPr>
        <w:pStyle w:val="a5"/>
        <w:numPr>
          <w:ilvl w:val="1"/>
          <w:numId w:val="1"/>
        </w:numPr>
        <w:ind w:firstLineChars="0"/>
      </w:pPr>
      <w:r w:rsidRPr="00E26D8E">
        <w:t>研究背景</w:t>
      </w:r>
    </w:p>
    <w:p w:rsidR="002C0F1B" w:rsidRPr="00E26D8E" w:rsidRDefault="00DB6621" w:rsidP="003528F3">
      <w:pPr>
        <w:pStyle w:val="a5"/>
        <w:numPr>
          <w:ilvl w:val="2"/>
          <w:numId w:val="1"/>
        </w:numPr>
        <w:ind w:firstLineChars="0"/>
      </w:pPr>
      <w:r w:rsidRPr="0005754D">
        <w:rPr>
          <w:rFonts w:hint="eastAsia"/>
        </w:rPr>
        <w:t>云计算</w:t>
      </w:r>
    </w:p>
    <w:p w:rsidR="003528F3" w:rsidRDefault="00731C5A" w:rsidP="003528F3">
      <w:pPr>
        <w:pStyle w:val="a5"/>
        <w:numPr>
          <w:ilvl w:val="2"/>
          <w:numId w:val="1"/>
        </w:numPr>
        <w:ind w:firstLineChars="0"/>
      </w:pPr>
      <w:r w:rsidRPr="0005754D">
        <w:rPr>
          <w:rFonts w:hint="eastAsia"/>
        </w:rPr>
        <w:t>异构计算系统</w:t>
      </w:r>
    </w:p>
    <w:p w:rsidR="00104250" w:rsidRPr="00E26D8E" w:rsidRDefault="0038729E" w:rsidP="003528F3">
      <w:pPr>
        <w:pStyle w:val="a5"/>
        <w:numPr>
          <w:ilvl w:val="2"/>
          <w:numId w:val="1"/>
        </w:numPr>
        <w:ind w:firstLineChars="0"/>
      </w:pPr>
      <w:r w:rsidRPr="0005754D">
        <w:rPr>
          <w:rFonts w:hint="eastAsia"/>
        </w:rPr>
        <w:t>工作流</w:t>
      </w:r>
      <w:r w:rsidR="00104250" w:rsidRPr="0005754D">
        <w:rPr>
          <w:rFonts w:hint="eastAsia"/>
        </w:rPr>
        <w:t>概念简述</w:t>
      </w:r>
    </w:p>
    <w:p w:rsidR="00DB6621" w:rsidRPr="00E26D8E" w:rsidRDefault="00DB6621" w:rsidP="00DB6621">
      <w:pPr>
        <w:pStyle w:val="a5"/>
        <w:numPr>
          <w:ilvl w:val="1"/>
          <w:numId w:val="1"/>
        </w:numPr>
        <w:ind w:firstLineChars="0"/>
      </w:pPr>
      <w:r w:rsidRPr="00E26D8E">
        <w:rPr>
          <w:rFonts w:hint="eastAsia"/>
        </w:rPr>
        <w:t>研究内容及贡献</w:t>
      </w:r>
    </w:p>
    <w:p w:rsidR="00DB6621" w:rsidRPr="00E26D8E" w:rsidRDefault="00DB6621" w:rsidP="00DB6621">
      <w:pPr>
        <w:pStyle w:val="a5"/>
        <w:numPr>
          <w:ilvl w:val="1"/>
          <w:numId w:val="1"/>
        </w:numPr>
        <w:ind w:firstLineChars="0"/>
      </w:pPr>
      <w:r w:rsidRPr="00E26D8E">
        <w:rPr>
          <w:rFonts w:hint="eastAsia"/>
        </w:rPr>
        <w:t>论文组织结构</w:t>
      </w:r>
    </w:p>
    <w:p w:rsidR="00175B37" w:rsidRPr="00E26D8E" w:rsidRDefault="00175B37" w:rsidP="00175B37">
      <w:pPr>
        <w:pStyle w:val="a5"/>
        <w:numPr>
          <w:ilvl w:val="0"/>
          <w:numId w:val="1"/>
        </w:numPr>
        <w:ind w:firstLineChars="0"/>
      </w:pPr>
      <w:r w:rsidRPr="00E26D8E">
        <w:rPr>
          <w:rFonts w:hint="eastAsia"/>
        </w:rPr>
        <w:t>DAG</w:t>
      </w:r>
      <w:r w:rsidRPr="00E26D8E">
        <w:rPr>
          <w:rFonts w:hint="eastAsia"/>
        </w:rPr>
        <w:t>工作流的分类及相关算法</w:t>
      </w:r>
    </w:p>
    <w:p w:rsidR="00175B37" w:rsidRPr="00E26D8E" w:rsidRDefault="00175B37" w:rsidP="00175B37">
      <w:pPr>
        <w:pStyle w:val="a5"/>
        <w:numPr>
          <w:ilvl w:val="1"/>
          <w:numId w:val="1"/>
        </w:numPr>
        <w:ind w:firstLineChars="0"/>
      </w:pPr>
      <w:r w:rsidRPr="00E26D8E">
        <w:rPr>
          <w:rFonts w:hint="eastAsia"/>
        </w:rPr>
        <w:t>DAG</w:t>
      </w:r>
      <w:r w:rsidRPr="00E26D8E">
        <w:rPr>
          <w:rFonts w:hint="eastAsia"/>
        </w:rPr>
        <w:t>工作流的分类</w:t>
      </w:r>
    </w:p>
    <w:p w:rsidR="00175B37" w:rsidRPr="00E26D8E" w:rsidRDefault="00175B37" w:rsidP="00175B37">
      <w:pPr>
        <w:pStyle w:val="a5"/>
        <w:numPr>
          <w:ilvl w:val="1"/>
          <w:numId w:val="1"/>
        </w:numPr>
        <w:ind w:firstLineChars="0"/>
      </w:pPr>
      <w:r w:rsidRPr="00E26D8E">
        <w:rPr>
          <w:rFonts w:hint="eastAsia"/>
        </w:rPr>
        <w:t>现有的</w:t>
      </w:r>
      <w:r w:rsidRPr="00E26D8E">
        <w:rPr>
          <w:rFonts w:hint="eastAsia"/>
        </w:rPr>
        <w:t>DAG</w:t>
      </w:r>
      <w:r w:rsidRPr="00E26D8E">
        <w:rPr>
          <w:rFonts w:hint="eastAsia"/>
        </w:rPr>
        <w:t>调度算法</w:t>
      </w:r>
      <w:r w:rsidR="0037451C" w:rsidRPr="00E26D8E">
        <w:rPr>
          <w:rFonts w:hint="eastAsia"/>
        </w:rPr>
        <w:t>（</w:t>
      </w:r>
      <w:r w:rsidR="0037451C" w:rsidRPr="00E26D8E">
        <w:rPr>
          <w:rFonts w:hint="eastAsia"/>
        </w:rPr>
        <w:t>HSIP, MMHS</w:t>
      </w:r>
      <w:r w:rsidR="0037451C" w:rsidRPr="00E26D8E">
        <w:rPr>
          <w:rFonts w:hint="eastAsia"/>
        </w:rPr>
        <w:t>等）</w:t>
      </w:r>
    </w:p>
    <w:p w:rsidR="00175B37" w:rsidRPr="00E26D8E" w:rsidRDefault="00175B37" w:rsidP="00175B37">
      <w:pPr>
        <w:pStyle w:val="a5"/>
        <w:numPr>
          <w:ilvl w:val="1"/>
          <w:numId w:val="1"/>
        </w:numPr>
        <w:ind w:firstLineChars="0"/>
      </w:pPr>
      <w:r w:rsidRPr="00E26D8E">
        <w:rPr>
          <w:rFonts w:hint="eastAsia"/>
        </w:rPr>
        <w:t>DAG</w:t>
      </w:r>
      <w:r w:rsidRPr="00E26D8E">
        <w:rPr>
          <w:rFonts w:hint="eastAsia"/>
        </w:rPr>
        <w:t>工作流调度优化模型</w:t>
      </w:r>
    </w:p>
    <w:p w:rsidR="00FE2F95" w:rsidRPr="00E26D8E" w:rsidRDefault="00FE2F95" w:rsidP="00FE2F95">
      <w:pPr>
        <w:pStyle w:val="a5"/>
        <w:numPr>
          <w:ilvl w:val="0"/>
          <w:numId w:val="1"/>
        </w:numPr>
        <w:ind w:firstLineChars="0"/>
      </w:pPr>
      <w:r w:rsidRPr="00E26D8E">
        <w:rPr>
          <w:rFonts w:hint="eastAsia"/>
        </w:rPr>
        <w:t>带通信开销的</w:t>
      </w:r>
      <w:r w:rsidRPr="00E26D8E">
        <w:t>工作流优化模型</w:t>
      </w:r>
    </w:p>
    <w:p w:rsidR="00FE2F95" w:rsidRPr="00E26D8E" w:rsidRDefault="00FE2F95" w:rsidP="00FE2F95">
      <w:pPr>
        <w:pStyle w:val="a5"/>
        <w:numPr>
          <w:ilvl w:val="1"/>
          <w:numId w:val="1"/>
        </w:numPr>
        <w:ind w:firstLineChars="0"/>
      </w:pPr>
      <w:r w:rsidRPr="00E26D8E">
        <w:rPr>
          <w:rFonts w:hint="eastAsia"/>
        </w:rPr>
        <w:t>调度模型</w:t>
      </w:r>
    </w:p>
    <w:p w:rsidR="00FE2F95" w:rsidRPr="00E26D8E" w:rsidRDefault="00FE2F95" w:rsidP="00FE2F95">
      <w:pPr>
        <w:pStyle w:val="a5"/>
        <w:numPr>
          <w:ilvl w:val="1"/>
          <w:numId w:val="1"/>
        </w:numPr>
        <w:ind w:firstLineChars="0"/>
      </w:pPr>
      <w:r w:rsidRPr="00E26D8E">
        <w:rPr>
          <w:rFonts w:hint="eastAsia"/>
        </w:rPr>
        <w:t>DAG</w:t>
      </w:r>
      <w:r w:rsidRPr="00E26D8E">
        <w:rPr>
          <w:rFonts w:hint="eastAsia"/>
        </w:rPr>
        <w:t>工作流相关概念</w:t>
      </w:r>
    </w:p>
    <w:p w:rsidR="00FE2F95" w:rsidRPr="00E26D8E" w:rsidRDefault="00FE2F95" w:rsidP="00FE2F95">
      <w:pPr>
        <w:pStyle w:val="a5"/>
        <w:numPr>
          <w:ilvl w:val="1"/>
          <w:numId w:val="1"/>
        </w:numPr>
        <w:ind w:firstLineChars="0"/>
      </w:pPr>
      <w:r w:rsidRPr="00E26D8E">
        <w:rPr>
          <w:rFonts w:hint="eastAsia"/>
        </w:rPr>
        <w:t>本章小结？</w:t>
      </w:r>
    </w:p>
    <w:p w:rsidR="00FE2F95" w:rsidRPr="00E26D8E" w:rsidRDefault="00FE2F95" w:rsidP="00FE2F95">
      <w:pPr>
        <w:pStyle w:val="a5"/>
        <w:numPr>
          <w:ilvl w:val="0"/>
          <w:numId w:val="1"/>
        </w:numPr>
        <w:ind w:firstLineChars="0"/>
      </w:pPr>
      <w:r w:rsidRPr="00E26D8E">
        <w:rPr>
          <w:rFonts w:hint="eastAsia"/>
        </w:rPr>
        <w:t>兼顾费用与公平的带通信开销的多</w:t>
      </w:r>
      <w:r w:rsidRPr="00E26D8E">
        <w:rPr>
          <w:rFonts w:hint="eastAsia"/>
        </w:rPr>
        <w:t>DAG</w:t>
      </w:r>
      <w:r w:rsidRPr="00E26D8E">
        <w:rPr>
          <w:rFonts w:hint="eastAsia"/>
        </w:rPr>
        <w:t>调度策略</w:t>
      </w:r>
    </w:p>
    <w:p w:rsidR="00FE2F95" w:rsidRPr="00E26D8E" w:rsidRDefault="009006D8" w:rsidP="00FE2F95">
      <w:pPr>
        <w:pStyle w:val="a5"/>
        <w:numPr>
          <w:ilvl w:val="1"/>
          <w:numId w:val="1"/>
        </w:numPr>
        <w:ind w:firstLineChars="0"/>
      </w:pPr>
      <w:r w:rsidRPr="00E26D8E">
        <w:t>后向求异原则</w:t>
      </w:r>
    </w:p>
    <w:p w:rsidR="009006D8" w:rsidRPr="00E26D8E" w:rsidRDefault="009006D8" w:rsidP="00FE2F95">
      <w:pPr>
        <w:pStyle w:val="a5"/>
        <w:numPr>
          <w:ilvl w:val="1"/>
          <w:numId w:val="1"/>
        </w:numPr>
        <w:ind w:firstLineChars="0"/>
      </w:pPr>
      <w:r w:rsidRPr="00E26D8E">
        <w:t>优化算法</w:t>
      </w:r>
      <w:r w:rsidR="00DF6ED4" w:rsidRPr="00E26D8E">
        <w:t>阐述</w:t>
      </w:r>
    </w:p>
    <w:p w:rsidR="009006D8" w:rsidRPr="00E26D8E" w:rsidRDefault="009006D8" w:rsidP="00FE2F95">
      <w:pPr>
        <w:pStyle w:val="a5"/>
        <w:numPr>
          <w:ilvl w:val="1"/>
          <w:numId w:val="1"/>
        </w:numPr>
        <w:ind w:firstLineChars="0"/>
      </w:pPr>
      <w:r w:rsidRPr="00E26D8E">
        <w:t>实验设计</w:t>
      </w:r>
    </w:p>
    <w:p w:rsidR="00D73812" w:rsidRPr="00E26D8E" w:rsidRDefault="00D73812" w:rsidP="00D73812">
      <w:pPr>
        <w:pStyle w:val="a5"/>
        <w:numPr>
          <w:ilvl w:val="2"/>
          <w:numId w:val="1"/>
        </w:numPr>
        <w:ind w:firstLineChars="0"/>
      </w:pPr>
      <w:r w:rsidRPr="00E26D8E">
        <w:t>相关算法简介</w:t>
      </w:r>
      <w:r w:rsidRPr="00E26D8E">
        <w:rPr>
          <w:rFonts w:hint="eastAsia"/>
        </w:rPr>
        <w:t>(</w:t>
      </w:r>
      <w:r w:rsidRPr="00E26D8E">
        <w:t>??</w:t>
      </w:r>
      <w:r w:rsidRPr="00E26D8E">
        <w:rPr>
          <w:rFonts w:hint="eastAsia"/>
        </w:rPr>
        <w:t>)</w:t>
      </w:r>
    </w:p>
    <w:p w:rsidR="00D73812" w:rsidRPr="00E26D8E" w:rsidRDefault="00D73812" w:rsidP="00D73812">
      <w:pPr>
        <w:pStyle w:val="a5"/>
        <w:numPr>
          <w:ilvl w:val="2"/>
          <w:numId w:val="1"/>
        </w:numPr>
        <w:ind w:firstLineChars="0"/>
      </w:pPr>
    </w:p>
    <w:p w:rsidR="009006D8" w:rsidRPr="00E26D8E" w:rsidRDefault="009006D8" w:rsidP="009006D8">
      <w:pPr>
        <w:pStyle w:val="a5"/>
        <w:numPr>
          <w:ilvl w:val="0"/>
          <w:numId w:val="1"/>
        </w:numPr>
        <w:ind w:firstLineChars="0"/>
      </w:pPr>
      <w:r w:rsidRPr="00E26D8E">
        <w:t>异构平台上的</w:t>
      </w:r>
      <w:r w:rsidR="000636F6" w:rsidRPr="00E26D8E">
        <w:t>动态优先级</w:t>
      </w:r>
      <w:r w:rsidRPr="00E26D8E">
        <w:t>多工作流</w:t>
      </w:r>
      <w:r w:rsidR="000636F6" w:rsidRPr="00E26D8E">
        <w:t>公平调度算法</w:t>
      </w:r>
    </w:p>
    <w:p w:rsidR="000636F6" w:rsidRPr="00E26D8E" w:rsidRDefault="008A0162" w:rsidP="000636F6">
      <w:pPr>
        <w:pStyle w:val="a5"/>
        <w:numPr>
          <w:ilvl w:val="1"/>
          <w:numId w:val="1"/>
        </w:numPr>
        <w:ind w:firstLineChars="0"/>
      </w:pPr>
      <w:r w:rsidRPr="00E26D8E">
        <w:rPr>
          <w:rFonts w:hint="eastAsia"/>
        </w:rPr>
        <w:t>问题描述</w:t>
      </w:r>
      <w:r w:rsidR="006F4187" w:rsidRPr="00E26D8E">
        <w:rPr>
          <w:rFonts w:hint="eastAsia"/>
        </w:rPr>
        <w:t>(</w:t>
      </w:r>
      <w:r w:rsidR="006F4187" w:rsidRPr="00E26D8E">
        <w:t>urgency</w:t>
      </w:r>
      <w:r w:rsidR="006F4187" w:rsidRPr="00E26D8E">
        <w:rPr>
          <w:rFonts w:hint="eastAsia"/>
        </w:rPr>
        <w:t>的必要性</w:t>
      </w:r>
      <w:r w:rsidR="006F4187" w:rsidRPr="00E26D8E">
        <w:rPr>
          <w:rFonts w:hint="eastAsia"/>
        </w:rPr>
        <w:t>)</w:t>
      </w:r>
    </w:p>
    <w:p w:rsidR="00DF6ED4" w:rsidRPr="00E26D8E" w:rsidRDefault="006F4187" w:rsidP="000636F6">
      <w:pPr>
        <w:pStyle w:val="a5"/>
        <w:numPr>
          <w:ilvl w:val="1"/>
          <w:numId w:val="1"/>
        </w:numPr>
        <w:ind w:firstLineChars="0"/>
      </w:pPr>
      <w:r w:rsidRPr="00E26D8E">
        <w:rPr>
          <w:rFonts w:hint="eastAsia"/>
        </w:rPr>
        <w:t>算法描述与分析</w:t>
      </w:r>
    </w:p>
    <w:p w:rsidR="008A0162" w:rsidRPr="00E26D8E" w:rsidRDefault="00DF6ED4" w:rsidP="000636F6">
      <w:pPr>
        <w:pStyle w:val="a5"/>
        <w:numPr>
          <w:ilvl w:val="1"/>
          <w:numId w:val="1"/>
        </w:numPr>
        <w:ind w:firstLineChars="0"/>
      </w:pPr>
      <w:r w:rsidRPr="00E26D8E">
        <w:t>实验设计与分析</w:t>
      </w:r>
    </w:p>
    <w:p w:rsidR="00FE2F95" w:rsidRPr="00FE2F95" w:rsidRDefault="00FE2F95" w:rsidP="00FE2F95">
      <w:pPr>
        <w:rPr>
          <w:sz w:val="24"/>
        </w:rPr>
      </w:pPr>
    </w:p>
    <w:p w:rsidR="0038729E" w:rsidRDefault="0038729E" w:rsidP="0038729E">
      <w:pPr>
        <w:pStyle w:val="a5"/>
        <w:ind w:left="420" w:firstLineChars="0" w:firstLine="0"/>
        <w:rPr>
          <w:rFonts w:hint="eastAsia"/>
          <w:sz w:val="24"/>
        </w:rPr>
      </w:pPr>
    </w:p>
    <w:p w:rsidR="00475509" w:rsidRDefault="00F04880" w:rsidP="0038729E">
      <w:pPr>
        <w:pStyle w:val="a5"/>
        <w:ind w:left="420" w:firstLineChars="0" w:firstLine="0"/>
        <w:rPr>
          <w:sz w:val="24"/>
        </w:rPr>
      </w:pPr>
      <w:r>
        <w:rPr>
          <w:rFonts w:hint="eastAsia"/>
          <w:sz w:val="24"/>
        </w:rPr>
        <w:t xml:space="preserve"> </w:t>
      </w: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8D135F" w:rsidRDefault="008D135F" w:rsidP="0038729E">
      <w:pPr>
        <w:pStyle w:val="a5"/>
        <w:ind w:left="420" w:firstLineChars="0" w:firstLine="0"/>
        <w:rPr>
          <w:sz w:val="24"/>
        </w:rPr>
      </w:pPr>
    </w:p>
    <w:p w:rsidR="00475509" w:rsidRPr="00371B7A" w:rsidRDefault="00B01865" w:rsidP="00B01865">
      <w:pPr>
        <w:pStyle w:val="a5"/>
        <w:numPr>
          <w:ilvl w:val="0"/>
          <w:numId w:val="2"/>
        </w:numPr>
        <w:ind w:firstLineChars="0"/>
        <w:rPr>
          <w:sz w:val="22"/>
        </w:rPr>
      </w:pPr>
      <w:r w:rsidRPr="00371B7A">
        <w:rPr>
          <w:sz w:val="22"/>
        </w:rPr>
        <w:lastRenderedPageBreak/>
        <w:t>云计算</w:t>
      </w:r>
    </w:p>
    <w:p w:rsidR="005E58B8" w:rsidRPr="00371B7A" w:rsidRDefault="00B01865" w:rsidP="00526294">
      <w:pPr>
        <w:ind w:left="780" w:firstLineChars="200" w:firstLine="440"/>
        <w:rPr>
          <w:sz w:val="22"/>
        </w:rPr>
      </w:pPr>
      <w:r w:rsidRPr="00371B7A">
        <w:rPr>
          <w:rFonts w:hint="eastAsia"/>
          <w:sz w:val="22"/>
        </w:rPr>
        <w:t>云计算是一种基于互联网的计算模型，它将计算处理资源及相关数据按需提供给其他设备。</w:t>
      </w:r>
      <w:r w:rsidRPr="00371B7A">
        <w:rPr>
          <w:sz w:val="22"/>
        </w:rPr>
        <w:t>云计算</w:t>
      </w:r>
      <w:r w:rsidR="00CE47C2" w:rsidRPr="00371B7A">
        <w:rPr>
          <w:rFonts w:hint="eastAsia"/>
          <w:sz w:val="22"/>
          <w:vertAlign w:val="superscript"/>
        </w:rPr>
        <w:t>[</w:t>
      </w:r>
      <w:r w:rsidR="00CE47C2" w:rsidRPr="00371B7A">
        <w:rPr>
          <w:sz w:val="22"/>
          <w:vertAlign w:val="superscript"/>
        </w:rPr>
        <w:t>1</w:t>
      </w:r>
      <w:r w:rsidR="00CE47C2" w:rsidRPr="00371B7A">
        <w:rPr>
          <w:rFonts w:hint="eastAsia"/>
          <w:sz w:val="22"/>
          <w:vertAlign w:val="superscript"/>
        </w:rPr>
        <w:t>]</w:t>
      </w:r>
      <w:r w:rsidRPr="00371B7A">
        <w:rPr>
          <w:sz w:val="22"/>
        </w:rPr>
        <w:t>的出现与发展使得用户可以随时随地动态地</w:t>
      </w:r>
      <w:r w:rsidR="00912ACC" w:rsidRPr="00371B7A">
        <w:rPr>
          <w:sz w:val="22"/>
        </w:rPr>
        <w:t>以最小的管理成本</w:t>
      </w:r>
      <w:r w:rsidRPr="00371B7A">
        <w:rPr>
          <w:sz w:val="22"/>
        </w:rPr>
        <w:t>获取相关计算资源，如计算机网络、存储、</w:t>
      </w:r>
      <w:r w:rsidR="00912ACC" w:rsidRPr="00371B7A">
        <w:rPr>
          <w:sz w:val="22"/>
        </w:rPr>
        <w:t>服务等。</w:t>
      </w:r>
      <w:r w:rsidR="004F718B" w:rsidRPr="00371B7A">
        <w:rPr>
          <w:rFonts w:hint="eastAsia"/>
          <w:sz w:val="22"/>
        </w:rPr>
        <w:t>数据中心及其相关软件硬件称之为云</w:t>
      </w:r>
      <w:r w:rsidR="004F718B" w:rsidRPr="00371B7A">
        <w:rPr>
          <w:rFonts w:hint="eastAsia"/>
          <w:sz w:val="22"/>
        </w:rPr>
        <w:t>(</w:t>
      </w:r>
      <w:r w:rsidR="004F718B" w:rsidRPr="00371B7A">
        <w:rPr>
          <w:sz w:val="22"/>
        </w:rPr>
        <w:t>cloud</w:t>
      </w:r>
      <w:r w:rsidR="004F718B" w:rsidRPr="00371B7A">
        <w:rPr>
          <w:rFonts w:hint="eastAsia"/>
          <w:sz w:val="22"/>
        </w:rPr>
        <w:t>)</w:t>
      </w:r>
      <w:r w:rsidR="005E58B8" w:rsidRPr="00371B7A">
        <w:rPr>
          <w:rFonts w:hint="eastAsia"/>
          <w:sz w:val="22"/>
        </w:rPr>
        <w:t>。目前国内很多公司也相继推出了云服务，如</w:t>
      </w:r>
      <w:r w:rsidR="00DC43C8" w:rsidRPr="00371B7A">
        <w:rPr>
          <w:rFonts w:hint="eastAsia"/>
          <w:sz w:val="22"/>
        </w:rPr>
        <w:t>七牛云存储、</w:t>
      </w:r>
      <w:r w:rsidR="005E58B8" w:rsidRPr="00371B7A">
        <w:rPr>
          <w:rFonts w:hint="eastAsia"/>
          <w:sz w:val="22"/>
        </w:rPr>
        <w:t>百度云网盘等</w:t>
      </w:r>
      <w:r w:rsidR="00DA0A73" w:rsidRPr="00371B7A">
        <w:rPr>
          <w:rFonts w:hint="eastAsia"/>
          <w:sz w:val="22"/>
        </w:rPr>
        <w:t>。</w:t>
      </w:r>
      <w:r w:rsidR="00876AB1" w:rsidRPr="00371B7A">
        <w:rPr>
          <w:rFonts w:hint="eastAsia"/>
          <w:sz w:val="22"/>
        </w:rPr>
        <w:t>按照服务的不同，广义上可以把云计算分为软件即服务</w:t>
      </w:r>
      <w:r w:rsidR="00876AB1" w:rsidRPr="00371B7A">
        <w:rPr>
          <w:rFonts w:hint="eastAsia"/>
          <w:sz w:val="22"/>
        </w:rPr>
        <w:t>(</w:t>
      </w:r>
      <w:r w:rsidR="00876AB1" w:rsidRPr="00371B7A">
        <w:rPr>
          <w:sz w:val="22"/>
        </w:rPr>
        <w:t>Software as a Service, SaaS</w:t>
      </w:r>
      <w:r w:rsidR="00876AB1" w:rsidRPr="00371B7A">
        <w:rPr>
          <w:rFonts w:hint="eastAsia"/>
          <w:sz w:val="22"/>
        </w:rPr>
        <w:t>)</w:t>
      </w:r>
      <w:r w:rsidR="00876AB1" w:rsidRPr="00371B7A">
        <w:rPr>
          <w:rFonts w:hint="eastAsia"/>
          <w:sz w:val="22"/>
        </w:rPr>
        <w:t>、平台即服务</w:t>
      </w:r>
      <w:r w:rsidR="00876AB1" w:rsidRPr="00371B7A">
        <w:rPr>
          <w:rFonts w:hint="eastAsia"/>
          <w:sz w:val="22"/>
        </w:rPr>
        <w:t>(</w:t>
      </w:r>
      <w:r w:rsidR="00876AB1" w:rsidRPr="00371B7A">
        <w:rPr>
          <w:sz w:val="22"/>
        </w:rPr>
        <w:t>Platform as a Service</w:t>
      </w:r>
      <w:r w:rsidR="00876AB1" w:rsidRPr="00371B7A">
        <w:rPr>
          <w:rFonts w:hint="eastAsia"/>
          <w:sz w:val="22"/>
        </w:rPr>
        <w:t>, PaaS)</w:t>
      </w:r>
      <w:r w:rsidR="00876AB1" w:rsidRPr="00371B7A">
        <w:rPr>
          <w:rFonts w:hint="eastAsia"/>
          <w:sz w:val="22"/>
        </w:rPr>
        <w:t>、基础设施即服务</w:t>
      </w:r>
      <w:r w:rsidR="00876AB1" w:rsidRPr="00371B7A">
        <w:rPr>
          <w:rFonts w:hint="eastAsia"/>
          <w:sz w:val="22"/>
        </w:rPr>
        <w:t>(Infrastructure as a Service)</w:t>
      </w:r>
      <w:r w:rsidR="00876AB1" w:rsidRPr="00371B7A">
        <w:rPr>
          <w:rFonts w:hint="eastAsia"/>
          <w:sz w:val="22"/>
        </w:rPr>
        <w:t>。</w:t>
      </w:r>
      <w:r w:rsidR="00876AB1" w:rsidRPr="00371B7A">
        <w:rPr>
          <w:sz w:val="22"/>
        </w:rPr>
        <w:t>图</w:t>
      </w:r>
      <w:r w:rsidR="00876AB1" w:rsidRPr="00371B7A">
        <w:rPr>
          <w:rFonts w:hint="eastAsia"/>
          <w:sz w:val="22"/>
        </w:rPr>
        <w:t>1.1</w:t>
      </w:r>
      <w:r w:rsidR="00876AB1" w:rsidRPr="00371B7A">
        <w:rPr>
          <w:rFonts w:hint="eastAsia"/>
          <w:sz w:val="22"/>
        </w:rPr>
        <w:t>展示了云服务提供商与云服务消费者的关系。</w:t>
      </w:r>
    </w:p>
    <w:p w:rsidR="00DC43C8" w:rsidRPr="00371B7A" w:rsidRDefault="00DC43C8" w:rsidP="00526294">
      <w:pPr>
        <w:ind w:left="780" w:firstLineChars="200" w:firstLine="440"/>
        <w:rPr>
          <w:sz w:val="22"/>
        </w:rPr>
      </w:pPr>
      <w:r w:rsidRPr="00371B7A">
        <w:rPr>
          <w:rFonts w:hint="eastAsia"/>
          <w:sz w:val="22"/>
        </w:rPr>
        <w:t>现如今，通过互联网获取信息、知识</w:t>
      </w:r>
      <w:r w:rsidR="00E26D8E" w:rsidRPr="00371B7A">
        <w:rPr>
          <w:rFonts w:hint="eastAsia"/>
          <w:sz w:val="22"/>
        </w:rPr>
        <w:t>已变得稀松平常</w:t>
      </w:r>
      <w:r w:rsidRPr="00371B7A">
        <w:rPr>
          <w:rFonts w:hint="eastAsia"/>
          <w:sz w:val="22"/>
        </w:rPr>
        <w:t>，而且无需了解其底层原理。而云计算更是</w:t>
      </w:r>
      <w:r w:rsidR="00A06726" w:rsidRPr="00371B7A">
        <w:rPr>
          <w:rFonts w:hint="eastAsia"/>
          <w:sz w:val="22"/>
        </w:rPr>
        <w:t>该模式的</w:t>
      </w:r>
      <w:r w:rsidRPr="00371B7A">
        <w:rPr>
          <w:rFonts w:hint="eastAsia"/>
          <w:sz w:val="22"/>
        </w:rPr>
        <w:t>一种延伸</w:t>
      </w:r>
      <w:r w:rsidRPr="00371B7A">
        <w:rPr>
          <w:rFonts w:hint="eastAsia"/>
          <w:sz w:val="22"/>
          <w:vertAlign w:val="superscript"/>
        </w:rPr>
        <w:t>[2]</w:t>
      </w:r>
      <w:r w:rsidRPr="00371B7A">
        <w:rPr>
          <w:rFonts w:hint="eastAsia"/>
          <w:sz w:val="22"/>
        </w:rPr>
        <w:t>。</w:t>
      </w:r>
      <w:r w:rsidR="00500B70" w:rsidRPr="00371B7A">
        <w:rPr>
          <w:rFonts w:hint="eastAsia"/>
          <w:sz w:val="22"/>
        </w:rPr>
        <w:t>云计算已经成为一种流行的资源提供与获取方式。</w:t>
      </w:r>
      <w:r w:rsidR="00A06726" w:rsidRPr="00371B7A">
        <w:rPr>
          <w:rFonts w:hint="eastAsia"/>
          <w:sz w:val="22"/>
        </w:rPr>
        <w:t>云服务提供商</w:t>
      </w:r>
      <w:r w:rsidR="00A83675" w:rsidRPr="00371B7A">
        <w:rPr>
          <w:rFonts w:hint="eastAsia"/>
          <w:sz w:val="22"/>
        </w:rPr>
        <w:t>根据其服务质量</w:t>
      </w:r>
      <w:r w:rsidR="00A83675" w:rsidRPr="00371B7A">
        <w:rPr>
          <w:rFonts w:hint="eastAsia"/>
          <w:sz w:val="22"/>
        </w:rPr>
        <w:t>(</w:t>
      </w:r>
      <w:r w:rsidR="00A83675" w:rsidRPr="00371B7A">
        <w:rPr>
          <w:sz w:val="22"/>
        </w:rPr>
        <w:t>Quality of Service, QoS</w:t>
      </w:r>
      <w:r w:rsidR="00A83675" w:rsidRPr="00371B7A">
        <w:rPr>
          <w:rFonts w:hint="eastAsia"/>
          <w:sz w:val="22"/>
        </w:rPr>
        <w:t>)</w:t>
      </w:r>
      <w:r w:rsidR="00A83675" w:rsidRPr="00371B7A">
        <w:rPr>
          <w:sz w:val="22"/>
        </w:rPr>
        <w:t>向消费者收费</w:t>
      </w:r>
      <w:r w:rsidR="00004253" w:rsidRPr="00371B7A">
        <w:rPr>
          <w:rFonts w:hint="eastAsia"/>
          <w:sz w:val="22"/>
        </w:rPr>
        <w:t>；消费者如企业为了寻求降低或在一定程度上避免成本，通过各种各样可能的形式使用云服务。现有的云服务使用方式灵活多样，如可以使用云服务</w:t>
      </w:r>
      <w:r w:rsidR="00004253" w:rsidRPr="00371B7A">
        <w:rPr>
          <w:rFonts w:hint="eastAsia"/>
          <w:sz w:val="22"/>
        </w:rPr>
        <w:t>(</w:t>
      </w:r>
      <w:r w:rsidR="00004253" w:rsidRPr="00371B7A">
        <w:rPr>
          <w:rFonts w:hint="eastAsia"/>
          <w:sz w:val="22"/>
        </w:rPr>
        <w:t>如百度云</w:t>
      </w:r>
      <w:r w:rsidR="00004253" w:rsidRPr="00371B7A">
        <w:rPr>
          <w:rFonts w:hint="eastAsia"/>
          <w:sz w:val="22"/>
        </w:rPr>
        <w:t>)</w:t>
      </w:r>
      <w:r w:rsidR="00004253" w:rsidRPr="00371B7A">
        <w:rPr>
          <w:rFonts w:hint="eastAsia"/>
          <w:sz w:val="22"/>
        </w:rPr>
        <w:t>进行数据存储，也可以将自己的任务通过互联网提交到远程服务商进行处理并等待结果的返回。</w:t>
      </w:r>
      <w:r w:rsidR="00950337" w:rsidRPr="00371B7A">
        <w:rPr>
          <w:rFonts w:hint="eastAsia"/>
          <w:sz w:val="22"/>
        </w:rPr>
        <w:t>两种方式共同的优点是，不再需要大量的大型存储设备。</w:t>
      </w:r>
    </w:p>
    <w:p w:rsidR="00EC6E57" w:rsidRPr="00371B7A" w:rsidRDefault="00EC6E57" w:rsidP="00526294">
      <w:pPr>
        <w:ind w:left="780" w:firstLineChars="200" w:firstLine="440"/>
        <w:rPr>
          <w:sz w:val="22"/>
        </w:rPr>
      </w:pPr>
      <w:r w:rsidRPr="00371B7A">
        <w:rPr>
          <w:rFonts w:hint="eastAsia"/>
          <w:sz w:val="22"/>
        </w:rPr>
        <w:t>云服务商面临的用户群体庞大</w:t>
      </w:r>
      <w:r w:rsidRPr="00371B7A">
        <w:rPr>
          <w:rFonts w:hint="eastAsia"/>
          <w:sz w:val="22"/>
          <w:vertAlign w:val="superscript"/>
        </w:rPr>
        <w:t>[3-4]</w:t>
      </w:r>
      <w:r w:rsidRPr="00371B7A">
        <w:rPr>
          <w:rFonts w:hint="eastAsia"/>
          <w:sz w:val="22"/>
        </w:rPr>
        <w:t>，因而如何</w:t>
      </w:r>
      <w:r w:rsidR="00A5318B" w:rsidRPr="00371B7A">
        <w:rPr>
          <w:rFonts w:hint="eastAsia"/>
          <w:sz w:val="22"/>
        </w:rPr>
        <w:t>为用户提供高效得服务</w:t>
      </w:r>
      <w:r w:rsidRPr="00371B7A">
        <w:rPr>
          <w:rFonts w:hint="eastAsia"/>
          <w:sz w:val="22"/>
        </w:rPr>
        <w:t>就是云计算中一个重要的问题。</w:t>
      </w:r>
      <w:r w:rsidR="00A5318B" w:rsidRPr="00371B7A">
        <w:rPr>
          <w:rFonts w:hint="eastAsia"/>
          <w:sz w:val="22"/>
        </w:rPr>
        <w:t>而其中一个核心问题就是</w:t>
      </w:r>
      <w:r w:rsidR="00CB29B9" w:rsidRPr="00371B7A">
        <w:rPr>
          <w:rFonts w:hint="eastAsia"/>
          <w:sz w:val="22"/>
        </w:rPr>
        <w:t>如何调度云服务用户提交的任务。</w:t>
      </w:r>
    </w:p>
    <w:p w:rsidR="00CB29B9" w:rsidRPr="00371B7A" w:rsidRDefault="008E3D3F" w:rsidP="00526294">
      <w:pPr>
        <w:ind w:left="780" w:firstLineChars="200" w:firstLine="440"/>
        <w:rPr>
          <w:sz w:val="22"/>
        </w:rPr>
      </w:pPr>
      <w:r w:rsidRPr="00371B7A">
        <w:rPr>
          <w:rFonts w:hint="eastAsia"/>
          <w:sz w:val="22"/>
        </w:rPr>
        <w:t>云服务提供商在大型服务器上部署多种服务</w:t>
      </w:r>
      <w:r w:rsidRPr="00371B7A">
        <w:rPr>
          <w:rFonts w:hint="eastAsia"/>
          <w:sz w:val="22"/>
        </w:rPr>
        <w:t xml:space="preserve">[5] </w:t>
      </w:r>
      <w:r w:rsidRPr="00371B7A">
        <w:rPr>
          <w:rFonts w:hint="eastAsia"/>
          <w:sz w:val="22"/>
        </w:rPr>
        <w:t>，根据各个服务的服务质量（</w:t>
      </w:r>
      <w:r w:rsidRPr="00371B7A">
        <w:rPr>
          <w:rFonts w:hint="eastAsia"/>
          <w:sz w:val="22"/>
        </w:rPr>
        <w:t xml:space="preserve">quality of </w:t>
      </w:r>
      <w:r w:rsidRPr="00371B7A">
        <w:rPr>
          <w:sz w:val="22"/>
        </w:rPr>
        <w:t>s</w:t>
      </w:r>
      <w:r w:rsidR="004D1FD8" w:rsidRPr="00371B7A">
        <w:rPr>
          <w:rFonts w:hint="eastAsia"/>
          <w:sz w:val="22"/>
        </w:rPr>
        <w:t>ervice, QoS</w:t>
      </w:r>
      <w:r w:rsidRPr="00371B7A">
        <w:rPr>
          <w:rFonts w:hint="eastAsia"/>
          <w:sz w:val="22"/>
        </w:rPr>
        <w:t>）属性指定收费标准。用户向服务商提交的工作流由这些服务完成，每个工作流中包含多个任务，每个任务可以由若干个服务完成。</w:t>
      </w:r>
    </w:p>
    <w:p w:rsidR="00E26D8E" w:rsidRDefault="00E87EB6" w:rsidP="00DB4F90">
      <w:pPr>
        <w:ind w:left="780" w:firstLine="420"/>
        <w:rPr>
          <w:sz w:val="22"/>
        </w:rPr>
      </w:pPr>
      <w:r w:rsidRPr="00371B7A">
        <w:rPr>
          <w:sz w:val="22"/>
        </w:rPr>
        <w:t>云服务提供商为了实现用户的按需请求服务</w:t>
      </w:r>
      <w:r w:rsidRPr="00371B7A">
        <w:rPr>
          <w:rFonts w:hint="eastAsia"/>
          <w:sz w:val="22"/>
        </w:rPr>
        <w:t>，必然要显著地冗余配置其基础设施并相应地为低利用率的资源支付高昂的运行成本，或者是按比例拒绝一部分用户的任务请求。前者会为云服务提供商带来额外的不合理的成本，而后者无疑会</w:t>
      </w:r>
      <w:r w:rsidR="001519CE" w:rsidRPr="00371B7A">
        <w:rPr>
          <w:rFonts w:hint="eastAsia"/>
          <w:sz w:val="22"/>
        </w:rPr>
        <w:t>降低用户体验并且某种意义上讲这种服务也就不再是按需请求的了</w:t>
      </w:r>
      <w:r w:rsidR="001519CE" w:rsidRPr="00371B7A">
        <w:rPr>
          <w:rFonts w:hint="eastAsia"/>
          <w:sz w:val="22"/>
          <w:vertAlign w:val="superscript"/>
        </w:rPr>
        <w:t>[6]</w:t>
      </w:r>
      <w:r w:rsidR="001519CE" w:rsidRPr="00371B7A">
        <w:rPr>
          <w:rFonts w:hint="eastAsia"/>
          <w:sz w:val="22"/>
        </w:rPr>
        <w:t>。而从云服务消费者角度来看，并非所有用户都要求完全意义上的按需云服务，甚至许多用户提交的任务在设计之初就设计为允许中断的可分割的任务。</w:t>
      </w:r>
      <w:r w:rsidR="00D00695" w:rsidRPr="00371B7A">
        <w:rPr>
          <w:rFonts w:hint="eastAsia"/>
          <w:sz w:val="22"/>
        </w:rPr>
        <w:t>一些系统如</w:t>
      </w:r>
      <w:r w:rsidR="00D00695" w:rsidRPr="00371B7A">
        <w:rPr>
          <w:rFonts w:hint="eastAsia"/>
          <w:sz w:val="22"/>
        </w:rPr>
        <w:t>SETI@HOME</w:t>
      </w:r>
      <w:r w:rsidR="00D00695" w:rsidRPr="00371B7A">
        <w:rPr>
          <w:sz w:val="22"/>
          <w:vertAlign w:val="superscript"/>
        </w:rPr>
        <w:t>[7]</w:t>
      </w:r>
      <w:r w:rsidR="00D00695" w:rsidRPr="00371B7A">
        <w:rPr>
          <w:rFonts w:hint="eastAsia"/>
          <w:sz w:val="22"/>
        </w:rPr>
        <w:t>被设计为可以利用空闲的资源，同时也可以被强占</w:t>
      </w:r>
      <w:r w:rsidR="00A76873" w:rsidRPr="00371B7A">
        <w:rPr>
          <w:rFonts w:hint="eastAsia"/>
          <w:sz w:val="22"/>
        </w:rPr>
        <w:t>。这样设计的好处是，</w:t>
      </w:r>
      <w:r w:rsidR="0013214A" w:rsidRPr="00371B7A">
        <w:rPr>
          <w:rFonts w:hint="eastAsia"/>
          <w:sz w:val="22"/>
        </w:rPr>
        <w:t>可以在服务中断时可以从故障中恢复。</w:t>
      </w:r>
      <w:r w:rsidR="004D1FD8" w:rsidRPr="00371B7A">
        <w:rPr>
          <w:rFonts w:hint="eastAsia"/>
          <w:sz w:val="22"/>
        </w:rPr>
        <w:t>因而，云服务商采取怎样的策略或是算法处理用户提交的任务就变得尤为重要。</w:t>
      </w:r>
      <w:r w:rsidR="006A154F">
        <w:rPr>
          <w:rFonts w:hint="eastAsia"/>
          <w:sz w:val="22"/>
        </w:rPr>
        <w:t>通常，云服务提供商为了</w:t>
      </w:r>
      <w:r w:rsidR="006A154F">
        <w:rPr>
          <w:rFonts w:hint="eastAsia"/>
          <w:noProof/>
        </w:rPr>
        <w:t>高效地调度用户的任务，会根据具体的调度目标采取不同的调度策略</w:t>
      </w:r>
      <w:r w:rsidR="006F593E">
        <w:rPr>
          <w:rFonts w:hint="eastAsia"/>
          <w:noProof/>
        </w:rPr>
        <w:t>，如最低执行开销（花费）、最低执行时间、负载均衡、公平调度等</w:t>
      </w:r>
      <w:r w:rsidR="006A154F">
        <w:rPr>
          <w:rFonts w:hint="eastAsia"/>
          <w:noProof/>
        </w:rPr>
        <w:t>。</w:t>
      </w:r>
      <w:r w:rsidR="00D41E5A" w:rsidRPr="00371B7A">
        <w:rPr>
          <w:rFonts w:hint="eastAsia"/>
          <w:sz w:val="22"/>
        </w:rPr>
        <w:t>一个合理而高效的调度策略应该综合考虑任务的完成时间、费用、可靠性。</w:t>
      </w:r>
      <w:r w:rsidR="00B528D9">
        <w:rPr>
          <w:rFonts w:hint="eastAsia"/>
          <w:sz w:val="22"/>
        </w:rPr>
        <w:t>作业调度或者说任务调度一直是云计算的一个核心问题</w:t>
      </w:r>
      <w:r w:rsidR="006A154F">
        <w:rPr>
          <w:rFonts w:hint="eastAsia"/>
          <w:sz w:val="22"/>
          <w:vertAlign w:val="superscript"/>
        </w:rPr>
        <w:t>[8]</w:t>
      </w:r>
      <w:r w:rsidR="00B528D9">
        <w:rPr>
          <w:rFonts w:hint="eastAsia"/>
          <w:sz w:val="22"/>
        </w:rPr>
        <w:t>。</w:t>
      </w:r>
    </w:p>
    <w:p w:rsidR="008D135F" w:rsidRDefault="008D135F" w:rsidP="008D135F">
      <w:pPr>
        <w:rPr>
          <w:rFonts w:hint="eastAsia"/>
          <w:sz w:val="22"/>
        </w:rPr>
      </w:pPr>
      <w:r>
        <w:rPr>
          <w:rFonts w:hint="eastAsia"/>
          <w:sz w:val="22"/>
        </w:rPr>
        <w:t>2.</w:t>
      </w:r>
      <w:r>
        <w:rPr>
          <w:rFonts w:hint="eastAsia"/>
          <w:sz w:val="22"/>
        </w:rPr>
        <w:t>异构平台</w:t>
      </w:r>
    </w:p>
    <w:p w:rsidR="003D0B93" w:rsidRDefault="008D135F" w:rsidP="003D0B93">
      <w:pPr>
        <w:rPr>
          <w:sz w:val="22"/>
        </w:rPr>
      </w:pPr>
      <w:r>
        <w:rPr>
          <w:sz w:val="22"/>
        </w:rPr>
        <w:tab/>
      </w:r>
      <w:r w:rsidR="004F16C7">
        <w:rPr>
          <w:rFonts w:hint="eastAsia"/>
          <w:sz w:val="22"/>
        </w:rPr>
        <w:t>异构平台</w:t>
      </w:r>
      <w:r w:rsidR="00A14399">
        <w:rPr>
          <w:rFonts w:hint="eastAsia"/>
          <w:sz w:val="22"/>
        </w:rPr>
        <w:t>由具有不同计算能力的电脑资源组成</w:t>
      </w:r>
      <w:r w:rsidR="00A14399">
        <w:rPr>
          <w:rFonts w:hint="eastAsia"/>
          <w:sz w:val="22"/>
          <w:vertAlign w:val="superscript"/>
        </w:rPr>
        <w:t>[</w:t>
      </w:r>
      <w:r w:rsidR="00A14399">
        <w:rPr>
          <w:sz w:val="22"/>
          <w:vertAlign w:val="superscript"/>
        </w:rPr>
        <w:t>9]</w:t>
      </w:r>
      <w:r w:rsidR="00A14399">
        <w:rPr>
          <w:rFonts w:hint="eastAsia"/>
          <w:sz w:val="22"/>
        </w:rPr>
        <w:t>。</w:t>
      </w:r>
      <w:r w:rsidR="003A0DF9">
        <w:rPr>
          <w:rFonts w:hint="eastAsia"/>
          <w:sz w:val="22"/>
        </w:rPr>
        <w:t>由于异构平台计算资源间的异构性，</w:t>
      </w:r>
      <w:r w:rsidR="003A0DF9">
        <w:rPr>
          <w:rFonts w:hint="eastAsia"/>
          <w:sz w:val="22"/>
        </w:rPr>
        <w:t>目前提高其计算性能的方法仍旧主要是提高计算资源的数目及其计算能力。</w:t>
      </w:r>
      <w:r w:rsidR="000E5630">
        <w:rPr>
          <w:rFonts w:hint="eastAsia"/>
          <w:sz w:val="22"/>
        </w:rPr>
        <w:t>比如想异构平台系统添加</w:t>
      </w:r>
      <w:r w:rsidR="003A0DF9">
        <w:rPr>
          <w:sz w:val="22"/>
        </w:rPr>
        <w:t>而</w:t>
      </w:r>
      <w:r w:rsidR="00A14399">
        <w:rPr>
          <w:sz w:val="22"/>
        </w:rPr>
        <w:t>随着异构平台内部互相联通的计算资源数量逐渐增加</w:t>
      </w:r>
      <w:r w:rsidR="00A14399">
        <w:rPr>
          <w:rFonts w:hint="eastAsia"/>
          <w:sz w:val="22"/>
        </w:rPr>
        <w:t>，</w:t>
      </w:r>
      <w:r w:rsidR="000A64B4">
        <w:rPr>
          <w:rFonts w:hint="eastAsia"/>
          <w:sz w:val="22"/>
        </w:rPr>
        <w:t>对合理、</w:t>
      </w:r>
      <w:r w:rsidR="00A14399">
        <w:rPr>
          <w:sz w:val="22"/>
        </w:rPr>
        <w:t>高效的调度策略</w:t>
      </w:r>
      <w:r w:rsidR="00A67A6A">
        <w:rPr>
          <w:sz w:val="22"/>
        </w:rPr>
        <w:t>的需求也日益提高</w:t>
      </w:r>
      <w:r w:rsidR="00A67A6A">
        <w:rPr>
          <w:rFonts w:hint="eastAsia"/>
          <w:sz w:val="22"/>
        </w:rPr>
        <w:t>。</w:t>
      </w:r>
      <w:r w:rsidR="00771074">
        <w:rPr>
          <w:rFonts w:hint="eastAsia"/>
          <w:sz w:val="22"/>
        </w:rPr>
        <w:t xml:space="preserve"> </w:t>
      </w:r>
    </w:p>
    <w:p w:rsidR="003D0B93" w:rsidRDefault="003D0B93" w:rsidP="003D0B93">
      <w:pPr>
        <w:pStyle w:val="a5"/>
        <w:numPr>
          <w:ilvl w:val="0"/>
          <w:numId w:val="2"/>
        </w:numPr>
        <w:ind w:firstLineChars="0"/>
        <w:rPr>
          <w:sz w:val="22"/>
        </w:rPr>
      </w:pPr>
      <w:r>
        <w:rPr>
          <w:rFonts w:hint="eastAsia"/>
          <w:sz w:val="22"/>
        </w:rPr>
        <w:t>工作流</w:t>
      </w:r>
    </w:p>
    <w:p w:rsidR="003D0B93" w:rsidRPr="003D0B93" w:rsidRDefault="00C87286" w:rsidP="00A542C7">
      <w:pPr>
        <w:ind w:firstLine="420"/>
        <w:rPr>
          <w:rFonts w:hint="eastAsia"/>
          <w:sz w:val="22"/>
        </w:rPr>
      </w:pPr>
      <w:r>
        <w:rPr>
          <w:sz w:val="22"/>
        </w:rPr>
        <w:t>工作流最早被商业领域广泛使用</w:t>
      </w:r>
      <w:r>
        <w:rPr>
          <w:rFonts w:hint="eastAsia"/>
          <w:sz w:val="22"/>
        </w:rPr>
        <w:t>。</w:t>
      </w:r>
      <w:bookmarkStart w:id="0" w:name="_GoBack"/>
      <w:bookmarkEnd w:id="0"/>
      <w:r w:rsidR="00A542C7">
        <w:rPr>
          <w:sz w:val="22"/>
        </w:rPr>
        <w:t>工作流管理系统</w:t>
      </w:r>
      <w:r w:rsidR="00A542C7">
        <w:rPr>
          <w:rFonts w:hint="eastAsia"/>
          <w:sz w:val="22"/>
        </w:rPr>
        <w:t>（</w:t>
      </w:r>
      <w:r w:rsidR="00A542C7">
        <w:rPr>
          <w:rFonts w:hint="eastAsia"/>
          <w:sz w:val="22"/>
        </w:rPr>
        <w:t xml:space="preserve">Workflow </w:t>
      </w:r>
      <w:r w:rsidR="00A542C7">
        <w:rPr>
          <w:sz w:val="22"/>
        </w:rPr>
        <w:t>Management Systems, WFMS</w:t>
      </w:r>
      <w:r w:rsidR="00A542C7">
        <w:rPr>
          <w:rFonts w:hint="eastAsia"/>
          <w:sz w:val="22"/>
        </w:rPr>
        <w:t>）</w:t>
      </w:r>
      <w:r w:rsidR="00A542C7">
        <w:rPr>
          <w:sz w:val="22"/>
        </w:rPr>
        <w:t>最早被引入用来支持一般意义上的需要持久运行的商业</w:t>
      </w:r>
      <w:r>
        <w:rPr>
          <w:sz w:val="22"/>
        </w:rPr>
        <w:t>过程</w:t>
      </w:r>
      <w:r>
        <w:rPr>
          <w:rFonts w:hint="eastAsia"/>
          <w:sz w:val="22"/>
          <w:vertAlign w:val="superscript"/>
        </w:rPr>
        <w:t>[10]</w:t>
      </w:r>
      <w:r>
        <w:rPr>
          <w:rFonts w:hint="eastAsia"/>
          <w:sz w:val="22"/>
        </w:rPr>
        <w:t>。</w:t>
      </w:r>
      <w:r w:rsidR="003D0B93">
        <w:rPr>
          <w:sz w:val="22"/>
        </w:rPr>
        <w:t xml:space="preserve">                                                                                                                      </w:t>
      </w:r>
      <w:r w:rsidR="00E90937">
        <w:rPr>
          <w:sz w:val="22"/>
        </w:rPr>
        <w:t xml:space="preserve">                               </w:t>
      </w:r>
    </w:p>
    <w:p w:rsidR="00CD5089" w:rsidRDefault="00CD5089" w:rsidP="00771074">
      <w:pPr>
        <w:rPr>
          <w:sz w:val="22"/>
        </w:rPr>
      </w:pPr>
    </w:p>
    <w:p w:rsidR="00CD5089" w:rsidRDefault="00CD5089" w:rsidP="00771074">
      <w:pPr>
        <w:rPr>
          <w:sz w:val="22"/>
        </w:rPr>
      </w:pPr>
    </w:p>
    <w:p w:rsidR="00CD5089" w:rsidRPr="005E58B8" w:rsidRDefault="00CD5089" w:rsidP="00771074">
      <w:pPr>
        <w:rPr>
          <w:rFonts w:hint="eastAsia"/>
          <w:sz w:val="24"/>
        </w:rPr>
      </w:pPr>
    </w:p>
    <w:sectPr w:rsidR="00CD5089" w:rsidRPr="005E58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1E4" w:rsidRDefault="00BC41E4" w:rsidP="002C0F1B">
      <w:r>
        <w:separator/>
      </w:r>
    </w:p>
  </w:endnote>
  <w:endnote w:type="continuationSeparator" w:id="0">
    <w:p w:rsidR="00BC41E4" w:rsidRDefault="00BC41E4" w:rsidP="002C0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1E4" w:rsidRDefault="00BC41E4" w:rsidP="002C0F1B">
      <w:r>
        <w:separator/>
      </w:r>
    </w:p>
  </w:footnote>
  <w:footnote w:type="continuationSeparator" w:id="0">
    <w:p w:rsidR="00BC41E4" w:rsidRDefault="00BC41E4" w:rsidP="002C0F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A6FEB"/>
    <w:multiLevelType w:val="multilevel"/>
    <w:tmpl w:val="5F246DBA"/>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 w15:restartNumberingAfterBreak="0">
    <w:nsid w:val="17955C6B"/>
    <w:multiLevelType w:val="hybridMultilevel"/>
    <w:tmpl w:val="CC50BCEE"/>
    <w:lvl w:ilvl="0" w:tplc="7D9086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66B"/>
    <w:rsid w:val="00004253"/>
    <w:rsid w:val="0005754D"/>
    <w:rsid w:val="000636F6"/>
    <w:rsid w:val="000667F8"/>
    <w:rsid w:val="000A64B4"/>
    <w:rsid w:val="000E5630"/>
    <w:rsid w:val="000F600B"/>
    <w:rsid w:val="00104250"/>
    <w:rsid w:val="0013214A"/>
    <w:rsid w:val="001519CE"/>
    <w:rsid w:val="00157F58"/>
    <w:rsid w:val="00175B37"/>
    <w:rsid w:val="00296704"/>
    <w:rsid w:val="002C0F1B"/>
    <w:rsid w:val="003528F3"/>
    <w:rsid w:val="00371B7A"/>
    <w:rsid w:val="0037451C"/>
    <w:rsid w:val="0038729E"/>
    <w:rsid w:val="003A0DF9"/>
    <w:rsid w:val="003C01D1"/>
    <w:rsid w:val="003D0B93"/>
    <w:rsid w:val="00425151"/>
    <w:rsid w:val="00475509"/>
    <w:rsid w:val="004D1FD8"/>
    <w:rsid w:val="004F16C7"/>
    <w:rsid w:val="004F718B"/>
    <w:rsid w:val="00500B70"/>
    <w:rsid w:val="00526294"/>
    <w:rsid w:val="0054303E"/>
    <w:rsid w:val="005E58B8"/>
    <w:rsid w:val="0060053A"/>
    <w:rsid w:val="006A154F"/>
    <w:rsid w:val="006D018D"/>
    <w:rsid w:val="006D4D9F"/>
    <w:rsid w:val="006F4187"/>
    <w:rsid w:val="006F593E"/>
    <w:rsid w:val="00731C5A"/>
    <w:rsid w:val="00771074"/>
    <w:rsid w:val="007A3504"/>
    <w:rsid w:val="007B491B"/>
    <w:rsid w:val="00876AB1"/>
    <w:rsid w:val="008A0162"/>
    <w:rsid w:val="008D135F"/>
    <w:rsid w:val="008E3D3F"/>
    <w:rsid w:val="009006D8"/>
    <w:rsid w:val="00912ACC"/>
    <w:rsid w:val="0094664B"/>
    <w:rsid w:val="00950337"/>
    <w:rsid w:val="00A06726"/>
    <w:rsid w:val="00A14399"/>
    <w:rsid w:val="00A2766B"/>
    <w:rsid w:val="00A5318B"/>
    <w:rsid w:val="00A542C7"/>
    <w:rsid w:val="00A67A6A"/>
    <w:rsid w:val="00A76873"/>
    <w:rsid w:val="00A83675"/>
    <w:rsid w:val="00B01865"/>
    <w:rsid w:val="00B528D9"/>
    <w:rsid w:val="00BA037E"/>
    <w:rsid w:val="00BC41E4"/>
    <w:rsid w:val="00C45F24"/>
    <w:rsid w:val="00C721A1"/>
    <w:rsid w:val="00C87286"/>
    <w:rsid w:val="00CB29B9"/>
    <w:rsid w:val="00CD5089"/>
    <w:rsid w:val="00CE47C2"/>
    <w:rsid w:val="00D00695"/>
    <w:rsid w:val="00D32C0D"/>
    <w:rsid w:val="00D41E5A"/>
    <w:rsid w:val="00D53698"/>
    <w:rsid w:val="00D73812"/>
    <w:rsid w:val="00DA0A73"/>
    <w:rsid w:val="00DB4F90"/>
    <w:rsid w:val="00DB6621"/>
    <w:rsid w:val="00DC43C8"/>
    <w:rsid w:val="00DF6ED4"/>
    <w:rsid w:val="00E0346C"/>
    <w:rsid w:val="00E26D8E"/>
    <w:rsid w:val="00E3052F"/>
    <w:rsid w:val="00E47ED6"/>
    <w:rsid w:val="00E87EB6"/>
    <w:rsid w:val="00E90937"/>
    <w:rsid w:val="00EC6E57"/>
    <w:rsid w:val="00F02D6F"/>
    <w:rsid w:val="00F04880"/>
    <w:rsid w:val="00FE2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B548FC-DE3E-4F96-B3C9-4BAA68D5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0F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0F1B"/>
    <w:rPr>
      <w:sz w:val="18"/>
      <w:szCs w:val="18"/>
    </w:rPr>
  </w:style>
  <w:style w:type="paragraph" w:styleId="a4">
    <w:name w:val="footer"/>
    <w:basedOn w:val="a"/>
    <w:link w:val="Char0"/>
    <w:uiPriority w:val="99"/>
    <w:unhideWhenUsed/>
    <w:rsid w:val="002C0F1B"/>
    <w:pPr>
      <w:tabs>
        <w:tab w:val="center" w:pos="4153"/>
        <w:tab w:val="right" w:pos="8306"/>
      </w:tabs>
      <w:snapToGrid w:val="0"/>
      <w:jc w:val="left"/>
    </w:pPr>
    <w:rPr>
      <w:sz w:val="18"/>
      <w:szCs w:val="18"/>
    </w:rPr>
  </w:style>
  <w:style w:type="character" w:customStyle="1" w:styleId="Char0">
    <w:name w:val="页脚 Char"/>
    <w:basedOn w:val="a0"/>
    <w:link w:val="a4"/>
    <w:uiPriority w:val="99"/>
    <w:rsid w:val="002C0F1B"/>
    <w:rPr>
      <w:sz w:val="18"/>
      <w:szCs w:val="18"/>
    </w:rPr>
  </w:style>
  <w:style w:type="paragraph" w:styleId="a5">
    <w:name w:val="List Paragraph"/>
    <w:basedOn w:val="a"/>
    <w:uiPriority w:val="34"/>
    <w:qFormat/>
    <w:rsid w:val="002C0F1B"/>
    <w:pPr>
      <w:ind w:firstLineChars="200" w:firstLine="420"/>
    </w:pPr>
  </w:style>
  <w:style w:type="paragraph" w:styleId="a6">
    <w:name w:val="Balloon Text"/>
    <w:basedOn w:val="a"/>
    <w:link w:val="Char1"/>
    <w:uiPriority w:val="99"/>
    <w:semiHidden/>
    <w:unhideWhenUsed/>
    <w:rsid w:val="00425151"/>
    <w:rPr>
      <w:sz w:val="18"/>
      <w:szCs w:val="18"/>
    </w:rPr>
  </w:style>
  <w:style w:type="character" w:customStyle="1" w:styleId="Char1">
    <w:name w:val="批注框文本 Char"/>
    <w:basedOn w:val="a0"/>
    <w:link w:val="a6"/>
    <w:uiPriority w:val="99"/>
    <w:semiHidden/>
    <w:rsid w:val="004251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5007</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50</cp:revision>
  <cp:lastPrinted>2017-03-04T01:49:00Z</cp:lastPrinted>
  <dcterms:created xsi:type="dcterms:W3CDTF">2017-02-20T02:14:00Z</dcterms:created>
  <dcterms:modified xsi:type="dcterms:W3CDTF">2017-03-05T02:36:00Z</dcterms:modified>
</cp:coreProperties>
</file>