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6B" w:rsidRDefault="002C0F1B">
      <w:pPr>
        <w:rPr>
          <w:sz w:val="32"/>
          <w:szCs w:val="32"/>
        </w:rPr>
      </w:pPr>
      <w:r w:rsidRPr="002C0F1B">
        <w:rPr>
          <w:rFonts w:hint="eastAsia"/>
          <w:sz w:val="32"/>
          <w:szCs w:val="32"/>
        </w:rPr>
        <w:t>A</w:t>
      </w:r>
      <w:r w:rsidRPr="002C0F1B">
        <w:rPr>
          <w:sz w:val="32"/>
          <w:szCs w:val="32"/>
        </w:rPr>
        <w:t>bstract</w:t>
      </w:r>
    </w:p>
    <w:p w:rsidR="002C0F1B" w:rsidRDefault="002C0F1B">
      <w:pPr>
        <w:rPr>
          <w:sz w:val="24"/>
        </w:rPr>
      </w:pPr>
      <w:r>
        <w:rPr>
          <w:sz w:val="32"/>
          <w:szCs w:val="32"/>
        </w:rPr>
        <w:t xml:space="preserve">1 </w:t>
      </w:r>
      <w:r w:rsidRPr="002C0F1B">
        <w:rPr>
          <w:rFonts w:hint="eastAsia"/>
          <w:sz w:val="24"/>
        </w:rPr>
        <w:t>绪论</w:t>
      </w:r>
    </w:p>
    <w:p w:rsidR="002C0F1B" w:rsidRPr="002C0F1B" w:rsidRDefault="002C0F1B" w:rsidP="002C0F1B">
      <w:pPr>
        <w:pStyle w:val="a5"/>
        <w:numPr>
          <w:ilvl w:val="1"/>
          <w:numId w:val="1"/>
        </w:numPr>
        <w:ind w:firstLineChars="0"/>
        <w:rPr>
          <w:sz w:val="24"/>
        </w:rPr>
      </w:pPr>
      <w:r w:rsidRPr="002C0F1B">
        <w:rPr>
          <w:sz w:val="24"/>
        </w:rPr>
        <w:t>研究背景</w:t>
      </w:r>
    </w:p>
    <w:p w:rsidR="002C0F1B" w:rsidRPr="00731C5A" w:rsidRDefault="00DB6621" w:rsidP="002C0F1B">
      <w:pPr>
        <w:pStyle w:val="a5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0"/>
        </w:rPr>
        <w:t>云计算</w:t>
      </w:r>
    </w:p>
    <w:p w:rsidR="00731C5A" w:rsidRPr="002C0F1B" w:rsidRDefault="00731C5A" w:rsidP="002C0F1B">
      <w:pPr>
        <w:pStyle w:val="a5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0"/>
        </w:rPr>
        <w:t>异构计算系统</w:t>
      </w:r>
    </w:p>
    <w:p w:rsidR="00104250" w:rsidRPr="00104250" w:rsidRDefault="0038729E" w:rsidP="00104250">
      <w:pPr>
        <w:pStyle w:val="a5"/>
        <w:numPr>
          <w:ilvl w:val="2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0"/>
        </w:rPr>
        <w:t>工作流</w:t>
      </w:r>
      <w:r w:rsidR="00104250">
        <w:rPr>
          <w:rFonts w:hint="eastAsia"/>
          <w:sz w:val="20"/>
        </w:rPr>
        <w:t>概念简述</w:t>
      </w:r>
    </w:p>
    <w:p w:rsidR="00DB6621" w:rsidRDefault="00DB6621" w:rsidP="00DB6621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研究内容及贡献</w:t>
      </w:r>
    </w:p>
    <w:p w:rsidR="00DB6621" w:rsidRDefault="00DB6621" w:rsidP="00DB6621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论文组织结构</w:t>
      </w:r>
    </w:p>
    <w:p w:rsidR="00175B37" w:rsidRDefault="00175B37" w:rsidP="00175B3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DAG</w:t>
      </w:r>
      <w:r>
        <w:rPr>
          <w:rFonts w:hint="eastAsia"/>
          <w:sz w:val="24"/>
        </w:rPr>
        <w:t>工作流的分类及相关算法</w:t>
      </w:r>
    </w:p>
    <w:p w:rsidR="00175B37" w:rsidRDefault="00175B37" w:rsidP="00175B37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DAG</w:t>
      </w:r>
      <w:r>
        <w:rPr>
          <w:rFonts w:hint="eastAsia"/>
          <w:sz w:val="24"/>
        </w:rPr>
        <w:t>工作流的分类</w:t>
      </w:r>
    </w:p>
    <w:p w:rsidR="00175B37" w:rsidRDefault="00175B37" w:rsidP="00175B37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现有的</w:t>
      </w:r>
      <w:r>
        <w:rPr>
          <w:rFonts w:hint="eastAsia"/>
          <w:sz w:val="24"/>
        </w:rPr>
        <w:t>DAG</w:t>
      </w:r>
      <w:r>
        <w:rPr>
          <w:rFonts w:hint="eastAsia"/>
          <w:sz w:val="24"/>
        </w:rPr>
        <w:t>调度算法</w:t>
      </w:r>
      <w:r w:rsidR="0037451C">
        <w:rPr>
          <w:rFonts w:hint="eastAsia"/>
          <w:sz w:val="24"/>
        </w:rPr>
        <w:t>（</w:t>
      </w:r>
      <w:r w:rsidR="0037451C">
        <w:rPr>
          <w:rFonts w:hint="eastAsia"/>
          <w:sz w:val="24"/>
        </w:rPr>
        <w:t>HSIP, MMHS</w:t>
      </w:r>
      <w:r w:rsidR="0037451C">
        <w:rPr>
          <w:rFonts w:hint="eastAsia"/>
          <w:sz w:val="24"/>
        </w:rPr>
        <w:t>等）</w:t>
      </w:r>
    </w:p>
    <w:p w:rsidR="00175B37" w:rsidRDefault="00175B37" w:rsidP="00175B37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DAG</w:t>
      </w:r>
      <w:r>
        <w:rPr>
          <w:rFonts w:hint="eastAsia"/>
          <w:sz w:val="24"/>
        </w:rPr>
        <w:t>工作流调度优化模型</w:t>
      </w:r>
    </w:p>
    <w:p w:rsidR="00FE2F95" w:rsidRDefault="00FE2F95" w:rsidP="00FE2F95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带通信开销的</w:t>
      </w:r>
      <w:r>
        <w:rPr>
          <w:sz w:val="24"/>
        </w:rPr>
        <w:t>工作流优化模型</w:t>
      </w:r>
    </w:p>
    <w:p w:rsidR="00FE2F95" w:rsidRDefault="00FE2F95" w:rsidP="00FE2F95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调度模型</w:t>
      </w:r>
    </w:p>
    <w:p w:rsidR="00FE2F95" w:rsidRDefault="00FE2F95" w:rsidP="00FE2F95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DAG</w:t>
      </w:r>
      <w:r>
        <w:rPr>
          <w:rFonts w:hint="eastAsia"/>
          <w:sz w:val="24"/>
        </w:rPr>
        <w:t>工作流相关概念</w:t>
      </w:r>
    </w:p>
    <w:p w:rsidR="00FE2F95" w:rsidRDefault="00FE2F95" w:rsidP="00FE2F95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本章小结？</w:t>
      </w:r>
    </w:p>
    <w:p w:rsidR="00FE2F95" w:rsidRDefault="00FE2F95" w:rsidP="00FE2F95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兼顾费用与公平的带通信开销的多</w:t>
      </w:r>
      <w:r>
        <w:rPr>
          <w:rFonts w:hint="eastAsia"/>
          <w:sz w:val="24"/>
        </w:rPr>
        <w:t>DAG</w:t>
      </w:r>
      <w:r>
        <w:rPr>
          <w:rFonts w:hint="eastAsia"/>
          <w:sz w:val="24"/>
        </w:rPr>
        <w:t>调度策略</w:t>
      </w:r>
    </w:p>
    <w:p w:rsidR="00FE2F95" w:rsidRDefault="009006D8" w:rsidP="00FE2F95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sz w:val="24"/>
        </w:rPr>
        <w:t>后向求异原则</w:t>
      </w:r>
    </w:p>
    <w:p w:rsidR="009006D8" w:rsidRDefault="009006D8" w:rsidP="00FE2F95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sz w:val="24"/>
        </w:rPr>
        <w:t>优化算法</w:t>
      </w:r>
      <w:r w:rsidR="00DF6ED4">
        <w:rPr>
          <w:sz w:val="24"/>
        </w:rPr>
        <w:t>阐述</w:t>
      </w:r>
    </w:p>
    <w:p w:rsidR="009006D8" w:rsidRDefault="009006D8" w:rsidP="00FE2F95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sz w:val="24"/>
        </w:rPr>
        <w:t>实验设计</w:t>
      </w:r>
    </w:p>
    <w:p w:rsidR="00D73812" w:rsidRDefault="00D73812" w:rsidP="00D73812">
      <w:pPr>
        <w:pStyle w:val="a5"/>
        <w:numPr>
          <w:ilvl w:val="2"/>
          <w:numId w:val="1"/>
        </w:numPr>
        <w:ind w:firstLineChars="0"/>
        <w:rPr>
          <w:sz w:val="24"/>
        </w:rPr>
      </w:pPr>
      <w:r>
        <w:rPr>
          <w:sz w:val="24"/>
        </w:rPr>
        <w:t>相关算法简介</w:t>
      </w:r>
      <w:r>
        <w:rPr>
          <w:rFonts w:hint="eastAsia"/>
          <w:sz w:val="24"/>
        </w:rPr>
        <w:t>(</w:t>
      </w:r>
      <w:r>
        <w:rPr>
          <w:sz w:val="24"/>
        </w:rPr>
        <w:t>??</w:t>
      </w:r>
      <w:r>
        <w:rPr>
          <w:rFonts w:hint="eastAsia"/>
          <w:sz w:val="24"/>
        </w:rPr>
        <w:t>)</w:t>
      </w:r>
    </w:p>
    <w:p w:rsidR="00D73812" w:rsidRDefault="00D73812" w:rsidP="00D73812">
      <w:pPr>
        <w:pStyle w:val="a5"/>
        <w:numPr>
          <w:ilvl w:val="2"/>
          <w:numId w:val="1"/>
        </w:numPr>
        <w:ind w:firstLineChars="0"/>
        <w:rPr>
          <w:sz w:val="24"/>
        </w:rPr>
      </w:pPr>
    </w:p>
    <w:p w:rsidR="009006D8" w:rsidRDefault="009006D8" w:rsidP="009006D8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异构平台上的</w:t>
      </w:r>
      <w:r w:rsidR="000636F6">
        <w:rPr>
          <w:sz w:val="24"/>
        </w:rPr>
        <w:t>动态优先级</w:t>
      </w:r>
      <w:r>
        <w:rPr>
          <w:sz w:val="24"/>
        </w:rPr>
        <w:t>多工作流</w:t>
      </w:r>
      <w:r w:rsidR="000636F6">
        <w:rPr>
          <w:sz w:val="24"/>
        </w:rPr>
        <w:t>公平调度算法</w:t>
      </w:r>
    </w:p>
    <w:p w:rsidR="000636F6" w:rsidRDefault="008A0162" w:rsidP="000636F6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问题描述</w:t>
      </w:r>
      <w:r w:rsidR="006F4187">
        <w:rPr>
          <w:rFonts w:hint="eastAsia"/>
          <w:sz w:val="24"/>
        </w:rPr>
        <w:t>(</w:t>
      </w:r>
      <w:r w:rsidR="006F4187">
        <w:rPr>
          <w:sz w:val="24"/>
        </w:rPr>
        <w:t>urgency</w:t>
      </w:r>
      <w:r w:rsidR="006F4187">
        <w:rPr>
          <w:rFonts w:hint="eastAsia"/>
          <w:sz w:val="24"/>
        </w:rPr>
        <w:t>的必要性</w:t>
      </w:r>
      <w:r w:rsidR="006F4187">
        <w:rPr>
          <w:rFonts w:hint="eastAsia"/>
          <w:sz w:val="24"/>
        </w:rPr>
        <w:t>)</w:t>
      </w:r>
    </w:p>
    <w:p w:rsidR="00DF6ED4" w:rsidRDefault="006F4187" w:rsidP="000636F6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算法描述与分析</w:t>
      </w:r>
    </w:p>
    <w:p w:rsidR="008A0162" w:rsidRDefault="00DF6ED4" w:rsidP="000636F6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sz w:val="24"/>
        </w:rPr>
        <w:t>实验设计与分析</w:t>
      </w:r>
    </w:p>
    <w:p w:rsidR="00FE2F95" w:rsidRPr="00FE2F95" w:rsidRDefault="00FE2F95" w:rsidP="00FE2F95">
      <w:pPr>
        <w:rPr>
          <w:sz w:val="24"/>
        </w:rPr>
      </w:pPr>
    </w:p>
    <w:p w:rsidR="0038729E" w:rsidRDefault="0038729E" w:rsidP="0038729E">
      <w:pPr>
        <w:pStyle w:val="a5"/>
        <w:ind w:left="420" w:firstLineChars="0" w:firstLine="0"/>
        <w:rPr>
          <w:sz w:val="24"/>
        </w:rPr>
      </w:pPr>
    </w:p>
    <w:p w:rsidR="00475509" w:rsidRDefault="00475509" w:rsidP="0038729E">
      <w:pPr>
        <w:pStyle w:val="a5"/>
        <w:ind w:left="420" w:firstLineChars="0" w:firstLine="0"/>
        <w:rPr>
          <w:sz w:val="24"/>
        </w:rPr>
      </w:pPr>
    </w:p>
    <w:p w:rsidR="00475509" w:rsidRDefault="00B01865" w:rsidP="00B01865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云计算</w:t>
      </w:r>
    </w:p>
    <w:p w:rsidR="005E58B8" w:rsidRDefault="00B01865" w:rsidP="00526294">
      <w:pPr>
        <w:ind w:left="780" w:firstLineChars="200" w:firstLine="480"/>
        <w:rPr>
          <w:sz w:val="24"/>
        </w:rPr>
      </w:pPr>
      <w:r>
        <w:rPr>
          <w:rFonts w:hint="eastAsia"/>
          <w:sz w:val="24"/>
        </w:rPr>
        <w:t>云计算是一种基于互联网的计算模型，它将计算处理资源及相关数据按需提供给其他设备。</w:t>
      </w:r>
      <w:r>
        <w:rPr>
          <w:sz w:val="24"/>
        </w:rPr>
        <w:t>云计算</w:t>
      </w:r>
      <w:r w:rsidR="00CE47C2" w:rsidRPr="00CE47C2">
        <w:rPr>
          <w:rFonts w:hint="eastAsia"/>
          <w:sz w:val="24"/>
          <w:vertAlign w:val="superscript"/>
        </w:rPr>
        <w:t>[</w:t>
      </w:r>
      <w:r w:rsidR="00CE47C2" w:rsidRPr="00CE47C2">
        <w:rPr>
          <w:sz w:val="24"/>
          <w:vertAlign w:val="superscript"/>
        </w:rPr>
        <w:t>1</w:t>
      </w:r>
      <w:r w:rsidR="00CE47C2" w:rsidRPr="00CE47C2">
        <w:rPr>
          <w:rFonts w:hint="eastAsia"/>
          <w:sz w:val="24"/>
          <w:vertAlign w:val="superscript"/>
        </w:rPr>
        <w:t>]</w:t>
      </w:r>
      <w:r>
        <w:rPr>
          <w:sz w:val="24"/>
        </w:rPr>
        <w:t>的出现与发展使得用户可以随时随地动态地</w:t>
      </w:r>
      <w:r w:rsidR="00912ACC">
        <w:rPr>
          <w:sz w:val="24"/>
        </w:rPr>
        <w:t>以最小的管理成本</w:t>
      </w:r>
      <w:r>
        <w:rPr>
          <w:sz w:val="24"/>
        </w:rPr>
        <w:t>获取相关计算资源，如计算机网络、存储、</w:t>
      </w:r>
      <w:r w:rsidR="00912ACC">
        <w:rPr>
          <w:sz w:val="24"/>
        </w:rPr>
        <w:t>服务等。</w:t>
      </w:r>
      <w:r w:rsidR="004F718B">
        <w:rPr>
          <w:rFonts w:hint="eastAsia"/>
          <w:sz w:val="24"/>
        </w:rPr>
        <w:t>数据中心及其相关软件硬件称之为云</w:t>
      </w:r>
      <w:r w:rsidR="004F718B">
        <w:rPr>
          <w:rFonts w:hint="eastAsia"/>
          <w:sz w:val="24"/>
        </w:rPr>
        <w:t>(</w:t>
      </w:r>
      <w:r w:rsidR="004F718B">
        <w:rPr>
          <w:sz w:val="24"/>
        </w:rPr>
        <w:t>cloud</w:t>
      </w:r>
      <w:r w:rsidR="004F718B">
        <w:rPr>
          <w:rFonts w:hint="eastAsia"/>
          <w:sz w:val="24"/>
        </w:rPr>
        <w:t>)</w:t>
      </w:r>
      <w:r w:rsidR="005E58B8">
        <w:rPr>
          <w:rFonts w:hint="eastAsia"/>
          <w:sz w:val="24"/>
        </w:rPr>
        <w:t>。目前国内很多公司也相继推出了云服务，如百度云网盘</w:t>
      </w:r>
      <w:r w:rsidR="00DA0A73">
        <w:rPr>
          <w:rFonts w:hint="eastAsia"/>
          <w:sz w:val="24"/>
        </w:rPr>
        <w:t>、七牛云存储</w:t>
      </w:r>
      <w:r w:rsidR="005E58B8">
        <w:rPr>
          <w:rFonts w:hint="eastAsia"/>
          <w:sz w:val="24"/>
        </w:rPr>
        <w:t>等</w:t>
      </w:r>
      <w:r w:rsidR="00DA0A73">
        <w:rPr>
          <w:rFonts w:hint="eastAsia"/>
          <w:sz w:val="24"/>
        </w:rPr>
        <w:t>。</w:t>
      </w:r>
      <w:r w:rsidR="00876AB1">
        <w:rPr>
          <w:rFonts w:hint="eastAsia"/>
          <w:sz w:val="24"/>
        </w:rPr>
        <w:t>按照服务的不同，广义上可以把云计算分为软件即服务</w:t>
      </w:r>
      <w:r w:rsidR="00876AB1">
        <w:rPr>
          <w:rFonts w:hint="eastAsia"/>
          <w:sz w:val="24"/>
        </w:rPr>
        <w:t>(</w:t>
      </w:r>
      <w:r w:rsidR="00876AB1">
        <w:rPr>
          <w:sz w:val="24"/>
        </w:rPr>
        <w:t>Software as a Service, SaaS</w:t>
      </w:r>
      <w:r w:rsidR="00876AB1">
        <w:rPr>
          <w:rFonts w:hint="eastAsia"/>
          <w:sz w:val="24"/>
        </w:rPr>
        <w:t>)</w:t>
      </w:r>
      <w:r w:rsidR="00876AB1">
        <w:rPr>
          <w:rFonts w:hint="eastAsia"/>
          <w:sz w:val="24"/>
        </w:rPr>
        <w:t>、平台即服务</w:t>
      </w:r>
      <w:r w:rsidR="00876AB1">
        <w:rPr>
          <w:rFonts w:hint="eastAsia"/>
          <w:sz w:val="24"/>
        </w:rPr>
        <w:t>(</w:t>
      </w:r>
      <w:r w:rsidR="00876AB1">
        <w:rPr>
          <w:sz w:val="24"/>
        </w:rPr>
        <w:t>Platform as a Service</w:t>
      </w:r>
      <w:r w:rsidR="00876AB1">
        <w:rPr>
          <w:rFonts w:hint="eastAsia"/>
          <w:sz w:val="24"/>
        </w:rPr>
        <w:t>, PaaS)</w:t>
      </w:r>
      <w:r w:rsidR="00876AB1">
        <w:rPr>
          <w:rFonts w:hint="eastAsia"/>
          <w:sz w:val="24"/>
        </w:rPr>
        <w:t>、基础设施即服务</w:t>
      </w:r>
      <w:r w:rsidR="00876AB1">
        <w:rPr>
          <w:rFonts w:hint="eastAsia"/>
          <w:sz w:val="24"/>
        </w:rPr>
        <w:t>(Infrastructure as a Service)</w:t>
      </w:r>
      <w:r w:rsidR="00876AB1">
        <w:rPr>
          <w:rFonts w:hint="eastAsia"/>
          <w:sz w:val="24"/>
        </w:rPr>
        <w:t>。</w:t>
      </w:r>
      <w:r w:rsidR="00876AB1">
        <w:rPr>
          <w:sz w:val="24"/>
        </w:rPr>
        <w:t>图</w:t>
      </w:r>
      <w:r w:rsidR="00876AB1">
        <w:rPr>
          <w:rFonts w:hint="eastAsia"/>
          <w:sz w:val="24"/>
        </w:rPr>
        <w:t>1.1</w:t>
      </w:r>
      <w:r w:rsidR="00876AB1">
        <w:rPr>
          <w:rFonts w:hint="eastAsia"/>
          <w:sz w:val="24"/>
        </w:rPr>
        <w:t>展示了云服务提供商与云</w:t>
      </w:r>
      <w:bookmarkStart w:id="0" w:name="_GoBack"/>
      <w:bookmarkEnd w:id="0"/>
      <w:r w:rsidR="00876AB1">
        <w:rPr>
          <w:rFonts w:hint="eastAsia"/>
          <w:sz w:val="24"/>
        </w:rPr>
        <w:t>服务消费者的关系。</w:t>
      </w:r>
    </w:p>
    <w:p w:rsidR="00876AB1" w:rsidRPr="005E58B8" w:rsidRDefault="00876AB1" w:rsidP="00526294">
      <w:pPr>
        <w:ind w:left="780" w:firstLineChars="200" w:firstLine="420"/>
        <w:rPr>
          <w:rFonts w:hint="eastAsia"/>
          <w:sz w:val="24"/>
        </w:rPr>
      </w:pPr>
      <w:r>
        <w:object w:dxaOrig="13084" w:dyaOrig="11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65pt;height:283.7pt" o:ole="">
            <v:imagedata r:id="rId7" o:title=""/>
          </v:shape>
          <o:OLEObject Type="Embed" ProgID="Visio.Drawing.11" ShapeID="_x0000_i1025" DrawAspect="Content" ObjectID="_1549976919" r:id="rId8"/>
        </w:object>
      </w:r>
    </w:p>
    <w:sectPr w:rsidR="00876AB1" w:rsidRPr="005E5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C0D" w:rsidRDefault="00D32C0D" w:rsidP="002C0F1B">
      <w:r>
        <w:separator/>
      </w:r>
    </w:p>
  </w:endnote>
  <w:endnote w:type="continuationSeparator" w:id="0">
    <w:p w:rsidR="00D32C0D" w:rsidRDefault="00D32C0D" w:rsidP="002C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C0D" w:rsidRDefault="00D32C0D" w:rsidP="002C0F1B">
      <w:r>
        <w:separator/>
      </w:r>
    </w:p>
  </w:footnote>
  <w:footnote w:type="continuationSeparator" w:id="0">
    <w:p w:rsidR="00D32C0D" w:rsidRDefault="00D32C0D" w:rsidP="002C0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6FEB"/>
    <w:multiLevelType w:val="multilevel"/>
    <w:tmpl w:val="5F246D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17955C6B"/>
    <w:multiLevelType w:val="hybridMultilevel"/>
    <w:tmpl w:val="CC50BCEE"/>
    <w:lvl w:ilvl="0" w:tplc="7D9086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6B"/>
    <w:rsid w:val="000636F6"/>
    <w:rsid w:val="00104250"/>
    <w:rsid w:val="00157F58"/>
    <w:rsid w:val="00175B37"/>
    <w:rsid w:val="002C0F1B"/>
    <w:rsid w:val="0037451C"/>
    <w:rsid w:val="0038729E"/>
    <w:rsid w:val="003C01D1"/>
    <w:rsid w:val="00475509"/>
    <w:rsid w:val="004F718B"/>
    <w:rsid w:val="00526294"/>
    <w:rsid w:val="005E58B8"/>
    <w:rsid w:val="0060053A"/>
    <w:rsid w:val="006D018D"/>
    <w:rsid w:val="006F4187"/>
    <w:rsid w:val="00731C5A"/>
    <w:rsid w:val="00876AB1"/>
    <w:rsid w:val="008A0162"/>
    <w:rsid w:val="009006D8"/>
    <w:rsid w:val="00912ACC"/>
    <w:rsid w:val="00A2766B"/>
    <w:rsid w:val="00B01865"/>
    <w:rsid w:val="00BA037E"/>
    <w:rsid w:val="00CE47C2"/>
    <w:rsid w:val="00D32C0D"/>
    <w:rsid w:val="00D73812"/>
    <w:rsid w:val="00DA0A73"/>
    <w:rsid w:val="00DB6621"/>
    <w:rsid w:val="00DF6ED4"/>
    <w:rsid w:val="00E0346C"/>
    <w:rsid w:val="00E47ED6"/>
    <w:rsid w:val="00F02D6F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548FC-DE3E-4F96-B3C9-4BAA68D5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F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F1B"/>
    <w:rPr>
      <w:sz w:val="18"/>
      <w:szCs w:val="18"/>
    </w:rPr>
  </w:style>
  <w:style w:type="paragraph" w:styleId="a5">
    <w:name w:val="List Paragraph"/>
    <w:basedOn w:val="a"/>
    <w:uiPriority w:val="34"/>
    <w:qFormat/>
    <w:rsid w:val="002C0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2017-02-20T02:14:00Z</dcterms:created>
  <dcterms:modified xsi:type="dcterms:W3CDTF">2017-03-02T08:22:00Z</dcterms:modified>
</cp:coreProperties>
</file>