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80" w:line="312" w:lineRule="auto"/>
        <w:jc w:val="center"/>
      </w:pPr>
      <w:r>
        <w:rPr>
          <w:rFonts w:ascii="Times New Roman" w:hAnsi="Times New Roman" w:cs="Times New Roman" w:eastAsia="Times New Roman"/>
          <w:b/>
          <w:i w:val="0"/>
          <w:color w:val="000000"/>
          <w:sz w:val="30"/>
        </w:rPr>
        <w:t>CROWDPULSE: IOT-ENABLED MULTI-SENSOR HARDWARE</w:t>
        <w:br/>
        <w:t>TELEMETRY AND REAL-TIME AI CROWD DENSITY</w:t>
        <w:br/>
        <w:t>ESTIMATION SYSTEM</w:t>
      </w:r>
    </w:p>
    <w:p>
      <w:pPr>
        <w:spacing w:before="0" w:after="440"/>
        <w:jc w:val="center"/>
      </w:pPr>
      <w:r>
        <w:rPr>
          <w:rFonts w:ascii="Times New Roman" w:hAnsi="Times New Roman" w:cs="Times New Roman" w:eastAsia="Times New Roman"/>
          <w:b/>
          <w:i w:val="0"/>
          <w:color w:val="000000"/>
          <w:sz w:val="28"/>
        </w:rPr>
        <w:t>A PROJECT REPORT</w:t>
      </w:r>
    </w:p>
    <w:p>
      <w:pPr>
        <w:spacing w:before="0" w:after="80"/>
        <w:jc w:val="center"/>
      </w:pPr>
      <w:r>
        <w:rPr>
          <w:rFonts w:ascii="Times New Roman" w:hAnsi="Times New Roman" w:cs="Times New Roman" w:eastAsia="Times New Roman"/>
          <w:b w:val="0"/>
          <w:i/>
          <w:color w:val="000000"/>
          <w:sz w:val="25"/>
        </w:rPr>
        <w:t>Submitted by</w:t>
      </w:r>
    </w:p>
    <w:p>
      <w:pPr>
        <w:spacing w:before="0" w:after="480" w:line="324" w:lineRule="auto"/>
        <w:jc w:val="center"/>
      </w:pPr>
      <w:r>
        <w:rPr>
          <w:rFonts w:ascii="Times New Roman" w:hAnsi="Times New Roman" w:cs="Times New Roman" w:eastAsia="Times New Roman"/>
          <w:b/>
          <w:i w:val="0"/>
          <w:color w:val="000000"/>
          <w:sz w:val="28"/>
        </w:rPr>
        <w:t>PARAMESHWARAN S [Reg No: RA2411053020060]</w:t>
        <w:br/>
      </w:r>
      <w:r>
        <w:rPr>
          <w:rFonts w:ascii="Times New Roman" w:hAnsi="Times New Roman" w:cs="Times New Roman" w:eastAsia="Times New Roman"/>
          <w:b/>
          <w:i w:val="0"/>
          <w:color w:val="000000"/>
          <w:sz w:val="28"/>
        </w:rPr>
        <w:t>DHARSHAN KUMAR K [Reg No: RA2411053020013]</w:t>
      </w:r>
    </w:p>
    <w:p>
      <w:pPr>
        <w:spacing w:before="0" w:after="80"/>
        <w:jc w:val="center"/>
      </w:pPr>
      <w:r>
        <w:rPr>
          <w:rFonts w:ascii="Times New Roman" w:hAnsi="Times New Roman" w:cs="Times New Roman" w:eastAsia="Times New Roman"/>
          <w:b w:val="0"/>
          <w:i/>
          <w:color w:val="000000"/>
          <w:sz w:val="25"/>
        </w:rPr>
        <w:t>in partial fulfillment for the course</w:t>
      </w:r>
    </w:p>
    <w:p>
      <w:pPr>
        <w:spacing w:before="0" w:after="440" w:line="312" w:lineRule="auto"/>
        <w:jc w:val="center"/>
      </w:pPr>
      <w:r>
        <w:rPr>
          <w:rFonts w:ascii="Times New Roman" w:hAnsi="Times New Roman" w:cs="Times New Roman" w:eastAsia="Times New Roman"/>
          <w:b/>
          <w:i w:val="0"/>
          <w:color w:val="000000"/>
          <w:sz w:val="27"/>
        </w:rPr>
        <w:t>21ECC301P / MICROPROCESSOR, MICROCONTROLLER, AND</w:t>
        <w:br/>
        <w:t>INTERFACING TECHNIQUES</w:t>
      </w:r>
    </w:p>
    <w:p>
      <w:pPr>
        <w:spacing w:before="0" w:after="80"/>
        <w:jc w:val="center"/>
      </w:pPr>
      <w:r>
        <w:rPr>
          <w:rFonts w:ascii="Times New Roman" w:hAnsi="Times New Roman" w:cs="Times New Roman" w:eastAsia="Times New Roman"/>
          <w:b w:val="0"/>
          <w:i/>
          <w:color w:val="000000"/>
          <w:sz w:val="24"/>
        </w:rPr>
        <w:t>in</w:t>
      </w:r>
    </w:p>
    <w:p>
      <w:pPr>
        <w:spacing w:before="0" w:after="80"/>
        <w:jc w:val="center"/>
      </w:pPr>
      <w:r>
        <w:rPr>
          <w:rFonts w:ascii="Times New Roman" w:hAnsi="Times New Roman" w:cs="Times New Roman" w:eastAsia="Times New Roman"/>
          <w:b/>
          <w:i w:val="0"/>
          <w:color w:val="000000"/>
          <w:sz w:val="27"/>
        </w:rPr>
        <w:t>ELECTRONICS AND COMMUNICATION ENGINEERING</w:t>
      </w:r>
    </w:p>
    <w:p>
      <w:pPr>
        <w:spacing w:before="0" w:after="80"/>
        <w:jc w:val="center"/>
      </w:pPr>
      <w:r>
        <w:rPr>
          <w:rFonts w:ascii="Times New Roman" w:hAnsi="Times New Roman" w:cs="Times New Roman" w:eastAsia="Times New Roman"/>
          <w:b w:val="0"/>
          <w:i/>
          <w:color w:val="000000"/>
          <w:sz w:val="24"/>
        </w:rPr>
        <w:t>of</w:t>
      </w:r>
    </w:p>
    <w:p>
      <w:pPr>
        <w:spacing w:before="0" w:after="440"/>
        <w:jc w:val="center"/>
      </w:pPr>
      <w:r>
        <w:rPr>
          <w:rFonts w:ascii="Times New Roman" w:hAnsi="Times New Roman" w:cs="Times New Roman" w:eastAsia="Times New Roman"/>
          <w:b/>
          <w:i w:val="0"/>
          <w:color w:val="000000"/>
          <w:sz w:val="27"/>
        </w:rPr>
        <w:t>FACULTY OF ENGINEERING AND TECHNOLOGY</w:t>
      </w:r>
    </w:p>
    <w:p>
      <w:pPr>
        <w:spacing w:before="0" w:after="440"/>
        <w:jc w:val="center"/>
      </w:pPr>
      <w:r>
        <w:drawing>
          <wp:inline xmlns:a="http://schemas.openxmlformats.org/drawingml/2006/main" xmlns:pic="http://schemas.openxmlformats.org/drawingml/2006/picture">
            <wp:extent cx="3474720" cy="1784001"/>
            <wp:docPr id="1" name="Picture 1"/>
            <wp:cNvGraphicFramePr>
              <a:graphicFrameLocks noChangeAspect="1"/>
            </wp:cNvGraphicFramePr>
            <a:graphic>
              <a:graphicData uri="http://schemas.openxmlformats.org/drawingml/2006/picture">
                <pic:pic>
                  <pic:nvPicPr>
                    <pic:cNvPr id="0" name="srm_logo_official_clean.png"/>
                    <pic:cNvPicPr/>
                  </pic:nvPicPr>
                  <pic:blipFill>
                    <a:blip r:embed="rId10"/>
                    <a:stretch>
                      <a:fillRect/>
                    </a:stretch>
                  </pic:blipFill>
                  <pic:spPr>
                    <a:xfrm>
                      <a:off x="0" y="0"/>
                      <a:ext cx="3474720" cy="1784001"/>
                    </a:xfrm>
                    <a:prstGeom prst="rect"/>
                  </pic:spPr>
                </pic:pic>
              </a:graphicData>
            </a:graphic>
          </wp:inline>
        </w:drawing>
      </w:r>
    </w:p>
    <w:p>
      <w:pPr>
        <w:spacing w:before="0" w:after="320" w:line="312" w:lineRule="auto"/>
        <w:jc w:val="center"/>
      </w:pPr>
      <w:r>
        <w:rPr>
          <w:rFonts w:ascii="Times New Roman" w:hAnsi="Times New Roman" w:cs="Times New Roman" w:eastAsia="Times New Roman"/>
          <w:b/>
          <w:i w:val="0"/>
          <w:color w:val="000000"/>
          <w:sz w:val="30"/>
        </w:rPr>
        <w:t>SRM INSTITUTE OF SCIENCE AND TECHNOLOGY</w:t>
        <w:br/>
        <w:t>RAMAPURAM</w:t>
      </w:r>
    </w:p>
    <w:p>
      <w:pPr>
        <w:spacing w:before="0" w:after="0"/>
        <w:jc w:val="center"/>
      </w:pPr>
      <w:r>
        <w:rPr>
          <w:rFonts w:ascii="Times New Roman" w:hAnsi="Times New Roman" w:cs="Times New Roman" w:eastAsia="Times New Roman"/>
          <w:b/>
          <w:i w:val="0"/>
          <w:color w:val="000000"/>
          <w:sz w:val="28"/>
        </w:rPr>
        <w:t>OCTOBER 2026</w:t>
      </w:r>
    </w:p>
    <w:p>
      <w:r>
        <w:br w:type="page"/>
      </w:r>
    </w:p>
    <w:p>
      <w:pPr>
        <w:keepNext/>
        <w:spacing w:before="280" w:after="280" w:line="312" w:lineRule="auto"/>
        <w:jc w:val="center"/>
      </w:pPr>
      <w:r>
        <w:rPr>
          <w:rFonts w:ascii="Times New Roman" w:hAnsi="Times New Roman" w:cs="Times New Roman" w:eastAsia="Times New Roman"/>
          <w:b/>
          <w:i w:val="0"/>
          <w:color w:val="000000"/>
          <w:sz w:val="28"/>
        </w:rPr>
        <w:t>BONAFIDE CERTIFICATE</w:t>
      </w:r>
    </w:p>
    <w:p>
      <w:pPr>
        <w:spacing w:before="200" w:after="520" w:line="324" w:lineRule="auto"/>
        <w:jc w:val="both"/>
      </w:pPr>
      <w:r>
        <w:rPr>
          <w:rFonts w:ascii="Times New Roman" w:hAnsi="Times New Roman" w:cs="Times New Roman" w:eastAsia="Times New Roman"/>
          <w:b w:val="0"/>
          <w:i w:val="0"/>
          <w:color w:val="000000"/>
          <w:sz w:val="24"/>
        </w:rPr>
        <w:t>Certified that this project report titled “CROWDPULSE: IOT-ENABLED MULTI-SENSOR HARDWARE TELEMETRY AND REAL-TIME AI CROWD DENSITY ESTIMATION SYSTEM” is the Bonafide work of “PARAMESHWARAN S [RA2411053020060], DHARSHAN KUMAR K [RA2411053020013]” who carried out the project work under my supervision as a batch. Certified further, that to the best of my knowledge the work reported herein does not form any other project report on the basis of which a degree or award was conferred on an earlier occasion for this or any other candidate.</w:t>
      </w:r>
    </w:p>
    <w:tbl>
      <w:tblPr>
        <w:tblW w:type="auto" w:w="0"/>
        <w:jc w:val="center"/>
        <w:tblLook w:firstColumn="1" w:firstRow="1" w:lastColumn="0" w:lastRow="0" w:noHBand="0" w:noVBand="1" w:val="04A0"/>
      </w:tblPr>
      <w:tblGrid>
        <w:gridCol w:w="4442"/>
        <w:gridCol w:w="4442"/>
      </w:tblGrid>
      <w:tr>
        <w:tc>
          <w:tcPr>
            <w:tcW w:type="dxa" w:w="4608"/>
          </w:tcPr>
          <w:p>
            <w:pPr>
              <w:spacing w:line="288" w:lineRule="auto"/>
              <w:jc w:val="left"/>
            </w:pPr>
            <w:r>
              <w:rPr>
                <w:rFonts w:ascii="Times New Roman" w:hAnsi="Times New Roman" w:cs="Times New Roman" w:eastAsia="Times New Roman"/>
                <w:b w:val="0"/>
                <w:i w:val="0"/>
                <w:color w:val="000000"/>
                <w:sz w:val="24"/>
              </w:rPr>
              <w:t>Signature</w:t>
              <w:br/>
              <w:br/>
              <w:br/>
              <w:br/>
              <w:br/>
              <w:t>Dr. Reshma P Vengaloor</w:t>
              <w:br/>
              <w:t>Assistant Professor,</w:t>
              <w:br/>
              <w:t>Department of ECE</w:t>
              <w:br/>
              <w:t>SRM Institute of Science &amp; Technology</w:t>
              <w:br/>
              <w:t>Ramapuram Campus</w:t>
              <w:br/>
              <w:t>Chennai - 600089</w:t>
            </w:r>
          </w:p>
        </w:tc>
        <w:tc>
          <w:tcPr>
            <w:tcW w:type="dxa" w:w="4608"/>
          </w:tcPr>
          <w:p>
            <w:pPr>
              <w:spacing w:line="288" w:lineRule="auto"/>
              <w:jc w:val="left"/>
            </w:pPr>
            <w:r>
              <w:rPr>
                <w:rFonts w:ascii="Times New Roman" w:hAnsi="Times New Roman" w:cs="Times New Roman" w:eastAsia="Times New Roman"/>
                <w:b w:val="0"/>
                <w:i w:val="0"/>
                <w:color w:val="000000"/>
                <w:sz w:val="24"/>
              </w:rPr>
              <w:t>Signature</w:t>
              <w:br/>
              <w:br/>
              <w:br/>
              <w:br/>
              <w:br/>
              <w:t>Dr. S. Rajasekaran</w:t>
              <w:br/>
              <w:t>Professor &amp; Head</w:t>
              <w:br/>
              <w:t>Department of ECE</w:t>
              <w:br/>
              <w:t>SRM Institute of Science &amp; Technology</w:t>
              <w:br/>
              <w:t>Ramapuram Campus</w:t>
              <w:br/>
              <w:t>Chennai - 600089</w:t>
            </w:r>
          </w:p>
        </w:tc>
      </w:tr>
    </w:tbl>
    <w:p>
      <w:pPr>
        <w:spacing w:before="560" w:after="240" w:line="300" w:lineRule="auto"/>
        <w:jc w:val="both"/>
      </w:pPr>
      <w:r>
        <w:rPr>
          <w:rFonts w:ascii="Times New Roman" w:hAnsi="Times New Roman" w:cs="Times New Roman" w:eastAsia="Times New Roman"/>
          <w:b w:val="0"/>
          <w:i w:val="0"/>
          <w:color w:val="000000"/>
          <w:sz w:val="24"/>
        </w:rPr>
        <w:t>Submitted for University Examination held on ____________________ in the Department of Electronics and Communication Engineering, SRM Institute of Science and Technology, Ramapuram.</w:t>
      </w:r>
    </w:p>
    <w:p>
      <w:pPr>
        <w:spacing w:before="160" w:after="480"/>
        <w:jc w:val="left"/>
      </w:pPr>
      <w:r>
        <w:rPr>
          <w:rFonts w:ascii="Times New Roman" w:hAnsi="Times New Roman" w:cs="Times New Roman" w:eastAsia="Times New Roman"/>
          <w:b w:val="0"/>
          <w:i w:val="0"/>
          <w:color w:val="000000"/>
          <w:sz w:val="24"/>
        </w:rPr>
        <w:t>Date:</w:t>
      </w:r>
    </w:p>
    <w:tbl>
      <w:tblPr>
        <w:tblW w:type="auto" w:w="0"/>
        <w:jc w:val="center"/>
        <w:tblLook w:firstColumn="1" w:firstRow="1" w:lastColumn="0" w:lastRow="0" w:noHBand="0" w:noVBand="1" w:val="04A0"/>
      </w:tblPr>
      <w:tblGrid>
        <w:gridCol w:w="4442"/>
        <w:gridCol w:w="4442"/>
      </w:tblGrid>
      <w:tr>
        <w:tc>
          <w:tcPr>
            <w:tcW w:type="dxa" w:w="4608"/>
          </w:tcPr>
          <w:p>
            <w:pPr>
              <w:jc w:val="left"/>
            </w:pPr>
            <w:r>
              <w:rPr>
                <w:rFonts w:ascii="Times New Roman" w:hAnsi="Times New Roman" w:cs="Times New Roman" w:eastAsia="Times New Roman"/>
                <w:b/>
                <w:i w:val="0"/>
                <w:color w:val="000000"/>
                <w:sz w:val="24"/>
              </w:rPr>
              <w:t>Internal Examiner</w:t>
            </w:r>
          </w:p>
        </w:tc>
        <w:tc>
          <w:tcPr>
            <w:tcW w:type="dxa" w:w="4608"/>
          </w:tcPr>
          <w:p>
            <w:pPr>
              <w:jc w:val="right"/>
            </w:pPr>
            <w:r>
              <w:rPr>
                <w:rFonts w:ascii="Times New Roman" w:hAnsi="Times New Roman" w:cs="Times New Roman" w:eastAsia="Times New Roman"/>
                <w:b/>
                <w:i w:val="0"/>
                <w:color w:val="000000"/>
                <w:sz w:val="24"/>
              </w:rPr>
              <w:t>External Examiner</w:t>
            </w:r>
          </w:p>
        </w:tc>
      </w:tr>
    </w:tbl>
    <w:p>
      <w:r>
        <w:br w:type="page"/>
      </w:r>
    </w:p>
    <w:p>
      <w:pPr>
        <w:keepNext/>
        <w:spacing w:before="280" w:after="280" w:line="312" w:lineRule="auto"/>
        <w:jc w:val="center"/>
      </w:pPr>
      <w:r>
        <w:rPr>
          <w:rFonts w:ascii="Times New Roman" w:hAnsi="Times New Roman" w:cs="Times New Roman" w:eastAsia="Times New Roman"/>
          <w:b/>
          <w:i w:val="0"/>
          <w:color w:val="000000"/>
          <w:sz w:val="28"/>
        </w:rPr>
        <w:t>DECLARATION</w:t>
      </w:r>
    </w:p>
    <w:p>
      <w:pPr>
        <w:spacing w:before="200" w:after="600" w:line="324" w:lineRule="auto"/>
        <w:jc w:val="both"/>
      </w:pPr>
      <w:r>
        <w:rPr>
          <w:rFonts w:ascii="Times New Roman" w:hAnsi="Times New Roman" w:cs="Times New Roman" w:eastAsia="Times New Roman"/>
          <w:b w:val="0"/>
          <w:i w:val="0"/>
          <w:color w:val="000000"/>
          <w:sz w:val="24"/>
        </w:rPr>
        <w:t>We hereby declare that the Major Project entitled “CROWDPULSE: IOT-ENABLED MULTI-SENSOR HARDWARE TELEMETRY AND REAL-TIME AI CROWD DENSITY ESTIMATION SYSTEM” to be submitted for the Degree of Bachelor of Technology is our original work as a team and the dissertation has not formed the basis of any degree, diploma, associateship or fellowship of similar other titles. It has not been submitted to any other University or institution for the award of any degree or diploma.</w:t>
      </w:r>
    </w:p>
    <w:p>
      <w:pPr>
        <w:spacing w:before="200" w:after="400" w:line="324" w:lineRule="auto"/>
        <w:jc w:val="both"/>
      </w:pPr>
      <w:r>
        <w:rPr>
          <w:rFonts w:ascii="Times New Roman" w:hAnsi="Times New Roman" w:cs="Times New Roman" w:eastAsia="Times New Roman"/>
          <w:b w:val="0"/>
          <w:i w:val="0"/>
          <w:color w:val="000000"/>
          <w:sz w:val="24"/>
        </w:rPr>
        <w:t>Place: Chennai</w:t>
        <w:br/>
        <w:t>Date:</w:t>
        <w:br/>
      </w:r>
    </w:p>
    <w:p>
      <w:pPr>
        <w:spacing w:line="312" w:lineRule="auto"/>
        <w:jc w:val="right"/>
      </w:pPr>
      <w:r>
        <w:rPr>
          <w:rFonts w:ascii="Times New Roman" w:hAnsi="Times New Roman" w:cs="Times New Roman" w:eastAsia="Times New Roman"/>
          <w:b/>
          <w:i w:val="0"/>
          <w:color w:val="000000"/>
          <w:sz w:val="26"/>
        </w:rPr>
        <w:br/>
        <w:br/>
        <w:br/>
        <w:t>Parameshwaran S</w:t>
        <w:br/>
        <w:t>[RA2411053020060]</w:t>
        <w:br/>
        <w:br/>
        <w:br/>
        <w:t>Dharshan Kumar K</w:t>
        <w:br/>
        <w:t>[RA2411053020013]</w:t>
      </w:r>
    </w:p>
    <w:p>
      <w:r>
        <w:br w:type="page"/>
      </w:r>
    </w:p>
    <w:p>
      <w:pPr>
        <w:keepNext/>
        <w:spacing w:before="280" w:after="280" w:line="312" w:lineRule="auto"/>
        <w:jc w:val="center"/>
      </w:pPr>
      <w:r>
        <w:rPr>
          <w:rFonts w:ascii="Times New Roman" w:hAnsi="Times New Roman" w:cs="Times New Roman" w:eastAsia="Times New Roman"/>
          <w:b/>
          <w:i w:val="0"/>
          <w:color w:val="000000"/>
          <w:sz w:val="28"/>
        </w:rPr>
        <w:t>ABSTRACT</w:t>
      </w:r>
    </w:p>
    <w:p>
      <w:pPr>
        <w:spacing w:before="0" w:after="120" w:line="324" w:lineRule="auto"/>
        <w:jc w:val="both"/>
      </w:pPr>
      <w:r>
        <w:rPr>
          <w:rFonts w:ascii="Times New Roman" w:hAnsi="Times New Roman" w:cs="Times New Roman" w:eastAsia="Times New Roman"/>
          <w:b w:val="0"/>
          <w:i w:val="0"/>
          <w:color w:val="000000"/>
          <w:sz w:val="24"/>
        </w:rPr>
        <w:t>Pedestrian accumulation in transit terminals, religious pilgrimages, and public venues frequently escalates into catastrophic crowd crushes when spatial flow bottlenecks impede normal movement. Conventional crowd management solutions remain predominantly manual or rely strictly on post-incident forensic video examination, lacking automated preemptive detection and local hardware alerting mechanisms. This project presents CrowdPulse, an integrated IoT edge-hardware telemetry and artificial intelligence platform built around an ESP32 microcontroller for real-time stampede prediction, environmental sensing, and autonomous emergency actuation.</w:t>
      </w:r>
    </w:p>
    <w:p>
      <w:pPr>
        <w:spacing w:before="0" w:after="120" w:line="324" w:lineRule="auto"/>
        <w:jc w:val="both"/>
      </w:pPr>
      <w:r>
        <w:rPr>
          <w:rFonts w:ascii="Times New Roman" w:hAnsi="Times New Roman" w:cs="Times New Roman" w:eastAsia="Times New Roman"/>
          <w:b w:val="0"/>
          <w:i w:val="0"/>
          <w:color w:val="000000"/>
          <w:sz w:val="24"/>
        </w:rPr>
        <w:t>The physical device combines an AM2302 (DHT22) digital temperature and relative humidity sensor, an INMP441 omnidirectional MEMS digital microphone streaming 24-bit acoustic samples over the I2S bus, an HC-SR501 passive infrared (PIR) kinematic motion sensor, an SSD1306 OLED display, and a 2N2222 transistor-driven active emergency buzzer with a tri-color RGB status beacon. Sensor readings are ingested in real time via an asynchronous FastAPI backend communicating over WebSockets and UART. Telemetry streams are synchronously fused with YOLOv8 crowd detection and Farnebäck optical flow to compute a Dynamic Stampede Risk Score. Experimental validations demonstrate a system processing latency under 24 ms, an early warning lead time of 35 to 50 seconds ahead of physical crowd collapse, and 98.4% detection accuracy.</w:t>
      </w:r>
    </w:p>
    <w:p>
      <w:pPr>
        <w:spacing w:before="0" w:after="120" w:line="324" w:lineRule="auto"/>
        <w:jc w:val="both"/>
      </w:pPr>
      <w:r>
        <w:rPr>
          <w:rFonts w:ascii="Times New Roman" w:hAnsi="Times New Roman" w:cs="Times New Roman" w:eastAsia="Times New Roman"/>
          <w:b w:val="0"/>
          <w:i w:val="0"/>
          <w:color w:val="000000"/>
          <w:sz w:val="24"/>
        </w:rPr>
        <w:t>The embedded firmware is implemented in C++/Python for the ESP32, and its core control logic is also expressed as 8051 assembly language programs to relate the design directly to course 21ECC301P (Microprocessor, Microcontroller, and Interfacing Techniques). CrowdPulse differs from basic visual surveillance by coupling physical acoustic decibel surges, thermal microclimates, and kinetic motion detection with automated closed-loop emergency actuators, establishing an autonomous early-warning life-safety shield.</w:t>
      </w:r>
    </w:p>
    <w:p>
      <w:pPr>
        <w:spacing w:line="312" w:lineRule="auto"/>
        <w:jc w:val="both"/>
      </w:pPr>
      <w:r>
        <w:rPr>
          <w:rFonts w:ascii="Times New Roman" w:hAnsi="Times New Roman" w:cs="Times New Roman" w:eastAsia="Times New Roman"/>
          <w:b/>
          <w:i w:val="0"/>
          <w:color w:val="000000"/>
          <w:sz w:val="23"/>
        </w:rPr>
        <w:t xml:space="preserve">Keywords: </w:t>
      </w:r>
      <w:r>
        <w:rPr>
          <w:rFonts w:ascii="Times New Roman" w:hAnsi="Times New Roman" w:cs="Times New Roman" w:eastAsia="Times New Roman"/>
          <w:b w:val="0"/>
          <w:i/>
          <w:color w:val="000000"/>
          <w:sz w:val="23"/>
        </w:rPr>
        <w:t>Microcontroller Interfacing, 8051 Assembly Language, ESP32-S3, AM2302 Sensor, INMP441 I2S Bus, PIR Motion Detection, Stampede Prediction, Edge Telemetry, FastAPI.</w:t>
      </w:r>
    </w:p>
    <w:p>
      <w:pPr>
        <w:sectPr>
          <w:footerReference w:type="default" r:id="rId9"/>
          <w:pgSz w:w="11909" w:h="16834"/>
          <w:pgMar w:top="1224" w:right="1440" w:bottom="1224" w:left="1584" w:header="720" w:footer="720" w:gutter="0"/>
          <w:cols w:space="720"/>
          <w:docGrid w:linePitch="360"/>
        </w:sectPr>
      </w:pPr>
    </w:p>
    <w:p>
      <w:pPr>
        <w:keepNext/>
        <w:spacing w:before="80" w:after="120" w:line="312" w:lineRule="auto"/>
        <w:jc w:val="center"/>
      </w:pPr>
      <w:r>
        <w:rPr>
          <w:rFonts w:ascii="Times New Roman" w:hAnsi="Times New Roman" w:cs="Times New Roman" w:eastAsia="Times New Roman"/>
          <w:b/>
          <w:i w:val="0"/>
          <w:color w:val="000000"/>
          <w:sz w:val="28"/>
        </w:rPr>
        <w:t>CONTENTS</w:t>
      </w:r>
    </w:p>
    <w:p>
      <w:pPr>
        <w:spacing w:before="0" w:after="50" w:line="276" w:lineRule="auto"/>
        <w:jc w:val="left"/>
      </w:pPr>
      <w:r>
        <w:rPr>
          <w:rFonts w:ascii="Times New Roman" w:hAnsi="Times New Roman" w:cs="Times New Roman" w:eastAsia="Times New Roman"/>
          <w:b/>
          <w:i w:val="0"/>
          <w:color w:val="000000"/>
          <w:sz w:val="22"/>
        </w:rPr>
        <w:t xml:space="preserve">1. INTRODUCTION  . . . . . . . . . . . . . . . . . . . . . . . . . . . . . . . </w:t>
      </w:r>
      <w:r>
        <w:rPr>
          <w:rFonts w:ascii="Times New Roman" w:hAnsi="Times New Roman" w:cs="Times New Roman" w:eastAsia="Times New Roman"/>
          <w:b/>
          <w:i w:val="0"/>
          <w:color w:val="000000"/>
          <w:sz w:val="22"/>
        </w:rPr>
        <w:t>6</w:t>
      </w:r>
    </w:p>
    <w:p>
      <w:pPr>
        <w:spacing w:before="0" w:after="50" w:line="276" w:lineRule="auto"/>
        <w:jc w:val="left"/>
      </w:pPr>
      <w:r>
        <w:rPr>
          <w:rFonts w:ascii="Times New Roman" w:hAnsi="Times New Roman" w:cs="Times New Roman" w:eastAsia="Times New Roman"/>
          <w:b w:val="0"/>
          <w:i w:val="0"/>
          <w:color w:val="000000"/>
          <w:sz w:val="22"/>
        </w:rPr>
        <w:t xml:space="preserve">2. OBJECTIVES  . . . . . . . . . . . . . . . . . . . . . . . . . . . . . . . . </w:t>
      </w:r>
      <w:r>
        <w:rPr>
          <w:rFonts w:ascii="Times New Roman" w:hAnsi="Times New Roman" w:cs="Times New Roman" w:eastAsia="Times New Roman"/>
          <w:b/>
          <w:i w:val="0"/>
          <w:color w:val="000000"/>
          <w:sz w:val="22"/>
        </w:rPr>
        <w:t>8</w:t>
      </w:r>
    </w:p>
    <w:p>
      <w:pPr>
        <w:spacing w:before="0" w:after="50" w:line="276" w:lineRule="auto"/>
        <w:jc w:val="left"/>
      </w:pPr>
      <w:r>
        <w:rPr>
          <w:rFonts w:ascii="Times New Roman" w:hAnsi="Times New Roman" w:cs="Times New Roman" w:eastAsia="Times New Roman"/>
          <w:b w:val="0"/>
          <w:i w:val="0"/>
          <w:color w:val="000000"/>
          <w:sz w:val="22"/>
        </w:rPr>
        <w:t xml:space="preserve">3. BLOCK DIAGRAM  . . . . . . . . . . . . . . . . . . . . . . . . . . . . . . </w:t>
      </w:r>
      <w:r>
        <w:rPr>
          <w:rFonts w:ascii="Times New Roman" w:hAnsi="Times New Roman" w:cs="Times New Roman" w:eastAsia="Times New Roman"/>
          <w:b/>
          <w:i w:val="0"/>
          <w:color w:val="000000"/>
          <w:sz w:val="22"/>
        </w:rPr>
        <w:t>8</w:t>
      </w:r>
    </w:p>
    <w:p>
      <w:pPr>
        <w:spacing w:before="0" w:after="50" w:line="276" w:lineRule="auto"/>
        <w:jc w:val="left"/>
      </w:pPr>
      <w:r>
        <w:rPr>
          <w:rFonts w:ascii="Times New Roman" w:hAnsi="Times New Roman" w:cs="Times New Roman" w:eastAsia="Times New Roman"/>
          <w:b w:val="0"/>
          <w:i w:val="0"/>
          <w:color w:val="000000"/>
          <w:sz w:val="22"/>
        </w:rPr>
        <w:t xml:space="preserve">4. HARDWARE AND SOFTWARE REQUIREMENTS  . . . . . . . . . . . . . . . . . . . </w:t>
      </w:r>
      <w:r>
        <w:rPr>
          <w:rFonts w:ascii="Times New Roman" w:hAnsi="Times New Roman" w:cs="Times New Roman" w:eastAsia="Times New Roman"/>
          <w:b/>
          <w:i w:val="0"/>
          <w:color w:val="000000"/>
          <w:sz w:val="22"/>
        </w:rPr>
        <w:t>11</w:t>
      </w:r>
    </w:p>
    <w:p>
      <w:pPr>
        <w:spacing w:before="0" w:after="50" w:line="276" w:lineRule="auto"/>
        <w:jc w:val="left"/>
      </w:pPr>
      <w:r>
        <w:rPr>
          <w:rFonts w:ascii="Times New Roman" w:hAnsi="Times New Roman" w:cs="Times New Roman" w:eastAsia="Times New Roman"/>
          <w:b w:val="0"/>
          <w:i w:val="0"/>
          <w:color w:val="000000"/>
          <w:sz w:val="22"/>
        </w:rPr>
        <w:t xml:space="preserve">5. CIRCUIT DIAGRAM  . . . . . . . . . . . . . . . . . . . . . . . . . . . . . </w:t>
      </w:r>
      <w:r>
        <w:rPr>
          <w:rFonts w:ascii="Times New Roman" w:hAnsi="Times New Roman" w:cs="Times New Roman" w:eastAsia="Times New Roman"/>
          <w:b/>
          <w:i w:val="0"/>
          <w:color w:val="000000"/>
          <w:sz w:val="22"/>
        </w:rPr>
        <w:t>13</w:t>
      </w:r>
    </w:p>
    <w:p>
      <w:pPr>
        <w:spacing w:before="0" w:after="50" w:line="276" w:lineRule="auto"/>
        <w:jc w:val="left"/>
      </w:pPr>
      <w:r>
        <w:rPr>
          <w:rFonts w:ascii="Times New Roman" w:hAnsi="Times New Roman" w:cs="Times New Roman" w:eastAsia="Times New Roman"/>
          <w:b w:val="0"/>
          <w:i w:val="0"/>
          <w:color w:val="000000"/>
          <w:sz w:val="22"/>
        </w:rPr>
        <w:t xml:space="preserve">6. ALGORITHM AND FLOWCHART  . . . . . . . . . . . . . . . . . . . . . . . . . </w:t>
      </w:r>
      <w:r>
        <w:rPr>
          <w:rFonts w:ascii="Times New Roman" w:hAnsi="Times New Roman" w:cs="Times New Roman" w:eastAsia="Times New Roman"/>
          <w:b/>
          <w:i w:val="0"/>
          <w:color w:val="000000"/>
          <w:sz w:val="22"/>
        </w:rPr>
        <w:t>15</w:t>
      </w:r>
    </w:p>
    <w:p>
      <w:pPr>
        <w:spacing w:before="0" w:after="50" w:line="276" w:lineRule="auto"/>
        <w:jc w:val="left"/>
      </w:pPr>
      <w:r>
        <w:rPr>
          <w:rFonts w:ascii="Times New Roman" w:hAnsi="Times New Roman" w:cs="Times New Roman" w:eastAsia="Times New Roman"/>
          <w:b w:val="0"/>
          <w:i w:val="0"/>
          <w:color w:val="000000"/>
          <w:sz w:val="22"/>
        </w:rPr>
        <w:t xml:space="preserve">7. PROGRAM CODE  . . . . . . . . . . . . . . . . . . . . . . . . . . . . . . </w:t>
      </w:r>
      <w:r>
        <w:rPr>
          <w:rFonts w:ascii="Times New Roman" w:hAnsi="Times New Roman" w:cs="Times New Roman" w:eastAsia="Times New Roman"/>
          <w:b/>
          <w:i w:val="0"/>
          <w:color w:val="000000"/>
          <w:sz w:val="22"/>
        </w:rPr>
        <w:t>17</w:t>
      </w:r>
    </w:p>
    <w:p>
      <w:pPr>
        <w:spacing w:before="0" w:after="50" w:line="276" w:lineRule="auto"/>
        <w:jc w:val="left"/>
      </w:pPr>
      <w:r>
        <w:rPr>
          <w:rFonts w:ascii="Times New Roman" w:hAnsi="Times New Roman" w:cs="Times New Roman" w:eastAsia="Times New Roman"/>
          <w:b w:val="0"/>
          <w:i w:val="0"/>
          <w:color w:val="000000"/>
          <w:sz w:val="22"/>
        </w:rPr>
        <w:t xml:space="preserve">8. WORKING PRINCIPLE  . . . . . . . . . . . . . . . . . . . . . . . . . . . . </w:t>
      </w:r>
      <w:r>
        <w:rPr>
          <w:rFonts w:ascii="Times New Roman" w:hAnsi="Times New Roman" w:cs="Times New Roman" w:eastAsia="Times New Roman"/>
          <w:b/>
          <w:i w:val="0"/>
          <w:color w:val="000000"/>
          <w:sz w:val="22"/>
        </w:rPr>
        <w:t>23</w:t>
      </w:r>
    </w:p>
    <w:p>
      <w:pPr>
        <w:spacing w:before="0" w:after="50" w:line="276" w:lineRule="auto"/>
        <w:jc w:val="left"/>
      </w:pPr>
      <w:r>
        <w:rPr>
          <w:rFonts w:ascii="Times New Roman" w:hAnsi="Times New Roman" w:cs="Times New Roman" w:eastAsia="Times New Roman"/>
          <w:b w:val="0"/>
          <w:i w:val="0"/>
          <w:color w:val="000000"/>
          <w:sz w:val="22"/>
        </w:rPr>
        <w:t xml:space="preserve">9. RESULTS AND DISCUSSION  . . . . . . . . . . . . . . . . . . . . . . . . . </w:t>
      </w:r>
      <w:r>
        <w:rPr>
          <w:rFonts w:ascii="Times New Roman" w:hAnsi="Times New Roman" w:cs="Times New Roman" w:eastAsia="Times New Roman"/>
          <w:b/>
          <w:i w:val="0"/>
          <w:color w:val="000000"/>
          <w:sz w:val="22"/>
        </w:rPr>
        <w:t>25</w:t>
      </w:r>
    </w:p>
    <w:p>
      <w:pPr>
        <w:spacing w:before="0" w:after="50" w:line="276" w:lineRule="auto"/>
        <w:jc w:val="left"/>
      </w:pPr>
      <w:r>
        <w:rPr>
          <w:rFonts w:ascii="Times New Roman" w:hAnsi="Times New Roman" w:cs="Times New Roman" w:eastAsia="Times New Roman"/>
          <w:b/>
          <w:i w:val="0"/>
          <w:color w:val="000000"/>
          <w:sz w:val="22"/>
        </w:rPr>
        <w:t xml:space="preserve">10. CONCLUSION  . . . . . . . . . . . . . . . . . . . . . . . . . . . . . . . </w:t>
      </w:r>
      <w:r>
        <w:rPr>
          <w:rFonts w:ascii="Times New Roman" w:hAnsi="Times New Roman" w:cs="Times New Roman" w:eastAsia="Times New Roman"/>
          <w:b/>
          <w:i w:val="0"/>
          <w:color w:val="000000"/>
          <w:sz w:val="22"/>
        </w:rPr>
        <w:t>28</w:t>
      </w:r>
    </w:p>
    <w:p>
      <w:pPr>
        <w:spacing w:before="0" w:after="50" w:line="276" w:lineRule="auto"/>
        <w:jc w:val="left"/>
      </w:pPr>
      <w:r>
        <w:rPr>
          <w:rFonts w:ascii="Times New Roman" w:hAnsi="Times New Roman" w:cs="Times New Roman" w:eastAsia="Times New Roman"/>
          <w:b/>
          <w:i w:val="0"/>
          <w:color w:val="000000"/>
          <w:sz w:val="22"/>
        </w:rPr>
        <w:t xml:space="preserve">11. REFERENCES  . . . . . . . . . . . . . . . . . . . . . . . . . . . . . . . </w:t>
      </w:r>
      <w:r>
        <w:rPr>
          <w:rFonts w:ascii="Times New Roman" w:hAnsi="Times New Roman" w:cs="Times New Roman" w:eastAsia="Times New Roman"/>
          <w:b/>
          <w:i w:val="0"/>
          <w:color w:val="000000"/>
          <w:sz w:val="22"/>
        </w:rPr>
        <w:t>29</w:t>
      </w:r>
    </w:p>
    <w:p>
      <w:pPr>
        <w:spacing w:before="0" w:after="50" w:line="276" w:lineRule="auto"/>
        <w:jc w:val="left"/>
      </w:pPr>
      <w:r>
        <w:rPr>
          <w:rFonts w:ascii="Times New Roman" w:hAnsi="Times New Roman" w:cs="Times New Roman" w:eastAsia="Times New Roman"/>
          <w:b/>
          <w:i w:val="0"/>
          <w:color w:val="000000"/>
          <w:sz w:val="22"/>
        </w:rPr>
        <w:t xml:space="preserve">APPENDIX: PROTOTYPE PHOTOGRAPHS  . . . . . . . . . . . . . . . . . . . . . . </w:t>
      </w:r>
      <w:r>
        <w:rPr>
          <w:rFonts w:ascii="Times New Roman" w:hAnsi="Times New Roman" w:cs="Times New Roman" w:eastAsia="Times New Roman"/>
          <w:b/>
          <w:i w:val="0"/>
          <w:color w:val="000000"/>
          <w:sz w:val="22"/>
        </w:rPr>
        <w:t>31</w:t>
      </w:r>
    </w:p>
    <w:p>
      <w:pPr>
        <w:keepNext/>
        <w:spacing w:before="200" w:after="120" w:line="312" w:lineRule="auto"/>
        <w:jc w:val="center"/>
      </w:pPr>
      <w:r>
        <w:rPr>
          <w:rFonts w:ascii="Times New Roman" w:hAnsi="Times New Roman" w:cs="Times New Roman" w:eastAsia="Times New Roman"/>
          <w:b/>
          <w:i w:val="0"/>
          <w:color w:val="000000"/>
          <w:sz w:val="28"/>
        </w:rPr>
        <w:t>LIST OF FIGURES</w:t>
      </w:r>
    </w:p>
    <w:p>
      <w:pPr>
        <w:spacing w:before="0" w:after="50" w:line="276" w:lineRule="auto"/>
        <w:jc w:val="left"/>
      </w:pPr>
      <w:r>
        <w:rPr>
          <w:rFonts w:ascii="Times New Roman" w:hAnsi="Times New Roman" w:cs="Times New Roman" w:eastAsia="Times New Roman"/>
          <w:b w:val="0"/>
          <w:i w:val="0"/>
          <w:color w:val="000000"/>
          <w:sz w:val="22"/>
        </w:rPr>
        <w:t xml:space="preserve">Figure 1. Block diagram of CrowdPulse  . . . . . . . . . . . . . . . . . . . </w:t>
      </w:r>
      <w:r>
        <w:rPr>
          <w:rFonts w:ascii="Times New Roman" w:hAnsi="Times New Roman" w:cs="Times New Roman" w:eastAsia="Times New Roman"/>
          <w:b/>
          <w:i w:val="0"/>
          <w:color w:val="000000"/>
          <w:sz w:val="22"/>
        </w:rPr>
        <w:t>10</w:t>
      </w:r>
    </w:p>
    <w:p>
      <w:pPr>
        <w:spacing w:before="0" w:after="50" w:line="276" w:lineRule="auto"/>
        <w:jc w:val="left"/>
      </w:pPr>
      <w:r>
        <w:rPr>
          <w:rFonts w:ascii="Times New Roman" w:hAnsi="Times New Roman" w:cs="Times New Roman" w:eastAsia="Times New Roman"/>
          <w:b w:val="0"/>
          <w:i w:val="0"/>
          <w:color w:val="000000"/>
          <w:sz w:val="22"/>
        </w:rPr>
        <w:t xml:space="preserve">Figure 2. Three-layer system architecture  . . . . . . . . . . . . . . . . . </w:t>
      </w:r>
      <w:r>
        <w:rPr>
          <w:rFonts w:ascii="Times New Roman" w:hAnsi="Times New Roman" w:cs="Times New Roman" w:eastAsia="Times New Roman"/>
          <w:b/>
          <w:i w:val="0"/>
          <w:color w:val="000000"/>
          <w:sz w:val="22"/>
        </w:rPr>
        <w:t>11</w:t>
      </w:r>
    </w:p>
    <w:p>
      <w:pPr>
        <w:spacing w:before="0" w:after="50" w:line="276" w:lineRule="auto"/>
        <w:jc w:val="left"/>
      </w:pPr>
      <w:r>
        <w:rPr>
          <w:rFonts w:ascii="Times New Roman" w:hAnsi="Times New Roman" w:cs="Times New Roman" w:eastAsia="Times New Roman"/>
          <w:b w:val="0"/>
          <w:i w:val="0"/>
          <w:color w:val="000000"/>
          <w:sz w:val="22"/>
        </w:rPr>
        <w:t xml:space="preserve">Figure 3. Circuit (wiring) diagram of CrowdPulse  . . . . . . . . . . . . . . </w:t>
      </w:r>
      <w:r>
        <w:rPr>
          <w:rFonts w:ascii="Times New Roman" w:hAnsi="Times New Roman" w:cs="Times New Roman" w:eastAsia="Times New Roman"/>
          <w:b/>
          <w:i w:val="0"/>
          <w:color w:val="000000"/>
          <w:sz w:val="22"/>
        </w:rPr>
        <w:t>14</w:t>
      </w:r>
    </w:p>
    <w:p>
      <w:pPr>
        <w:spacing w:before="0" w:after="50" w:line="276" w:lineRule="auto"/>
        <w:jc w:val="left"/>
      </w:pPr>
      <w:r>
        <w:rPr>
          <w:rFonts w:ascii="Times New Roman" w:hAnsi="Times New Roman" w:cs="Times New Roman" w:eastAsia="Times New Roman"/>
          <w:b w:val="0"/>
          <w:i w:val="0"/>
          <w:color w:val="000000"/>
          <w:sz w:val="22"/>
        </w:rPr>
        <w:t xml:space="preserve">Figure 4. Flowchart of CrowdPulse edge operation  . . . . . . . . . . . . . . </w:t>
      </w:r>
      <w:r>
        <w:rPr>
          <w:rFonts w:ascii="Times New Roman" w:hAnsi="Times New Roman" w:cs="Times New Roman" w:eastAsia="Times New Roman"/>
          <w:b/>
          <w:i w:val="0"/>
          <w:color w:val="000000"/>
          <w:sz w:val="22"/>
        </w:rPr>
        <w:t>16</w:t>
      </w:r>
    </w:p>
    <w:p>
      <w:pPr>
        <w:spacing w:before="0" w:after="50" w:line="276" w:lineRule="auto"/>
        <w:jc w:val="left"/>
      </w:pPr>
      <w:r>
        <w:rPr>
          <w:rFonts w:ascii="Times New Roman" w:hAnsi="Times New Roman" w:cs="Times New Roman" w:eastAsia="Times New Roman"/>
          <w:b w:val="0"/>
          <w:i w:val="0"/>
          <w:color w:val="000000"/>
          <w:sz w:val="22"/>
        </w:rPr>
        <w:t xml:space="preserve">Figure 5. Flowchart of acoustic threshold and emergency actuator dispatch  . . </w:t>
      </w:r>
      <w:r>
        <w:rPr>
          <w:rFonts w:ascii="Times New Roman" w:hAnsi="Times New Roman" w:cs="Times New Roman" w:eastAsia="Times New Roman"/>
          <w:b/>
          <w:i w:val="0"/>
          <w:color w:val="000000"/>
          <w:sz w:val="22"/>
        </w:rPr>
        <w:t>17</w:t>
      </w:r>
    </w:p>
    <w:p>
      <w:pPr>
        <w:spacing w:before="0" w:after="50" w:line="276" w:lineRule="auto"/>
        <w:jc w:val="left"/>
      </w:pPr>
      <w:r>
        <w:rPr>
          <w:rFonts w:ascii="Times New Roman" w:hAnsi="Times New Roman" w:cs="Times New Roman" w:eastAsia="Times New Roman"/>
          <w:b w:val="0"/>
          <w:i w:val="0"/>
          <w:color w:val="000000"/>
          <w:sz w:val="22"/>
        </w:rPr>
        <w:t xml:space="preserve">Figure 6. Overall workflow of the system  . . . . . . . . . . . . . . . . . . </w:t>
      </w:r>
      <w:r>
        <w:rPr>
          <w:rFonts w:ascii="Times New Roman" w:hAnsi="Times New Roman" w:cs="Times New Roman" w:eastAsia="Times New Roman"/>
          <w:b/>
          <w:i w:val="0"/>
          <w:color w:val="000000"/>
          <w:sz w:val="22"/>
        </w:rPr>
        <w:t>24</w:t>
      </w:r>
    </w:p>
    <w:p>
      <w:pPr>
        <w:spacing w:before="0" w:after="50" w:line="276" w:lineRule="auto"/>
        <w:jc w:val="left"/>
      </w:pPr>
      <w:r>
        <w:rPr>
          <w:rFonts w:ascii="Times New Roman" w:hAnsi="Times New Roman" w:cs="Times New Roman" w:eastAsia="Times New Roman"/>
          <w:b w:val="0"/>
          <w:i w:val="0"/>
          <w:color w:val="000000"/>
          <w:sz w:val="22"/>
        </w:rPr>
        <w:t xml:space="preserve">Figure 7. Landing page of the CrowdPulse web application  . . . . . . . . . . </w:t>
      </w:r>
      <w:r>
        <w:rPr>
          <w:rFonts w:ascii="Times New Roman" w:hAnsi="Times New Roman" w:cs="Times New Roman" w:eastAsia="Times New Roman"/>
          <w:b/>
          <w:i w:val="0"/>
          <w:color w:val="000000"/>
          <w:sz w:val="22"/>
        </w:rPr>
        <w:t>26</w:t>
      </w:r>
    </w:p>
    <w:p>
      <w:pPr>
        <w:spacing w:before="0" w:after="50" w:line="276" w:lineRule="auto"/>
        <w:jc w:val="left"/>
      </w:pPr>
      <w:r>
        <w:rPr>
          <w:rFonts w:ascii="Times New Roman" w:hAnsi="Times New Roman" w:cs="Times New Roman" w:eastAsia="Times New Roman"/>
          <w:b w:val="0"/>
          <w:i w:val="0"/>
          <w:color w:val="000000"/>
          <w:sz w:val="22"/>
        </w:rPr>
        <w:t xml:space="preserve">Figure 8. Live crowd monitoring dashboard with demo video  . . . . . . . . . </w:t>
      </w:r>
      <w:r>
        <w:rPr>
          <w:rFonts w:ascii="Times New Roman" w:hAnsi="Times New Roman" w:cs="Times New Roman" w:eastAsia="Times New Roman"/>
          <w:b/>
          <w:i w:val="0"/>
          <w:color w:val="000000"/>
          <w:sz w:val="22"/>
        </w:rPr>
        <w:t>27</w:t>
      </w:r>
    </w:p>
    <w:p>
      <w:pPr>
        <w:spacing w:before="0" w:after="50" w:line="276" w:lineRule="auto"/>
        <w:jc w:val="left"/>
      </w:pPr>
      <w:r>
        <w:rPr>
          <w:rFonts w:ascii="Times New Roman" w:hAnsi="Times New Roman" w:cs="Times New Roman" w:eastAsia="Times New Roman"/>
          <w:b w:val="0"/>
          <w:i w:val="0"/>
          <w:color w:val="000000"/>
          <w:sz w:val="22"/>
        </w:rPr>
        <w:t xml:space="preserve">Figure 9. Real-time telemetry waveforms and stampede risk curves  . . . . . . </w:t>
      </w:r>
      <w:r>
        <w:rPr>
          <w:rFonts w:ascii="Times New Roman" w:hAnsi="Times New Roman" w:cs="Times New Roman" w:eastAsia="Times New Roman"/>
          <w:b/>
          <w:i w:val="0"/>
          <w:color w:val="000000"/>
          <w:sz w:val="22"/>
        </w:rPr>
        <w:t>27</w:t>
      </w:r>
    </w:p>
    <w:p>
      <w:pPr>
        <w:spacing w:before="0" w:after="50" w:line="276" w:lineRule="auto"/>
        <w:jc w:val="left"/>
      </w:pPr>
      <w:r>
        <w:rPr>
          <w:rFonts w:ascii="Times New Roman" w:hAnsi="Times New Roman" w:cs="Times New Roman" w:eastAsia="Times New Roman"/>
          <w:b w:val="0"/>
          <w:i w:val="0"/>
          <w:color w:val="000000"/>
          <w:sz w:val="22"/>
        </w:rPr>
        <w:t xml:space="preserve">Figure 10. Assembled CrowdPulse prototype (top view)  . . . . . . . . . . . . </w:t>
      </w:r>
      <w:r>
        <w:rPr>
          <w:rFonts w:ascii="Times New Roman" w:hAnsi="Times New Roman" w:cs="Times New Roman" w:eastAsia="Times New Roman"/>
          <w:b/>
          <w:i w:val="0"/>
          <w:color w:val="000000"/>
          <w:sz w:val="22"/>
        </w:rPr>
        <w:t>31</w:t>
      </w:r>
    </w:p>
    <w:p>
      <w:pPr>
        <w:spacing w:before="0" w:after="50" w:line="276" w:lineRule="auto"/>
        <w:jc w:val="left"/>
      </w:pPr>
      <w:r>
        <w:rPr>
          <w:rFonts w:ascii="Times New Roman" w:hAnsi="Times New Roman" w:cs="Times New Roman" w:eastAsia="Times New Roman"/>
          <w:b w:val="0"/>
          <w:i w:val="0"/>
          <w:color w:val="000000"/>
          <w:sz w:val="22"/>
        </w:rPr>
        <w:t xml:space="preserve">Figure 11. Prototype with the web application open on a laptop  . . . . . . . </w:t>
      </w:r>
      <w:r>
        <w:rPr>
          <w:rFonts w:ascii="Times New Roman" w:hAnsi="Times New Roman" w:cs="Times New Roman" w:eastAsia="Times New Roman"/>
          <w:b/>
          <w:i w:val="0"/>
          <w:color w:val="000000"/>
          <w:sz w:val="22"/>
        </w:rPr>
        <w:t>31</w:t>
      </w:r>
    </w:p>
    <w:p>
      <w:r>
        <w:br w:type="page"/>
      </w:r>
    </w:p>
    <w:p>
      <w:pPr>
        <w:keepNext/>
        <w:spacing w:before="280" w:after="200" w:line="312" w:lineRule="auto"/>
        <w:jc w:val="center"/>
      </w:pPr>
      <w:r>
        <w:rPr>
          <w:rFonts w:ascii="Times New Roman" w:hAnsi="Times New Roman" w:cs="Times New Roman" w:eastAsia="Times New Roman"/>
          <w:b/>
          <w:i w:val="0"/>
          <w:color w:val="000000"/>
          <w:sz w:val="28"/>
        </w:rPr>
        <w:t>1. INTRODUCTION</w:t>
      </w:r>
    </w:p>
    <w:p>
      <w:pPr>
        <w:keepNext/>
        <w:spacing w:before="120" w:after="80" w:line="312" w:lineRule="auto"/>
        <w:jc w:val="left"/>
      </w:pPr>
      <w:r>
        <w:rPr>
          <w:rFonts w:ascii="Times New Roman" w:hAnsi="Times New Roman" w:cs="Times New Roman" w:eastAsia="Times New Roman"/>
          <w:b/>
          <w:i w:val="0"/>
          <w:color w:val="000000"/>
          <w:sz w:val="25"/>
        </w:rPr>
        <w:t>1.1 Project Overview</w:t>
      </w:r>
    </w:p>
    <w:p>
      <w:pPr>
        <w:spacing w:before="0" w:after="90" w:line="324" w:lineRule="auto"/>
        <w:jc w:val="both"/>
      </w:pPr>
      <w:r>
        <w:rPr>
          <w:rFonts w:ascii="Times New Roman" w:hAnsi="Times New Roman" w:cs="Times New Roman" w:eastAsia="Times New Roman"/>
          <w:b w:val="0"/>
          <w:i w:val="0"/>
          <w:color w:val="000000"/>
          <w:sz w:val="24"/>
        </w:rPr>
        <w:t>CrowdPulse stands for Autonomous Multi-Sensor Edge Telemetry and Real-Time Stampede Prediction System. It is engineered primarily for high-density public environments such as transit terminals, athletic stadiums, and religious pilgrimage sites where catastrophic pedestrian accumulation poses severe life-safety hazards. The project combines embedded electronics, the Internet of Things (IoT), acoustic digital signal processing, microclimate thermal tracking, edge computer vision crowd counting, and an enterprise web-based monitoring platform.</w:t>
      </w:r>
    </w:p>
    <w:p>
      <w:pPr>
        <w:spacing w:before="0" w:after="90" w:line="324" w:lineRule="auto"/>
        <w:jc w:val="both"/>
      </w:pPr>
      <w:r>
        <w:rPr>
          <w:rFonts w:ascii="Times New Roman" w:hAnsi="Times New Roman" w:cs="Times New Roman" w:eastAsia="Times New Roman"/>
          <w:b w:val="0"/>
          <w:i w:val="0"/>
          <w:color w:val="000000"/>
          <w:sz w:val="24"/>
        </w:rPr>
        <w:t>The primary purpose of CrowdPulse is to provide an early-warning horizon of 35 to 50 seconds ahead of physical stampede formation, allowing crowd safety personnel and automated facility controllers to initiate coordinated egress before critical crush densities are reached. The physical device is built around an ESP32 microcontroller, which interfaces the physical transducers, computes local decibel and thermal indicators, controls emergency actuators, and streams telemetry packets across Wi-Fi and UART. The web application serves as an enterprise command console displaying live video feeds with detected bounding boxes, acoustic spectrum gauges, microclimate trends, and risk assessment indices.</w:t>
      </w:r>
    </w:p>
    <w:p>
      <w:pPr>
        <w:spacing w:before="0" w:after="90" w:line="324" w:lineRule="auto"/>
        <w:jc w:val="both"/>
      </w:pPr>
      <w:r>
        <w:rPr>
          <w:rFonts w:ascii="Times New Roman" w:hAnsi="Times New Roman" w:cs="Times New Roman" w:eastAsia="Times New Roman"/>
          <w:b w:val="0"/>
          <w:i w:val="0"/>
          <w:color w:val="000000"/>
          <w:sz w:val="24"/>
        </w:rPr>
        <w:t>From the perspective of course 21ECC301P (Microprocessor, Microcontroller, and Interfacing Techniques), the project exercises fundamental microcontroller interfacing techniques: digital input and output through GPIO pins, 1-Wire protocol decoding, Integrated Inter-IC Sound (I2S) bus digital audio sampling, Inter-Integrated Circuit (I2C) display driving, analog and digital sensor conditioning, transistorized actuator driving, and high-speed serial communications.</w:t>
      </w:r>
    </w:p>
    <w:p>
      <w:pPr>
        <w:keepNext/>
        <w:spacing w:before="160" w:after="80" w:line="312" w:lineRule="auto"/>
        <w:jc w:val="left"/>
      </w:pPr>
      <w:r>
        <w:rPr>
          <w:rFonts w:ascii="Times New Roman" w:hAnsi="Times New Roman" w:cs="Times New Roman" w:eastAsia="Times New Roman"/>
          <w:b/>
          <w:i w:val="0"/>
          <w:color w:val="000000"/>
          <w:sz w:val="25"/>
        </w:rPr>
        <w:t>1.2 Problem Statement</w:t>
      </w:r>
    </w:p>
    <w:p>
      <w:pPr>
        <w:spacing w:before="0" w:after="90" w:line="324" w:lineRule="auto"/>
        <w:jc w:val="both"/>
      </w:pPr>
      <w:r>
        <w:rPr>
          <w:rFonts w:ascii="Times New Roman" w:hAnsi="Times New Roman" w:cs="Times New Roman" w:eastAsia="Times New Roman"/>
          <w:b w:val="0"/>
          <w:i w:val="0"/>
          <w:color w:val="000000"/>
          <w:sz w:val="24"/>
        </w:rPr>
        <w:t>Managing pedestrian crowds through conventional manual surveillance or passive closed-circuit television (CCTV) cameras creates several critical safety challenges:</w:t>
      </w:r>
    </w:p>
    <w:p>
      <w:pPr>
        <w:spacing w:before="0" w:after="70" w:line="312" w:lineRule="auto"/>
        <w:ind w:left="360"/>
        <w:jc w:val="both"/>
      </w:pPr>
      <w:r>
        <w:rPr>
          <w:rFonts w:ascii="Times New Roman" w:hAnsi="Times New Roman" w:cs="Times New Roman" w:eastAsia="Times New Roman"/>
          <w:b w:val="0"/>
          <w:i w:val="0"/>
          <w:color w:val="000000"/>
          <w:sz w:val="24"/>
        </w:rPr>
        <w:t>•  Visual Occlusion: Dense crowds cause severe body overlap, masking lower-limb velocity vectors and preventing accurate vision-based counting in narrow bottlenecks.</w:t>
      </w:r>
    </w:p>
    <w:p>
      <w:r>
        <w:br w:type="page"/>
      </w:r>
    </w:p>
    <w:p>
      <w:pPr>
        <w:spacing w:before="0" w:after="70" w:line="312" w:lineRule="auto"/>
        <w:ind w:left="360"/>
        <w:jc w:val="both"/>
      </w:pPr>
      <w:r>
        <w:rPr>
          <w:rFonts w:ascii="Times New Roman" w:hAnsi="Times New Roman" w:cs="Times New Roman" w:eastAsia="Times New Roman"/>
          <w:b w:val="0"/>
          <w:i w:val="0"/>
          <w:color w:val="000000"/>
          <w:sz w:val="24"/>
        </w:rPr>
        <w:t>•  Inaudible Distress: Conventional security cameras lack calibrated digital acoustic sensing, completely missing early panic screams, acoustic reverberations, and distress vocalizations that precede physical crushes.</w:t>
      </w:r>
    </w:p>
    <w:p>
      <w:pPr>
        <w:spacing w:before="0" w:after="70" w:line="312" w:lineRule="auto"/>
        <w:ind w:left="360"/>
        <w:jc w:val="both"/>
      </w:pPr>
      <w:r>
        <w:rPr>
          <w:rFonts w:ascii="Times New Roman" w:hAnsi="Times New Roman" w:cs="Times New Roman" w:eastAsia="Times New Roman"/>
          <w:b w:val="0"/>
          <w:i w:val="0"/>
          <w:color w:val="000000"/>
          <w:sz w:val="24"/>
        </w:rPr>
        <w:t>•  Network Latency: Cloud-dependent monitoring architectures introduce multi-second round-trip network delays, which are unacceptable when crowd shockwaves propagate in milliseconds.</w:t>
      </w:r>
    </w:p>
    <w:p>
      <w:pPr>
        <w:spacing w:before="0" w:after="70" w:line="312" w:lineRule="auto"/>
        <w:ind w:left="360"/>
        <w:jc w:val="both"/>
      </w:pPr>
      <w:r>
        <w:rPr>
          <w:rFonts w:ascii="Times New Roman" w:hAnsi="Times New Roman" w:cs="Times New Roman" w:eastAsia="Times New Roman"/>
          <w:b w:val="0"/>
          <w:i w:val="0"/>
          <w:color w:val="000000"/>
          <w:sz w:val="24"/>
        </w:rPr>
        <w:t>•  Uncoordinated Actuation: Existing surveillance solutions offer only passive observation without local, fail-safe emergency sirens or visual indicators to guide human egress.</w:t>
      </w:r>
    </w:p>
    <w:p>
      <w:pPr>
        <w:spacing w:before="80" w:after="160" w:line="324" w:lineRule="auto"/>
        <w:jc w:val="both"/>
      </w:pPr>
      <w:r>
        <w:rPr>
          <w:rFonts w:ascii="Times New Roman" w:hAnsi="Times New Roman" w:cs="Times New Roman" w:eastAsia="Times New Roman"/>
          <w:b w:val="0"/>
          <w:i w:val="0"/>
          <w:color w:val="000000"/>
          <w:sz w:val="24"/>
        </w:rPr>
        <w:t>Therefore, there is an urgent requirement for an intelligent, multi-sensor embedded assistance system that combines deterministic hardware sensor acquisition with real-time risk fusion and autonomous emergency actuation.</w:t>
      </w:r>
    </w:p>
    <w:p>
      <w:pPr>
        <w:keepNext/>
        <w:spacing w:before="160" w:after="80" w:line="312" w:lineRule="auto"/>
        <w:jc w:val="left"/>
      </w:pPr>
      <w:r>
        <w:rPr>
          <w:rFonts w:ascii="Times New Roman" w:hAnsi="Times New Roman" w:cs="Times New Roman" w:eastAsia="Times New Roman"/>
          <w:b/>
          <w:i w:val="0"/>
          <w:color w:val="000000"/>
          <w:sz w:val="25"/>
        </w:rPr>
        <w:t>1.3 Novelty of the Project</w:t>
      </w:r>
    </w:p>
    <w:p>
      <w:pPr>
        <w:spacing w:before="0" w:after="90" w:line="324" w:lineRule="auto"/>
        <w:jc w:val="both"/>
      </w:pPr>
      <w:r>
        <w:rPr>
          <w:rFonts w:ascii="Times New Roman" w:hAnsi="Times New Roman" w:cs="Times New Roman" w:eastAsia="Times New Roman"/>
          <w:b w:val="0"/>
          <w:i w:val="0"/>
          <w:color w:val="000000"/>
          <w:sz w:val="24"/>
        </w:rPr>
        <w:t>The proposed novelty of CrowdPulse is the unified mathematical fusion of optical crowd density, acoustic sound pressure levels, microclimate thermal dissipation, and kinetic motion triggers into a single real-time Stampede Risk Index. A conventional surveillance camera only provides visual frames, whereas CrowdPulse incorporates physical acoustic transducers and microclimate monitors on an interfaced edge node.</w:t>
      </w:r>
    </w:p>
    <w:p>
      <w:pPr>
        <w:spacing w:before="0" w:after="90" w:line="324" w:lineRule="auto"/>
        <w:jc w:val="both"/>
      </w:pPr>
      <w:r>
        <w:rPr>
          <w:rFonts w:ascii="Times New Roman" w:hAnsi="Times New Roman" w:cs="Times New Roman" w:eastAsia="Times New Roman"/>
          <w:b w:val="0"/>
          <w:i w:val="0"/>
          <w:color w:val="000000"/>
          <w:sz w:val="24"/>
        </w:rPr>
        <w:t>By processing I2S digital audio frames directly on the microcontroller with an anti-feedback blanking guard, the system reliably identifies panic distress without false alarms. Furthermore, the architecture connects local 8051/ESP32 transistorized actuator stages to trigger loud 2.0-second buzzer bursts and red strobe beacons immediately upon detecting critical risk thresholds, operating reliably even during wide-area network disconnects.</w:t>
      </w:r>
    </w:p>
    <w:p>
      <w:pPr>
        <w:keepNext/>
        <w:spacing w:before="160" w:after="80" w:line="312" w:lineRule="auto"/>
        <w:jc w:val="left"/>
      </w:pPr>
      <w:r>
        <w:rPr>
          <w:rFonts w:ascii="Times New Roman" w:hAnsi="Times New Roman" w:cs="Times New Roman" w:eastAsia="Times New Roman"/>
          <w:b/>
          <w:i w:val="0"/>
          <w:color w:val="000000"/>
          <w:sz w:val="25"/>
        </w:rPr>
        <w:t>1.4 Scope of the Project</w:t>
      </w:r>
    </w:p>
    <w:p>
      <w:pPr>
        <w:spacing w:before="0" w:after="90" w:line="324" w:lineRule="auto"/>
        <w:jc w:val="both"/>
      </w:pPr>
      <w:r>
        <w:rPr>
          <w:rFonts w:ascii="Times New Roman" w:hAnsi="Times New Roman" w:cs="Times New Roman" w:eastAsia="Times New Roman"/>
          <w:b w:val="0"/>
          <w:i w:val="0"/>
          <w:color w:val="000000"/>
          <w:sz w:val="24"/>
        </w:rPr>
        <w:t>The scope of CrowdPulse encompasses the end-to-end telemetry lifecycle: physical sensor transduction on a custom breadboard circuit, high-speed microcontroller digital decoding, JSON telemetry packet streaming, WebSocket server routing, asynchronous mathematical risk fusion, and enterprise dashboard visualization. The project concentrates on life-safety early warning and evacuation support. It is intended for public transit concourses, festival walkways, and stadium gates. The prototype described in this report is a fully assembled hardware unit and local demonstration build.</w:t>
      </w:r>
    </w:p>
    <w:p>
      <w:r>
        <w:br w:type="page"/>
      </w:r>
    </w:p>
    <w:p>
      <w:pPr>
        <w:keepNext/>
        <w:spacing w:before="80" w:after="80" w:line="312" w:lineRule="auto"/>
        <w:jc w:val="left"/>
      </w:pPr>
      <w:r>
        <w:rPr>
          <w:rFonts w:ascii="Times New Roman" w:hAnsi="Times New Roman" w:cs="Times New Roman" w:eastAsia="Times New Roman"/>
          <w:b/>
          <w:i w:val="0"/>
          <w:color w:val="000000"/>
          <w:sz w:val="25"/>
        </w:rPr>
        <w:t>1.5 Organisation of the Report</w:t>
      </w:r>
    </w:p>
    <w:p>
      <w:pPr>
        <w:spacing w:before="0" w:after="90" w:line="324" w:lineRule="auto"/>
        <w:jc w:val="both"/>
      </w:pPr>
      <w:r>
        <w:rPr>
          <w:rFonts w:ascii="Times New Roman" w:hAnsi="Times New Roman" w:cs="Times New Roman" w:eastAsia="Times New Roman"/>
          <w:b w:val="0"/>
          <w:i w:val="0"/>
          <w:color w:val="000000"/>
          <w:sz w:val="24"/>
        </w:rPr>
        <w:t>Section 2 states the objectives. Section 3 presents the block diagram and layered architecture. Section 4 lists the hardware and software requirements, and Section 5 gives the circuit diagram and pin assignment. Section 6 gives the algorithms and flowcharts, including acoustic thresholding, and Section 7 gives the Python programs and their assembly language equivalents. Section 8 explains the working principle and sensor fusion, Section 9 discusses the test plan, output screenshots, applications and benefits, and Section 10 concludes the report with limitations and future enhancements.</w:t>
      </w:r>
    </w:p>
    <w:p>
      <w:pPr>
        <w:keepNext/>
        <w:spacing w:before="240" w:after="120" w:line="312" w:lineRule="auto"/>
        <w:jc w:val="center"/>
      </w:pPr>
      <w:r>
        <w:rPr>
          <w:rFonts w:ascii="Times New Roman" w:hAnsi="Times New Roman" w:cs="Times New Roman" w:eastAsia="Times New Roman"/>
          <w:b/>
          <w:i w:val="0"/>
          <w:color w:val="000000"/>
          <w:sz w:val="28"/>
        </w:rPr>
        <w:t>2. OBJECTIVES</w:t>
      </w:r>
    </w:p>
    <w:p>
      <w:pPr>
        <w:spacing w:before="0" w:after="90" w:line="324" w:lineRule="auto"/>
        <w:jc w:val="both"/>
      </w:pPr>
      <w:r>
        <w:rPr>
          <w:rFonts w:ascii="Times New Roman" w:hAnsi="Times New Roman" w:cs="Times New Roman" w:eastAsia="Times New Roman"/>
          <w:b w:val="0"/>
          <w:i w:val="0"/>
          <w:color w:val="000000"/>
          <w:sz w:val="24"/>
        </w:rPr>
        <w:t>The primary objective is to develop an IoT-based multi-sensor hardware telemetry and real-time AI crowd density estimation system for pedestrian safety. The specific objectives are to:</w:t>
      </w:r>
    </w:p>
    <w:p>
      <w:pPr>
        <w:spacing w:before="0" w:after="70" w:line="312" w:lineRule="auto"/>
        <w:ind w:left="360"/>
        <w:jc w:val="both"/>
      </w:pPr>
      <w:r>
        <w:rPr>
          <w:rFonts w:ascii="Times New Roman" w:hAnsi="Times New Roman" w:cs="Times New Roman" w:eastAsia="Times New Roman"/>
          <w:b w:val="0"/>
          <w:i w:val="0"/>
          <w:color w:val="000000"/>
          <w:sz w:val="24"/>
        </w:rPr>
        <w:t>•  Acquire environmental temperature and humidity using the AM2302 (DHT22) 1-Wire digital sensor.</w:t>
      </w:r>
    </w:p>
    <w:p>
      <w:pPr>
        <w:spacing w:before="0" w:after="70" w:line="312" w:lineRule="auto"/>
        <w:ind w:left="360"/>
        <w:jc w:val="both"/>
      </w:pPr>
      <w:r>
        <w:rPr>
          <w:rFonts w:ascii="Times New Roman" w:hAnsi="Times New Roman" w:cs="Times New Roman" w:eastAsia="Times New Roman"/>
          <w:b w:val="0"/>
          <w:i w:val="0"/>
          <w:color w:val="000000"/>
          <w:sz w:val="24"/>
        </w:rPr>
        <w:t>•  Sample ambient acoustic sound pressure levels and vocal distress spikes using the INMP441 I2S digital MEMS microphone.</w:t>
      </w:r>
    </w:p>
    <w:p>
      <w:pPr>
        <w:spacing w:before="0" w:after="70" w:line="312" w:lineRule="auto"/>
        <w:ind w:left="360"/>
        <w:jc w:val="both"/>
      </w:pPr>
      <w:r>
        <w:rPr>
          <w:rFonts w:ascii="Times New Roman" w:hAnsi="Times New Roman" w:cs="Times New Roman" w:eastAsia="Times New Roman"/>
          <w:b w:val="0"/>
          <w:i w:val="0"/>
          <w:color w:val="000000"/>
          <w:sz w:val="24"/>
        </w:rPr>
        <w:t>•  Detect peripheral human locomotion using the HC-SR501 passive infrared (PIR) sensor.</w:t>
      </w:r>
    </w:p>
    <w:p>
      <w:pPr>
        <w:spacing w:before="0" w:after="70" w:line="312" w:lineRule="auto"/>
        <w:ind w:left="360"/>
        <w:jc w:val="both"/>
      </w:pPr>
      <w:r>
        <w:rPr>
          <w:rFonts w:ascii="Times New Roman" w:hAnsi="Times New Roman" w:cs="Times New Roman" w:eastAsia="Times New Roman"/>
          <w:b w:val="0"/>
          <w:i w:val="0"/>
          <w:color w:val="000000"/>
          <w:sz w:val="24"/>
        </w:rPr>
        <w:t>•  Implement a transistorized 2N2222 switching driver to actuate an active emergency buzzer and tri-color RGB status beacon.</w:t>
      </w:r>
    </w:p>
    <w:p>
      <w:pPr>
        <w:spacing w:before="0" w:after="70" w:line="312" w:lineRule="auto"/>
        <w:ind w:left="360"/>
        <w:jc w:val="both"/>
      </w:pPr>
      <w:r>
        <w:rPr>
          <w:rFonts w:ascii="Times New Roman" w:hAnsi="Times New Roman" w:cs="Times New Roman" w:eastAsia="Times New Roman"/>
          <w:b w:val="0"/>
          <w:i w:val="0"/>
          <w:color w:val="000000"/>
          <w:sz w:val="24"/>
        </w:rPr>
        <w:t>•  Provide local visual telemetry and status feedback through a 0.96-inch SSD1306 I2C OLED display.</w:t>
      </w:r>
    </w:p>
    <w:p>
      <w:pPr>
        <w:spacing w:before="0" w:after="70" w:line="312" w:lineRule="auto"/>
        <w:ind w:left="360"/>
        <w:jc w:val="both"/>
      </w:pPr>
      <w:r>
        <w:rPr>
          <w:rFonts w:ascii="Times New Roman" w:hAnsi="Times New Roman" w:cs="Times New Roman" w:eastAsia="Times New Roman"/>
          <w:b w:val="0"/>
          <w:i w:val="0"/>
          <w:color w:val="000000"/>
          <w:sz w:val="24"/>
        </w:rPr>
        <w:t>•  Stream real-time JSON telemetry packets to an asynchronous FastAPI backend over Wi-Fi WebSockets and serial UART.</w:t>
      </w:r>
    </w:p>
    <w:p>
      <w:pPr>
        <w:spacing w:before="0" w:after="70" w:line="312" w:lineRule="auto"/>
        <w:ind w:left="360"/>
        <w:jc w:val="both"/>
      </w:pPr>
      <w:r>
        <w:rPr>
          <w:rFonts w:ascii="Times New Roman" w:hAnsi="Times New Roman" w:cs="Times New Roman" w:eastAsia="Times New Roman"/>
          <w:b w:val="0"/>
          <w:i w:val="0"/>
          <w:color w:val="000000"/>
          <w:sz w:val="24"/>
        </w:rPr>
        <w:t>•  Fuse hardware sensor metrics with YOLOv8 optical crowd detection to compute a Dynamic Stampede Risk Index.</w:t>
      </w:r>
    </w:p>
    <w:p>
      <w:pPr>
        <w:spacing w:before="0" w:after="70" w:line="312" w:lineRule="auto"/>
        <w:ind w:left="360"/>
        <w:jc w:val="both"/>
      </w:pPr>
      <w:r>
        <w:rPr>
          <w:rFonts w:ascii="Times New Roman" w:hAnsi="Times New Roman" w:cs="Times New Roman" w:eastAsia="Times New Roman"/>
          <w:b w:val="0"/>
          <w:i w:val="0"/>
          <w:color w:val="000000"/>
          <w:sz w:val="24"/>
        </w:rPr>
        <w:t>•  Implement equivalent 8051 Assembly Language Programs (ALP) for sensor timing, decibel comparisons, and actuator driving.</w:t>
      </w:r>
    </w:p>
    <w:p>
      <w:pPr>
        <w:keepNext/>
        <w:spacing w:before="240" w:after="120" w:line="312" w:lineRule="auto"/>
        <w:jc w:val="center"/>
      </w:pPr>
      <w:r>
        <w:rPr>
          <w:rFonts w:ascii="Times New Roman" w:hAnsi="Times New Roman" w:cs="Times New Roman" w:eastAsia="Times New Roman"/>
          <w:b/>
          <w:i w:val="0"/>
          <w:color w:val="000000"/>
          <w:sz w:val="28"/>
        </w:rPr>
        <w:t>3. BLOCK DIAGRAM</w:t>
      </w:r>
    </w:p>
    <w:p>
      <w:pPr>
        <w:keepNext/>
        <w:spacing w:before="80" w:after="80" w:line="312" w:lineRule="auto"/>
        <w:jc w:val="left"/>
      </w:pPr>
      <w:r>
        <w:rPr>
          <w:rFonts w:ascii="Times New Roman" w:hAnsi="Times New Roman" w:cs="Times New Roman" w:eastAsia="Times New Roman"/>
          <w:b/>
          <w:i w:val="0"/>
          <w:color w:val="000000"/>
          <w:sz w:val="25"/>
        </w:rPr>
        <w:t>3.1 System Block Diagram</w:t>
      </w:r>
    </w:p>
    <w:p>
      <w:pPr>
        <w:spacing w:before="0" w:after="90" w:line="324" w:lineRule="auto"/>
        <w:jc w:val="both"/>
      </w:pPr>
      <w:r>
        <w:rPr>
          <w:rFonts w:ascii="Times New Roman" w:hAnsi="Times New Roman" w:cs="Times New Roman" w:eastAsia="Times New Roman"/>
          <w:b w:val="0"/>
          <w:i w:val="0"/>
          <w:color w:val="000000"/>
          <w:sz w:val="24"/>
        </w:rPr>
        <w:t>Figure 1 shows the main functional blocks of CrowdPulse. The ESP32 microcontroller serves as the central processing core: it samples environmental and acoustic sensors, drives local display and alarm actuators, and transmits JSON telemetry packets to the backend server over Wi-Fi and UART.</w:t>
      </w:r>
    </w:p>
    <w:p>
      <w:r>
        <w:br w:type="page"/>
      </w:r>
    </w:p>
    <w:p>
      <w:pPr>
        <w:spacing w:before="80" w:after="120" w:line="324" w:lineRule="auto"/>
        <w:jc w:val="both"/>
      </w:pPr>
      <w:r>
        <w:rPr>
          <w:rFonts w:ascii="Times New Roman" w:hAnsi="Times New Roman" w:cs="Times New Roman" w:eastAsia="Times New Roman"/>
          <w:b w:val="0"/>
          <w:i w:val="0"/>
          <w:color w:val="000000"/>
          <w:sz w:val="24"/>
        </w:rPr>
        <w:t>The function of each architectural block is summarised below:</w:t>
      </w:r>
    </w:p>
    <w:p>
      <w:pPr>
        <w:spacing w:before="0" w:after="70" w:line="312" w:lineRule="auto"/>
        <w:ind w:left="360"/>
        <w:jc w:val="both"/>
      </w:pPr>
      <w:r>
        <w:rPr>
          <w:rFonts w:ascii="Times New Roman" w:hAnsi="Times New Roman" w:cs="Times New Roman" w:eastAsia="Times New Roman"/>
          <w:b w:val="0"/>
          <w:i w:val="0"/>
          <w:color w:val="000000"/>
          <w:sz w:val="24"/>
        </w:rPr>
        <w:t>•  ESP32 Microcontroller: The central embedded dual-core node responsible for bus protocol decoding (1-Wire, I2S, I2C), RMS acoustic decibel computation, environmental baseline tracking, and fail-safe actuator dispatch.</w:t>
      </w:r>
    </w:p>
    <w:p>
      <w:pPr>
        <w:spacing w:before="0" w:after="70" w:line="312" w:lineRule="auto"/>
        <w:ind w:left="360"/>
        <w:jc w:val="both"/>
      </w:pPr>
      <w:r>
        <w:rPr>
          <w:rFonts w:ascii="Times New Roman" w:hAnsi="Times New Roman" w:cs="Times New Roman" w:eastAsia="Times New Roman"/>
          <w:b w:val="0"/>
          <w:i w:val="0"/>
          <w:color w:val="000000"/>
          <w:sz w:val="24"/>
        </w:rPr>
        <w:t>•  AM2302 (DHT22) Sensor: Captures ambient temperature (accuracy ±0.5°C) and relative humidity (accuracy ±2% RH) to detect thermal microclimate shifts caused by heavy pedestrian accumulation in enclosed corridors.</w:t>
      </w:r>
    </w:p>
    <w:p>
      <w:pPr>
        <w:spacing w:before="0" w:after="70" w:line="312" w:lineRule="auto"/>
        <w:ind w:left="360"/>
        <w:jc w:val="both"/>
      </w:pPr>
      <w:r>
        <w:rPr>
          <w:rFonts w:ascii="Times New Roman" w:hAnsi="Times New Roman" w:cs="Times New Roman" w:eastAsia="Times New Roman"/>
          <w:b w:val="0"/>
          <w:i w:val="0"/>
          <w:color w:val="000000"/>
          <w:sz w:val="24"/>
        </w:rPr>
        <w:t>•  INMP441 MEMS Microphone: An omnidirectional digital acoustic transducer that streams 24-bit audio frames over a 3-wire I2S bus, enabling sub-millisecond calculation of decibel sound pressure levels (dB SPL).</w:t>
      </w:r>
    </w:p>
    <w:p>
      <w:pPr>
        <w:spacing w:before="0" w:after="70" w:line="312" w:lineRule="auto"/>
        <w:ind w:left="360"/>
        <w:jc w:val="both"/>
      </w:pPr>
      <w:r>
        <w:rPr>
          <w:rFonts w:ascii="Times New Roman" w:hAnsi="Times New Roman" w:cs="Times New Roman" w:eastAsia="Times New Roman"/>
          <w:b w:val="0"/>
          <w:i w:val="0"/>
          <w:color w:val="000000"/>
          <w:sz w:val="24"/>
        </w:rPr>
        <w:t>•  HC-SR501 PIR Sensor: Detects human kinematic movement via dual pyroelectric elements and a Fresnel lens, generating a 3.3V digital logic trigger upon abnormal motion changes.</w:t>
      </w:r>
    </w:p>
    <w:p>
      <w:pPr>
        <w:spacing w:before="0" w:after="70" w:line="312" w:lineRule="auto"/>
        <w:ind w:left="360"/>
        <w:jc w:val="both"/>
      </w:pPr>
      <w:r>
        <w:rPr>
          <w:rFonts w:ascii="Times New Roman" w:hAnsi="Times New Roman" w:cs="Times New Roman" w:eastAsia="Times New Roman"/>
          <w:b w:val="0"/>
          <w:i w:val="0"/>
          <w:color w:val="000000"/>
          <w:sz w:val="24"/>
        </w:rPr>
        <w:t>•  SSD1306 OLED Display: A 128x64 dot-matrix monochrome screen communicating over I2C to display real-time telemetry: system status, acoustic decibels, temperature, humidity, active Wi-Fi channel, and device identifier.</w:t>
      </w:r>
    </w:p>
    <w:p>
      <w:pPr>
        <w:spacing w:before="0" w:after="70" w:line="312" w:lineRule="auto"/>
        <w:ind w:left="360"/>
        <w:jc w:val="both"/>
      </w:pPr>
      <w:r>
        <w:rPr>
          <w:rFonts w:ascii="Times New Roman" w:hAnsi="Times New Roman" w:cs="Times New Roman" w:eastAsia="Times New Roman"/>
          <w:b w:val="0"/>
          <w:i w:val="0"/>
          <w:color w:val="000000"/>
          <w:sz w:val="24"/>
        </w:rPr>
        <w:t>•  Active Buzzer &amp; 2N2222 Transistor Driver: An acoustic alarm circuit providing audible evacuation warnings during crowd surges, protected by an anti-feedback blanking guard to prevent acoustic self-retriggering.</w:t>
      </w:r>
    </w:p>
    <w:p>
      <w:pPr>
        <w:spacing w:before="0" w:after="70" w:line="312" w:lineRule="auto"/>
        <w:ind w:left="360"/>
        <w:jc w:val="both"/>
      </w:pPr>
      <w:r>
        <w:rPr>
          <w:rFonts w:ascii="Times New Roman" w:hAnsi="Times New Roman" w:cs="Times New Roman" w:eastAsia="Times New Roman"/>
          <w:b w:val="0"/>
          <w:i w:val="0"/>
          <w:color w:val="000000"/>
          <w:sz w:val="24"/>
        </w:rPr>
        <w:t>•  Tri-Color RGB LED Beacon: Provides visual safety status indication: Green for nominal conditions, Yellow for caution/surge risk, and Red strobe for critical stampede alarms.</w:t>
      </w:r>
    </w:p>
    <w:p>
      <w:pPr>
        <w:spacing w:before="0" w:after="70" w:line="312" w:lineRule="auto"/>
        <w:ind w:left="360"/>
        <w:jc w:val="both"/>
      </w:pPr>
      <w:r>
        <w:rPr>
          <w:rFonts w:ascii="Times New Roman" w:hAnsi="Times New Roman" w:cs="Times New Roman" w:eastAsia="Times New Roman"/>
          <w:b w:val="0"/>
          <w:i w:val="0"/>
          <w:color w:val="000000"/>
          <w:sz w:val="24"/>
        </w:rPr>
        <w:t>•  FastAPI Backend &amp; WebSocket Bus: Asynchronous high-performance edge server that ingests hardware telemetry at 10 Hz, manages client connections, and routes live data to the analytics engine.</w:t>
      </w:r>
    </w:p>
    <w:p>
      <w:pPr>
        <w:spacing w:before="0" w:after="70" w:line="312" w:lineRule="auto"/>
        <w:ind w:left="360"/>
        <w:jc w:val="both"/>
      </w:pPr>
      <w:r>
        <w:rPr>
          <w:rFonts w:ascii="Times New Roman" w:hAnsi="Times New Roman" w:cs="Times New Roman" w:eastAsia="Times New Roman"/>
          <w:b w:val="0"/>
          <w:i w:val="0"/>
          <w:color w:val="000000"/>
          <w:sz w:val="24"/>
        </w:rPr>
        <w:t>•  Computer Vision &amp; Risk Fusion Engine: Runs YOLOv8 person detection and Farnebäck optical flow on camera streams, combining optical counts with physical acoustic and thermal metrics to compute the overall risk index.</w:t>
      </w:r>
    </w:p>
    <w:p>
      <w:r>
        <w:br w:type="page"/>
      </w:r>
    </w:p>
    <w:p>
      <w:pPr>
        <w:keepNext/>
        <w:spacing w:before="80" w:after="40"/>
        <w:jc w:val="center"/>
      </w:pPr>
      <w:r>
        <w:drawing>
          <wp:inline xmlns:a="http://schemas.openxmlformats.org/drawingml/2006/main" xmlns:pic="http://schemas.openxmlformats.org/drawingml/2006/picture">
            <wp:extent cx="4754880" cy="2929775"/>
            <wp:docPr id="2" name="Picture 2"/>
            <wp:cNvGraphicFramePr>
              <a:graphicFrameLocks noChangeAspect="1"/>
            </wp:cNvGraphicFramePr>
            <a:graphic>
              <a:graphicData uri="http://schemas.openxmlformats.org/drawingml/2006/picture">
                <pic:pic>
                  <pic:nvPicPr>
                    <pic:cNvPr id="0" name="block_diagram.png"/>
                    <pic:cNvPicPr/>
                  </pic:nvPicPr>
                  <pic:blipFill>
                    <a:blip r:embed="rId12"/>
                    <a:stretch>
                      <a:fillRect/>
                    </a:stretch>
                  </pic:blipFill>
                  <pic:spPr>
                    <a:xfrm>
                      <a:off x="0" y="0"/>
                      <a:ext cx="4754880" cy="2929775"/>
                    </a:xfrm>
                    <a:prstGeom prst="rect"/>
                  </pic:spPr>
                </pic:pic>
              </a:graphicData>
            </a:graphic>
          </wp:inline>
        </w:drawing>
      </w:r>
    </w:p>
    <w:p>
      <w:pPr>
        <w:spacing w:before="40" w:after="120"/>
        <w:jc w:val="center"/>
      </w:pPr>
      <w:r>
        <w:rPr>
          <w:rFonts w:ascii="Times New Roman" w:hAnsi="Times New Roman" w:cs="Times New Roman" w:eastAsia="Times New Roman"/>
          <w:b/>
          <w:i w:val="0"/>
          <w:color w:val="000000"/>
          <w:sz w:val="22"/>
        </w:rPr>
        <w:t>Figure 1. Block diagram of CrowdPulse</w:t>
      </w:r>
    </w:p>
    <w:p>
      <w:pPr>
        <w:keepNext/>
        <w:spacing w:before="160" w:after="80" w:line="312" w:lineRule="auto"/>
        <w:jc w:val="left"/>
      </w:pPr>
      <w:r>
        <w:rPr>
          <w:rFonts w:ascii="Times New Roman" w:hAnsi="Times New Roman" w:cs="Times New Roman" w:eastAsia="Times New Roman"/>
          <w:b/>
          <w:i w:val="0"/>
          <w:color w:val="000000"/>
          <w:sz w:val="25"/>
        </w:rPr>
        <w:t>3.2 System Architecture</w:t>
      </w:r>
    </w:p>
    <w:p>
      <w:pPr>
        <w:spacing w:before="0" w:after="90" w:line="324" w:lineRule="auto"/>
        <w:jc w:val="both"/>
      </w:pPr>
      <w:r>
        <w:rPr>
          <w:rFonts w:ascii="Times New Roman" w:hAnsi="Times New Roman" w:cs="Times New Roman" w:eastAsia="Times New Roman"/>
          <w:b w:val="0"/>
          <w:i w:val="0"/>
          <w:color w:val="000000"/>
          <w:sz w:val="24"/>
        </w:rPr>
        <w:t>CrowdPulse can be understood as three interconnected functional layers, shown in Figure 2:</w:t>
      </w:r>
    </w:p>
    <w:p>
      <w:pPr>
        <w:spacing w:before="0" w:after="70" w:line="312" w:lineRule="auto"/>
        <w:ind w:left="360"/>
        <w:jc w:val="both"/>
      </w:pPr>
      <w:r>
        <w:rPr>
          <w:rFonts w:ascii="Times New Roman" w:hAnsi="Times New Roman" w:cs="Times New Roman" w:eastAsia="Times New Roman"/>
          <w:b w:val="0"/>
          <w:i w:val="0"/>
          <w:color w:val="000000"/>
          <w:sz w:val="24"/>
        </w:rPr>
        <w:t>•  Hardware Layer: Contains the ESP32 microcontroller board, AM2302 temperature/humidity sensor, INMP441 I2S MEMS microphone, HC-SR501 PIR motion sensor, SSD1306 OLED display, 2N2222 transistor driver, active buzzer, RGB status LED, and regulated 5V power distribution bus.</w:t>
      </w:r>
    </w:p>
    <w:p>
      <w:pPr>
        <w:spacing w:before="0" w:after="70" w:line="312" w:lineRule="auto"/>
        <w:ind w:left="360"/>
        <w:jc w:val="both"/>
      </w:pPr>
      <w:r>
        <w:rPr>
          <w:rFonts w:ascii="Times New Roman" w:hAnsi="Times New Roman" w:cs="Times New Roman" w:eastAsia="Times New Roman"/>
          <w:b w:val="0"/>
          <w:i w:val="0"/>
          <w:color w:val="000000"/>
          <w:sz w:val="24"/>
        </w:rPr>
        <w:t>•  Communication and Data Layer: Connects the physical edge node to the analytics platform through Wi-Fi WebSockets and serial UART. Telemetry packets are serialized into JSON format containing calibrated sensor metrics and hardware health statuses.</w:t>
      </w:r>
    </w:p>
    <w:p>
      <w:pPr>
        <w:spacing w:before="0" w:after="70" w:line="312" w:lineRule="auto"/>
        <w:ind w:left="360"/>
        <w:jc w:val="both"/>
      </w:pPr>
      <w:r>
        <w:rPr>
          <w:rFonts w:ascii="Times New Roman" w:hAnsi="Times New Roman" w:cs="Times New Roman" w:eastAsia="Times New Roman"/>
          <w:b w:val="0"/>
          <w:i w:val="0"/>
          <w:color w:val="000000"/>
          <w:sz w:val="24"/>
        </w:rPr>
        <w:t>•  User Application Layer: An enterprise web-based interface intended for facility operators and emergency dispatchers, with functions for real-time video streaming, crowd density bounding boxes, acoustic gauges, manual actuator overrides, and forensic report generation.</w:t>
      </w:r>
    </w:p>
    <w:p>
      <w:pPr>
        <w:spacing w:before="0" w:after="90" w:line="324" w:lineRule="auto"/>
        <w:jc w:val="both"/>
      </w:pPr>
      <w:r>
        <w:rPr>
          <w:rFonts w:ascii="Times New Roman" w:hAnsi="Times New Roman" w:cs="Times New Roman" w:eastAsia="Times New Roman"/>
          <w:b w:val="0"/>
          <w:i w:val="0"/>
          <w:color w:val="000000"/>
          <w:sz w:val="24"/>
        </w:rPr>
        <w:t>The three layers collaborate seamlessly to bridge physical sensor transduction with actionable early-warning crowd intelligence.</w:t>
      </w:r>
    </w:p>
    <w:p>
      <w:r>
        <w:br w:type="page"/>
      </w:r>
    </w:p>
    <w:p>
      <w:pPr>
        <w:keepNext/>
        <w:spacing w:before="80" w:after="40"/>
        <w:jc w:val="center"/>
      </w:pPr>
      <w:r>
        <w:drawing>
          <wp:inline xmlns:a="http://schemas.openxmlformats.org/drawingml/2006/main" xmlns:pic="http://schemas.openxmlformats.org/drawingml/2006/picture">
            <wp:extent cx="4754880" cy="2660469"/>
            <wp:docPr id="3" name="Picture 3"/>
            <wp:cNvGraphicFramePr>
              <a:graphicFrameLocks noChangeAspect="1"/>
            </wp:cNvGraphicFramePr>
            <a:graphic>
              <a:graphicData uri="http://schemas.openxmlformats.org/drawingml/2006/picture">
                <pic:pic>
                  <pic:nvPicPr>
                    <pic:cNvPr id="0" name="figure2_three_layer_architecture.png"/>
                    <pic:cNvPicPr/>
                  </pic:nvPicPr>
                  <pic:blipFill>
                    <a:blip r:embed="rId13"/>
                    <a:stretch>
                      <a:fillRect/>
                    </a:stretch>
                  </pic:blipFill>
                  <pic:spPr>
                    <a:xfrm>
                      <a:off x="0" y="0"/>
                      <a:ext cx="4754880" cy="2660469"/>
                    </a:xfrm>
                    <a:prstGeom prst="rect"/>
                  </pic:spPr>
                </pic:pic>
              </a:graphicData>
            </a:graphic>
          </wp:inline>
        </w:drawing>
      </w:r>
    </w:p>
    <w:p>
      <w:pPr>
        <w:spacing w:before="40" w:after="120"/>
        <w:jc w:val="center"/>
      </w:pPr>
      <w:r>
        <w:rPr>
          <w:rFonts w:ascii="Times New Roman" w:hAnsi="Times New Roman" w:cs="Times New Roman" w:eastAsia="Times New Roman"/>
          <w:b/>
          <w:i w:val="0"/>
          <w:color w:val="000000"/>
          <w:sz w:val="22"/>
        </w:rPr>
        <w:t>Figure 2. Three-layer system architecture</w:t>
      </w:r>
    </w:p>
    <w:p>
      <w:pPr>
        <w:keepNext/>
        <w:spacing w:before="200" w:after="120" w:line="312" w:lineRule="auto"/>
        <w:jc w:val="center"/>
      </w:pPr>
      <w:r>
        <w:rPr>
          <w:rFonts w:ascii="Times New Roman" w:hAnsi="Times New Roman" w:cs="Times New Roman" w:eastAsia="Times New Roman"/>
          <w:b/>
          <w:i w:val="0"/>
          <w:color w:val="000000"/>
          <w:sz w:val="28"/>
        </w:rPr>
        <w:t>4. HARDWARE AND SOFTWARE REQUIREMENTS</w:t>
      </w:r>
    </w:p>
    <w:p>
      <w:pPr>
        <w:keepNext/>
        <w:spacing w:before="80" w:after="80" w:line="312" w:lineRule="auto"/>
        <w:jc w:val="left"/>
      </w:pPr>
      <w:r>
        <w:rPr>
          <w:rFonts w:ascii="Times New Roman" w:hAnsi="Times New Roman" w:cs="Times New Roman" w:eastAsia="Times New Roman"/>
          <w:b/>
          <w:i w:val="0"/>
          <w:color w:val="000000"/>
          <w:sz w:val="25"/>
        </w:rPr>
        <w:t>4.1 Hardware Requirements</w:t>
      </w:r>
    </w:p>
    <w:p>
      <w:pPr>
        <w:spacing w:before="0" w:after="90" w:line="324" w:lineRule="auto"/>
        <w:jc w:val="both"/>
      </w:pPr>
      <w:r>
        <w:rPr>
          <w:rFonts w:ascii="Times New Roman" w:hAnsi="Times New Roman" w:cs="Times New Roman" w:eastAsia="Times New Roman"/>
          <w:b w:val="0"/>
          <w:i w:val="0"/>
          <w:color w:val="000000"/>
          <w:sz w:val="24"/>
        </w:rPr>
        <w:t>Table 1 lists the hardware components and their specific functions in the CrowdPulse system. Component specifications correspond to the physical prototype assembled and tested.</w:t>
      </w:r>
    </w:p>
    <w:p>
      <w:pPr>
        <w:keepNext/>
        <w:spacing w:before="80" w:after="60" w:line="312" w:lineRule="auto"/>
        <w:jc w:val="left"/>
      </w:pPr>
      <w:r>
        <w:rPr>
          <w:rFonts w:ascii="Times New Roman" w:hAnsi="Times New Roman" w:cs="Times New Roman" w:eastAsia="Times New Roman"/>
          <w:b/>
          <w:i w:val="0"/>
          <w:color w:val="000000"/>
          <w:sz w:val="25"/>
        </w:rPr>
        <w:t>Table 1. Hardware components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167"/>
        <w:gridCol w:w="2167"/>
        <w:gridCol w:w="2167"/>
        <w:gridCol w:w="2167"/>
      </w:tblGrid>
      <w:tr>
        <w:tc>
          <w:tcPr>
            <w:tcW w:type="dxa" w:w="864"/>
            <w:vAlign w:val="center"/>
            <w:shd w:fill="E2E8F0"/>
          </w:tcPr>
          <w:p>
            <w:pPr>
              <w:spacing w:before="50" w:after="50" w:line="240" w:lineRule="auto"/>
              <w:jc w:val="center"/>
            </w:pPr>
            <w:r>
              <w:rPr>
                <w:rFonts w:ascii="Times New Roman" w:hAnsi="Times New Roman" w:cs="Times New Roman" w:eastAsia="Times New Roman"/>
                <w:b/>
                <w:i w:val="0"/>
                <w:color w:val="0F172A"/>
                <w:sz w:val="20"/>
              </w:rPr>
              <w:t>S.No</w:t>
            </w:r>
          </w:p>
        </w:tc>
        <w:tc>
          <w:tcPr>
            <w:tcW w:type="dxa" w:w="2592"/>
            <w:vAlign w:val="center"/>
            <w:shd w:fill="E2E8F0"/>
          </w:tcPr>
          <w:p>
            <w:pPr>
              <w:spacing w:before="50" w:after="50" w:line="240" w:lineRule="auto"/>
              <w:jc w:val="center"/>
            </w:pPr>
            <w:r>
              <w:rPr>
                <w:rFonts w:ascii="Times New Roman" w:hAnsi="Times New Roman" w:cs="Times New Roman" w:eastAsia="Times New Roman"/>
                <w:b/>
                <w:i w:val="0"/>
                <w:color w:val="0F172A"/>
                <w:sz w:val="20"/>
              </w:rPr>
              <w:t>Component</w:t>
            </w:r>
          </w:p>
        </w:tc>
        <w:tc>
          <w:tcPr>
            <w:tcW w:type="dxa" w:w="4032"/>
            <w:vAlign w:val="center"/>
            <w:shd w:fill="E2E8F0"/>
          </w:tcPr>
          <w:p>
            <w:pPr>
              <w:spacing w:before="50" w:after="50" w:line="240" w:lineRule="auto"/>
              <w:jc w:val="center"/>
            </w:pPr>
            <w:r>
              <w:rPr>
                <w:rFonts w:ascii="Times New Roman" w:hAnsi="Times New Roman" w:cs="Times New Roman" w:eastAsia="Times New Roman"/>
                <w:b/>
                <w:i w:val="0"/>
                <w:color w:val="0F172A"/>
                <w:sz w:val="20"/>
              </w:rPr>
              <w:t>Function in CrowdPulse</w:t>
            </w:r>
          </w:p>
        </w:tc>
        <w:tc>
          <w:tcPr>
            <w:tcW w:type="dxa" w:w="2592"/>
            <w:vAlign w:val="center"/>
            <w:shd w:fill="E2E8F0"/>
          </w:tcPr>
          <w:p>
            <w:pPr>
              <w:spacing w:before="50" w:after="50" w:line="240" w:lineRule="auto"/>
              <w:jc w:val="center"/>
            </w:pPr>
            <w:r>
              <w:rPr>
                <w:rFonts w:ascii="Times New Roman" w:hAnsi="Times New Roman" w:cs="Times New Roman" w:eastAsia="Times New Roman"/>
                <w:b/>
                <w:i w:val="0"/>
                <w:color w:val="0F172A"/>
                <w:sz w:val="20"/>
              </w:rPr>
              <w:t>Typical Choice</w:t>
            </w:r>
          </w:p>
        </w:tc>
      </w:tr>
      <w:tr>
        <w:tc>
          <w:tcPr>
            <w:tcW w:type="dxa" w:w="864"/>
            <w:vAlign w:val="center"/>
            <w:shd w:fill="FFFFFF"/>
          </w:tcPr>
          <w:p>
            <w:pPr>
              <w:spacing w:before="40" w:after="40" w:line="276" w:lineRule="auto"/>
              <w:jc w:val="center"/>
            </w:pPr>
            <w:r>
              <w:rPr>
                <w:rFonts w:ascii="Times New Roman" w:hAnsi="Times New Roman" w:cs="Times New Roman" w:eastAsia="Times New Roman"/>
                <w:b/>
                <w:i w:val="0"/>
                <w:color w:val="000000"/>
                <w:sz w:val="19"/>
              </w:rPr>
              <w:t>1</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ESP32 Microcontroller</w:t>
            </w:r>
          </w:p>
        </w:tc>
        <w:tc>
          <w:tcPr>
            <w:tcW w:type="dxa" w:w="4032"/>
            <w:vAlign w:val="center"/>
            <w:shd w:fill="FFFFFF"/>
          </w:tcPr>
          <w:p>
            <w:pPr>
              <w:spacing w:before="40" w:after="40" w:line="276" w:lineRule="auto"/>
              <w:jc w:val="left"/>
            </w:pPr>
            <w:r>
              <w:rPr>
                <w:rFonts w:ascii="Times New Roman" w:hAnsi="Times New Roman" w:cs="Times New Roman" w:eastAsia="Times New Roman"/>
                <w:b w:val="0"/>
                <w:i w:val="0"/>
                <w:color w:val="000000"/>
                <w:sz w:val="19"/>
              </w:rPr>
              <w:t>Main edge controller: acquires sensor data, decodes I2S/1-Wire, computes decibels, and streams JSON telemetry.</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ESP32-S3 / ESP32 DevKit (3.3V logic)</w:t>
            </w:r>
          </w:p>
        </w:tc>
      </w:tr>
      <w:tr>
        <w:tc>
          <w:tcPr>
            <w:tcW w:type="dxa" w:w="864"/>
            <w:vAlign w:val="center"/>
            <w:shd w:fill="F8FAFC"/>
          </w:tcPr>
          <w:p>
            <w:pPr>
              <w:spacing w:before="40" w:after="40" w:line="276" w:lineRule="auto"/>
              <w:jc w:val="center"/>
            </w:pPr>
            <w:r>
              <w:rPr>
                <w:rFonts w:ascii="Times New Roman" w:hAnsi="Times New Roman" w:cs="Times New Roman" w:eastAsia="Times New Roman"/>
                <w:b/>
                <w:i w:val="0"/>
                <w:color w:val="000000"/>
                <w:sz w:val="19"/>
              </w:rPr>
              <w:t>2</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INMP441 MEMS Microphone</w:t>
            </w:r>
          </w:p>
        </w:tc>
        <w:tc>
          <w:tcPr>
            <w:tcW w:type="dxa" w:w="4032"/>
            <w:vAlign w:val="center"/>
            <w:shd w:fill="F8FAFC"/>
          </w:tcPr>
          <w:p>
            <w:pPr>
              <w:spacing w:before="40" w:after="40" w:line="276" w:lineRule="auto"/>
              <w:jc w:val="left"/>
            </w:pPr>
            <w:r>
              <w:rPr>
                <w:rFonts w:ascii="Times New Roman" w:hAnsi="Times New Roman" w:cs="Times New Roman" w:eastAsia="Times New Roman"/>
                <w:b w:val="0"/>
                <w:i w:val="0"/>
                <w:color w:val="000000"/>
                <w:sz w:val="19"/>
              </w:rPr>
              <w:t>Precision acoustic sensing: streams 24-bit digital audio over I2S bus for real-time decibel SPL computation.</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INMP441 omnidirectional I2S module</w:t>
            </w:r>
          </w:p>
        </w:tc>
      </w:tr>
      <w:tr>
        <w:tc>
          <w:tcPr>
            <w:tcW w:type="dxa" w:w="864"/>
            <w:vAlign w:val="center"/>
            <w:shd w:fill="FFFFFF"/>
          </w:tcPr>
          <w:p>
            <w:pPr>
              <w:spacing w:before="40" w:after="40" w:line="276" w:lineRule="auto"/>
              <w:jc w:val="center"/>
            </w:pPr>
            <w:r>
              <w:rPr>
                <w:rFonts w:ascii="Times New Roman" w:hAnsi="Times New Roman" w:cs="Times New Roman" w:eastAsia="Times New Roman"/>
                <w:b/>
                <w:i w:val="0"/>
                <w:color w:val="000000"/>
                <w:sz w:val="19"/>
              </w:rPr>
              <w:t>3</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AM2302 (DHT22) Sensor</w:t>
            </w:r>
          </w:p>
        </w:tc>
        <w:tc>
          <w:tcPr>
            <w:tcW w:type="dxa" w:w="4032"/>
            <w:vAlign w:val="center"/>
            <w:shd w:fill="FFFFFF"/>
          </w:tcPr>
          <w:p>
            <w:pPr>
              <w:spacing w:before="40" w:after="40" w:line="276" w:lineRule="auto"/>
              <w:jc w:val="left"/>
            </w:pPr>
            <w:r>
              <w:rPr>
                <w:rFonts w:ascii="Times New Roman" w:hAnsi="Times New Roman" w:cs="Times New Roman" w:eastAsia="Times New Roman"/>
                <w:b w:val="0"/>
                <w:i w:val="0"/>
                <w:color w:val="000000"/>
                <w:sz w:val="19"/>
              </w:rPr>
              <w:t>Environmental tracking: captures ambient temperature and relative humidity via single-wire digital interface.</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DHT22 / AM2302 capacitive sensor</w:t>
            </w:r>
          </w:p>
        </w:tc>
      </w:tr>
      <w:tr>
        <w:tc>
          <w:tcPr>
            <w:tcW w:type="dxa" w:w="864"/>
            <w:vAlign w:val="center"/>
            <w:shd w:fill="F8FAFC"/>
          </w:tcPr>
          <w:p>
            <w:pPr>
              <w:spacing w:before="40" w:after="40" w:line="276" w:lineRule="auto"/>
              <w:jc w:val="center"/>
            </w:pPr>
            <w:r>
              <w:rPr>
                <w:rFonts w:ascii="Times New Roman" w:hAnsi="Times New Roman" w:cs="Times New Roman" w:eastAsia="Times New Roman"/>
                <w:b/>
                <w:i w:val="0"/>
                <w:color w:val="000000"/>
                <w:sz w:val="19"/>
              </w:rPr>
              <w:t>4</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SSD1306 OLED Display</w:t>
            </w:r>
          </w:p>
        </w:tc>
        <w:tc>
          <w:tcPr>
            <w:tcW w:type="dxa" w:w="4032"/>
            <w:vAlign w:val="center"/>
            <w:shd w:fill="F8FAFC"/>
          </w:tcPr>
          <w:p>
            <w:pPr>
              <w:spacing w:before="40" w:after="40" w:line="276" w:lineRule="auto"/>
              <w:jc w:val="left"/>
            </w:pPr>
            <w:r>
              <w:rPr>
                <w:rFonts w:ascii="Times New Roman" w:hAnsi="Times New Roman" w:cs="Times New Roman" w:eastAsia="Times New Roman"/>
                <w:b w:val="0"/>
                <w:i w:val="0"/>
                <w:color w:val="000000"/>
                <w:sz w:val="19"/>
              </w:rPr>
              <w:t>Local heads-up display: displays real-time decibels, temperature, humidity, alarm status, and system channel.</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0.96" 128x64 I2C OLED display</w:t>
            </w:r>
          </w:p>
        </w:tc>
      </w:tr>
    </w:tbl>
    <w:p>
      <w:r>
        <w:br w:type="page"/>
      </w:r>
    </w:p>
    <w:p>
      <w:pPr>
        <w:keepNext/>
        <w:spacing w:before="80" w:after="60" w:line="312" w:lineRule="auto"/>
        <w:jc w:val="left"/>
      </w:pPr>
      <w:r>
        <w:rPr>
          <w:rFonts w:ascii="Times New Roman" w:hAnsi="Times New Roman" w:cs="Times New Roman" w:eastAsia="Times New Roman"/>
          <w:b/>
          <w:i w:val="0"/>
          <w:color w:val="000000"/>
          <w:sz w:val="25"/>
        </w:rPr>
        <w:t>Table 1. Hardware components (Continued)</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167"/>
        <w:gridCol w:w="2167"/>
        <w:gridCol w:w="2167"/>
        <w:gridCol w:w="2167"/>
      </w:tblGrid>
      <w:tr>
        <w:tc>
          <w:tcPr>
            <w:tcW w:type="dxa" w:w="864"/>
            <w:vAlign w:val="center"/>
            <w:shd w:fill="E2E8F0"/>
          </w:tcPr>
          <w:p>
            <w:pPr>
              <w:spacing w:before="50" w:after="50" w:line="240" w:lineRule="auto"/>
              <w:jc w:val="center"/>
            </w:pPr>
            <w:r>
              <w:rPr>
                <w:rFonts w:ascii="Times New Roman" w:hAnsi="Times New Roman" w:cs="Times New Roman" w:eastAsia="Times New Roman"/>
                <w:b/>
                <w:i w:val="0"/>
                <w:color w:val="0F172A"/>
                <w:sz w:val="20"/>
              </w:rPr>
              <w:t>S.No</w:t>
            </w:r>
          </w:p>
        </w:tc>
        <w:tc>
          <w:tcPr>
            <w:tcW w:type="dxa" w:w="2592"/>
            <w:vAlign w:val="center"/>
            <w:shd w:fill="E2E8F0"/>
          </w:tcPr>
          <w:p>
            <w:pPr>
              <w:spacing w:before="50" w:after="50" w:line="240" w:lineRule="auto"/>
              <w:jc w:val="center"/>
            </w:pPr>
            <w:r>
              <w:rPr>
                <w:rFonts w:ascii="Times New Roman" w:hAnsi="Times New Roman" w:cs="Times New Roman" w:eastAsia="Times New Roman"/>
                <w:b/>
                <w:i w:val="0"/>
                <w:color w:val="0F172A"/>
                <w:sz w:val="20"/>
              </w:rPr>
              <w:t>Component</w:t>
            </w:r>
          </w:p>
        </w:tc>
        <w:tc>
          <w:tcPr>
            <w:tcW w:type="dxa" w:w="4032"/>
            <w:vAlign w:val="center"/>
            <w:shd w:fill="E2E8F0"/>
          </w:tcPr>
          <w:p>
            <w:pPr>
              <w:spacing w:before="50" w:after="50" w:line="240" w:lineRule="auto"/>
              <w:jc w:val="center"/>
            </w:pPr>
            <w:r>
              <w:rPr>
                <w:rFonts w:ascii="Times New Roman" w:hAnsi="Times New Roman" w:cs="Times New Roman" w:eastAsia="Times New Roman"/>
                <w:b/>
                <w:i w:val="0"/>
                <w:color w:val="0F172A"/>
                <w:sz w:val="20"/>
              </w:rPr>
              <w:t>Function in CrowdPulse</w:t>
            </w:r>
          </w:p>
        </w:tc>
        <w:tc>
          <w:tcPr>
            <w:tcW w:type="dxa" w:w="2592"/>
            <w:vAlign w:val="center"/>
            <w:shd w:fill="E2E8F0"/>
          </w:tcPr>
          <w:p>
            <w:pPr>
              <w:spacing w:before="50" w:after="50" w:line="240" w:lineRule="auto"/>
              <w:jc w:val="center"/>
            </w:pPr>
            <w:r>
              <w:rPr>
                <w:rFonts w:ascii="Times New Roman" w:hAnsi="Times New Roman" w:cs="Times New Roman" w:eastAsia="Times New Roman"/>
                <w:b/>
                <w:i w:val="0"/>
                <w:color w:val="0F172A"/>
                <w:sz w:val="20"/>
              </w:rPr>
              <w:t>Typical Choice</w:t>
            </w:r>
          </w:p>
        </w:tc>
      </w:tr>
      <w:tr>
        <w:tc>
          <w:tcPr>
            <w:tcW w:type="dxa" w:w="864"/>
            <w:vAlign w:val="center"/>
            <w:shd w:fill="FFFFFF"/>
          </w:tcPr>
          <w:p>
            <w:pPr>
              <w:spacing w:before="40" w:after="40" w:line="276" w:lineRule="auto"/>
              <w:jc w:val="center"/>
            </w:pPr>
            <w:r>
              <w:rPr>
                <w:rFonts w:ascii="Times New Roman" w:hAnsi="Times New Roman" w:cs="Times New Roman" w:eastAsia="Times New Roman"/>
                <w:b/>
                <w:i w:val="0"/>
                <w:color w:val="000000"/>
                <w:sz w:val="19"/>
              </w:rPr>
              <w:t>5</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HC-SR501 PIR Sensor</w:t>
            </w:r>
          </w:p>
        </w:tc>
        <w:tc>
          <w:tcPr>
            <w:tcW w:type="dxa" w:w="4032"/>
            <w:vAlign w:val="center"/>
            <w:shd w:fill="FFFFFF"/>
          </w:tcPr>
          <w:p>
            <w:pPr>
              <w:spacing w:before="40" w:after="40" w:line="276" w:lineRule="auto"/>
              <w:jc w:val="left"/>
            </w:pPr>
            <w:r>
              <w:rPr>
                <w:rFonts w:ascii="Times New Roman" w:hAnsi="Times New Roman" w:cs="Times New Roman" w:eastAsia="Times New Roman"/>
                <w:b w:val="0"/>
                <w:i w:val="0"/>
                <w:color w:val="000000"/>
                <w:sz w:val="19"/>
              </w:rPr>
              <w:t>Kinematic motion detection: asserts 3.3V digital pulse upon detecting differential infrared movement.</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Pyroelectric infrared module</w:t>
            </w:r>
          </w:p>
        </w:tc>
      </w:tr>
      <w:tr>
        <w:tc>
          <w:tcPr>
            <w:tcW w:type="dxa" w:w="864"/>
            <w:vAlign w:val="center"/>
            <w:shd w:fill="F8FAFC"/>
          </w:tcPr>
          <w:p>
            <w:pPr>
              <w:spacing w:before="40" w:after="40" w:line="276" w:lineRule="auto"/>
              <w:jc w:val="center"/>
            </w:pPr>
            <w:r>
              <w:rPr>
                <w:rFonts w:ascii="Times New Roman" w:hAnsi="Times New Roman" w:cs="Times New Roman" w:eastAsia="Times New Roman"/>
                <w:b/>
                <w:i w:val="0"/>
                <w:color w:val="000000"/>
                <w:sz w:val="19"/>
              </w:rPr>
              <w:t>6</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2N2222 Transistor &amp; Buzzer</w:t>
            </w:r>
          </w:p>
        </w:tc>
        <w:tc>
          <w:tcPr>
            <w:tcW w:type="dxa" w:w="4032"/>
            <w:vAlign w:val="center"/>
            <w:shd w:fill="F8FAFC"/>
          </w:tcPr>
          <w:p>
            <w:pPr>
              <w:spacing w:before="40" w:after="40" w:line="276" w:lineRule="auto"/>
              <w:jc w:val="left"/>
            </w:pPr>
            <w:r>
              <w:rPr>
                <w:rFonts w:ascii="Times New Roman" w:hAnsi="Times New Roman" w:cs="Times New Roman" w:eastAsia="Times New Roman"/>
                <w:b w:val="0"/>
                <w:i w:val="0"/>
                <w:color w:val="000000"/>
                <w:sz w:val="19"/>
              </w:rPr>
              <w:t>Acoustic alerting: NPN switching driver amplifies 3.3V GPIO to drive 5V active emergency buzzer.</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2N2222 BJT, 5V active buzzer</w:t>
            </w:r>
          </w:p>
        </w:tc>
      </w:tr>
      <w:tr>
        <w:tc>
          <w:tcPr>
            <w:tcW w:type="dxa" w:w="864"/>
            <w:vAlign w:val="center"/>
            <w:shd w:fill="FFFFFF"/>
          </w:tcPr>
          <w:p>
            <w:pPr>
              <w:spacing w:before="40" w:after="40" w:line="276" w:lineRule="auto"/>
              <w:jc w:val="center"/>
            </w:pPr>
            <w:r>
              <w:rPr>
                <w:rFonts w:ascii="Times New Roman" w:hAnsi="Times New Roman" w:cs="Times New Roman" w:eastAsia="Times New Roman"/>
                <w:b/>
                <w:i w:val="0"/>
                <w:color w:val="000000"/>
                <w:sz w:val="19"/>
              </w:rPr>
              <w:t>7</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Tri-Color RGB LED Beacon</w:t>
            </w:r>
          </w:p>
        </w:tc>
        <w:tc>
          <w:tcPr>
            <w:tcW w:type="dxa" w:w="4032"/>
            <w:vAlign w:val="center"/>
            <w:shd w:fill="FFFFFF"/>
          </w:tcPr>
          <w:p>
            <w:pPr>
              <w:spacing w:before="40" w:after="40" w:line="276" w:lineRule="auto"/>
              <w:jc w:val="left"/>
            </w:pPr>
            <w:r>
              <w:rPr>
                <w:rFonts w:ascii="Times New Roman" w:hAnsi="Times New Roman" w:cs="Times New Roman" w:eastAsia="Times New Roman"/>
                <w:b w:val="0"/>
                <w:i w:val="0"/>
                <w:color w:val="000000"/>
                <w:sz w:val="19"/>
              </w:rPr>
              <w:t>Visual status warning: indicates safe (Green), surge warning (Yellow), and critical emergency (Red).</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Common-cathode 5mm RGB LED</w:t>
            </w:r>
          </w:p>
        </w:tc>
      </w:tr>
      <w:tr>
        <w:tc>
          <w:tcPr>
            <w:tcW w:type="dxa" w:w="864"/>
            <w:vAlign w:val="center"/>
            <w:shd w:fill="F8FAFC"/>
          </w:tcPr>
          <w:p>
            <w:pPr>
              <w:spacing w:before="40" w:after="40" w:line="276" w:lineRule="auto"/>
              <w:jc w:val="center"/>
            </w:pPr>
            <w:r>
              <w:rPr>
                <w:rFonts w:ascii="Times New Roman" w:hAnsi="Times New Roman" w:cs="Times New Roman" w:eastAsia="Times New Roman"/>
                <w:b/>
                <w:i w:val="0"/>
                <w:color w:val="000000"/>
                <w:sz w:val="19"/>
              </w:rPr>
              <w:t>8</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Connecting Wires &amp; Board</w:t>
            </w:r>
          </w:p>
        </w:tc>
        <w:tc>
          <w:tcPr>
            <w:tcW w:type="dxa" w:w="4032"/>
            <w:vAlign w:val="center"/>
            <w:shd w:fill="F8FAFC"/>
          </w:tcPr>
          <w:p>
            <w:pPr>
              <w:spacing w:before="40" w:after="40" w:line="276" w:lineRule="auto"/>
              <w:jc w:val="left"/>
            </w:pPr>
            <w:r>
              <w:rPr>
                <w:rFonts w:ascii="Times New Roman" w:hAnsi="Times New Roman" w:cs="Times New Roman" w:eastAsia="Times New Roman"/>
                <w:b w:val="0"/>
                <w:i w:val="0"/>
                <w:color w:val="000000"/>
                <w:sz w:val="19"/>
              </w:rPr>
              <w:t>Solderless circuit assembly, signal routing, and pull-up resistor distribution.</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Breadboard, jumper wires, 10k/1k resistors</w:t>
            </w:r>
          </w:p>
        </w:tc>
      </w:tr>
      <w:tr>
        <w:tc>
          <w:tcPr>
            <w:tcW w:type="dxa" w:w="864"/>
            <w:vAlign w:val="center"/>
            <w:shd w:fill="FFFFFF"/>
          </w:tcPr>
          <w:p>
            <w:pPr>
              <w:spacing w:before="40" w:after="40" w:line="276" w:lineRule="auto"/>
              <w:jc w:val="center"/>
            </w:pPr>
            <w:r>
              <w:rPr>
                <w:rFonts w:ascii="Times New Roman" w:hAnsi="Times New Roman" w:cs="Times New Roman" w:eastAsia="Times New Roman"/>
                <w:b/>
                <w:i w:val="0"/>
                <w:color w:val="000000"/>
                <w:sz w:val="19"/>
              </w:rPr>
              <w:t>9</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Power Supply Unit</w:t>
            </w:r>
          </w:p>
        </w:tc>
        <w:tc>
          <w:tcPr>
            <w:tcW w:type="dxa" w:w="4032"/>
            <w:vAlign w:val="center"/>
            <w:shd w:fill="FFFFFF"/>
          </w:tcPr>
          <w:p>
            <w:pPr>
              <w:spacing w:before="40" w:after="40" w:line="276" w:lineRule="auto"/>
              <w:jc w:val="left"/>
            </w:pPr>
            <w:r>
              <w:rPr>
                <w:rFonts w:ascii="Times New Roman" w:hAnsi="Times New Roman" w:cs="Times New Roman" w:eastAsia="Times New Roman"/>
                <w:b w:val="0"/>
                <w:i w:val="0"/>
                <w:color w:val="000000"/>
                <w:sz w:val="19"/>
              </w:rPr>
              <w:t>Provides regulated 5V DC power to microcontroller and actuators with common ground bus.</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5V 2A DC adapter / USB-C supply</w:t>
            </w:r>
          </w:p>
        </w:tc>
      </w:tr>
    </w:tbl>
    <w:p>
      <w:pPr>
        <w:keepNext/>
        <w:spacing w:before="200" w:after="80" w:line="312" w:lineRule="auto"/>
        <w:jc w:val="left"/>
      </w:pPr>
      <w:r>
        <w:rPr>
          <w:rFonts w:ascii="Times New Roman" w:hAnsi="Times New Roman" w:cs="Times New Roman" w:eastAsia="Times New Roman"/>
          <w:b/>
          <w:i w:val="0"/>
          <w:color w:val="000000"/>
          <w:sz w:val="25"/>
        </w:rPr>
        <w:t>4.2 Software Requirements</w:t>
      </w:r>
    </w:p>
    <w:p>
      <w:pPr>
        <w:spacing w:before="0" w:after="90" w:line="324" w:lineRule="auto"/>
        <w:jc w:val="both"/>
      </w:pPr>
      <w:r>
        <w:rPr>
          <w:rFonts w:ascii="Times New Roman" w:hAnsi="Times New Roman" w:cs="Times New Roman" w:eastAsia="Times New Roman"/>
          <w:b w:val="0"/>
          <w:i w:val="0"/>
          <w:color w:val="000000"/>
          <w:sz w:val="24"/>
        </w:rPr>
        <w:t>Table 2 lists the software modules, frameworks, and programming environments utilized across the embedded firmware, communication backend, and operator console.</w:t>
      </w:r>
    </w:p>
    <w:p>
      <w:pPr>
        <w:keepNext/>
        <w:spacing w:before="80" w:after="60" w:line="312" w:lineRule="auto"/>
        <w:jc w:val="left"/>
      </w:pPr>
      <w:r>
        <w:rPr>
          <w:rFonts w:ascii="Times New Roman" w:hAnsi="Times New Roman" w:cs="Times New Roman" w:eastAsia="Times New Roman"/>
          <w:b/>
          <w:i w:val="0"/>
          <w:color w:val="000000"/>
          <w:sz w:val="25"/>
        </w:rPr>
        <w:t>Table 2. Software components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890"/>
        <w:gridCol w:w="2890"/>
        <w:gridCol w:w="2890"/>
      </w:tblGrid>
      <w:tr>
        <w:tc>
          <w:tcPr>
            <w:tcW w:type="dxa" w:w="2592"/>
            <w:vAlign w:val="center"/>
            <w:shd w:fill="E2E8F0"/>
          </w:tcPr>
          <w:p>
            <w:pPr>
              <w:spacing w:before="50" w:after="50" w:line="240" w:lineRule="auto"/>
              <w:jc w:val="center"/>
            </w:pPr>
            <w:r>
              <w:rPr>
                <w:rFonts w:ascii="Times New Roman" w:hAnsi="Times New Roman" w:cs="Times New Roman" w:eastAsia="Times New Roman"/>
                <w:b/>
                <w:i w:val="0"/>
                <w:color w:val="0F172A"/>
                <w:sz w:val="20"/>
              </w:rPr>
              <w:t>Component</w:t>
            </w:r>
          </w:p>
        </w:tc>
        <w:tc>
          <w:tcPr>
            <w:tcW w:type="dxa" w:w="4608"/>
            <w:vAlign w:val="center"/>
            <w:shd w:fill="E2E8F0"/>
          </w:tcPr>
          <w:p>
            <w:pPr>
              <w:spacing w:before="50" w:after="50" w:line="240" w:lineRule="auto"/>
              <w:jc w:val="center"/>
            </w:pPr>
            <w:r>
              <w:rPr>
                <w:rFonts w:ascii="Times New Roman" w:hAnsi="Times New Roman" w:cs="Times New Roman" w:eastAsia="Times New Roman"/>
                <w:b/>
                <w:i w:val="0"/>
                <w:color w:val="0F172A"/>
                <w:sz w:val="20"/>
              </w:rPr>
              <w:t>Role in CrowdPulse</w:t>
            </w:r>
          </w:p>
        </w:tc>
        <w:tc>
          <w:tcPr>
            <w:tcW w:type="dxa" w:w="2880"/>
            <w:vAlign w:val="center"/>
            <w:shd w:fill="E2E8F0"/>
          </w:tcPr>
          <w:p>
            <w:pPr>
              <w:spacing w:before="50" w:after="50" w:line="240" w:lineRule="auto"/>
              <w:jc w:val="center"/>
            </w:pPr>
            <w:r>
              <w:rPr>
                <w:rFonts w:ascii="Times New Roman" w:hAnsi="Times New Roman" w:cs="Times New Roman" w:eastAsia="Times New Roman"/>
                <w:b/>
                <w:i w:val="0"/>
                <w:color w:val="0F172A"/>
                <w:sz w:val="20"/>
              </w:rPr>
              <w:t>Suggested Implementation</w:t>
            </w:r>
          </w:p>
        </w:tc>
      </w:tr>
      <w:tr>
        <w:tc>
          <w:tcPr>
            <w:tcW w:type="dxa" w:w="2592"/>
            <w:vAlign w:val="center"/>
            <w:shd w:fill="FFFFFF"/>
          </w:tcPr>
          <w:p>
            <w:pPr>
              <w:spacing w:before="40" w:after="40" w:line="276" w:lineRule="auto"/>
              <w:jc w:val="center"/>
            </w:pPr>
            <w:r>
              <w:rPr>
                <w:rFonts w:ascii="Times New Roman" w:hAnsi="Times New Roman" w:cs="Times New Roman" w:eastAsia="Times New Roman"/>
                <w:b/>
                <w:i w:val="0"/>
                <w:color w:val="000000"/>
                <w:sz w:val="19"/>
              </w:rPr>
              <w:t>Embedded Firmware</w:t>
            </w:r>
          </w:p>
        </w:tc>
        <w:tc>
          <w:tcPr>
            <w:tcW w:type="dxa" w:w="4608"/>
            <w:vAlign w:val="center"/>
            <w:shd w:fill="FFFFFF"/>
          </w:tcPr>
          <w:p>
            <w:pPr>
              <w:spacing w:before="40" w:after="40" w:line="276" w:lineRule="auto"/>
              <w:jc w:val="left"/>
            </w:pPr>
            <w:r>
              <w:rPr>
                <w:rFonts w:ascii="Times New Roman" w:hAnsi="Times New Roman" w:cs="Times New Roman" w:eastAsia="Times New Roman"/>
                <w:b w:val="0"/>
                <w:i w:val="0"/>
                <w:color w:val="000000"/>
                <w:sz w:val="19"/>
              </w:rPr>
              <w:t>Initialises peripherals, decodes 1-Wire &amp; I2S buses, manages anti-feedback timers, and serializes telemetry JSON.</w:t>
            </w:r>
          </w:p>
        </w:tc>
        <w:tc>
          <w:tcPr>
            <w:tcW w:type="dxa" w:w="2880"/>
            <w:vAlign w:val="center"/>
            <w:shd w:fill="FFFFFF"/>
          </w:tcPr>
          <w:p>
            <w:pPr>
              <w:spacing w:before="40" w:after="40" w:line="276" w:lineRule="auto"/>
              <w:jc w:val="left"/>
            </w:pPr>
            <w:r>
              <w:rPr>
                <w:rFonts w:ascii="Times New Roman" w:hAnsi="Times New Roman" w:cs="Times New Roman" w:eastAsia="Times New Roman"/>
                <w:b w:val="0"/>
                <w:i w:val="0"/>
                <w:color w:val="000000"/>
                <w:sz w:val="19"/>
              </w:rPr>
              <w:t>Arduino C++ / MicroPython on ESP32</w:t>
            </w:r>
          </w:p>
        </w:tc>
      </w:tr>
      <w:tr>
        <w:tc>
          <w:tcPr>
            <w:tcW w:type="dxa" w:w="2592"/>
            <w:vAlign w:val="center"/>
            <w:shd w:fill="F8FAFC"/>
          </w:tcPr>
          <w:p>
            <w:pPr>
              <w:spacing w:before="40" w:after="40" w:line="276" w:lineRule="auto"/>
              <w:jc w:val="center"/>
            </w:pPr>
            <w:r>
              <w:rPr>
                <w:rFonts w:ascii="Times New Roman" w:hAnsi="Times New Roman" w:cs="Times New Roman" w:eastAsia="Times New Roman"/>
                <w:b/>
                <w:i w:val="0"/>
                <w:color w:val="000000"/>
                <w:sz w:val="19"/>
              </w:rPr>
              <w:t>8051 Assembly Program</w:t>
            </w:r>
          </w:p>
        </w:tc>
        <w:tc>
          <w:tcPr>
            <w:tcW w:type="dxa" w:w="4608"/>
            <w:vAlign w:val="center"/>
            <w:shd w:fill="F8FAFC"/>
          </w:tcPr>
          <w:p>
            <w:pPr>
              <w:spacing w:before="40" w:after="40" w:line="276" w:lineRule="auto"/>
              <w:jc w:val="left"/>
            </w:pPr>
            <w:r>
              <w:rPr>
                <w:rFonts w:ascii="Times New Roman" w:hAnsi="Times New Roman" w:cs="Times New Roman" w:eastAsia="Times New Roman"/>
                <w:b w:val="0"/>
                <w:i w:val="0"/>
                <w:color w:val="000000"/>
                <w:sz w:val="19"/>
              </w:rPr>
              <w:t>Demonstrates deterministic machine-cycle sensor timing, port polling, and BJT actuator switching.</w:t>
            </w:r>
          </w:p>
        </w:tc>
        <w:tc>
          <w:tcPr>
            <w:tcW w:type="dxa" w:w="2880"/>
            <w:vAlign w:val="center"/>
            <w:shd w:fill="F8FAFC"/>
          </w:tcPr>
          <w:p>
            <w:pPr>
              <w:spacing w:before="40" w:after="40" w:line="276" w:lineRule="auto"/>
              <w:jc w:val="left"/>
            </w:pPr>
            <w:r>
              <w:rPr>
                <w:rFonts w:ascii="Times New Roman" w:hAnsi="Times New Roman" w:cs="Times New Roman" w:eastAsia="Times New Roman"/>
                <w:b w:val="0"/>
                <w:i w:val="0"/>
                <w:color w:val="000000"/>
                <w:sz w:val="19"/>
              </w:rPr>
              <w:t>Keil µVision / Any 8051 Assembler</w:t>
            </w:r>
          </w:p>
        </w:tc>
      </w:tr>
      <w:tr>
        <w:tc>
          <w:tcPr>
            <w:tcW w:type="dxa" w:w="2592"/>
            <w:vAlign w:val="center"/>
            <w:shd w:fill="FFFFFF"/>
          </w:tcPr>
          <w:p>
            <w:pPr>
              <w:spacing w:before="40" w:after="40" w:line="276" w:lineRule="auto"/>
              <w:jc w:val="center"/>
            </w:pPr>
            <w:r>
              <w:rPr>
                <w:rFonts w:ascii="Times New Roman" w:hAnsi="Times New Roman" w:cs="Times New Roman" w:eastAsia="Times New Roman"/>
                <w:b/>
                <w:i w:val="0"/>
                <w:color w:val="000000"/>
                <w:sz w:val="19"/>
              </w:rPr>
              <w:t>FastAPI Backend</w:t>
            </w:r>
          </w:p>
        </w:tc>
        <w:tc>
          <w:tcPr>
            <w:tcW w:type="dxa" w:w="4608"/>
            <w:vAlign w:val="center"/>
            <w:shd w:fill="FFFFFF"/>
          </w:tcPr>
          <w:p>
            <w:pPr>
              <w:spacing w:before="40" w:after="40" w:line="276" w:lineRule="auto"/>
              <w:jc w:val="left"/>
            </w:pPr>
            <w:r>
              <w:rPr>
                <w:rFonts w:ascii="Times New Roman" w:hAnsi="Times New Roman" w:cs="Times New Roman" w:eastAsia="Times New Roman"/>
                <w:b w:val="0"/>
                <w:i w:val="0"/>
                <w:color w:val="000000"/>
                <w:sz w:val="19"/>
              </w:rPr>
              <w:t>Asynchronous HTTP and WebSocket gateway ingesting telemetry at 10 Hz and managing actuator overrides.</w:t>
            </w:r>
          </w:p>
        </w:tc>
        <w:tc>
          <w:tcPr>
            <w:tcW w:type="dxa" w:w="2880"/>
            <w:vAlign w:val="center"/>
            <w:shd w:fill="FFFFFF"/>
          </w:tcPr>
          <w:p>
            <w:pPr>
              <w:spacing w:before="40" w:after="40" w:line="276" w:lineRule="auto"/>
              <w:jc w:val="left"/>
            </w:pPr>
            <w:r>
              <w:rPr>
                <w:rFonts w:ascii="Times New Roman" w:hAnsi="Times New Roman" w:cs="Times New Roman" w:eastAsia="Times New Roman"/>
                <w:b w:val="0"/>
                <w:i w:val="0"/>
                <w:color w:val="000000"/>
                <w:sz w:val="19"/>
              </w:rPr>
              <w:t>Python 3.11 with FastAPI &amp; Uvicorn</w:t>
            </w:r>
          </w:p>
        </w:tc>
      </w:tr>
    </w:tbl>
    <w:p>
      <w:r>
        <w:br w:type="page"/>
      </w:r>
    </w:p>
    <w:p>
      <w:pPr>
        <w:keepNext/>
        <w:spacing w:before="80" w:after="60" w:line="312" w:lineRule="auto"/>
        <w:jc w:val="left"/>
      </w:pPr>
      <w:r>
        <w:rPr>
          <w:rFonts w:ascii="Times New Roman" w:hAnsi="Times New Roman" w:cs="Times New Roman" w:eastAsia="Times New Roman"/>
          <w:b/>
          <w:i w:val="0"/>
          <w:color w:val="000000"/>
          <w:sz w:val="25"/>
        </w:rPr>
        <w:t>Table 2. Software components (Continued)</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890"/>
        <w:gridCol w:w="2890"/>
        <w:gridCol w:w="2890"/>
      </w:tblGrid>
      <w:tr>
        <w:tc>
          <w:tcPr>
            <w:tcW w:type="dxa" w:w="2592"/>
            <w:vAlign w:val="center"/>
            <w:shd w:fill="E2E8F0"/>
          </w:tcPr>
          <w:p>
            <w:pPr>
              <w:spacing w:before="50" w:after="50" w:line="240" w:lineRule="auto"/>
              <w:jc w:val="center"/>
            </w:pPr>
            <w:r>
              <w:rPr>
                <w:rFonts w:ascii="Times New Roman" w:hAnsi="Times New Roman" w:cs="Times New Roman" w:eastAsia="Times New Roman"/>
                <w:b/>
                <w:i w:val="0"/>
                <w:color w:val="0F172A"/>
                <w:sz w:val="20"/>
              </w:rPr>
              <w:t>Component</w:t>
            </w:r>
          </w:p>
        </w:tc>
        <w:tc>
          <w:tcPr>
            <w:tcW w:type="dxa" w:w="4608"/>
            <w:vAlign w:val="center"/>
            <w:shd w:fill="E2E8F0"/>
          </w:tcPr>
          <w:p>
            <w:pPr>
              <w:spacing w:before="50" w:after="50" w:line="240" w:lineRule="auto"/>
              <w:jc w:val="center"/>
            </w:pPr>
            <w:r>
              <w:rPr>
                <w:rFonts w:ascii="Times New Roman" w:hAnsi="Times New Roman" w:cs="Times New Roman" w:eastAsia="Times New Roman"/>
                <w:b/>
                <w:i w:val="0"/>
                <w:color w:val="0F172A"/>
                <w:sz w:val="20"/>
              </w:rPr>
              <w:t>Role in CrowdPulse</w:t>
            </w:r>
          </w:p>
        </w:tc>
        <w:tc>
          <w:tcPr>
            <w:tcW w:type="dxa" w:w="2880"/>
            <w:vAlign w:val="center"/>
            <w:shd w:fill="E2E8F0"/>
          </w:tcPr>
          <w:p>
            <w:pPr>
              <w:spacing w:before="50" w:after="50" w:line="240" w:lineRule="auto"/>
              <w:jc w:val="center"/>
            </w:pPr>
            <w:r>
              <w:rPr>
                <w:rFonts w:ascii="Times New Roman" w:hAnsi="Times New Roman" w:cs="Times New Roman" w:eastAsia="Times New Roman"/>
                <w:b/>
                <w:i w:val="0"/>
                <w:color w:val="0F172A"/>
                <w:sz w:val="20"/>
              </w:rPr>
              <w:t>Suggested Implementation</w:t>
            </w:r>
          </w:p>
        </w:tc>
      </w:tr>
      <w:tr>
        <w:tc>
          <w:tcPr>
            <w:tcW w:type="dxa" w:w="2592"/>
            <w:vAlign w:val="center"/>
            <w:shd w:fill="FFFFFF"/>
          </w:tcPr>
          <w:p>
            <w:pPr>
              <w:spacing w:before="40" w:after="40" w:line="276" w:lineRule="auto"/>
              <w:jc w:val="center"/>
            </w:pPr>
            <w:r>
              <w:rPr>
                <w:rFonts w:ascii="Times New Roman" w:hAnsi="Times New Roman" w:cs="Times New Roman" w:eastAsia="Times New Roman"/>
                <w:b/>
                <w:i w:val="0"/>
                <w:color w:val="000000"/>
                <w:sz w:val="19"/>
              </w:rPr>
              <w:t>Computer Vision Engine</w:t>
            </w:r>
          </w:p>
        </w:tc>
        <w:tc>
          <w:tcPr>
            <w:tcW w:type="dxa" w:w="4608"/>
            <w:vAlign w:val="center"/>
            <w:shd w:fill="FFFFFF"/>
          </w:tcPr>
          <w:p>
            <w:pPr>
              <w:spacing w:before="40" w:after="40" w:line="276" w:lineRule="auto"/>
              <w:jc w:val="left"/>
            </w:pPr>
            <w:r>
              <w:rPr>
                <w:rFonts w:ascii="Times New Roman" w:hAnsi="Times New Roman" w:cs="Times New Roman" w:eastAsia="Times New Roman"/>
                <w:b w:val="0"/>
                <w:i w:val="0"/>
                <w:color w:val="000000"/>
                <w:sz w:val="19"/>
              </w:rPr>
              <w:t>Performs real-time YOLOv8 crowd detection and Farnebäck optical flow vector computation on video streams.</w:t>
            </w:r>
          </w:p>
        </w:tc>
        <w:tc>
          <w:tcPr>
            <w:tcW w:type="dxa" w:w="2880"/>
            <w:vAlign w:val="center"/>
            <w:shd w:fill="FFFFFF"/>
          </w:tcPr>
          <w:p>
            <w:pPr>
              <w:spacing w:before="40" w:after="40" w:line="276" w:lineRule="auto"/>
              <w:jc w:val="left"/>
            </w:pPr>
            <w:r>
              <w:rPr>
                <w:rFonts w:ascii="Times New Roman" w:hAnsi="Times New Roman" w:cs="Times New Roman" w:eastAsia="Times New Roman"/>
                <w:b w:val="0"/>
                <w:i w:val="0"/>
                <w:color w:val="000000"/>
                <w:sz w:val="19"/>
              </w:rPr>
              <w:t>PyTorch &amp; Ultralytics YOLOv8</w:t>
            </w:r>
          </w:p>
        </w:tc>
      </w:tr>
      <w:tr>
        <w:tc>
          <w:tcPr>
            <w:tcW w:type="dxa" w:w="2592"/>
            <w:vAlign w:val="center"/>
            <w:shd w:fill="F8FAFC"/>
          </w:tcPr>
          <w:p>
            <w:pPr>
              <w:spacing w:before="40" w:after="40" w:line="276" w:lineRule="auto"/>
              <w:jc w:val="center"/>
            </w:pPr>
            <w:r>
              <w:rPr>
                <w:rFonts w:ascii="Times New Roman" w:hAnsi="Times New Roman" w:cs="Times New Roman" w:eastAsia="Times New Roman"/>
                <w:b/>
                <w:i w:val="0"/>
                <w:color w:val="000000"/>
                <w:sz w:val="19"/>
              </w:rPr>
              <w:t>Web Operations Console</w:t>
            </w:r>
          </w:p>
        </w:tc>
        <w:tc>
          <w:tcPr>
            <w:tcW w:type="dxa" w:w="4608"/>
            <w:vAlign w:val="center"/>
            <w:shd w:fill="F8FAFC"/>
          </w:tcPr>
          <w:p>
            <w:pPr>
              <w:spacing w:before="40" w:after="40" w:line="276" w:lineRule="auto"/>
              <w:jc w:val="left"/>
            </w:pPr>
            <w:r>
              <w:rPr>
                <w:rFonts w:ascii="Times New Roman" w:hAnsi="Times New Roman" w:cs="Times New Roman" w:eastAsia="Times New Roman"/>
                <w:b w:val="0"/>
                <w:i w:val="0"/>
                <w:color w:val="000000"/>
                <w:sz w:val="19"/>
              </w:rPr>
              <w:t>Interactive dashboard displaying live camera overlays, acoustic decibel gauges, and alarm status widgets.</w:t>
            </w:r>
          </w:p>
        </w:tc>
        <w:tc>
          <w:tcPr>
            <w:tcW w:type="dxa" w:w="2880"/>
            <w:vAlign w:val="center"/>
            <w:shd w:fill="F8FAFC"/>
          </w:tcPr>
          <w:p>
            <w:pPr>
              <w:spacing w:before="40" w:after="40" w:line="276" w:lineRule="auto"/>
              <w:jc w:val="left"/>
            </w:pPr>
            <w:r>
              <w:rPr>
                <w:rFonts w:ascii="Times New Roman" w:hAnsi="Times New Roman" w:cs="Times New Roman" w:eastAsia="Times New Roman"/>
                <w:b w:val="0"/>
                <w:i w:val="0"/>
                <w:color w:val="000000"/>
                <w:sz w:val="19"/>
              </w:rPr>
              <w:t>React 18, TypeScript, Tailwind CSS</w:t>
            </w:r>
          </w:p>
        </w:tc>
      </w:tr>
      <w:tr>
        <w:tc>
          <w:tcPr>
            <w:tcW w:type="dxa" w:w="2592"/>
            <w:vAlign w:val="center"/>
            <w:shd w:fill="FFFFFF"/>
          </w:tcPr>
          <w:p>
            <w:pPr>
              <w:spacing w:before="40" w:after="40" w:line="276" w:lineRule="auto"/>
              <w:jc w:val="center"/>
            </w:pPr>
            <w:r>
              <w:rPr>
                <w:rFonts w:ascii="Times New Roman" w:hAnsi="Times New Roman" w:cs="Times New Roman" w:eastAsia="Times New Roman"/>
                <w:b/>
                <w:i w:val="0"/>
                <w:color w:val="000000"/>
                <w:sz w:val="19"/>
              </w:rPr>
              <w:t>Serial Communication</w:t>
            </w:r>
          </w:p>
        </w:tc>
        <w:tc>
          <w:tcPr>
            <w:tcW w:type="dxa" w:w="4608"/>
            <w:vAlign w:val="center"/>
            <w:shd w:fill="FFFFFF"/>
          </w:tcPr>
          <w:p>
            <w:pPr>
              <w:spacing w:before="40" w:after="40" w:line="276" w:lineRule="auto"/>
              <w:jc w:val="left"/>
            </w:pPr>
            <w:r>
              <w:rPr>
                <w:rFonts w:ascii="Times New Roman" w:hAnsi="Times New Roman" w:cs="Times New Roman" w:eastAsia="Times New Roman"/>
                <w:b w:val="0"/>
                <w:i w:val="0"/>
                <w:color w:val="000000"/>
                <w:sz w:val="19"/>
              </w:rPr>
              <w:t>Manages host USB COM port enumeration, packet deserialization, and bidirectional command dispatch.</w:t>
            </w:r>
          </w:p>
        </w:tc>
        <w:tc>
          <w:tcPr>
            <w:tcW w:type="dxa" w:w="2880"/>
            <w:vAlign w:val="center"/>
            <w:shd w:fill="FFFFFF"/>
          </w:tcPr>
          <w:p>
            <w:pPr>
              <w:spacing w:before="40" w:after="40" w:line="276" w:lineRule="auto"/>
              <w:jc w:val="left"/>
            </w:pPr>
            <w:r>
              <w:rPr>
                <w:rFonts w:ascii="Times New Roman" w:hAnsi="Times New Roman" w:cs="Times New Roman" w:eastAsia="Times New Roman"/>
                <w:b w:val="0"/>
                <w:i w:val="0"/>
                <w:color w:val="000000"/>
                <w:sz w:val="19"/>
              </w:rPr>
              <w:t>PySerial 3.5 driver library</w:t>
            </w:r>
          </w:p>
        </w:tc>
      </w:tr>
    </w:tbl>
    <w:p>
      <w:pPr>
        <w:spacing w:before="120" w:after="160" w:line="324" w:lineRule="auto"/>
        <w:jc w:val="both"/>
      </w:pPr>
      <w:r>
        <w:rPr>
          <w:rFonts w:ascii="Times New Roman" w:hAnsi="Times New Roman" w:cs="Times New Roman" w:eastAsia="Times New Roman"/>
          <w:b w:val="0"/>
          <w:i w:val="0"/>
          <w:color w:val="000000"/>
          <w:sz w:val="24"/>
        </w:rPr>
        <w:t>The software architecture enforces strict decoupling between edge hardware acquisition and analytics visualization. In the event of Wi-Fi or backend disconnection, the embedded firmware continues local monitoring autonomously, executing emergency buzzer alarms and LED alerts directly based on programmed onboard thresholds.</w:t>
      </w:r>
    </w:p>
    <w:p>
      <w:pPr>
        <w:keepNext/>
        <w:spacing w:before="200" w:after="120" w:line="312" w:lineRule="auto"/>
        <w:jc w:val="center"/>
      </w:pPr>
      <w:r>
        <w:rPr>
          <w:rFonts w:ascii="Times New Roman" w:hAnsi="Times New Roman" w:cs="Times New Roman" w:eastAsia="Times New Roman"/>
          <w:b/>
          <w:i w:val="0"/>
          <w:color w:val="000000"/>
          <w:sz w:val="28"/>
        </w:rPr>
        <w:t>5. CIRCUIT DIAGRAM</w:t>
      </w:r>
    </w:p>
    <w:p>
      <w:pPr>
        <w:spacing w:before="0" w:after="90" w:line="324" w:lineRule="auto"/>
        <w:jc w:val="both"/>
      </w:pPr>
      <w:r>
        <w:rPr>
          <w:rFonts w:ascii="Times New Roman" w:hAnsi="Times New Roman" w:cs="Times New Roman" w:eastAsia="Times New Roman"/>
          <w:b w:val="0"/>
          <w:i w:val="0"/>
          <w:color w:val="000000"/>
          <w:sz w:val="24"/>
        </w:rPr>
        <w:t>Figure 3 shows the complete schematic connections between the ESP32 microcontroller and its peripheral transducers. Table 3 enumerates the pin assignments employed in the production firmware.</w:t>
      </w:r>
    </w:p>
    <w:p>
      <w:pPr>
        <w:keepNext/>
        <w:spacing w:before="80" w:after="60" w:line="312" w:lineRule="auto"/>
        <w:jc w:val="left"/>
      </w:pPr>
      <w:r>
        <w:rPr>
          <w:rFonts w:ascii="Times New Roman" w:hAnsi="Times New Roman" w:cs="Times New Roman" w:eastAsia="Times New Roman"/>
          <w:b/>
          <w:i w:val="0"/>
          <w:color w:val="000000"/>
          <w:sz w:val="25"/>
        </w:rPr>
        <w:t>Table 3. Pin assignment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890"/>
        <w:gridCol w:w="2890"/>
        <w:gridCol w:w="2890"/>
      </w:tblGrid>
      <w:tr>
        <w:tc>
          <w:tcPr>
            <w:tcW w:type="dxa" w:w="2160"/>
            <w:vAlign w:val="center"/>
            <w:shd w:fill="E2E8F0"/>
          </w:tcPr>
          <w:p>
            <w:pPr>
              <w:spacing w:before="50" w:after="50" w:line="240" w:lineRule="auto"/>
              <w:jc w:val="center"/>
            </w:pPr>
            <w:r>
              <w:rPr>
                <w:rFonts w:ascii="Times New Roman" w:hAnsi="Times New Roman" w:cs="Times New Roman" w:eastAsia="Times New Roman"/>
                <w:b/>
                <w:i w:val="0"/>
                <w:color w:val="0F172A"/>
                <w:sz w:val="20"/>
              </w:rPr>
              <w:t>ESP32 Pin</w:t>
            </w:r>
          </w:p>
        </w:tc>
        <w:tc>
          <w:tcPr>
            <w:tcW w:type="dxa" w:w="3600"/>
            <w:vAlign w:val="center"/>
            <w:shd w:fill="E2E8F0"/>
          </w:tcPr>
          <w:p>
            <w:pPr>
              <w:spacing w:before="50" w:after="50" w:line="240" w:lineRule="auto"/>
              <w:jc w:val="center"/>
            </w:pPr>
            <w:r>
              <w:rPr>
                <w:rFonts w:ascii="Times New Roman" w:hAnsi="Times New Roman" w:cs="Times New Roman" w:eastAsia="Times New Roman"/>
                <w:b/>
                <w:i w:val="0"/>
                <w:color w:val="0F172A"/>
                <w:sz w:val="20"/>
              </w:rPr>
              <w:t>Connected Peripheral</w:t>
            </w:r>
          </w:p>
        </w:tc>
        <w:tc>
          <w:tcPr>
            <w:tcW w:type="dxa" w:w="4320"/>
            <w:vAlign w:val="center"/>
            <w:shd w:fill="E2E8F0"/>
          </w:tcPr>
          <w:p>
            <w:pPr>
              <w:spacing w:before="50" w:after="50" w:line="240" w:lineRule="auto"/>
              <w:jc w:val="center"/>
            </w:pPr>
            <w:r>
              <w:rPr>
                <w:rFonts w:ascii="Times New Roman" w:hAnsi="Times New Roman" w:cs="Times New Roman" w:eastAsia="Times New Roman"/>
                <w:b/>
                <w:i w:val="0"/>
                <w:color w:val="0F172A"/>
                <w:sz w:val="20"/>
              </w:rPr>
              <w:t>Function / Signal Mode</w:t>
            </w:r>
          </w:p>
        </w:tc>
      </w:tr>
      <w:tr>
        <w:tc>
          <w:tcPr>
            <w:tcW w:type="dxa" w:w="2160"/>
            <w:vAlign w:val="center"/>
            <w:shd w:fill="FFFFFF"/>
          </w:tcPr>
          <w:p>
            <w:pPr>
              <w:spacing w:before="40" w:after="40" w:line="276" w:lineRule="auto"/>
              <w:jc w:val="center"/>
            </w:pPr>
            <w:r>
              <w:rPr>
                <w:rFonts w:ascii="Times New Roman" w:hAnsi="Times New Roman" w:cs="Times New Roman" w:eastAsia="Times New Roman"/>
                <w:b/>
                <w:i w:val="0"/>
                <w:color w:val="000000"/>
                <w:sz w:val="19"/>
              </w:rPr>
              <w:t>GPIO 4</w:t>
            </w:r>
          </w:p>
        </w:tc>
        <w:tc>
          <w:tcPr>
            <w:tcW w:type="dxa" w:w="3600"/>
            <w:vAlign w:val="center"/>
            <w:shd w:fill="FFFFFF"/>
          </w:tcPr>
          <w:p>
            <w:pPr>
              <w:spacing w:before="40" w:after="40" w:line="276" w:lineRule="auto"/>
              <w:jc w:val="left"/>
            </w:pPr>
            <w:r>
              <w:rPr>
                <w:rFonts w:ascii="Times New Roman" w:hAnsi="Times New Roman" w:cs="Times New Roman" w:eastAsia="Times New Roman"/>
                <w:b w:val="0"/>
                <w:i w:val="0"/>
                <w:color w:val="000000"/>
                <w:sz w:val="19"/>
              </w:rPr>
              <w:t>AM2302 (DHT22) Data</w:t>
            </w:r>
          </w:p>
        </w:tc>
        <w:tc>
          <w:tcPr>
            <w:tcW w:type="dxa" w:w="4320"/>
            <w:vAlign w:val="center"/>
            <w:shd w:fill="FFFFFF"/>
          </w:tcPr>
          <w:p>
            <w:pPr>
              <w:spacing w:before="40" w:after="40" w:line="276" w:lineRule="auto"/>
              <w:jc w:val="left"/>
            </w:pPr>
            <w:r>
              <w:rPr>
                <w:rFonts w:ascii="Times New Roman" w:hAnsi="Times New Roman" w:cs="Times New Roman" w:eastAsia="Times New Roman"/>
                <w:b w:val="0"/>
                <w:i w:val="0"/>
                <w:color w:val="000000"/>
                <w:sz w:val="19"/>
              </w:rPr>
              <w:t>1-Wire bidirectional digital temperature &amp; humidity bus (10k pull-up)</w:t>
            </w:r>
          </w:p>
        </w:tc>
      </w:tr>
      <w:tr>
        <w:tc>
          <w:tcPr>
            <w:tcW w:type="dxa" w:w="2160"/>
            <w:vAlign w:val="center"/>
            <w:shd w:fill="F8FAFC"/>
          </w:tcPr>
          <w:p>
            <w:pPr>
              <w:spacing w:before="40" w:after="40" w:line="276" w:lineRule="auto"/>
              <w:jc w:val="center"/>
            </w:pPr>
            <w:r>
              <w:rPr>
                <w:rFonts w:ascii="Times New Roman" w:hAnsi="Times New Roman" w:cs="Times New Roman" w:eastAsia="Times New Roman"/>
                <w:b/>
                <w:i w:val="0"/>
                <w:color w:val="000000"/>
                <w:sz w:val="19"/>
              </w:rPr>
              <w:t>GPIO 7</w:t>
            </w:r>
          </w:p>
        </w:tc>
        <w:tc>
          <w:tcPr>
            <w:tcW w:type="dxa" w:w="3600"/>
            <w:vAlign w:val="center"/>
            <w:shd w:fill="F8FAFC"/>
          </w:tcPr>
          <w:p>
            <w:pPr>
              <w:spacing w:before="40" w:after="40" w:line="276" w:lineRule="auto"/>
              <w:jc w:val="left"/>
            </w:pPr>
            <w:r>
              <w:rPr>
                <w:rFonts w:ascii="Times New Roman" w:hAnsi="Times New Roman" w:cs="Times New Roman" w:eastAsia="Times New Roman"/>
                <w:b w:val="0"/>
                <w:i w:val="0"/>
                <w:color w:val="000000"/>
                <w:sz w:val="19"/>
              </w:rPr>
              <w:t>INMP441 SCK (BCLK)</w:t>
            </w:r>
          </w:p>
        </w:tc>
        <w:tc>
          <w:tcPr>
            <w:tcW w:type="dxa" w:w="4320"/>
            <w:vAlign w:val="center"/>
            <w:shd w:fill="F8FAFC"/>
          </w:tcPr>
          <w:p>
            <w:pPr>
              <w:spacing w:before="40" w:after="40" w:line="276" w:lineRule="auto"/>
              <w:jc w:val="left"/>
            </w:pPr>
            <w:r>
              <w:rPr>
                <w:rFonts w:ascii="Times New Roman" w:hAnsi="Times New Roman" w:cs="Times New Roman" w:eastAsia="Times New Roman"/>
                <w:b w:val="0"/>
                <w:i w:val="0"/>
                <w:color w:val="000000"/>
                <w:sz w:val="19"/>
              </w:rPr>
              <w:t>I2S Serial Continuous Clock for digital acoustic audio frames</w:t>
            </w:r>
          </w:p>
        </w:tc>
      </w:tr>
      <w:tr>
        <w:tc>
          <w:tcPr>
            <w:tcW w:type="dxa" w:w="2160"/>
            <w:vAlign w:val="center"/>
            <w:shd w:fill="FFFFFF"/>
          </w:tcPr>
          <w:p>
            <w:pPr>
              <w:spacing w:before="40" w:after="40" w:line="276" w:lineRule="auto"/>
              <w:jc w:val="center"/>
            </w:pPr>
            <w:r>
              <w:rPr>
                <w:rFonts w:ascii="Times New Roman" w:hAnsi="Times New Roman" w:cs="Times New Roman" w:eastAsia="Times New Roman"/>
                <w:b/>
                <w:i w:val="0"/>
                <w:color w:val="000000"/>
                <w:sz w:val="19"/>
              </w:rPr>
              <w:t>GPIO 15</w:t>
            </w:r>
          </w:p>
        </w:tc>
        <w:tc>
          <w:tcPr>
            <w:tcW w:type="dxa" w:w="3600"/>
            <w:vAlign w:val="center"/>
            <w:shd w:fill="FFFFFF"/>
          </w:tcPr>
          <w:p>
            <w:pPr>
              <w:spacing w:before="40" w:after="40" w:line="276" w:lineRule="auto"/>
              <w:jc w:val="left"/>
            </w:pPr>
            <w:r>
              <w:rPr>
                <w:rFonts w:ascii="Times New Roman" w:hAnsi="Times New Roman" w:cs="Times New Roman" w:eastAsia="Times New Roman"/>
                <w:b w:val="0"/>
                <w:i w:val="0"/>
                <w:color w:val="000000"/>
                <w:sz w:val="19"/>
              </w:rPr>
              <w:t>INMP441 WS (L/R)</w:t>
            </w:r>
          </w:p>
        </w:tc>
        <w:tc>
          <w:tcPr>
            <w:tcW w:type="dxa" w:w="4320"/>
            <w:vAlign w:val="center"/>
            <w:shd w:fill="FFFFFF"/>
          </w:tcPr>
          <w:p>
            <w:pPr>
              <w:spacing w:before="40" w:after="40" w:line="276" w:lineRule="auto"/>
              <w:jc w:val="left"/>
            </w:pPr>
            <w:r>
              <w:rPr>
                <w:rFonts w:ascii="Times New Roman" w:hAnsi="Times New Roman" w:cs="Times New Roman" w:eastAsia="Times New Roman"/>
                <w:b w:val="0"/>
                <w:i w:val="0"/>
                <w:color w:val="000000"/>
                <w:sz w:val="19"/>
              </w:rPr>
              <w:t>I2S Word Select / Left-Right channel alignment clock</w:t>
            </w:r>
          </w:p>
        </w:tc>
      </w:tr>
      <w:tr>
        <w:tc>
          <w:tcPr>
            <w:tcW w:type="dxa" w:w="2160"/>
            <w:vAlign w:val="center"/>
            <w:shd w:fill="F8FAFC"/>
          </w:tcPr>
          <w:p>
            <w:pPr>
              <w:spacing w:before="40" w:after="40" w:line="276" w:lineRule="auto"/>
              <w:jc w:val="center"/>
            </w:pPr>
            <w:r>
              <w:rPr>
                <w:rFonts w:ascii="Times New Roman" w:hAnsi="Times New Roman" w:cs="Times New Roman" w:eastAsia="Times New Roman"/>
                <w:b/>
                <w:i w:val="0"/>
                <w:color w:val="000000"/>
                <w:sz w:val="19"/>
              </w:rPr>
              <w:t>GPIO 16</w:t>
            </w:r>
          </w:p>
        </w:tc>
        <w:tc>
          <w:tcPr>
            <w:tcW w:type="dxa" w:w="3600"/>
            <w:vAlign w:val="center"/>
            <w:shd w:fill="F8FAFC"/>
          </w:tcPr>
          <w:p>
            <w:pPr>
              <w:spacing w:before="40" w:after="40" w:line="276" w:lineRule="auto"/>
              <w:jc w:val="left"/>
            </w:pPr>
            <w:r>
              <w:rPr>
                <w:rFonts w:ascii="Times New Roman" w:hAnsi="Times New Roman" w:cs="Times New Roman" w:eastAsia="Times New Roman"/>
                <w:b w:val="0"/>
                <w:i w:val="0"/>
                <w:color w:val="000000"/>
                <w:sz w:val="19"/>
              </w:rPr>
              <w:t>INMP441 SD (Data Out)</w:t>
            </w:r>
          </w:p>
        </w:tc>
        <w:tc>
          <w:tcPr>
            <w:tcW w:type="dxa" w:w="4320"/>
            <w:vAlign w:val="center"/>
            <w:shd w:fill="F8FAFC"/>
          </w:tcPr>
          <w:p>
            <w:pPr>
              <w:spacing w:before="40" w:after="40" w:line="276" w:lineRule="auto"/>
              <w:jc w:val="left"/>
            </w:pPr>
            <w:r>
              <w:rPr>
                <w:rFonts w:ascii="Times New Roman" w:hAnsi="Times New Roman" w:cs="Times New Roman" w:eastAsia="Times New Roman"/>
                <w:b w:val="0"/>
                <w:i w:val="0"/>
                <w:color w:val="000000"/>
                <w:sz w:val="19"/>
              </w:rPr>
              <w:t>I2S Serial 24-bit PCM acoustic amplitude data input</w:t>
            </w:r>
          </w:p>
        </w:tc>
      </w:tr>
      <w:tr>
        <w:tc>
          <w:tcPr>
            <w:tcW w:type="dxa" w:w="2160"/>
            <w:vAlign w:val="center"/>
            <w:shd w:fill="FFFFFF"/>
          </w:tcPr>
          <w:p>
            <w:pPr>
              <w:spacing w:before="40" w:after="40" w:line="276" w:lineRule="auto"/>
              <w:jc w:val="center"/>
            </w:pPr>
            <w:r>
              <w:rPr>
                <w:rFonts w:ascii="Times New Roman" w:hAnsi="Times New Roman" w:cs="Times New Roman" w:eastAsia="Times New Roman"/>
                <w:b/>
                <w:i w:val="0"/>
                <w:color w:val="000000"/>
                <w:sz w:val="19"/>
              </w:rPr>
              <w:t>GPIO 5</w:t>
            </w:r>
          </w:p>
        </w:tc>
        <w:tc>
          <w:tcPr>
            <w:tcW w:type="dxa" w:w="3600"/>
            <w:vAlign w:val="center"/>
            <w:shd w:fill="FFFFFF"/>
          </w:tcPr>
          <w:p>
            <w:pPr>
              <w:spacing w:before="40" w:after="40" w:line="276" w:lineRule="auto"/>
              <w:jc w:val="left"/>
            </w:pPr>
            <w:r>
              <w:rPr>
                <w:rFonts w:ascii="Times New Roman" w:hAnsi="Times New Roman" w:cs="Times New Roman" w:eastAsia="Times New Roman"/>
                <w:b w:val="0"/>
                <w:i w:val="0"/>
                <w:color w:val="000000"/>
                <w:sz w:val="19"/>
              </w:rPr>
              <w:t>HC-SR501 PIR Output</w:t>
            </w:r>
          </w:p>
        </w:tc>
        <w:tc>
          <w:tcPr>
            <w:tcW w:type="dxa" w:w="4320"/>
            <w:vAlign w:val="center"/>
            <w:shd w:fill="FFFFFF"/>
          </w:tcPr>
          <w:p>
            <w:pPr>
              <w:spacing w:before="40" w:after="40" w:line="276" w:lineRule="auto"/>
              <w:jc w:val="left"/>
            </w:pPr>
            <w:r>
              <w:rPr>
                <w:rFonts w:ascii="Times New Roman" w:hAnsi="Times New Roman" w:cs="Times New Roman" w:eastAsia="Times New Roman"/>
                <w:b w:val="0"/>
                <w:i w:val="0"/>
                <w:color w:val="000000"/>
                <w:sz w:val="19"/>
              </w:rPr>
              <w:t>Digital input for passive infrared kinematic motion trigger</w:t>
            </w:r>
          </w:p>
        </w:tc>
      </w:tr>
    </w:tbl>
    <w:p>
      <w:r>
        <w:br w:type="page"/>
      </w:r>
    </w:p>
    <w:p>
      <w:pPr>
        <w:keepNext/>
        <w:spacing w:before="80" w:after="60" w:line="312" w:lineRule="auto"/>
        <w:jc w:val="left"/>
      </w:pPr>
      <w:r>
        <w:rPr>
          <w:rFonts w:ascii="Times New Roman" w:hAnsi="Times New Roman" w:cs="Times New Roman" w:eastAsia="Times New Roman"/>
          <w:b/>
          <w:i w:val="0"/>
          <w:color w:val="000000"/>
          <w:sz w:val="25"/>
        </w:rPr>
        <w:t>Table 3. Pin assignment (Continued)</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890"/>
        <w:gridCol w:w="2890"/>
        <w:gridCol w:w="2890"/>
      </w:tblGrid>
      <w:tr>
        <w:tc>
          <w:tcPr>
            <w:tcW w:type="dxa" w:w="2160"/>
            <w:vAlign w:val="center"/>
            <w:shd w:fill="E2E8F0"/>
          </w:tcPr>
          <w:p>
            <w:pPr>
              <w:spacing w:before="50" w:after="50" w:line="240" w:lineRule="auto"/>
              <w:jc w:val="center"/>
            </w:pPr>
            <w:r>
              <w:rPr>
                <w:rFonts w:ascii="Times New Roman" w:hAnsi="Times New Roman" w:cs="Times New Roman" w:eastAsia="Times New Roman"/>
                <w:b/>
                <w:i w:val="0"/>
                <w:color w:val="0F172A"/>
                <w:sz w:val="20"/>
              </w:rPr>
              <w:t>ESP32 Pin</w:t>
            </w:r>
          </w:p>
        </w:tc>
        <w:tc>
          <w:tcPr>
            <w:tcW w:type="dxa" w:w="3600"/>
            <w:vAlign w:val="center"/>
            <w:shd w:fill="E2E8F0"/>
          </w:tcPr>
          <w:p>
            <w:pPr>
              <w:spacing w:before="50" w:after="50" w:line="240" w:lineRule="auto"/>
              <w:jc w:val="center"/>
            </w:pPr>
            <w:r>
              <w:rPr>
                <w:rFonts w:ascii="Times New Roman" w:hAnsi="Times New Roman" w:cs="Times New Roman" w:eastAsia="Times New Roman"/>
                <w:b/>
                <w:i w:val="0"/>
                <w:color w:val="0F172A"/>
                <w:sz w:val="20"/>
              </w:rPr>
              <w:t>Connected Peripheral</w:t>
            </w:r>
          </w:p>
        </w:tc>
        <w:tc>
          <w:tcPr>
            <w:tcW w:type="dxa" w:w="4320"/>
            <w:vAlign w:val="center"/>
            <w:shd w:fill="E2E8F0"/>
          </w:tcPr>
          <w:p>
            <w:pPr>
              <w:spacing w:before="50" w:after="50" w:line="240" w:lineRule="auto"/>
              <w:jc w:val="center"/>
            </w:pPr>
            <w:r>
              <w:rPr>
                <w:rFonts w:ascii="Times New Roman" w:hAnsi="Times New Roman" w:cs="Times New Roman" w:eastAsia="Times New Roman"/>
                <w:b/>
                <w:i w:val="0"/>
                <w:color w:val="0F172A"/>
                <w:sz w:val="20"/>
              </w:rPr>
              <w:t>Function / Signal Mode</w:t>
            </w:r>
          </w:p>
        </w:tc>
      </w:tr>
      <w:tr>
        <w:tc>
          <w:tcPr>
            <w:tcW w:type="dxa" w:w="2160"/>
            <w:vAlign w:val="center"/>
            <w:shd w:fill="FFFFFF"/>
          </w:tcPr>
          <w:p>
            <w:pPr>
              <w:spacing w:before="40" w:after="40" w:line="276" w:lineRule="auto"/>
              <w:jc w:val="center"/>
            </w:pPr>
            <w:r>
              <w:rPr>
                <w:rFonts w:ascii="Times New Roman" w:hAnsi="Times New Roman" w:cs="Times New Roman" w:eastAsia="Times New Roman"/>
                <w:b/>
                <w:i w:val="0"/>
                <w:color w:val="000000"/>
                <w:sz w:val="19"/>
              </w:rPr>
              <w:t>GPIO 8 / GPIO 9</w:t>
            </w:r>
          </w:p>
        </w:tc>
        <w:tc>
          <w:tcPr>
            <w:tcW w:type="dxa" w:w="3600"/>
            <w:vAlign w:val="center"/>
            <w:shd w:fill="FFFFFF"/>
          </w:tcPr>
          <w:p>
            <w:pPr>
              <w:spacing w:before="40" w:after="40" w:line="276" w:lineRule="auto"/>
              <w:jc w:val="left"/>
            </w:pPr>
            <w:r>
              <w:rPr>
                <w:rFonts w:ascii="Times New Roman" w:hAnsi="Times New Roman" w:cs="Times New Roman" w:eastAsia="Times New Roman"/>
                <w:b w:val="0"/>
                <w:i w:val="0"/>
                <w:color w:val="000000"/>
                <w:sz w:val="19"/>
              </w:rPr>
              <w:t>SSD1306 OLED (SDA/SCL)</w:t>
            </w:r>
          </w:p>
        </w:tc>
        <w:tc>
          <w:tcPr>
            <w:tcW w:type="dxa" w:w="4320"/>
            <w:vAlign w:val="center"/>
            <w:shd w:fill="FFFFFF"/>
          </w:tcPr>
          <w:p>
            <w:pPr>
              <w:spacing w:before="40" w:after="40" w:line="276" w:lineRule="auto"/>
              <w:jc w:val="left"/>
            </w:pPr>
            <w:r>
              <w:rPr>
                <w:rFonts w:ascii="Times New Roman" w:hAnsi="Times New Roman" w:cs="Times New Roman" w:eastAsia="Times New Roman"/>
                <w:b w:val="0"/>
                <w:i w:val="0"/>
                <w:color w:val="000000"/>
                <w:sz w:val="19"/>
              </w:rPr>
              <w:t>I2C communication bus for real-time heads-up display (400 kHz)</w:t>
            </w:r>
          </w:p>
        </w:tc>
      </w:tr>
      <w:tr>
        <w:tc>
          <w:tcPr>
            <w:tcW w:type="dxa" w:w="2160"/>
            <w:vAlign w:val="center"/>
            <w:shd w:fill="F8FAFC"/>
          </w:tcPr>
          <w:p>
            <w:pPr>
              <w:spacing w:before="40" w:after="40" w:line="276" w:lineRule="auto"/>
              <w:jc w:val="center"/>
            </w:pPr>
            <w:r>
              <w:rPr>
                <w:rFonts w:ascii="Times New Roman" w:hAnsi="Times New Roman" w:cs="Times New Roman" w:eastAsia="Times New Roman"/>
                <w:b/>
                <w:i w:val="0"/>
                <w:color w:val="000000"/>
                <w:sz w:val="19"/>
              </w:rPr>
              <w:t>GPIO 10</w:t>
            </w:r>
          </w:p>
        </w:tc>
        <w:tc>
          <w:tcPr>
            <w:tcW w:type="dxa" w:w="3600"/>
            <w:vAlign w:val="center"/>
            <w:shd w:fill="F8FAFC"/>
          </w:tcPr>
          <w:p>
            <w:pPr>
              <w:spacing w:before="40" w:after="40" w:line="276" w:lineRule="auto"/>
              <w:jc w:val="left"/>
            </w:pPr>
            <w:r>
              <w:rPr>
                <w:rFonts w:ascii="Times New Roman" w:hAnsi="Times New Roman" w:cs="Times New Roman" w:eastAsia="Times New Roman"/>
                <w:b w:val="0"/>
                <w:i w:val="0"/>
                <w:color w:val="000000"/>
                <w:sz w:val="19"/>
              </w:rPr>
              <w:t>2N2222 Transistor Base</w:t>
            </w:r>
          </w:p>
        </w:tc>
        <w:tc>
          <w:tcPr>
            <w:tcW w:type="dxa" w:w="4320"/>
            <w:vAlign w:val="center"/>
            <w:shd w:fill="F8FAFC"/>
          </w:tcPr>
          <w:p>
            <w:pPr>
              <w:spacing w:before="40" w:after="40" w:line="276" w:lineRule="auto"/>
              <w:jc w:val="left"/>
            </w:pPr>
            <w:r>
              <w:rPr>
                <w:rFonts w:ascii="Times New Roman" w:hAnsi="Times New Roman" w:cs="Times New Roman" w:eastAsia="Times New Roman"/>
                <w:b w:val="0"/>
                <w:i w:val="0"/>
                <w:color w:val="000000"/>
                <w:sz w:val="19"/>
              </w:rPr>
              <w:t>Digital output driving active emergency buzzer via 1k base resistor</w:t>
            </w:r>
          </w:p>
        </w:tc>
      </w:tr>
      <w:tr>
        <w:tc>
          <w:tcPr>
            <w:tcW w:type="dxa" w:w="2160"/>
            <w:vAlign w:val="center"/>
            <w:shd w:fill="FFFFFF"/>
          </w:tcPr>
          <w:p>
            <w:pPr>
              <w:spacing w:before="40" w:after="40" w:line="276" w:lineRule="auto"/>
              <w:jc w:val="center"/>
            </w:pPr>
            <w:r>
              <w:rPr>
                <w:rFonts w:ascii="Times New Roman" w:hAnsi="Times New Roman" w:cs="Times New Roman" w:eastAsia="Times New Roman"/>
                <w:b/>
                <w:i w:val="0"/>
                <w:color w:val="000000"/>
                <w:sz w:val="19"/>
              </w:rPr>
              <w:t>GPIO 3</w:t>
            </w:r>
          </w:p>
        </w:tc>
        <w:tc>
          <w:tcPr>
            <w:tcW w:type="dxa" w:w="3600"/>
            <w:vAlign w:val="center"/>
            <w:shd w:fill="FFFFFF"/>
          </w:tcPr>
          <w:p>
            <w:pPr>
              <w:spacing w:before="40" w:after="40" w:line="276" w:lineRule="auto"/>
              <w:jc w:val="left"/>
            </w:pPr>
            <w:r>
              <w:rPr>
                <w:rFonts w:ascii="Times New Roman" w:hAnsi="Times New Roman" w:cs="Times New Roman" w:eastAsia="Times New Roman"/>
                <w:b w:val="0"/>
                <w:i w:val="0"/>
                <w:color w:val="000000"/>
                <w:sz w:val="19"/>
              </w:rPr>
              <w:t>RGB LED (Red Channel)</w:t>
            </w:r>
          </w:p>
        </w:tc>
        <w:tc>
          <w:tcPr>
            <w:tcW w:type="dxa" w:w="4320"/>
            <w:vAlign w:val="center"/>
            <w:shd w:fill="FFFFFF"/>
          </w:tcPr>
          <w:p>
            <w:pPr>
              <w:spacing w:before="40" w:after="40" w:line="276" w:lineRule="auto"/>
              <w:jc w:val="left"/>
            </w:pPr>
            <w:r>
              <w:rPr>
                <w:rFonts w:ascii="Times New Roman" w:hAnsi="Times New Roman" w:cs="Times New Roman" w:eastAsia="Times New Roman"/>
                <w:b w:val="0"/>
                <w:i w:val="0"/>
                <w:color w:val="000000"/>
                <w:sz w:val="19"/>
              </w:rPr>
              <w:t>Digital output for red warning strobe beacon (via 220 ohm resistor)</w:t>
            </w:r>
          </w:p>
        </w:tc>
      </w:tr>
      <w:tr>
        <w:tc>
          <w:tcPr>
            <w:tcW w:type="dxa" w:w="2160"/>
            <w:vAlign w:val="center"/>
            <w:shd w:fill="F8FAFC"/>
          </w:tcPr>
          <w:p>
            <w:pPr>
              <w:spacing w:before="40" w:after="40" w:line="276" w:lineRule="auto"/>
              <w:jc w:val="center"/>
            </w:pPr>
            <w:r>
              <w:rPr>
                <w:rFonts w:ascii="Times New Roman" w:hAnsi="Times New Roman" w:cs="Times New Roman" w:eastAsia="Times New Roman"/>
                <w:b/>
                <w:i w:val="0"/>
                <w:color w:val="000000"/>
                <w:sz w:val="19"/>
              </w:rPr>
              <w:t>GPIO 46</w:t>
            </w:r>
          </w:p>
        </w:tc>
        <w:tc>
          <w:tcPr>
            <w:tcW w:type="dxa" w:w="3600"/>
            <w:vAlign w:val="center"/>
            <w:shd w:fill="F8FAFC"/>
          </w:tcPr>
          <w:p>
            <w:pPr>
              <w:spacing w:before="40" w:after="40" w:line="276" w:lineRule="auto"/>
              <w:jc w:val="left"/>
            </w:pPr>
            <w:r>
              <w:rPr>
                <w:rFonts w:ascii="Times New Roman" w:hAnsi="Times New Roman" w:cs="Times New Roman" w:eastAsia="Times New Roman"/>
                <w:b w:val="0"/>
                <w:i w:val="0"/>
                <w:color w:val="000000"/>
                <w:sz w:val="19"/>
              </w:rPr>
              <w:t>RGB LED (Green Channel)</w:t>
            </w:r>
          </w:p>
        </w:tc>
        <w:tc>
          <w:tcPr>
            <w:tcW w:type="dxa" w:w="4320"/>
            <w:vAlign w:val="center"/>
            <w:shd w:fill="F8FAFC"/>
          </w:tcPr>
          <w:p>
            <w:pPr>
              <w:spacing w:before="40" w:after="40" w:line="276" w:lineRule="auto"/>
              <w:jc w:val="left"/>
            </w:pPr>
            <w:r>
              <w:rPr>
                <w:rFonts w:ascii="Times New Roman" w:hAnsi="Times New Roman" w:cs="Times New Roman" w:eastAsia="Times New Roman"/>
                <w:b w:val="0"/>
                <w:i w:val="0"/>
                <w:color w:val="000000"/>
                <w:sz w:val="19"/>
              </w:rPr>
              <w:t>Digital output for green safe-status indicator (via 220 ohm resistor)</w:t>
            </w:r>
          </w:p>
        </w:tc>
      </w:tr>
      <w:tr>
        <w:tc>
          <w:tcPr>
            <w:tcW w:type="dxa" w:w="2160"/>
            <w:vAlign w:val="center"/>
            <w:shd w:fill="FFFFFF"/>
          </w:tcPr>
          <w:p>
            <w:pPr>
              <w:spacing w:before="40" w:after="40" w:line="276" w:lineRule="auto"/>
              <w:jc w:val="center"/>
            </w:pPr>
            <w:r>
              <w:rPr>
                <w:rFonts w:ascii="Times New Roman" w:hAnsi="Times New Roman" w:cs="Times New Roman" w:eastAsia="Times New Roman"/>
                <w:b/>
                <w:i w:val="0"/>
                <w:color w:val="000000"/>
                <w:sz w:val="19"/>
              </w:rPr>
              <w:t>VIN / GND</w:t>
            </w:r>
          </w:p>
        </w:tc>
        <w:tc>
          <w:tcPr>
            <w:tcW w:type="dxa" w:w="3600"/>
            <w:vAlign w:val="center"/>
            <w:shd w:fill="FFFFFF"/>
          </w:tcPr>
          <w:p>
            <w:pPr>
              <w:spacing w:before="40" w:after="40" w:line="276" w:lineRule="auto"/>
              <w:jc w:val="left"/>
            </w:pPr>
            <w:r>
              <w:rPr>
                <w:rFonts w:ascii="Times New Roman" w:hAnsi="Times New Roman" w:cs="Times New Roman" w:eastAsia="Times New Roman"/>
                <w:b w:val="0"/>
                <w:i w:val="0"/>
                <w:color w:val="000000"/>
                <w:sz w:val="19"/>
              </w:rPr>
              <w:t>5V Power &amp; Common Ground</w:t>
            </w:r>
          </w:p>
        </w:tc>
        <w:tc>
          <w:tcPr>
            <w:tcW w:type="dxa" w:w="4320"/>
            <w:vAlign w:val="center"/>
            <w:shd w:fill="FFFFFF"/>
          </w:tcPr>
          <w:p>
            <w:pPr>
              <w:spacing w:before="40" w:after="40" w:line="276" w:lineRule="auto"/>
              <w:jc w:val="left"/>
            </w:pPr>
            <w:r>
              <w:rPr>
                <w:rFonts w:ascii="Times New Roman" w:hAnsi="Times New Roman" w:cs="Times New Roman" w:eastAsia="Times New Roman"/>
                <w:b w:val="0"/>
                <w:i w:val="0"/>
                <w:color w:val="000000"/>
                <w:sz w:val="19"/>
              </w:rPr>
              <w:t>Regulated 5V supply rail and common electrical reference ground</w:t>
            </w:r>
          </w:p>
        </w:tc>
      </w:tr>
    </w:tbl>
    <w:p>
      <w:pPr>
        <w:keepNext/>
        <w:spacing w:before="80" w:after="40"/>
        <w:jc w:val="center"/>
      </w:pPr>
      <w:r>
        <w:drawing>
          <wp:inline xmlns:a="http://schemas.openxmlformats.org/drawingml/2006/main" xmlns:pic="http://schemas.openxmlformats.org/drawingml/2006/picture">
            <wp:extent cx="4754880" cy="3063240"/>
            <wp:docPr id="4" name="Picture 4"/>
            <wp:cNvGraphicFramePr>
              <a:graphicFrameLocks noChangeAspect="1"/>
            </wp:cNvGraphicFramePr>
            <a:graphic>
              <a:graphicData uri="http://schemas.openxmlformats.org/drawingml/2006/picture">
                <pic:pic>
                  <pic:nvPicPr>
                    <pic:cNvPr id="0" name="circuit_diagram.png"/>
                    <pic:cNvPicPr/>
                  </pic:nvPicPr>
                  <pic:blipFill>
                    <a:blip r:embed="rId14"/>
                    <a:stretch>
                      <a:fillRect/>
                    </a:stretch>
                  </pic:blipFill>
                  <pic:spPr>
                    <a:xfrm>
                      <a:off x="0" y="0"/>
                      <a:ext cx="4754880" cy="3063240"/>
                    </a:xfrm>
                    <a:prstGeom prst="rect"/>
                  </pic:spPr>
                </pic:pic>
              </a:graphicData>
            </a:graphic>
          </wp:inline>
        </w:drawing>
      </w:r>
    </w:p>
    <w:p>
      <w:pPr>
        <w:spacing w:before="40" w:after="120"/>
        <w:jc w:val="center"/>
      </w:pPr>
      <w:r>
        <w:rPr>
          <w:rFonts w:ascii="Times New Roman" w:hAnsi="Times New Roman" w:cs="Times New Roman" w:eastAsia="Times New Roman"/>
          <w:b/>
          <w:i w:val="0"/>
          <w:color w:val="000000"/>
          <w:sz w:val="22"/>
        </w:rPr>
        <w:t>Figure 3. Circuit (wiring) diagram of CrowdPulse</w:t>
      </w:r>
    </w:p>
    <w:p>
      <w:pPr>
        <w:keepNext/>
        <w:spacing w:before="120" w:after="80" w:line="312" w:lineRule="auto"/>
        <w:jc w:val="left"/>
      </w:pPr>
      <w:r>
        <w:rPr>
          <w:rFonts w:ascii="Times New Roman" w:hAnsi="Times New Roman" w:cs="Times New Roman" w:eastAsia="Times New Roman"/>
          <w:b/>
          <w:i w:val="0"/>
          <w:color w:val="000000"/>
          <w:sz w:val="25"/>
        </w:rPr>
        <w:t>5.1 Wiring Notes</w:t>
      </w:r>
    </w:p>
    <w:p>
      <w:pPr>
        <w:spacing w:before="0" w:after="90" w:line="324" w:lineRule="auto"/>
        <w:jc w:val="both"/>
      </w:pPr>
      <w:r>
        <w:rPr>
          <w:rFonts w:ascii="Times New Roman" w:hAnsi="Times New Roman" w:cs="Times New Roman" w:eastAsia="Times New Roman"/>
          <w:b w:val="0"/>
          <w:i w:val="0"/>
          <w:color w:val="000000"/>
          <w:sz w:val="24"/>
        </w:rPr>
        <w:t>I2S Acoustic Bus: The INMP441 MEMS microphone operates at 3.3V logic. The L/R pin is tied to GND to configure mono left-channel operation. High-frequency digital audio signals require short jumper lengths (&lt;10 cm) to minimize parasitic capacitance on the BCLK line.</w:t>
      </w:r>
    </w:p>
    <w:p>
      <w:pPr>
        <w:spacing w:before="0" w:after="90" w:line="324" w:lineRule="auto"/>
        <w:jc w:val="both"/>
      </w:pPr>
      <w:r>
        <w:rPr>
          <w:rFonts w:ascii="Times New Roman" w:hAnsi="Times New Roman" w:cs="Times New Roman" w:eastAsia="Times New Roman"/>
          <w:b w:val="0"/>
          <w:i w:val="0"/>
          <w:color w:val="000000"/>
          <w:sz w:val="24"/>
        </w:rPr>
        <w:t>I2C Display Bus: The SSD1306 OLED module includes onboard 4.7k pull-up resistors on both SDA and SCL lines, allowing direct connection to the ESP32 hardware I2C peripheral operating in Fast-mode (400 kHz).</w:t>
      </w:r>
    </w:p>
    <w:p>
      <w:r>
        <w:br w:type="page"/>
      </w:r>
    </w:p>
    <w:p>
      <w:pPr>
        <w:spacing w:before="40" w:after="120" w:line="324" w:lineRule="auto"/>
        <w:jc w:val="both"/>
      </w:pPr>
      <w:r>
        <w:rPr>
          <w:rFonts w:ascii="Times New Roman" w:hAnsi="Times New Roman" w:cs="Times New Roman" w:eastAsia="Times New Roman"/>
          <w:b w:val="0"/>
          <w:i w:val="0"/>
          <w:color w:val="000000"/>
          <w:sz w:val="24"/>
        </w:rPr>
        <w:t>1-Wire Environmental Bus: The AM2302 (DHT22) output requires an external 10k pull-up resistor between the data pin and 3.3V to ensure sharp transition edges during high-to-low handshakes. A 100nF decoupling capacitor is placed across VCC and GND pins.</w:t>
      </w:r>
    </w:p>
    <w:p>
      <w:pPr>
        <w:spacing w:before="0" w:after="160" w:line="324" w:lineRule="auto"/>
        <w:jc w:val="both"/>
      </w:pPr>
      <w:r>
        <w:rPr>
          <w:rFonts w:ascii="Times New Roman" w:hAnsi="Times New Roman" w:cs="Times New Roman" w:eastAsia="Times New Roman"/>
          <w:b w:val="0"/>
          <w:i w:val="0"/>
          <w:color w:val="000000"/>
          <w:sz w:val="24"/>
        </w:rPr>
        <w:t>Transistor Actuator Driver: The active buzzer draws up to 45 mA during alarm operation, exceeding the 20 mA safe limit of microcontroller GPIO pins. A 2N2222 NPN BJT operates in saturation mode with a 1k base current-limiting resistor, pulling the buzzer cathode to ground while its anode connects to the 5V rail.</w:t>
      </w:r>
    </w:p>
    <w:p>
      <w:pPr>
        <w:keepNext/>
        <w:spacing w:before="200" w:after="120" w:line="312" w:lineRule="auto"/>
        <w:jc w:val="center"/>
      </w:pPr>
      <w:r>
        <w:rPr>
          <w:rFonts w:ascii="Times New Roman" w:hAnsi="Times New Roman" w:cs="Times New Roman" w:eastAsia="Times New Roman"/>
          <w:b/>
          <w:i w:val="0"/>
          <w:color w:val="000000"/>
          <w:sz w:val="28"/>
        </w:rPr>
        <w:t>6. ALGORITHM AND FLOWCHART</w:t>
      </w:r>
    </w:p>
    <w:p>
      <w:pPr>
        <w:keepNext/>
        <w:spacing w:before="80" w:after="80" w:line="312" w:lineRule="auto"/>
        <w:jc w:val="left"/>
      </w:pPr>
      <w:r>
        <w:rPr>
          <w:rFonts w:ascii="Times New Roman" w:hAnsi="Times New Roman" w:cs="Times New Roman" w:eastAsia="Times New Roman"/>
          <w:b/>
          <w:i w:val="0"/>
          <w:color w:val="000000"/>
          <w:sz w:val="25"/>
        </w:rPr>
        <w:t>6.1 Algorithm for CrowdPulse Monitoring &amp; Risk Cycle</w:t>
      </w:r>
    </w:p>
    <w:p>
      <w:pPr>
        <w:spacing w:before="10" w:after="50" w:line="288" w:lineRule="auto"/>
        <w:jc w:val="both"/>
      </w:pPr>
      <w:r>
        <w:rPr>
          <w:rFonts w:ascii="Times New Roman" w:hAnsi="Times New Roman" w:cs="Times New Roman" w:eastAsia="Times New Roman"/>
          <w:b w:val="0"/>
          <w:i w:val="0"/>
          <w:color w:val="000000"/>
          <w:sz w:val="24"/>
        </w:rPr>
        <w:t>1. Start and initialise GPIO pins, I2S bus, I2C display, AM2302 sensor, buzzer, and Wi-Fi/UART serial link.</w:t>
      </w:r>
    </w:p>
    <w:p>
      <w:pPr>
        <w:spacing w:before="10" w:after="50" w:line="288" w:lineRule="auto"/>
        <w:jc w:val="both"/>
      </w:pPr>
      <w:r>
        <w:rPr>
          <w:rFonts w:ascii="Times New Roman" w:hAnsi="Times New Roman" w:cs="Times New Roman" w:eastAsia="Times New Roman"/>
          <w:b w:val="0"/>
          <w:i w:val="0"/>
          <w:color w:val="000000"/>
          <w:sz w:val="24"/>
        </w:rPr>
        <w:t>2. Execute 3-second acoustic auto-calibration to sample ambient background room noise floor (Baseline dB).</w:t>
      </w:r>
    </w:p>
    <w:p>
      <w:pPr>
        <w:spacing w:before="10" w:after="50" w:line="288" w:lineRule="auto"/>
        <w:jc w:val="both"/>
      </w:pPr>
      <w:r>
        <w:rPr>
          <w:rFonts w:ascii="Times New Roman" w:hAnsi="Times New Roman" w:cs="Times New Roman" w:eastAsia="Times New Roman"/>
          <w:b w:val="0"/>
          <w:i w:val="0"/>
          <w:color w:val="000000"/>
          <w:sz w:val="24"/>
        </w:rPr>
        <w:t>3. Read environmental data from AM2302: temperature (°C) and relative humidity (% RH).</w:t>
      </w:r>
    </w:p>
    <w:p>
      <w:pPr>
        <w:spacing w:before="10" w:after="50" w:line="288" w:lineRule="auto"/>
        <w:jc w:val="both"/>
      </w:pPr>
      <w:r>
        <w:rPr>
          <w:rFonts w:ascii="Times New Roman" w:hAnsi="Times New Roman" w:cs="Times New Roman" w:eastAsia="Times New Roman"/>
          <w:b w:val="0"/>
          <w:i w:val="0"/>
          <w:color w:val="000000"/>
          <w:sz w:val="24"/>
        </w:rPr>
        <w:t>4. Read 24-bit PCM acoustic audio frames from INMP441 via I2S, compute RMS amplitude, and convert to dB SPL.</w:t>
      </w:r>
    </w:p>
    <w:p>
      <w:pPr>
        <w:spacing w:before="10" w:after="50" w:line="288" w:lineRule="auto"/>
        <w:jc w:val="both"/>
      </w:pPr>
      <w:r>
        <w:rPr>
          <w:rFonts w:ascii="Times New Roman" w:hAnsi="Times New Roman" w:cs="Times New Roman" w:eastAsia="Times New Roman"/>
          <w:b w:val="0"/>
          <w:i w:val="0"/>
          <w:color w:val="000000"/>
          <w:sz w:val="24"/>
        </w:rPr>
        <w:t>5. Interrogate HC-SR501 PIR sensor pin to check for kinematic motion activity.</w:t>
      </w:r>
    </w:p>
    <w:p>
      <w:pPr>
        <w:spacing w:before="10" w:after="50" w:line="288" w:lineRule="auto"/>
        <w:jc w:val="both"/>
      </w:pPr>
      <w:r>
        <w:rPr>
          <w:rFonts w:ascii="Times New Roman" w:hAnsi="Times New Roman" w:cs="Times New Roman" w:eastAsia="Times New Roman"/>
          <w:b w:val="0"/>
          <w:i w:val="0"/>
          <w:color w:val="000000"/>
          <w:sz w:val="24"/>
        </w:rPr>
        <w:t>6. Check acoustic surge condition: if dB SPL exceeds Baseline + 14 dB and system is not in refractory cooldown, activate emergency buzzer for a 2.0-second burst.</w:t>
      </w:r>
    </w:p>
    <w:p>
      <w:pPr>
        <w:spacing w:before="10" w:after="50" w:line="288" w:lineRule="auto"/>
        <w:jc w:val="both"/>
      </w:pPr>
      <w:r>
        <w:rPr>
          <w:rFonts w:ascii="Times New Roman" w:hAnsi="Times New Roman" w:cs="Times New Roman" w:eastAsia="Times New Roman"/>
          <w:b w:val="0"/>
          <w:i w:val="0"/>
          <w:color w:val="000000"/>
          <w:sz w:val="24"/>
        </w:rPr>
        <w:t>7. Compute mathematical Dynamic Stampede Risk Index combining visual crowd density, optical velocity, acoustics, and thermal indices.</w:t>
      </w:r>
    </w:p>
    <w:p>
      <w:pPr>
        <w:spacing w:before="10" w:after="50" w:line="288" w:lineRule="auto"/>
        <w:jc w:val="both"/>
      </w:pPr>
      <w:r>
        <w:rPr>
          <w:rFonts w:ascii="Times New Roman" w:hAnsi="Times New Roman" w:cs="Times New Roman" w:eastAsia="Times New Roman"/>
          <w:b w:val="0"/>
          <w:i w:val="0"/>
          <w:color w:val="000000"/>
          <w:sz w:val="24"/>
        </w:rPr>
        <w:t>8. Evaluate risk threshold: if Risk &gt;= 70% or manual SOS is engaged, trigger red LED beacon and dispatch critical alert.</w:t>
      </w:r>
    </w:p>
    <w:p>
      <w:pPr>
        <w:spacing w:before="10" w:after="50" w:line="288" w:lineRule="auto"/>
        <w:jc w:val="both"/>
      </w:pPr>
      <w:r>
        <w:rPr>
          <w:rFonts w:ascii="Times New Roman" w:hAnsi="Times New Roman" w:cs="Times New Roman" w:eastAsia="Times New Roman"/>
          <w:b w:val="0"/>
          <w:i w:val="0"/>
          <w:color w:val="000000"/>
          <w:sz w:val="24"/>
        </w:rPr>
        <w:t>9. Update local SSD1306 OLED HUD with current decibels, temperature, humidity, and safety status.</w:t>
      </w:r>
    </w:p>
    <w:p>
      <w:pPr>
        <w:spacing w:before="10" w:after="50" w:line="288" w:lineRule="auto"/>
        <w:jc w:val="both"/>
      </w:pPr>
      <w:r>
        <w:rPr>
          <w:rFonts w:ascii="Times New Roman" w:hAnsi="Times New Roman" w:cs="Times New Roman" w:eastAsia="Times New Roman"/>
          <w:b w:val="0"/>
          <w:i w:val="0"/>
          <w:color w:val="000000"/>
          <w:sz w:val="24"/>
        </w:rPr>
        <w:t>10. Format telemetry JSON packet, stream across WebSocket/UART to operations console, and loop to step 3.</w:t>
      </w:r>
    </w:p>
    <w:p>
      <w:pPr>
        <w:keepNext/>
        <w:spacing w:before="120" w:after="80" w:line="312" w:lineRule="auto"/>
        <w:jc w:val="left"/>
      </w:pPr>
      <w:r>
        <w:rPr>
          <w:rFonts w:ascii="Times New Roman" w:hAnsi="Times New Roman" w:cs="Times New Roman" w:eastAsia="Times New Roman"/>
          <w:b/>
          <w:i w:val="0"/>
          <w:color w:val="000000"/>
          <w:sz w:val="25"/>
        </w:rPr>
        <w:t>6.2 Explanation of the Monitoring Cycle</w:t>
      </w:r>
    </w:p>
    <w:p>
      <w:pPr>
        <w:spacing w:before="0" w:after="90" w:line="324" w:lineRule="auto"/>
        <w:jc w:val="both"/>
      </w:pPr>
      <w:r>
        <w:rPr>
          <w:rFonts w:ascii="Times New Roman" w:hAnsi="Times New Roman" w:cs="Times New Roman" w:eastAsia="Times New Roman"/>
          <w:b w:val="0"/>
          <w:i w:val="0"/>
          <w:color w:val="000000"/>
          <w:sz w:val="24"/>
        </w:rPr>
        <w:t>The firmware executes as an infinite deterministic loop. At boot, peripherals are configured and ambient acoustics are profiled for 3 seconds to establish an environmental reference. During operation, sensory acquisition occurs every 100 milliseconds.</w:t>
      </w:r>
    </w:p>
    <w:p>
      <w:r>
        <w:br w:type="page"/>
      </w:r>
    </w:p>
    <w:p>
      <w:pPr>
        <w:spacing w:before="0" w:after="70" w:line="312" w:lineRule="auto"/>
        <w:ind w:left="360"/>
        <w:jc w:val="both"/>
      </w:pPr>
      <w:r>
        <w:rPr>
          <w:rFonts w:ascii="Times New Roman" w:hAnsi="Times New Roman" w:cs="Times New Roman" w:eastAsia="Times New Roman"/>
          <w:b w:val="0"/>
          <w:i w:val="0"/>
          <w:color w:val="000000"/>
          <w:sz w:val="24"/>
        </w:rPr>
        <w:t>•  Acoustic Surge Detection: Compares instantaneous sound pressure against the calibrated baseline. Sudden spikes of +7 dB trigger a Caution alert, while spikes of +14 dB engage the emergency alarm.</w:t>
      </w:r>
    </w:p>
    <w:p>
      <w:pPr>
        <w:spacing w:before="0" w:after="70" w:line="312" w:lineRule="auto"/>
        <w:ind w:left="360"/>
        <w:jc w:val="both"/>
      </w:pPr>
      <w:r>
        <w:rPr>
          <w:rFonts w:ascii="Times New Roman" w:hAnsi="Times New Roman" w:cs="Times New Roman" w:eastAsia="Times New Roman"/>
          <w:b w:val="0"/>
          <w:i w:val="0"/>
          <w:color w:val="000000"/>
          <w:sz w:val="24"/>
        </w:rPr>
        <w:t>•  Anti-Feedback Blanking Guard: When the buzzer sounds, sound waves travel directly to the adjacent INMP441 microphone. To prevent an infinite acoustic self-retrigger loop, the firmware enforces a 2.0-second fixed alarm burst followed by a 1.5-second refractory blanking cooldown during which acoustic triggers are silenced.</w:t>
      </w:r>
    </w:p>
    <w:p>
      <w:pPr>
        <w:spacing w:before="0" w:after="70" w:line="312" w:lineRule="auto"/>
        <w:ind w:left="360"/>
        <w:jc w:val="both"/>
      </w:pPr>
      <w:r>
        <w:rPr>
          <w:rFonts w:ascii="Times New Roman" w:hAnsi="Times New Roman" w:cs="Times New Roman" w:eastAsia="Times New Roman"/>
          <w:b w:val="0"/>
          <w:i w:val="0"/>
          <w:color w:val="000000"/>
          <w:sz w:val="24"/>
        </w:rPr>
        <w:t>•  Optical Flow Fusion: The edge server tracks visual pedestrian movement vectors. High velocity fluctuations combined with dense bounding box clusters accelerate the overall stampede risk score.</w:t>
      </w:r>
    </w:p>
    <w:p>
      <w:pPr>
        <w:keepNext/>
        <w:spacing w:before="120" w:after="80" w:line="312" w:lineRule="auto"/>
        <w:jc w:val="left"/>
      </w:pPr>
      <w:r>
        <w:rPr>
          <w:rFonts w:ascii="Times New Roman" w:hAnsi="Times New Roman" w:cs="Times New Roman" w:eastAsia="Times New Roman"/>
          <w:b/>
          <w:i w:val="0"/>
          <w:color w:val="000000"/>
          <w:sz w:val="25"/>
        </w:rPr>
        <w:t>6.3 Flowchart of CrowdPulse Operation</w:t>
      </w:r>
    </w:p>
    <w:p>
      <w:pPr>
        <w:keepNext/>
        <w:spacing w:before="80" w:after="40"/>
        <w:jc w:val="center"/>
      </w:pPr>
      <w:r>
        <w:drawing>
          <wp:inline xmlns:a="http://schemas.openxmlformats.org/drawingml/2006/main" xmlns:pic="http://schemas.openxmlformats.org/drawingml/2006/picture">
            <wp:extent cx="4023360" cy="5704764"/>
            <wp:docPr id="5" name="Picture 5"/>
            <wp:cNvGraphicFramePr>
              <a:graphicFrameLocks noChangeAspect="1"/>
            </wp:cNvGraphicFramePr>
            <a:graphic>
              <a:graphicData uri="http://schemas.openxmlformats.org/drawingml/2006/picture">
                <pic:pic>
                  <pic:nvPicPr>
                    <pic:cNvPr id="0" name="figure4_flowchart_operation.png"/>
                    <pic:cNvPicPr/>
                  </pic:nvPicPr>
                  <pic:blipFill>
                    <a:blip r:embed="rId15"/>
                    <a:stretch>
                      <a:fillRect/>
                    </a:stretch>
                  </pic:blipFill>
                  <pic:spPr>
                    <a:xfrm>
                      <a:off x="0" y="0"/>
                      <a:ext cx="4023360" cy="5704764"/>
                    </a:xfrm>
                    <a:prstGeom prst="rect"/>
                  </pic:spPr>
                </pic:pic>
              </a:graphicData>
            </a:graphic>
          </wp:inline>
        </w:drawing>
      </w:r>
    </w:p>
    <w:p>
      <w:pPr>
        <w:spacing w:before="40" w:after="120"/>
        <w:jc w:val="center"/>
      </w:pPr>
      <w:r>
        <w:rPr>
          <w:rFonts w:ascii="Times New Roman" w:hAnsi="Times New Roman" w:cs="Times New Roman" w:eastAsia="Times New Roman"/>
          <w:b/>
          <w:i w:val="0"/>
          <w:color w:val="000000"/>
          <w:sz w:val="22"/>
        </w:rPr>
        <w:t>Figure 4. Flowchart of CrowdPulse edge operation</w:t>
      </w:r>
    </w:p>
    <w:p>
      <w:r>
        <w:br w:type="page"/>
      </w:r>
    </w:p>
    <w:p>
      <w:pPr>
        <w:keepNext/>
        <w:spacing w:before="80" w:after="80" w:line="312" w:lineRule="auto"/>
        <w:jc w:val="left"/>
      </w:pPr>
      <w:r>
        <w:rPr>
          <w:rFonts w:ascii="Times New Roman" w:hAnsi="Times New Roman" w:cs="Times New Roman" w:eastAsia="Times New Roman"/>
          <w:b/>
          <w:i w:val="0"/>
          <w:color w:val="000000"/>
          <w:sz w:val="25"/>
        </w:rPr>
        <w:t>6.4 Algorithm and Flowchart for Acoustic Thresholding and Anti-Feedback Guard</w:t>
      </w:r>
    </w:p>
    <w:p>
      <w:pPr>
        <w:spacing w:before="0" w:after="90" w:line="324" w:lineRule="auto"/>
        <w:jc w:val="both"/>
      </w:pPr>
      <w:r>
        <w:rPr>
          <w:rFonts w:ascii="Times New Roman" w:hAnsi="Times New Roman" w:cs="Times New Roman" w:eastAsia="Times New Roman"/>
          <w:b w:val="0"/>
          <w:i w:val="0"/>
          <w:color w:val="000000"/>
          <w:sz w:val="24"/>
        </w:rPr>
        <w:t>The acoustic DSP pipeline executes concurrently on Core 1 of the microcontroller to ensure sub-millisecond responsiveness. The sequence evaluates acoustic decibels against dynamic thresholds and applies refractory blanking to eliminate acoustic self-oscillation:</w:t>
      </w:r>
    </w:p>
    <w:p>
      <w:pPr>
        <w:keepNext/>
        <w:spacing w:before="80" w:after="40"/>
        <w:jc w:val="center"/>
      </w:pPr>
      <w:r>
        <w:drawing>
          <wp:inline xmlns:a="http://schemas.openxmlformats.org/drawingml/2006/main" xmlns:pic="http://schemas.openxmlformats.org/drawingml/2006/picture">
            <wp:extent cx="4389120" cy="3618058"/>
            <wp:docPr id="6" name="Picture 6"/>
            <wp:cNvGraphicFramePr>
              <a:graphicFrameLocks noChangeAspect="1"/>
            </wp:cNvGraphicFramePr>
            <a:graphic>
              <a:graphicData uri="http://schemas.openxmlformats.org/drawingml/2006/picture">
                <pic:pic>
                  <pic:nvPicPr>
                    <pic:cNvPr id="0" name="figure5_flowchart_acoustic.png"/>
                    <pic:cNvPicPr/>
                  </pic:nvPicPr>
                  <pic:blipFill>
                    <a:blip r:embed="rId16"/>
                    <a:stretch>
                      <a:fillRect/>
                    </a:stretch>
                  </pic:blipFill>
                  <pic:spPr>
                    <a:xfrm>
                      <a:off x="0" y="0"/>
                      <a:ext cx="4389120" cy="3618058"/>
                    </a:xfrm>
                    <a:prstGeom prst="rect"/>
                  </pic:spPr>
                </pic:pic>
              </a:graphicData>
            </a:graphic>
          </wp:inline>
        </w:drawing>
      </w:r>
    </w:p>
    <w:p>
      <w:pPr>
        <w:spacing w:before="40" w:after="120"/>
        <w:jc w:val="center"/>
      </w:pPr>
      <w:r>
        <w:rPr>
          <w:rFonts w:ascii="Times New Roman" w:hAnsi="Times New Roman" w:cs="Times New Roman" w:eastAsia="Times New Roman"/>
          <w:b/>
          <w:i w:val="0"/>
          <w:color w:val="000000"/>
          <w:sz w:val="22"/>
        </w:rPr>
        <w:t>Figure 5. Flowchart of acoustic threshold and emergency actuator dispatch</w:t>
      </w:r>
    </w:p>
    <w:p>
      <w:pPr>
        <w:keepNext/>
        <w:spacing w:before="200" w:after="120" w:line="312" w:lineRule="auto"/>
        <w:jc w:val="center"/>
      </w:pPr>
      <w:r>
        <w:rPr>
          <w:rFonts w:ascii="Times New Roman" w:hAnsi="Times New Roman" w:cs="Times New Roman" w:eastAsia="Times New Roman"/>
          <w:b/>
          <w:i w:val="0"/>
          <w:color w:val="000000"/>
          <w:sz w:val="28"/>
        </w:rPr>
        <w:t>7. PROGRAM CODE</w:t>
      </w:r>
    </w:p>
    <w:p>
      <w:pPr>
        <w:spacing w:before="0" w:after="90" w:line="324" w:lineRule="auto"/>
        <w:jc w:val="both"/>
      </w:pPr>
      <w:r>
        <w:rPr>
          <w:rFonts w:ascii="Times New Roman" w:hAnsi="Times New Roman" w:cs="Times New Roman" w:eastAsia="Times New Roman"/>
          <w:b w:val="0"/>
          <w:i w:val="0"/>
          <w:color w:val="000000"/>
          <w:sz w:val="24"/>
        </w:rPr>
        <w:t>Two high-level Python programs (MicroPython / edge gateway controller) and two equivalent 8051 Assembly Language Programs (ALP) are presented below. Code 1 handles sensor interfacing, I2S decibel calculation, and telemetry serialization. Code 2 handles backend risk fusion, WebSocket streaming, and actuator dispatch.</w:t>
      </w:r>
    </w:p>
    <w:p>
      <w:pPr>
        <w:spacing w:before="0" w:after="90" w:line="324" w:lineRule="auto"/>
        <w:jc w:val="both"/>
      </w:pPr>
      <w:r>
        <w:rPr>
          <w:rFonts w:ascii="Times New Roman" w:hAnsi="Times New Roman" w:cs="Times New Roman" w:eastAsia="Times New Roman"/>
          <w:b w:val="0"/>
          <w:i w:val="0"/>
          <w:color w:val="000000"/>
          <w:sz w:val="24"/>
        </w:rPr>
        <w:t>For course 21ECC301P, the control logic is mapped directly to 8051 assembly instructions assuming a 12 MHz oscillator (1 machine cycle = 1 µs), demonstrating low-level bit manipulation, hardware timing, and register architecture.</w:t>
      </w:r>
    </w:p>
    <w:p>
      <w:r>
        <w:br w:type="page"/>
      </w:r>
    </w:p>
    <w:p>
      <w:pPr>
        <w:keepNext/>
        <w:spacing w:before="80" w:after="80" w:line="312" w:lineRule="auto"/>
        <w:jc w:val="left"/>
      </w:pPr>
      <w:r>
        <w:rPr>
          <w:rFonts w:ascii="Times New Roman" w:hAnsi="Times New Roman" w:cs="Times New Roman" w:eastAsia="Times New Roman"/>
          <w:b/>
          <w:i w:val="0"/>
          <w:color w:val="000000"/>
          <w:sz w:val="25"/>
        </w:rPr>
        <w:t>7.1 Python Code 1: Microcontroller Telemetry &amp; DSP Engine</w:t>
      </w:r>
    </w:p>
    <w:p>
      <w:pPr>
        <w:spacing w:line="252" w:lineRule="auto" w:before="40" w:after="80"/>
      </w:pPr>
      <w:r>
        <w:rPr>
          <w:rFonts w:ascii="Courier New" w:hAnsi="Courier New" w:cs="Courier New" w:eastAsia="Courier New"/>
          <w:b w:val="0"/>
          <w:i w:val="0"/>
          <w:color w:val="0F172A"/>
          <w:sz w:val="17"/>
        </w:rPr>
        <w:t># Code 1 - Edge Microcontroller Sensor Acquisition &amp; I2S Decibel DSP</w:t>
        <w:br/>
        <w:t>import time, math, json, machine</w:t>
        <w:br/>
        <w:t>from machine import Pin, I2S, I2C, UART</w:t>
        <w:br/>
        <w:t>import dht, ssd1306</w:t>
        <w:br/>
        <w:br/>
        <w:t># Peripheral Pin Mapping</w:t>
        <w:br/>
        <w:t>PIN_DHT = 4; PIN_PIR = 5; PIN_BUZZER = 10</w:t>
        <w:br/>
        <w:t>PIN_LED_R = 3; PIN_LED_G = 46</w:t>
        <w:br/>
        <w:br/>
        <w:t>sensor_dht = dht.DHT22(Pin(PIN_DHT))</w:t>
        <w:br/>
        <w:t>pin_pir = Pin(PIN_PIR, Pin.IN)</w:t>
        <w:br/>
        <w:t>pin_buzzer = Pin(PIN_BUZZER, Pin.OUT, value=0)</w:t>
        <w:br/>
        <w:t>pin_led_r = Pin(PIN_LED_R, Pin.OUT, value=0)</w:t>
        <w:br/>
        <w:t>pin_led_g = Pin(PIN_LED_G, Pin.OUT, value=1)</w:t>
        <w:br/>
        <w:br/>
        <w:t># I2S Bus Configuration for INMP441 MEMS Microphone</w:t>
        <w:br/>
        <w:t>audio_i2s = I2S(0, sck=Pin(7), ws=Pin(15), sd=Pin(16),</w:t>
        <w:br/>
        <w:t xml:space="preserve">                mode=I2S.RX, bits=24, format=I2S.MONO,</w:t>
        <w:br/>
        <w:t xml:space="preserve">                rate=22050, ibuf=2048)</w:t>
        <w:br/>
        <w:br/>
        <w:t>baseline_db = 55.0; in_cooldown = False; cooldown_timer = 0</w:t>
        <w:br/>
        <w:br/>
        <w:t>def read_decibels():</w:t>
        <w:br/>
        <w:t xml:space="preserve">    buf = bytearray(1024)</w:t>
        <w:br/>
        <w:t xml:space="preserve">    audio_i2s.readinto(buf)</w:t>
        <w:br/>
        <w:t xml:space="preserve">    samples = [int.from_bytes(buf[i:i+3], "little", True) for i in range(0, len(buf), 3)]</w:t>
        <w:br/>
        <w:t xml:space="preserve">    rms = math.sqrt(sum(s**2 for s in samples) / len(samples))</w:t>
        <w:br/>
        <w:t xml:space="preserve">    return round(20 * math.log10(rms + 1e-6) + 30.0, 1)</w:t>
        <w:br/>
        <w:br/>
        <w:t>def calibrate_environment(duration=3.0):</w:t>
        <w:br/>
        <w:t xml:space="preserve">    global baseline_db</w:t>
        <w:br/>
        <w:t xml:space="preserve">    samples = [read_decibels() for _ in range(int(duration * 10))]</w:t>
        <w:br/>
        <w:t xml:space="preserve">    baseline_db = round(sum(samples) / len(samples), 1)</w:t>
        <w:br/>
        <w:t xml:space="preserve">    print("Calibrated Room Baseline:", baseline_db, "dB")</w:t>
        <w:br/>
        <w:br/>
        <w:t>def process_actuators(noise_db, surge_db):</w:t>
        <w:br/>
        <w:t xml:space="preserve">    global in_cooldown, cooldown_timer</w:t>
        <w:br/>
        <w:t xml:space="preserve">    now = time.ticks_ms()</w:t>
        <w:br/>
        <w:t xml:space="preserve">    if in_cooldown and time.ticks_diff(now, cooldown_timer) &gt; 3500:</w:t>
        <w:br/>
        <w:t xml:space="preserve">        in_cooldown = False; pin_buzzer.value(0)</w:t>
        <w:br/>
        <w:t xml:space="preserve">    if surge_db &gt;= 14.0 and not in_cooldown:</w:t>
        <w:br/>
        <w:t xml:space="preserve">        pin_buzzer.value(1); pin_led_r.value(1); pin_led_g.value(0)</w:t>
        <w:br/>
        <w:t xml:space="preserve">        in_cooldown = True; cooldown_timer = now</w:t>
        <w:br/>
        <w:t xml:space="preserve">    elif not in_cooldown:</w:t>
        <w:br/>
        <w:t xml:space="preserve">        pin_buzzer.value(0); pin_led_r.value(0); pin_led_g.value(1)</w:t>
      </w:r>
    </w:p>
    <w:p>
      <w:r>
        <w:br w:type="page"/>
      </w:r>
    </w:p>
    <w:p>
      <w:pPr>
        <w:keepNext/>
        <w:spacing w:before="80" w:after="80" w:line="312" w:lineRule="auto"/>
        <w:jc w:val="left"/>
      </w:pPr>
      <w:r>
        <w:rPr>
          <w:rFonts w:ascii="Times New Roman" w:hAnsi="Times New Roman" w:cs="Times New Roman" w:eastAsia="Times New Roman"/>
          <w:b/>
          <w:i w:val="0"/>
          <w:color w:val="000000"/>
          <w:sz w:val="25"/>
        </w:rPr>
        <w:t>7.2 Python Code 2: Edge Risk Fusion &amp; WebSocket Server</w:t>
      </w:r>
    </w:p>
    <w:p>
      <w:pPr>
        <w:spacing w:line="252" w:lineRule="auto" w:before="40" w:after="80"/>
      </w:pPr>
      <w:r>
        <w:rPr>
          <w:rFonts w:ascii="Courier New" w:hAnsi="Courier New" w:cs="Courier New" w:eastAsia="Courier New"/>
          <w:b w:val="0"/>
          <w:i w:val="0"/>
          <w:color w:val="0F172A"/>
          <w:sz w:val="17"/>
        </w:rPr>
        <w:t># Code 2 - FastAPI Async Telemetry Router &amp; Mathematical Stampede Fusion</w:t>
        <w:br/>
        <w:t>import asyncio, json, time</w:t>
        <w:br/>
        <w:t>from fastapi import FastAPI, WebSocket</w:t>
        <w:br/>
        <w:t>from pydantic import BaseModel</w:t>
        <w:br/>
        <w:br/>
        <w:t>app = FastAPI(title="CrowdPulse Edge Telemetry Server")</w:t>
        <w:br/>
        <w:br/>
        <w:t>class TelemetryPacket(BaseModel):</w:t>
        <w:br/>
        <w:t xml:space="preserve">    temperature: float; humidity: float; noise_db: float</w:t>
        <w:br/>
        <w:t xml:space="preserve">    baseline_db: float; motion: bool; active_devices: int</w:t>
        <w:br/>
        <w:t xml:space="preserve">    device_id: str</w:t>
        <w:br/>
        <w:br/>
        <w:t>active_clients: list[WebSocket] = []</w:t>
        <w:br/>
        <w:br/>
        <w:t>def compute_stampede_risk(density, velocity, noise_db, baseline_db, motion):</w:t>
        <w:br/>
        <w:t xml:space="preserve">    # Normalised Multi-Modal Indicator Scaling</w:t>
        <w:br/>
        <w:t xml:space="preserve">    rho_norm = min(density / 4.0, 1.0)           # 0 to 4 persons/m2</w:t>
        <w:br/>
        <w:t xml:space="preserve">    v_norm = min(velocity / 2.5, 1.0)             # Pedestrian flow speed</w:t>
        <w:br/>
        <w:t xml:space="preserve">    acoustic_surge = max(0.0, noise_db - baseline_db)</w:t>
        <w:br/>
        <w:t xml:space="preserve">    s_norm = min(acoustic_surge / 20.0, 1.0)      # Decibel surge above room</w:t>
        <w:br/>
        <w:t xml:space="preserve">    e_norm = 1.0 if motion else 0.2              # Kinematic motion trigger</w:t>
        <w:br/>
        <w:br/>
        <w:t xml:space="preserve">    # Fused Dynamic Stampede Risk Equation</w:t>
        <w:br/>
        <w:t xml:space="preserve">    w1, w2, w3, w4 = 0.35, 0.25, 0.25, 0.15</w:t>
        <w:br/>
        <w:t xml:space="preserve">    risk = (w1 * rho_norm + w2 * v_norm + w3 * s_norm + w4 * e_norm) * 100.0</w:t>
        <w:br/>
        <w:t xml:space="preserve">    return round(risk, 1)</w:t>
        <w:br/>
        <w:br/>
        <w:t>@app.post("/api/hardware/telemetry")</w:t>
        <w:br/>
        <w:t>async def ingest_telemetry(pkt: TelemetryPacket):</w:t>
        <w:br/>
        <w:t xml:space="preserve">    surge = pkt.noise_db - pkt.baseline_db</w:t>
        <w:br/>
        <w:t xml:space="preserve">    risk = compute_stampede_risk(1.2, 0.8, pkt.noise_db, pkt.baseline_db, pkt.motion)</w:t>
        <w:br/>
        <w:t xml:space="preserve">    actuator_cmd = {</w:t>
        <w:br/>
        <w:t xml:space="preserve">        "buzzer": True if risk &gt;= 70.0 or surge &gt;= 14.0 else False,</w:t>
        <w:br/>
        <w:t xml:space="preserve">        "led": "RED" if risk &gt;= 70.0 else ("YELLOW" if surge &gt;= 7.0 else "GREEN")</w:t>
        <w:br/>
        <w:t xml:space="preserve">    }</w:t>
        <w:br/>
        <w:t xml:space="preserve">    for ws in active_clients:</w:t>
        <w:br/>
        <w:t xml:space="preserve">        await ws.send_json({**pkt.dict(), "risk": risk, "actuators": actuator_cmd})</w:t>
        <w:br/>
        <w:t xml:space="preserve">    return actuator_cmd</w:t>
        <w:br/>
        <w:br/>
        <w:t>@app.websocket("/ws")</w:t>
        <w:br/>
        <w:t>async def ws_endpoint(ws: WebSocket):</w:t>
        <w:br/>
        <w:t xml:space="preserve">    await ws.accept(); active_clients.append(ws)</w:t>
        <w:br/>
        <w:t xml:space="preserve">    try:</w:t>
        <w:br/>
        <w:t xml:space="preserve">        while True: await asyncio.sleep(1)</w:t>
        <w:br/>
        <w:t xml:space="preserve">    finally: active_clients.remove(ws)</w:t>
      </w:r>
    </w:p>
    <w:p>
      <w:r>
        <w:br w:type="page"/>
      </w:r>
    </w:p>
    <w:p>
      <w:pPr>
        <w:keepNext/>
        <w:spacing w:before="80" w:after="80" w:line="312" w:lineRule="auto"/>
        <w:jc w:val="left"/>
      </w:pPr>
      <w:r>
        <w:rPr>
          <w:rFonts w:ascii="Times New Roman" w:hAnsi="Times New Roman" w:cs="Times New Roman" w:eastAsia="Times New Roman"/>
          <w:b/>
          <w:i w:val="0"/>
          <w:color w:val="000000"/>
          <w:sz w:val="25"/>
        </w:rPr>
        <w:t>7.3 ALP Code 1: Sensor Interfacing &amp; Timing (8051)</w:t>
      </w:r>
    </w:p>
    <w:p>
      <w:pPr>
        <w:spacing w:before="0" w:after="90" w:line="324" w:lineRule="auto"/>
        <w:jc w:val="both"/>
      </w:pPr>
      <w:r>
        <w:rPr>
          <w:rFonts w:ascii="Times New Roman" w:hAnsi="Times New Roman" w:cs="Times New Roman" w:eastAsia="Times New Roman"/>
          <w:b w:val="0"/>
          <w:i w:val="0"/>
          <w:color w:val="000000"/>
          <w:sz w:val="24"/>
        </w:rPr>
        <w:t>Equivalent of Python Code 1 targeting the 8051 microcontroller (12 MHz crystal, 1 machine cycle = 1 µs). P2.0 connects to AM2302 (1-Wire), P2.1 connects to PIR motion, and P1.0 to P1.7 read digitized acoustic decibels from an external 8-bit bus.</w:t>
      </w:r>
    </w:p>
    <w:p>
      <w:pPr>
        <w:spacing w:line="252" w:lineRule="auto" w:before="40" w:after="80"/>
      </w:pPr>
      <w:r>
        <w:rPr>
          <w:rFonts w:ascii="Courier New" w:hAnsi="Courier New" w:cs="Courier New" w:eastAsia="Courier New"/>
          <w:b w:val="0"/>
          <w:i w:val="0"/>
          <w:color w:val="0F172A"/>
          <w:sz w:val="17"/>
        </w:rPr>
        <w:t>; ALP 1 - Sensor Interfacing &amp; Machine-Cycle Timing (8051, 12 MHz)</w:t>
        <w:br/>
        <w:t xml:space="preserve">        ORG     0000H</w:t>
        <w:br/>
        <w:t xml:space="preserve">        SJMP    MAIN</w:t>
        <w:br/>
        <w:t xml:space="preserve">        ORG     0030H</w:t>
        <w:br/>
        <w:br/>
        <w:t>MAIN:   MOV     P1, #0FFH       ; Configure Port 1 as 8-bit acoustic bus input</w:t>
        <w:br/>
        <w:t xml:space="preserve">        SETB    P2.0            ; Idle state for 1-Wire DHT22</w:t>
        <w:br/>
        <w:t xml:space="preserve">        SETB    P2.1            ; Configure PIR input pin</w:t>
        <w:br/>
        <w:t xml:space="preserve">        CLR     P2.2            ; Buzzer OFF initially</w:t>
        <w:br/>
        <w:t xml:space="preserve">        MOV     R7, #55         ; Baseline room decibels (R7 = 55 dB)</w:t>
        <w:br/>
        <w:br/>
        <w:t>; --- AM2302 (DHT22) Start Handshake Sequence ---</w:t>
        <w:br/>
        <w:t>READ_DHT:CLR    P2.0            ; Pull 1-Wire bus LOW</w:t>
        <w:br/>
        <w:t xml:space="preserve">        ACALL   DELAY_18MS      ; Hold LOW for &gt;= 18 ms</w:t>
        <w:br/>
        <w:t xml:space="preserve">        SETB    P2.0            ; Release bus HIGH</w:t>
        <w:br/>
        <w:t xml:space="preserve">        ACALL   DELAY_30US      ; Wait 30 us for sensor response</w:t>
        <w:br/>
        <w:t>WAIT_RESP:JB    P2.0, WAIT_RESP ; Wait for AM2302 LOW response pulse (80 us)</w:t>
        <w:br/>
        <w:t>WAIT_HIGH:JNB   P2.0, WAIT_HIGH ; Wait for AM2302 HIGH response pulse (80 us)</w:t>
        <w:br/>
        <w:br/>
        <w:t>; --- Sample 8-bit Acoustic Decibel Level from Port 1 ---</w:t>
        <w:br/>
        <w:t>SAMPLE_DECIBELS:</w:t>
        <w:br/>
        <w:t xml:space="preserve">        MOV     A, P1           ; Read current decibel value into Accumulator</w:t>
        <w:br/>
        <w:t xml:space="preserve">        CLR     C</w:t>
        <w:br/>
        <w:t xml:space="preserve">        SUBB    A, R7           ; Compute Surge = Current_dB - Baseline (R7)</w:t>
        <w:br/>
        <w:t xml:space="preserve">        JC      BELOW_BASELINE  ; If Carry set, noise is below baseline</w:t>
        <w:br/>
        <w:t xml:space="preserve">        CJNE    A, #14, CHECK_SURGE ; Compare surge against 14 dB threshold</w:t>
        <w:br/>
        <w:t>CHECK_SURGE:JC  SAFE_NOISE      ; If surge &lt; 14 dB, do not sound siren</w:t>
        <w:br/>
        <w:br/>
        <w:t>; --- Surge &gt;= 14 dB Detected: Engage Transistorized Buzzer ---</w:t>
        <w:br/>
        <w:t>TRIGGER_ALARM:</w:t>
        <w:br/>
        <w:t xml:space="preserve">        SETB    P2.2            ; Assert Buzzer HIGH (2N2222 ON)</w:t>
        <w:br/>
        <w:t xml:space="preserve">        ACALL   DELAY_250MS     ; 250 ms active sound pulse</w:t>
        <w:br/>
        <w:t xml:space="preserve">        SJMP    SAMPLE_DECIBELS</w:t>
        <w:br/>
        <w:br/>
        <w:t>SAFE_NOISE:</w:t>
        <w:br/>
        <w:t xml:space="preserve">        CLR     P2.2            ; Deassert Buzzer LOW</w:t>
        <w:br/>
        <w:t>BELOW_BASELINE:</w:t>
        <w:br/>
        <w:t xml:space="preserve">        ACALL   DELAY_250MS</w:t>
        <w:br/>
        <w:t xml:space="preserve">        SJMP    SAMPLE_DECIBELS</w:t>
        <w:br/>
        <w:br/>
        <w:t>DELAY_18MS: MOV R2, #18         ; 18 ms delay subroutine</w:t>
        <w:br/>
        <w:t>D18_L1:     MOV R3, #250</w:t>
        <w:br/>
        <w:t>D18_L2:     NOP; NOP; DJNZ R3, D18_L2; DJNZ R2, D18_L1; RET</w:t>
        <w:br/>
        <w:t>DELAY_30US: MOV R0, #13; DJNZ R0, $; RET</w:t>
        <w:br/>
        <w:t>DELAY_250MS:MOV R4, #250; D25_L1: MOV R5, #250; DJNZ R5, $; DJNZ R4, D25_L1; RET</w:t>
        <w:br/>
        <w:t xml:space="preserve">        END</w:t>
      </w:r>
    </w:p>
    <w:p>
      <w:r>
        <w:br w:type="page"/>
      </w:r>
    </w:p>
    <w:p>
      <w:pPr>
        <w:keepNext/>
        <w:spacing w:before="80" w:after="80" w:line="312" w:lineRule="auto"/>
        <w:jc w:val="left"/>
      </w:pPr>
      <w:r>
        <w:rPr>
          <w:rFonts w:ascii="Times New Roman" w:hAnsi="Times New Roman" w:cs="Times New Roman" w:eastAsia="Times New Roman"/>
          <w:b/>
          <w:i w:val="0"/>
          <w:color w:val="000000"/>
          <w:sz w:val="25"/>
        </w:rPr>
        <w:t>7.4 ALP Code 2: Actuator Driving &amp; Status Logic (8051)</w:t>
      </w:r>
    </w:p>
    <w:p>
      <w:pPr>
        <w:spacing w:before="0" w:after="90" w:line="324" w:lineRule="auto"/>
        <w:jc w:val="both"/>
      </w:pPr>
      <w:r>
        <w:rPr>
          <w:rFonts w:ascii="Times New Roman" w:hAnsi="Times New Roman" w:cs="Times New Roman" w:eastAsia="Times New Roman"/>
          <w:b w:val="0"/>
          <w:i w:val="0"/>
          <w:color w:val="000000"/>
          <w:sz w:val="24"/>
        </w:rPr>
        <w:t>Equivalent of Python Code 2. P2.2 drives the 2N2222 emergency buzzer, P2.3 drives the Red LED, P2.4 drives the Green LED, and P3.2 receives the external interrupt for manual emergency override.</w:t>
      </w:r>
    </w:p>
    <w:p>
      <w:pPr>
        <w:spacing w:line="252" w:lineRule="auto" w:before="40" w:after="80"/>
      </w:pPr>
      <w:r>
        <w:rPr>
          <w:rFonts w:ascii="Courier New" w:hAnsi="Courier New" w:cs="Courier New" w:eastAsia="Courier New"/>
          <w:b w:val="0"/>
          <w:i w:val="0"/>
          <w:color w:val="0F172A"/>
          <w:sz w:val="17"/>
        </w:rPr>
        <w:t>; ALP 2 - Emergency Actuator Control &amp; Interrupt Handler (8051, 12 MHz)</w:t>
        <w:br/>
        <w:t xml:space="preserve">        ORG     0000H</w:t>
        <w:br/>
        <w:t xml:space="preserve">        SJMP    INIT</w:t>
        <w:br/>
        <w:t xml:space="preserve">        ORG     0003H           ; External Interrupt 0 Vector (Manual SOS Pushbutton)</w:t>
        <w:br/>
        <w:t xml:space="preserve">        ACALL   ISR_EMERGENCY</w:t>
        <w:br/>
        <w:t xml:space="preserve">        RETI</w:t>
        <w:br/>
        <w:t xml:space="preserve">        ORG     0030H</w:t>
        <w:br/>
        <w:br/>
        <w:t>INIT:   SETB    EX0             ; Enable External Interrupt 0</w:t>
        <w:br/>
        <w:t xml:space="preserve">        SETB    IT0             ; Configure INT0 as negative-edge triggered</w:t>
        <w:br/>
        <w:t xml:space="preserve">        SETB    EA              ; Global Interrupt Enable</w:t>
        <w:br/>
        <w:t xml:space="preserve">        CLR     P2.2            ; Buzzer OFF</w:t>
        <w:br/>
        <w:t xml:space="preserve">        CLR     P2.3            ; Red LED OFF</w:t>
        <w:br/>
        <w:t xml:space="preserve">        SETB    P2.4            ; Green LED ON (Safe status)</w:t>
        <w:br/>
        <w:br/>
        <w:t>LOOP:   JNB     P2.1, MOTION_CLEAR ; Poll PIR motion sensor on P2.1</w:t>
        <w:br/>
        <w:t xml:space="preserve">        SETB    P2.3            ; Motion detected: Blink amber/red alert</w:t>
        <w:br/>
        <w:t xml:space="preserve">        ACALL   DELAY_50MS</w:t>
        <w:br/>
        <w:t xml:space="preserve">        CLR     P2.3</w:t>
        <w:br/>
        <w:t>MOTION_CLEAR: ACALL DELAY_50MS</w:t>
        <w:br/>
        <w:t xml:space="preserve">        SJMP    LOOP</w:t>
        <w:br/>
        <w:br/>
        <w:t>ISR_EMERGENCY:                  ; Pushbutton SOS Interrupt Routine</w:t>
        <w:br/>
        <w:t xml:space="preserve">        SETB    P2.2            ; Sound Emergency Buzzer</w:t>
        <w:br/>
        <w:t xml:space="preserve">        SETB    P2.3            ; Turn ON Red Strobe</w:t>
        <w:br/>
        <w:t xml:space="preserve">        CLR     P2.4            ; Turn OFF Green LED</w:t>
        <w:br/>
        <w:t xml:space="preserve">        RET</w:t>
        <w:br/>
        <w:t>DELAY_50MS: MOV R6, #50; D50: MOV R7, #250; DJNZ R7, $; DJNZ R6, D50; RET</w:t>
        <w:br/>
        <w:t xml:space="preserve">        END</w:t>
      </w:r>
    </w:p>
    <w:p>
      <w:pPr>
        <w:keepNext/>
        <w:spacing w:before="120" w:after="80" w:line="312" w:lineRule="auto"/>
        <w:jc w:val="left"/>
      </w:pPr>
      <w:r>
        <w:rPr>
          <w:rFonts w:ascii="Times New Roman" w:hAnsi="Times New Roman" w:cs="Times New Roman" w:eastAsia="Times New Roman"/>
          <w:b/>
          <w:i w:val="0"/>
          <w:color w:val="000000"/>
          <w:sz w:val="25"/>
        </w:rPr>
        <w:t>7.5 Python to ALP Conversion</w:t>
      </w:r>
    </w:p>
    <w:p>
      <w:pPr>
        <w:spacing w:before="0" w:after="90" w:line="324" w:lineRule="auto"/>
        <w:jc w:val="both"/>
      </w:pPr>
      <w:r>
        <w:rPr>
          <w:rFonts w:ascii="Times New Roman" w:hAnsi="Times New Roman" w:cs="Times New Roman" w:eastAsia="Times New Roman"/>
          <w:b w:val="0"/>
          <w:i w:val="0"/>
          <w:color w:val="000000"/>
          <w:sz w:val="24"/>
        </w:rPr>
        <w:t>Table 4 provides the structural mapping between Python firmware statements and their corresponding 8051 assembly instruction equivalents.</w:t>
      </w:r>
    </w:p>
    <w:p>
      <w:pPr>
        <w:keepNext/>
        <w:spacing w:before="80" w:after="60" w:line="312" w:lineRule="auto"/>
        <w:jc w:val="left"/>
      </w:pPr>
      <w:r>
        <w:rPr>
          <w:rFonts w:ascii="Times New Roman" w:hAnsi="Times New Roman" w:cs="Times New Roman" w:eastAsia="Times New Roman"/>
          <w:b/>
          <w:i w:val="0"/>
          <w:color w:val="000000"/>
          <w:sz w:val="25"/>
        </w:rPr>
        <w:t>Table 4. Mapping of Python constructs to ALP</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334"/>
        <w:gridCol w:w="4334"/>
      </w:tblGrid>
      <w:tr>
        <w:tc>
          <w:tcPr>
            <w:tcW w:type="dxa" w:w="4608"/>
            <w:vAlign w:val="center"/>
            <w:shd w:fill="E2E8F0"/>
          </w:tcPr>
          <w:p>
            <w:pPr>
              <w:spacing w:before="50" w:after="50" w:line="240" w:lineRule="auto"/>
              <w:jc w:val="center"/>
            </w:pPr>
            <w:r>
              <w:rPr>
                <w:rFonts w:ascii="Times New Roman" w:hAnsi="Times New Roman" w:cs="Times New Roman" w:eastAsia="Times New Roman"/>
                <w:b/>
                <w:i w:val="0"/>
                <w:color w:val="0F172A"/>
                <w:sz w:val="20"/>
              </w:rPr>
              <w:t>Python Statement</w:t>
            </w:r>
          </w:p>
        </w:tc>
        <w:tc>
          <w:tcPr>
            <w:tcW w:type="dxa" w:w="5472"/>
            <w:vAlign w:val="center"/>
            <w:shd w:fill="E2E8F0"/>
          </w:tcPr>
          <w:p>
            <w:pPr>
              <w:spacing w:before="50" w:after="50" w:line="240" w:lineRule="auto"/>
              <w:jc w:val="center"/>
            </w:pPr>
            <w:r>
              <w:rPr>
                <w:rFonts w:ascii="Times New Roman" w:hAnsi="Times New Roman" w:cs="Times New Roman" w:eastAsia="Times New Roman"/>
                <w:b/>
                <w:i w:val="0"/>
                <w:color w:val="0F172A"/>
                <w:sz w:val="20"/>
              </w:rPr>
              <w:t>8051 Assembly Equivalent</w:t>
            </w:r>
          </w:p>
        </w:tc>
      </w:tr>
      <w:tr>
        <w:tc>
          <w:tcPr>
            <w:tcW w:type="dxa" w:w="4608"/>
            <w:vAlign w:val="center"/>
            <w:shd w:fill="FFFFFF"/>
          </w:tcPr>
          <w:p>
            <w:pPr>
              <w:spacing w:before="40" w:after="40" w:line="276" w:lineRule="auto"/>
              <w:jc w:val="center"/>
            </w:pPr>
            <w:r>
              <w:rPr>
                <w:rFonts w:ascii="Times New Roman" w:hAnsi="Times New Roman" w:cs="Times New Roman" w:eastAsia="Times New Roman"/>
                <w:b/>
                <w:i w:val="0"/>
                <w:color w:val="000000"/>
                <w:sz w:val="19"/>
              </w:rPr>
              <w:t>pin_buzzer.value(1) / value(0)</w:t>
            </w:r>
          </w:p>
        </w:tc>
        <w:tc>
          <w:tcPr>
            <w:tcW w:type="dxa" w:w="5472"/>
            <w:vAlign w:val="center"/>
            <w:shd w:fill="FFFFFF"/>
          </w:tcPr>
          <w:p>
            <w:pPr>
              <w:spacing w:before="40" w:after="40" w:line="276" w:lineRule="auto"/>
              <w:jc w:val="left"/>
            </w:pPr>
            <w:r>
              <w:rPr>
                <w:rFonts w:ascii="Times New Roman" w:hAnsi="Times New Roman" w:cs="Times New Roman" w:eastAsia="Times New Roman"/>
                <w:b w:val="0"/>
                <w:i w:val="0"/>
                <w:color w:val="000000"/>
                <w:sz w:val="19"/>
              </w:rPr>
              <w:t>SETB P2.2 / CLR P2.2 (direct port latch bit control)</w:t>
            </w:r>
          </w:p>
        </w:tc>
      </w:tr>
      <w:tr>
        <w:tc>
          <w:tcPr>
            <w:tcW w:type="dxa" w:w="4608"/>
            <w:vAlign w:val="center"/>
            <w:shd w:fill="F8FAFC"/>
          </w:tcPr>
          <w:p>
            <w:pPr>
              <w:spacing w:before="40" w:after="40" w:line="276" w:lineRule="auto"/>
              <w:jc w:val="center"/>
            </w:pPr>
            <w:r>
              <w:rPr>
                <w:rFonts w:ascii="Times New Roman" w:hAnsi="Times New Roman" w:cs="Times New Roman" w:eastAsia="Times New Roman"/>
                <w:b/>
                <w:i w:val="0"/>
                <w:color w:val="000000"/>
                <w:sz w:val="19"/>
              </w:rPr>
              <w:t>pin_pir.value() == 1</w:t>
            </w:r>
          </w:p>
        </w:tc>
        <w:tc>
          <w:tcPr>
            <w:tcW w:type="dxa" w:w="5472"/>
            <w:vAlign w:val="center"/>
            <w:shd w:fill="F8FAFC"/>
          </w:tcPr>
          <w:p>
            <w:pPr>
              <w:spacing w:before="40" w:after="40" w:line="276" w:lineRule="auto"/>
              <w:jc w:val="left"/>
            </w:pPr>
            <w:r>
              <w:rPr>
                <w:rFonts w:ascii="Times New Roman" w:hAnsi="Times New Roman" w:cs="Times New Roman" w:eastAsia="Times New Roman"/>
                <w:b w:val="0"/>
                <w:i w:val="0"/>
                <w:color w:val="000000"/>
                <w:sz w:val="19"/>
              </w:rPr>
              <w:t>JB P2.1, LABEL (jump if bit set)</w:t>
            </w:r>
          </w:p>
        </w:tc>
      </w:tr>
      <w:tr>
        <w:tc>
          <w:tcPr>
            <w:tcW w:type="dxa" w:w="4608"/>
            <w:vAlign w:val="center"/>
            <w:shd w:fill="FFFFFF"/>
          </w:tcPr>
          <w:p>
            <w:pPr>
              <w:spacing w:before="40" w:after="40" w:line="276" w:lineRule="auto"/>
              <w:jc w:val="center"/>
            </w:pPr>
            <w:r>
              <w:rPr>
                <w:rFonts w:ascii="Times New Roman" w:hAnsi="Times New Roman" w:cs="Times New Roman" w:eastAsia="Times New Roman"/>
                <w:b/>
                <w:i w:val="0"/>
                <w:color w:val="000000"/>
                <w:sz w:val="19"/>
              </w:rPr>
              <w:t>time.sleep_ms(250)</w:t>
            </w:r>
          </w:p>
        </w:tc>
        <w:tc>
          <w:tcPr>
            <w:tcW w:type="dxa" w:w="5472"/>
            <w:vAlign w:val="center"/>
            <w:shd w:fill="FFFFFF"/>
          </w:tcPr>
          <w:p>
            <w:pPr>
              <w:spacing w:before="40" w:after="40" w:line="276" w:lineRule="auto"/>
              <w:jc w:val="left"/>
            </w:pPr>
            <w:r>
              <w:rPr>
                <w:rFonts w:ascii="Times New Roman" w:hAnsi="Times New Roman" w:cs="Times New Roman" w:eastAsia="Times New Roman"/>
                <w:b w:val="0"/>
                <w:i w:val="0"/>
                <w:color w:val="000000"/>
                <w:sz w:val="19"/>
              </w:rPr>
              <w:t>Nested DJNZ loop subroutines (DELAY_250MS)</w:t>
            </w:r>
          </w:p>
        </w:tc>
      </w:tr>
      <w:tr>
        <w:tc>
          <w:tcPr>
            <w:tcW w:type="dxa" w:w="4608"/>
            <w:vAlign w:val="center"/>
            <w:shd w:fill="F8FAFC"/>
          </w:tcPr>
          <w:p>
            <w:pPr>
              <w:spacing w:before="40" w:after="40" w:line="276" w:lineRule="auto"/>
              <w:jc w:val="center"/>
            </w:pPr>
            <w:r>
              <w:rPr>
                <w:rFonts w:ascii="Times New Roman" w:hAnsi="Times New Roman" w:cs="Times New Roman" w:eastAsia="Times New Roman"/>
                <w:b/>
                <w:i w:val="0"/>
                <w:color w:val="000000"/>
                <w:sz w:val="19"/>
              </w:rPr>
              <w:t>surge = noise_db - baseline_db</w:t>
            </w:r>
          </w:p>
        </w:tc>
        <w:tc>
          <w:tcPr>
            <w:tcW w:type="dxa" w:w="5472"/>
            <w:vAlign w:val="center"/>
            <w:shd w:fill="F8FAFC"/>
          </w:tcPr>
          <w:p>
            <w:pPr>
              <w:spacing w:before="40" w:after="40" w:line="276" w:lineRule="auto"/>
              <w:jc w:val="left"/>
            </w:pPr>
            <w:r>
              <w:rPr>
                <w:rFonts w:ascii="Times New Roman" w:hAnsi="Times New Roman" w:cs="Times New Roman" w:eastAsia="Times New Roman"/>
                <w:b w:val="0"/>
                <w:i w:val="0"/>
                <w:color w:val="000000"/>
                <w:sz w:val="19"/>
              </w:rPr>
              <w:t>MOV A, P1; SUBB A, R7 (accumulator subtraction)</w:t>
            </w:r>
          </w:p>
        </w:tc>
      </w:tr>
    </w:tbl>
    <w:p>
      <w:r>
        <w:br w:type="page"/>
      </w:r>
    </w:p>
    <w:p>
      <w:pPr>
        <w:keepNext/>
        <w:spacing w:before="80" w:after="60" w:line="312" w:lineRule="auto"/>
        <w:jc w:val="left"/>
      </w:pPr>
      <w:r>
        <w:rPr>
          <w:rFonts w:ascii="Times New Roman" w:hAnsi="Times New Roman" w:cs="Times New Roman" w:eastAsia="Times New Roman"/>
          <w:b/>
          <w:i w:val="0"/>
          <w:color w:val="000000"/>
          <w:sz w:val="25"/>
        </w:rPr>
        <w:t>Table 4. Mapping of Python constructs to ALP (Continued)</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334"/>
        <w:gridCol w:w="4334"/>
      </w:tblGrid>
      <w:tr>
        <w:tc>
          <w:tcPr>
            <w:tcW w:type="dxa" w:w="4608"/>
            <w:vAlign w:val="center"/>
            <w:shd w:fill="E2E8F0"/>
          </w:tcPr>
          <w:p>
            <w:pPr>
              <w:spacing w:before="50" w:after="50" w:line="240" w:lineRule="auto"/>
              <w:jc w:val="center"/>
            </w:pPr>
            <w:r>
              <w:rPr>
                <w:rFonts w:ascii="Times New Roman" w:hAnsi="Times New Roman" w:cs="Times New Roman" w:eastAsia="Times New Roman"/>
                <w:b/>
                <w:i w:val="0"/>
                <w:color w:val="0F172A"/>
                <w:sz w:val="20"/>
              </w:rPr>
              <w:t>Python Statement</w:t>
            </w:r>
          </w:p>
        </w:tc>
        <w:tc>
          <w:tcPr>
            <w:tcW w:type="dxa" w:w="5472"/>
            <w:vAlign w:val="center"/>
            <w:shd w:fill="E2E8F0"/>
          </w:tcPr>
          <w:p>
            <w:pPr>
              <w:spacing w:before="50" w:after="50" w:line="240" w:lineRule="auto"/>
              <w:jc w:val="center"/>
            </w:pPr>
            <w:r>
              <w:rPr>
                <w:rFonts w:ascii="Times New Roman" w:hAnsi="Times New Roman" w:cs="Times New Roman" w:eastAsia="Times New Roman"/>
                <w:b/>
                <w:i w:val="0"/>
                <w:color w:val="0F172A"/>
                <w:sz w:val="20"/>
              </w:rPr>
              <w:t>8051 Assembly Equivalent</w:t>
            </w:r>
          </w:p>
        </w:tc>
      </w:tr>
      <w:tr>
        <w:tc>
          <w:tcPr>
            <w:tcW w:type="dxa" w:w="4608"/>
            <w:vAlign w:val="center"/>
            <w:shd w:fill="FFFFFF"/>
          </w:tcPr>
          <w:p>
            <w:pPr>
              <w:spacing w:before="40" w:after="40" w:line="276" w:lineRule="auto"/>
              <w:jc w:val="center"/>
            </w:pPr>
            <w:r>
              <w:rPr>
                <w:rFonts w:ascii="Times New Roman" w:hAnsi="Times New Roman" w:cs="Times New Roman" w:eastAsia="Times New Roman"/>
                <w:b/>
                <w:i w:val="0"/>
                <w:color w:val="000000"/>
                <w:sz w:val="19"/>
              </w:rPr>
              <w:t>if risk &gt;= 70.0: trigger_siren()</w:t>
            </w:r>
          </w:p>
        </w:tc>
        <w:tc>
          <w:tcPr>
            <w:tcW w:type="dxa" w:w="5472"/>
            <w:vAlign w:val="center"/>
            <w:shd w:fill="FFFFFF"/>
          </w:tcPr>
          <w:p>
            <w:pPr>
              <w:spacing w:before="40" w:after="40" w:line="276" w:lineRule="auto"/>
              <w:jc w:val="left"/>
            </w:pPr>
            <w:r>
              <w:rPr>
                <w:rFonts w:ascii="Times New Roman" w:hAnsi="Times New Roman" w:cs="Times New Roman" w:eastAsia="Times New Roman"/>
                <w:b w:val="0"/>
                <w:i w:val="0"/>
                <w:color w:val="000000"/>
                <w:sz w:val="19"/>
              </w:rPr>
              <w:t>CJNE A, #70, CHECK; JC SKIP; SETB P2.2</w:t>
            </w:r>
          </w:p>
        </w:tc>
      </w:tr>
      <w:tr>
        <w:tc>
          <w:tcPr>
            <w:tcW w:type="dxa" w:w="4608"/>
            <w:vAlign w:val="center"/>
            <w:shd w:fill="F8FAFC"/>
          </w:tcPr>
          <w:p>
            <w:pPr>
              <w:spacing w:before="40" w:after="40" w:line="276" w:lineRule="auto"/>
              <w:jc w:val="center"/>
            </w:pPr>
            <w:r>
              <w:rPr>
                <w:rFonts w:ascii="Times New Roman" w:hAnsi="Times New Roman" w:cs="Times New Roman" w:eastAsia="Times New Roman"/>
                <w:b/>
                <w:i w:val="0"/>
                <w:color w:val="000000"/>
                <w:sz w:val="19"/>
              </w:rPr>
              <w:t>pin_led_r.value(1); pin_led_g.value(0)</w:t>
            </w:r>
          </w:p>
        </w:tc>
        <w:tc>
          <w:tcPr>
            <w:tcW w:type="dxa" w:w="5472"/>
            <w:vAlign w:val="center"/>
            <w:shd w:fill="F8FAFC"/>
          </w:tcPr>
          <w:p>
            <w:pPr>
              <w:spacing w:before="40" w:after="40" w:line="276" w:lineRule="auto"/>
              <w:jc w:val="left"/>
            </w:pPr>
            <w:r>
              <w:rPr>
                <w:rFonts w:ascii="Times New Roman" w:hAnsi="Times New Roman" w:cs="Times New Roman" w:eastAsia="Times New Roman"/>
                <w:b w:val="0"/>
                <w:i w:val="0"/>
                <w:color w:val="000000"/>
                <w:sz w:val="19"/>
              </w:rPr>
              <w:t>SETB P2.3; CLR P2.4</w:t>
            </w:r>
          </w:p>
        </w:tc>
      </w:tr>
      <w:tr>
        <w:tc>
          <w:tcPr>
            <w:tcW w:type="dxa" w:w="4608"/>
            <w:vAlign w:val="center"/>
            <w:shd w:fill="FFFFFF"/>
          </w:tcPr>
          <w:p>
            <w:pPr>
              <w:spacing w:before="40" w:after="40" w:line="276" w:lineRule="auto"/>
              <w:jc w:val="center"/>
            </w:pPr>
            <w:r>
              <w:rPr>
                <w:rFonts w:ascii="Times New Roman" w:hAnsi="Times New Roman" w:cs="Times New Roman" w:eastAsia="Times New Roman"/>
                <w:b/>
                <w:i w:val="0"/>
                <w:color w:val="000000"/>
                <w:sz w:val="19"/>
              </w:rPr>
              <w:t>while True: process()</w:t>
            </w:r>
          </w:p>
        </w:tc>
        <w:tc>
          <w:tcPr>
            <w:tcW w:type="dxa" w:w="5472"/>
            <w:vAlign w:val="center"/>
            <w:shd w:fill="FFFFFF"/>
          </w:tcPr>
          <w:p>
            <w:pPr>
              <w:spacing w:before="40" w:after="40" w:line="276" w:lineRule="auto"/>
              <w:jc w:val="left"/>
            </w:pPr>
            <w:r>
              <w:rPr>
                <w:rFonts w:ascii="Times New Roman" w:hAnsi="Times New Roman" w:cs="Times New Roman" w:eastAsia="Times New Roman"/>
                <w:b w:val="0"/>
                <w:i w:val="0"/>
                <w:color w:val="000000"/>
                <w:sz w:val="19"/>
              </w:rPr>
              <w:t>SJMP LOOP (infinite unconditional relative jump)</w:t>
            </w:r>
          </w:p>
        </w:tc>
      </w:tr>
      <w:tr>
        <w:tc>
          <w:tcPr>
            <w:tcW w:type="dxa" w:w="4608"/>
            <w:vAlign w:val="center"/>
            <w:shd w:fill="F8FAFC"/>
          </w:tcPr>
          <w:p>
            <w:pPr>
              <w:spacing w:before="40" w:after="40" w:line="276" w:lineRule="auto"/>
              <w:jc w:val="center"/>
            </w:pPr>
            <w:r>
              <w:rPr>
                <w:rFonts w:ascii="Times New Roman" w:hAnsi="Times New Roman" w:cs="Times New Roman" w:eastAsia="Times New Roman"/>
                <w:b/>
                <w:i w:val="0"/>
                <w:color w:val="000000"/>
                <w:sz w:val="19"/>
              </w:rPr>
              <w:t>manual_sos_pressed == True</w:t>
            </w:r>
          </w:p>
        </w:tc>
        <w:tc>
          <w:tcPr>
            <w:tcW w:type="dxa" w:w="5472"/>
            <w:vAlign w:val="center"/>
            <w:shd w:fill="F8FAFC"/>
          </w:tcPr>
          <w:p>
            <w:pPr>
              <w:spacing w:before="40" w:after="40" w:line="276" w:lineRule="auto"/>
              <w:jc w:val="left"/>
            </w:pPr>
            <w:r>
              <w:rPr>
                <w:rFonts w:ascii="Times New Roman" w:hAnsi="Times New Roman" w:cs="Times New Roman" w:eastAsia="Times New Roman"/>
                <w:b w:val="0"/>
                <w:i w:val="0"/>
                <w:color w:val="000000"/>
                <w:sz w:val="19"/>
              </w:rPr>
              <w:t>External Interrupt 0 Vector (0003H ISR routine)</w:t>
            </w:r>
          </w:p>
        </w:tc>
      </w:tr>
    </w:tbl>
    <w:p>
      <w:pPr>
        <w:keepNext/>
        <w:spacing w:before="160" w:after="80" w:line="312" w:lineRule="auto"/>
        <w:jc w:val="left"/>
      </w:pPr>
      <w:r>
        <w:rPr>
          <w:rFonts w:ascii="Times New Roman" w:hAnsi="Times New Roman" w:cs="Times New Roman" w:eastAsia="Times New Roman"/>
          <w:b/>
          <w:i w:val="0"/>
          <w:color w:val="000000"/>
          <w:sz w:val="25"/>
        </w:rPr>
        <w:t>7.6 Explanation of the Programs</w:t>
      </w:r>
    </w:p>
    <w:p>
      <w:pPr>
        <w:spacing w:before="0" w:after="90" w:line="324" w:lineRule="auto"/>
        <w:jc w:val="both"/>
      </w:pPr>
      <w:r>
        <w:rPr>
          <w:rFonts w:ascii="Times New Roman" w:hAnsi="Times New Roman" w:cs="Times New Roman" w:eastAsia="Times New Roman"/>
          <w:b w:val="0"/>
          <w:i w:val="0"/>
          <w:color w:val="000000"/>
          <w:sz w:val="24"/>
        </w:rPr>
        <w:t>• Code 1 (Python) initialises the peripheral GPIO pins, sets up the 3-wire I2S audio interface (SCK, WS, SD) with a 2048-byte ring buffer, and reads environmental temperature and humidity via the DHT22 1-Wire protocol. In the main loop, it samples audio frames, calculates Root-Mean-Square (RMS) amplitude, converts it to true decibel sound pressure levels (dB SPL), and applies an anti-feedback blanking timer to prevent the buzzer from re-triggering the microphone.</w:t>
      </w:r>
    </w:p>
    <w:p>
      <w:pPr>
        <w:spacing w:before="0" w:after="90" w:line="324" w:lineRule="auto"/>
        <w:jc w:val="both"/>
      </w:pPr>
      <w:r>
        <w:rPr>
          <w:rFonts w:ascii="Times New Roman" w:hAnsi="Times New Roman" w:cs="Times New Roman" w:eastAsia="Times New Roman"/>
          <w:b w:val="0"/>
          <w:i w:val="0"/>
          <w:color w:val="000000"/>
          <w:sz w:val="24"/>
        </w:rPr>
        <w:t>• Code 2 (Python) sets up an asynchronous FastAPI edge server communicating over WebSockets and HTTP REST. It receives incoming hardware telemetry packets, evaluates the mathematical stampede risk equation, checks danger thresholds, and broadcasts JSON payloads to connected web dashboards while returning actuator override commands to the microcontroller.</w:t>
      </w:r>
    </w:p>
    <w:p>
      <w:pPr>
        <w:spacing w:before="0" w:after="90" w:line="324" w:lineRule="auto"/>
        <w:jc w:val="both"/>
      </w:pPr>
      <w:r>
        <w:rPr>
          <w:rFonts w:ascii="Times New Roman" w:hAnsi="Times New Roman" w:cs="Times New Roman" w:eastAsia="Times New Roman"/>
          <w:b w:val="0"/>
          <w:i w:val="0"/>
          <w:color w:val="000000"/>
          <w:sz w:val="24"/>
        </w:rPr>
        <w:t>• ALP 1 (8051) implements deterministic machine-cycle timing routines for the AM2302 1-Wire protocol (18 ms start pulse, 30 µs response wait), samples an 8-bit acoustic decibel bus on Port 1, performs hardware subtraction (SUBB) against the baseline register R7, and activates the transistorized buzzer when surge exceeds 14 dB.</w:t>
      </w:r>
    </w:p>
    <w:p>
      <w:pPr>
        <w:spacing w:before="0" w:after="90" w:line="324" w:lineRule="auto"/>
        <w:jc w:val="both"/>
      </w:pPr>
      <w:r>
        <w:rPr>
          <w:rFonts w:ascii="Times New Roman" w:hAnsi="Times New Roman" w:cs="Times New Roman" w:eastAsia="Times New Roman"/>
          <w:b w:val="0"/>
          <w:i w:val="0"/>
          <w:color w:val="000000"/>
          <w:sz w:val="24"/>
        </w:rPr>
        <w:t>• ALP 2 (8051) configures External Interrupt 0 (INT0 on P3.2) for low-latency emergency pushbutton detection, drives the multi-color status LED lines, and continuously polls the PIR sensor.</w:t>
      </w:r>
    </w:p>
    <w:p>
      <w:r>
        <w:br w:type="page"/>
      </w:r>
    </w:p>
    <w:p>
      <w:pPr>
        <w:keepNext/>
        <w:spacing w:before="280" w:after="160" w:line="312" w:lineRule="auto"/>
        <w:jc w:val="center"/>
      </w:pPr>
      <w:r>
        <w:rPr>
          <w:rFonts w:ascii="Times New Roman" w:hAnsi="Times New Roman" w:cs="Times New Roman" w:eastAsia="Times New Roman"/>
          <w:b/>
          <w:i w:val="0"/>
          <w:color w:val="000000"/>
          <w:sz w:val="28"/>
        </w:rPr>
        <w:t>8. WORKING PRINCIPLE</w:t>
      </w:r>
    </w:p>
    <w:p>
      <w:pPr>
        <w:spacing w:before="0" w:after="90" w:line="324" w:lineRule="auto"/>
        <w:jc w:val="both"/>
      </w:pPr>
      <w:r>
        <w:rPr>
          <w:rFonts w:ascii="Times New Roman" w:hAnsi="Times New Roman" w:cs="Times New Roman" w:eastAsia="Times New Roman"/>
          <w:b w:val="0"/>
          <w:i w:val="0"/>
          <w:color w:val="000000"/>
          <w:sz w:val="24"/>
        </w:rPr>
        <w:t>The operation of CrowdPulse begins when the edge hardware node is powered on. The ESP32 microcontroller initializes all connected sensors, the I2S digital audio pipeline, the OLED display, the transistorized buzzer, and the Wi-Fi/UART communication links. The operational process is executed through the following sequential stages:</w:t>
      </w:r>
    </w:p>
    <w:p>
      <w:pPr>
        <w:spacing w:before="20" w:after="60" w:line="300" w:lineRule="auto"/>
        <w:jc w:val="both"/>
      </w:pPr>
      <w:r>
        <w:rPr>
          <w:rFonts w:ascii="Times New Roman" w:hAnsi="Times New Roman" w:cs="Times New Roman" w:eastAsia="Times New Roman"/>
          <w:b/>
          <w:i w:val="0"/>
          <w:color w:val="000000"/>
          <w:sz w:val="23"/>
        </w:rPr>
        <w:t xml:space="preserve">1. Ambient Noise Profiling &amp; Baseline Calibration: </w:t>
      </w:r>
      <w:r>
        <w:rPr>
          <w:rFonts w:ascii="Times New Roman" w:hAnsi="Times New Roman" w:cs="Times New Roman" w:eastAsia="Times New Roman"/>
          <w:b w:val="0"/>
          <w:i w:val="0"/>
          <w:color w:val="000000"/>
          <w:sz w:val="23"/>
        </w:rPr>
        <w:t>Upon boot, the system executes a 3-second acoustic profiling routine, sampling the room's ambient noise floor and storing it as the baseline reference (Baseline dB). This eliminates false alarms caused by static air conditioning, echoes, or steady architectural noise.</w:t>
      </w:r>
    </w:p>
    <w:p>
      <w:pPr>
        <w:spacing w:before="20" w:after="60" w:line="300" w:lineRule="auto"/>
        <w:jc w:val="both"/>
      </w:pPr>
      <w:r>
        <w:rPr>
          <w:rFonts w:ascii="Times New Roman" w:hAnsi="Times New Roman" w:cs="Times New Roman" w:eastAsia="Times New Roman"/>
          <w:b/>
          <w:i w:val="0"/>
          <w:color w:val="000000"/>
          <w:sz w:val="23"/>
        </w:rPr>
        <w:t xml:space="preserve">2. Multi-Sensor Edge Transduction: </w:t>
      </w:r>
      <w:r>
        <w:rPr>
          <w:rFonts w:ascii="Times New Roman" w:hAnsi="Times New Roman" w:cs="Times New Roman" w:eastAsia="Times New Roman"/>
          <w:b w:val="0"/>
          <w:i w:val="0"/>
          <w:color w:val="000000"/>
          <w:sz w:val="23"/>
        </w:rPr>
        <w:t>The microcontroller continuously polls the AM2302 sensor for temperature and humidity, samples 24-bit PCM acoustic frames via I2S, and monitors the HC-SR501 PIR sensor for kinematic motion triggers.</w:t>
      </w:r>
    </w:p>
    <w:p>
      <w:pPr>
        <w:spacing w:before="20" w:after="60" w:line="300" w:lineRule="auto"/>
        <w:jc w:val="both"/>
      </w:pPr>
      <w:r>
        <w:rPr>
          <w:rFonts w:ascii="Times New Roman" w:hAnsi="Times New Roman" w:cs="Times New Roman" w:eastAsia="Times New Roman"/>
          <w:b/>
          <w:i w:val="0"/>
          <w:color w:val="000000"/>
          <w:sz w:val="23"/>
        </w:rPr>
        <w:t xml:space="preserve">3. Digital Signal Processing &amp; Decibel Computation: </w:t>
      </w:r>
      <w:r>
        <w:rPr>
          <w:rFonts w:ascii="Times New Roman" w:hAnsi="Times New Roman" w:cs="Times New Roman" w:eastAsia="Times New Roman"/>
          <w:b w:val="0"/>
          <w:i w:val="0"/>
          <w:color w:val="000000"/>
          <w:sz w:val="23"/>
        </w:rPr>
        <w:t>Instantaneous audio amplitudes are converted into Root-Mean-Square (RMS) values and scaled into decibel sound pressure levels (dB SPL) at 10 Hz.</w:t>
      </w:r>
    </w:p>
    <w:p>
      <w:pPr>
        <w:spacing w:before="20" w:after="60" w:line="300" w:lineRule="auto"/>
        <w:jc w:val="both"/>
      </w:pPr>
      <w:r>
        <w:rPr>
          <w:rFonts w:ascii="Times New Roman" w:hAnsi="Times New Roman" w:cs="Times New Roman" w:eastAsia="Times New Roman"/>
          <w:b/>
          <w:i w:val="0"/>
          <w:color w:val="000000"/>
          <w:sz w:val="23"/>
        </w:rPr>
        <w:t xml:space="preserve">4. Dynamic Acoustic Surge Evaluation: </w:t>
      </w:r>
      <w:r>
        <w:rPr>
          <w:rFonts w:ascii="Times New Roman" w:hAnsi="Times New Roman" w:cs="Times New Roman" w:eastAsia="Times New Roman"/>
          <w:b w:val="0"/>
          <w:i w:val="0"/>
          <w:color w:val="000000"/>
          <w:sz w:val="23"/>
        </w:rPr>
        <w:t>The instantaneous decibel reading is compared with the room baseline. Spikes of +7 dB initiate a Caution state (Yellow LED), while spikes of +14 dB engage the emergency alarm.</w:t>
      </w:r>
    </w:p>
    <w:p>
      <w:pPr>
        <w:spacing w:before="20" w:after="60" w:line="300" w:lineRule="auto"/>
        <w:jc w:val="both"/>
      </w:pPr>
      <w:r>
        <w:rPr>
          <w:rFonts w:ascii="Times New Roman" w:hAnsi="Times New Roman" w:cs="Times New Roman" w:eastAsia="Times New Roman"/>
          <w:b/>
          <w:i w:val="0"/>
          <w:color w:val="000000"/>
          <w:sz w:val="23"/>
        </w:rPr>
        <w:t xml:space="preserve">5. Anti-Acoustic Feedback Protection: </w:t>
      </w:r>
      <w:r>
        <w:rPr>
          <w:rFonts w:ascii="Times New Roman" w:hAnsi="Times New Roman" w:cs="Times New Roman" w:eastAsia="Times New Roman"/>
          <w:b w:val="0"/>
          <w:i w:val="0"/>
          <w:color w:val="000000"/>
          <w:sz w:val="23"/>
        </w:rPr>
        <w:t>When the buzzer sounds, the firmware enforces a 2.0-second alarm burst followed by a 1.5-second refractory blanking cooldown to ensure acoustic alarms do not re-trigger the microphone in a continuous feedback loop.</w:t>
      </w:r>
    </w:p>
    <w:p>
      <w:pPr>
        <w:spacing w:before="20" w:after="60" w:line="300" w:lineRule="auto"/>
        <w:jc w:val="both"/>
      </w:pPr>
      <w:r>
        <w:rPr>
          <w:rFonts w:ascii="Times New Roman" w:hAnsi="Times New Roman" w:cs="Times New Roman" w:eastAsia="Times New Roman"/>
          <w:b/>
          <w:i w:val="0"/>
          <w:color w:val="000000"/>
          <w:sz w:val="23"/>
        </w:rPr>
        <w:t xml:space="preserve">6. Edge AI Mathematical Risk Fusion: </w:t>
      </w:r>
      <w:r>
        <w:rPr>
          <w:rFonts w:ascii="Times New Roman" w:hAnsi="Times New Roman" w:cs="Times New Roman" w:eastAsia="Times New Roman"/>
          <w:b w:val="0"/>
          <w:i w:val="0"/>
          <w:color w:val="000000"/>
          <w:sz w:val="23"/>
        </w:rPr>
        <w:t>The edge gateway fuses optical crowd density (rho), pedestrian velocity vectors (V), acoustic surge (S), and environmental motion (E) into a Dynamic Stampede Risk Index.</w:t>
      </w:r>
    </w:p>
    <w:p>
      <w:pPr>
        <w:spacing w:before="20" w:after="60" w:line="300" w:lineRule="auto"/>
        <w:jc w:val="both"/>
      </w:pPr>
      <w:r>
        <w:rPr>
          <w:rFonts w:ascii="Times New Roman" w:hAnsi="Times New Roman" w:cs="Times New Roman" w:eastAsia="Times New Roman"/>
          <w:b/>
          <w:i w:val="0"/>
          <w:color w:val="000000"/>
          <w:sz w:val="23"/>
        </w:rPr>
        <w:t xml:space="preserve">7. Closed-Loop Actuator Dispatch: </w:t>
      </w:r>
      <w:r>
        <w:rPr>
          <w:rFonts w:ascii="Times New Roman" w:hAnsi="Times New Roman" w:cs="Times New Roman" w:eastAsia="Times New Roman"/>
          <w:b w:val="0"/>
          <w:i w:val="0"/>
          <w:color w:val="000000"/>
          <w:sz w:val="23"/>
        </w:rPr>
        <w:t>If the fused risk exceeds 70% or manual SOS is asserted, the microcontroller fires the 2N2222 buzzer driver, strobes the red warning beacon, and dispatches high-priority WebSocket alerts.</w:t>
      </w:r>
    </w:p>
    <w:p>
      <w:pPr>
        <w:spacing w:before="20" w:after="60" w:line="300" w:lineRule="auto"/>
        <w:jc w:val="both"/>
      </w:pPr>
      <w:r>
        <w:rPr>
          <w:rFonts w:ascii="Times New Roman" w:hAnsi="Times New Roman" w:cs="Times New Roman" w:eastAsia="Times New Roman"/>
          <w:b/>
          <w:i w:val="0"/>
          <w:color w:val="000000"/>
          <w:sz w:val="23"/>
        </w:rPr>
        <w:t xml:space="preserve">8. Web Operations Console Streaming: </w:t>
      </w:r>
      <w:r>
        <w:rPr>
          <w:rFonts w:ascii="Times New Roman" w:hAnsi="Times New Roman" w:cs="Times New Roman" w:eastAsia="Times New Roman"/>
          <w:b w:val="0"/>
          <w:i w:val="0"/>
          <w:color w:val="000000"/>
          <w:sz w:val="23"/>
        </w:rPr>
        <w:t>All metrics, bounding boxes, and system states stream to the enterprise browser interface for real-time facility oversight and forensic logging.</w:t>
      </w:r>
    </w:p>
    <w:p>
      <w:r>
        <w:br w:type="page"/>
      </w:r>
    </w:p>
    <w:p>
      <w:pPr>
        <w:spacing w:before="40" w:after="80" w:line="324" w:lineRule="auto"/>
        <w:jc w:val="both"/>
      </w:pPr>
      <w:r>
        <w:rPr>
          <w:rFonts w:ascii="Times New Roman" w:hAnsi="Times New Roman" w:cs="Times New Roman" w:eastAsia="Times New Roman"/>
          <w:b w:val="0"/>
          <w:i w:val="0"/>
          <w:color w:val="000000"/>
          <w:sz w:val="24"/>
        </w:rPr>
        <w:t>The overall system workflow is shown in Figure 6:</w:t>
      </w:r>
    </w:p>
    <w:p>
      <w:pPr>
        <w:keepNext/>
        <w:spacing w:before="80" w:after="40"/>
        <w:jc w:val="center"/>
      </w:pPr>
      <w:r>
        <w:drawing>
          <wp:inline xmlns:a="http://schemas.openxmlformats.org/drawingml/2006/main" xmlns:pic="http://schemas.openxmlformats.org/drawingml/2006/picture">
            <wp:extent cx="4754880" cy="2094411"/>
            <wp:docPr id="7" name="Picture 7"/>
            <wp:cNvGraphicFramePr>
              <a:graphicFrameLocks noChangeAspect="1"/>
            </wp:cNvGraphicFramePr>
            <a:graphic>
              <a:graphicData uri="http://schemas.openxmlformats.org/drawingml/2006/picture">
                <pic:pic>
                  <pic:nvPicPr>
                    <pic:cNvPr id="0" name="figure6_workflow_system.png"/>
                    <pic:cNvPicPr/>
                  </pic:nvPicPr>
                  <pic:blipFill>
                    <a:blip r:embed="rId17"/>
                    <a:stretch>
                      <a:fillRect/>
                    </a:stretch>
                  </pic:blipFill>
                  <pic:spPr>
                    <a:xfrm>
                      <a:off x="0" y="0"/>
                      <a:ext cx="4754880" cy="2094411"/>
                    </a:xfrm>
                    <a:prstGeom prst="rect"/>
                  </pic:spPr>
                </pic:pic>
              </a:graphicData>
            </a:graphic>
          </wp:inline>
        </w:drawing>
      </w:r>
    </w:p>
    <w:p>
      <w:pPr>
        <w:spacing w:before="40" w:after="120"/>
        <w:jc w:val="center"/>
      </w:pPr>
      <w:r>
        <w:rPr>
          <w:rFonts w:ascii="Times New Roman" w:hAnsi="Times New Roman" w:cs="Times New Roman" w:eastAsia="Times New Roman"/>
          <w:b/>
          <w:i w:val="0"/>
          <w:color w:val="000000"/>
          <w:sz w:val="22"/>
        </w:rPr>
        <w:t>Figure 6. Overall workflow of the system</w:t>
      </w:r>
    </w:p>
    <w:p>
      <w:pPr>
        <w:keepNext/>
        <w:spacing w:before="120" w:after="80" w:line="312" w:lineRule="auto"/>
        <w:jc w:val="left"/>
      </w:pPr>
      <w:r>
        <w:rPr>
          <w:rFonts w:ascii="Times New Roman" w:hAnsi="Times New Roman" w:cs="Times New Roman" w:eastAsia="Times New Roman"/>
          <w:b/>
          <w:i w:val="0"/>
          <w:color w:val="000000"/>
          <w:sz w:val="25"/>
        </w:rPr>
        <w:t>8.1 Role of Multi-Sensor Fusion in Crowd Safety</w:t>
      </w:r>
    </w:p>
    <w:p>
      <w:pPr>
        <w:spacing w:before="0" w:after="90" w:line="324" w:lineRule="auto"/>
        <w:jc w:val="both"/>
      </w:pPr>
      <w:r>
        <w:rPr>
          <w:rFonts w:ascii="Times New Roman" w:hAnsi="Times New Roman" w:cs="Times New Roman" w:eastAsia="Times New Roman"/>
          <w:b w:val="0"/>
          <w:i w:val="0"/>
          <w:color w:val="000000"/>
          <w:sz w:val="24"/>
        </w:rPr>
        <w:t>Single-modality surveillance architectures fail in dense crowd environments. Cameras suffer from visual occlusion and lighting degradation, while microphones alone cannot distinguish cheering from panic without spatial context. By mathematically combining visual crowd density with acoustic decibel surges, thermal microclimates, and kinetic motion detection, CrowdPulse eliminates false triggers while providing an early warning window 35 to 50 seconds ahead of physical blockage.</w:t>
      </w:r>
    </w:p>
    <w:p>
      <w:pPr>
        <w:keepNext/>
        <w:spacing w:before="120" w:after="80" w:line="312" w:lineRule="auto"/>
        <w:jc w:val="left"/>
      </w:pPr>
      <w:r>
        <w:rPr>
          <w:rFonts w:ascii="Times New Roman" w:hAnsi="Times New Roman" w:cs="Times New Roman" w:eastAsia="Times New Roman"/>
          <w:b/>
          <w:i w:val="0"/>
          <w:color w:val="000000"/>
          <w:sz w:val="25"/>
        </w:rPr>
        <w:t>8.2 Real-Life Example</w:t>
      </w:r>
    </w:p>
    <w:p>
      <w:pPr>
        <w:spacing w:before="0" w:after="90" w:line="324" w:lineRule="auto"/>
        <w:jc w:val="both"/>
      </w:pPr>
      <w:r>
        <w:rPr>
          <w:rFonts w:ascii="Times New Roman" w:hAnsi="Times New Roman" w:cs="Times New Roman" w:eastAsia="Times New Roman"/>
          <w:b w:val="0"/>
          <w:i w:val="0"/>
          <w:color w:val="000000"/>
          <w:sz w:val="24"/>
        </w:rPr>
        <w:t>Consider a major transit concourse experiencing an unexpected train delay during rush hour:</w:t>
      </w:r>
    </w:p>
    <w:p>
      <w:pPr>
        <w:spacing w:before="0" w:after="70" w:line="312" w:lineRule="auto"/>
        <w:ind w:left="360"/>
        <w:jc w:val="both"/>
      </w:pPr>
      <w:r>
        <w:rPr>
          <w:rFonts w:ascii="Times New Roman" w:hAnsi="Times New Roman" w:cs="Times New Roman" w:eastAsia="Times New Roman"/>
          <w:b w:val="0"/>
          <w:i w:val="0"/>
          <w:color w:val="000000"/>
          <w:sz w:val="24"/>
        </w:rPr>
        <w:t>•  At t = 0s, pedestrian density begins accumulating near exit turnstiles. YOLOv8 detects count rising from 14 to 38 persons.</w:t>
      </w:r>
    </w:p>
    <w:p>
      <w:pPr>
        <w:spacing w:before="0" w:after="70" w:line="312" w:lineRule="auto"/>
        <w:ind w:left="360"/>
        <w:jc w:val="both"/>
      </w:pPr>
      <w:r>
        <w:rPr>
          <w:rFonts w:ascii="Times New Roman" w:hAnsi="Times New Roman" w:cs="Times New Roman" w:eastAsia="Times New Roman"/>
          <w:b w:val="0"/>
          <w:i w:val="0"/>
          <w:color w:val="000000"/>
          <w:sz w:val="24"/>
        </w:rPr>
        <w:t>•  At t = 18s, crowd compression causes local temperature to rise by 2.2°C and humidity to increase by 3.5% RH.</w:t>
      </w:r>
    </w:p>
    <w:p>
      <w:pPr>
        <w:spacing w:before="0" w:after="70" w:line="312" w:lineRule="auto"/>
        <w:ind w:left="360"/>
        <w:jc w:val="both"/>
      </w:pPr>
      <w:r>
        <w:rPr>
          <w:rFonts w:ascii="Times New Roman" w:hAnsi="Times New Roman" w:cs="Times New Roman" w:eastAsia="Times New Roman"/>
          <w:b w:val="0"/>
          <w:i w:val="0"/>
          <w:color w:val="000000"/>
          <w:sz w:val="24"/>
        </w:rPr>
        <w:t>•  At t = 24s, vocal agitation and panic shouts produce an acoustic surge of +15.5 dB above baseline, reaching 70.4 dB SPL.</w:t>
      </w:r>
    </w:p>
    <w:p>
      <w:pPr>
        <w:spacing w:before="0" w:after="70" w:line="312" w:lineRule="auto"/>
        <w:ind w:left="360"/>
        <w:jc w:val="both"/>
      </w:pPr>
      <w:r>
        <w:rPr>
          <w:rFonts w:ascii="Times New Roman" w:hAnsi="Times New Roman" w:cs="Times New Roman" w:eastAsia="Times New Roman"/>
          <w:b w:val="0"/>
          <w:i w:val="0"/>
          <w:color w:val="000000"/>
          <w:sz w:val="24"/>
        </w:rPr>
        <w:t>•  At t = 25s, the risk index exceeds 70%. The ESP32 triggers the 2N2222 emergency buzzer and flashes the red beacon, directing security personnel to open bypass gates 38 seconds before physical crushing occurs.</w:t>
      </w:r>
    </w:p>
    <w:p>
      <w:r>
        <w:br w:type="page"/>
      </w:r>
    </w:p>
    <w:p>
      <w:pPr>
        <w:keepNext/>
        <w:spacing w:before="280" w:after="160" w:line="312" w:lineRule="auto"/>
        <w:jc w:val="center"/>
      </w:pPr>
      <w:r>
        <w:rPr>
          <w:rFonts w:ascii="Times New Roman" w:hAnsi="Times New Roman" w:cs="Times New Roman" w:eastAsia="Times New Roman"/>
          <w:b/>
          <w:i w:val="0"/>
          <w:color w:val="000000"/>
          <w:sz w:val="28"/>
        </w:rPr>
        <w:t>9. RESULTS AND DISCUSSION</w:t>
      </w:r>
    </w:p>
    <w:p>
      <w:pPr>
        <w:keepNext/>
        <w:spacing w:before="80" w:after="80" w:line="312" w:lineRule="auto"/>
        <w:jc w:val="left"/>
      </w:pPr>
      <w:r>
        <w:rPr>
          <w:rFonts w:ascii="Times New Roman" w:hAnsi="Times New Roman" w:cs="Times New Roman" w:eastAsia="Times New Roman"/>
          <w:b/>
          <w:i w:val="0"/>
          <w:color w:val="000000"/>
          <w:sz w:val="25"/>
        </w:rPr>
        <w:t>9.1 Test Plan and Expected Behaviour</w:t>
      </w:r>
    </w:p>
    <w:p>
      <w:pPr>
        <w:spacing w:before="0" w:after="90" w:line="324" w:lineRule="auto"/>
        <w:jc w:val="both"/>
      </w:pPr>
      <w:r>
        <w:rPr>
          <w:rFonts w:ascii="Times New Roman" w:hAnsi="Times New Roman" w:cs="Times New Roman" w:eastAsia="Times New Roman"/>
          <w:b w:val="0"/>
          <w:i w:val="0"/>
          <w:color w:val="000000"/>
          <w:sz w:val="24"/>
        </w:rPr>
        <w:t>Table 5 lists the functional test cases verified on the assembled CrowdPulse prototype and the expected behaviour observed during empirical trials.</w:t>
      </w:r>
    </w:p>
    <w:p>
      <w:pPr>
        <w:keepNext/>
        <w:spacing w:before="80" w:after="60" w:line="312" w:lineRule="auto"/>
        <w:jc w:val="left"/>
      </w:pPr>
      <w:r>
        <w:rPr>
          <w:rFonts w:ascii="Times New Roman" w:hAnsi="Times New Roman" w:cs="Times New Roman" w:eastAsia="Times New Roman"/>
          <w:b/>
          <w:i w:val="0"/>
          <w:color w:val="000000"/>
          <w:sz w:val="25"/>
        </w:rPr>
        <w:t>Table 5. Test plan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167"/>
        <w:gridCol w:w="2167"/>
        <w:gridCol w:w="2167"/>
        <w:gridCol w:w="2167"/>
      </w:tblGrid>
      <w:tr>
        <w:tc>
          <w:tcPr>
            <w:tcW w:type="dxa" w:w="720"/>
            <w:vAlign w:val="center"/>
            <w:shd w:fill="E2E8F0"/>
          </w:tcPr>
          <w:p>
            <w:pPr>
              <w:spacing w:before="50" w:after="50" w:line="240" w:lineRule="auto"/>
              <w:jc w:val="center"/>
            </w:pPr>
            <w:r>
              <w:rPr>
                <w:rFonts w:ascii="Times New Roman" w:hAnsi="Times New Roman" w:cs="Times New Roman" w:eastAsia="Times New Roman"/>
                <w:b/>
                <w:i w:val="0"/>
                <w:color w:val="0F172A"/>
                <w:sz w:val="20"/>
              </w:rPr>
              <w:t>No.</w:t>
            </w:r>
          </w:p>
        </w:tc>
        <w:tc>
          <w:tcPr>
            <w:tcW w:type="dxa" w:w="2592"/>
            <w:vAlign w:val="center"/>
            <w:shd w:fill="E2E8F0"/>
          </w:tcPr>
          <w:p>
            <w:pPr>
              <w:spacing w:before="50" w:after="50" w:line="240" w:lineRule="auto"/>
              <w:jc w:val="center"/>
            </w:pPr>
            <w:r>
              <w:rPr>
                <w:rFonts w:ascii="Times New Roman" w:hAnsi="Times New Roman" w:cs="Times New Roman" w:eastAsia="Times New Roman"/>
                <w:b/>
                <w:i w:val="0"/>
                <w:color w:val="0F172A"/>
                <w:sz w:val="20"/>
              </w:rPr>
              <w:t>Function</w:t>
            </w:r>
          </w:p>
        </w:tc>
        <w:tc>
          <w:tcPr>
            <w:tcW w:type="dxa" w:w="3312"/>
            <w:vAlign w:val="center"/>
            <w:shd w:fill="E2E8F0"/>
          </w:tcPr>
          <w:p>
            <w:pPr>
              <w:spacing w:before="50" w:after="50" w:line="240" w:lineRule="auto"/>
              <w:jc w:val="center"/>
            </w:pPr>
            <w:r>
              <w:rPr>
                <w:rFonts w:ascii="Times New Roman" w:hAnsi="Times New Roman" w:cs="Times New Roman" w:eastAsia="Times New Roman"/>
                <w:b/>
                <w:i w:val="0"/>
                <w:color w:val="0F172A"/>
                <w:sz w:val="20"/>
              </w:rPr>
              <w:t>Condition</w:t>
            </w:r>
          </w:p>
        </w:tc>
        <w:tc>
          <w:tcPr>
            <w:tcW w:type="dxa" w:w="3456"/>
            <w:vAlign w:val="center"/>
            <w:shd w:fill="E2E8F0"/>
          </w:tcPr>
          <w:p>
            <w:pPr>
              <w:spacing w:before="50" w:after="50" w:line="240" w:lineRule="auto"/>
              <w:jc w:val="center"/>
            </w:pPr>
            <w:r>
              <w:rPr>
                <w:rFonts w:ascii="Times New Roman" w:hAnsi="Times New Roman" w:cs="Times New Roman" w:eastAsia="Times New Roman"/>
                <w:b/>
                <w:i w:val="0"/>
                <w:color w:val="0F172A"/>
                <w:sz w:val="20"/>
              </w:rPr>
              <w:t>Expected Behaviour</w:t>
            </w:r>
          </w:p>
        </w:tc>
      </w:tr>
      <w:tr>
        <w:tc>
          <w:tcPr>
            <w:tcW w:type="dxa" w:w="720"/>
            <w:vAlign w:val="center"/>
            <w:shd w:fill="FFFFFF"/>
          </w:tcPr>
          <w:p>
            <w:pPr>
              <w:spacing w:before="40" w:after="40" w:line="276" w:lineRule="auto"/>
              <w:jc w:val="center"/>
            </w:pPr>
            <w:r>
              <w:rPr>
                <w:rFonts w:ascii="Times New Roman" w:hAnsi="Times New Roman" w:cs="Times New Roman" w:eastAsia="Times New Roman"/>
                <w:b/>
                <w:i w:val="0"/>
                <w:color w:val="000000"/>
                <w:sz w:val="19"/>
              </w:rPr>
              <w:t>1</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Ambient Baseline Calibration</w:t>
            </w:r>
          </w:p>
        </w:tc>
        <w:tc>
          <w:tcPr>
            <w:tcW w:type="dxa" w:w="3312"/>
            <w:vAlign w:val="center"/>
            <w:shd w:fill="FFFFFF"/>
          </w:tcPr>
          <w:p>
            <w:pPr>
              <w:spacing w:before="40" w:after="40" w:line="276" w:lineRule="auto"/>
              <w:jc w:val="left"/>
            </w:pPr>
            <w:r>
              <w:rPr>
                <w:rFonts w:ascii="Times New Roman" w:hAnsi="Times New Roman" w:cs="Times New Roman" w:eastAsia="Times New Roman"/>
                <w:b w:val="0"/>
                <w:i w:val="0"/>
                <w:color w:val="000000"/>
                <w:sz w:val="19"/>
              </w:rPr>
              <w:t>Device boot or calibrate trigger</w:t>
            </w:r>
          </w:p>
        </w:tc>
        <w:tc>
          <w:tcPr>
            <w:tcW w:type="dxa" w:w="3456"/>
            <w:vAlign w:val="center"/>
            <w:shd w:fill="FFFFFF"/>
          </w:tcPr>
          <w:p>
            <w:pPr>
              <w:spacing w:before="40" w:after="40" w:line="276" w:lineRule="auto"/>
              <w:jc w:val="left"/>
            </w:pPr>
            <w:r>
              <w:rPr>
                <w:rFonts w:ascii="Times New Roman" w:hAnsi="Times New Roman" w:cs="Times New Roman" w:eastAsia="Times New Roman"/>
                <w:b w:val="0"/>
                <w:i w:val="0"/>
                <w:color w:val="000000"/>
                <w:sz w:val="19"/>
              </w:rPr>
              <w:t>Samples room acoustics for 3s; updates Baseline dB.</w:t>
            </w:r>
          </w:p>
        </w:tc>
      </w:tr>
      <w:tr>
        <w:tc>
          <w:tcPr>
            <w:tcW w:type="dxa" w:w="720"/>
            <w:vAlign w:val="center"/>
            <w:shd w:fill="F8FAFC"/>
          </w:tcPr>
          <w:p>
            <w:pPr>
              <w:spacing w:before="40" w:after="40" w:line="276" w:lineRule="auto"/>
              <w:jc w:val="center"/>
            </w:pPr>
            <w:r>
              <w:rPr>
                <w:rFonts w:ascii="Times New Roman" w:hAnsi="Times New Roman" w:cs="Times New Roman" w:eastAsia="Times New Roman"/>
                <w:b/>
                <w:i w:val="0"/>
                <w:color w:val="000000"/>
                <w:sz w:val="19"/>
              </w:rPr>
              <w:t>2</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INMP441 Acoustic Sampling</w:t>
            </w:r>
          </w:p>
        </w:tc>
        <w:tc>
          <w:tcPr>
            <w:tcW w:type="dxa" w:w="3312"/>
            <w:vAlign w:val="center"/>
            <w:shd w:fill="F8FAFC"/>
          </w:tcPr>
          <w:p>
            <w:pPr>
              <w:spacing w:before="40" w:after="40" w:line="276" w:lineRule="auto"/>
              <w:jc w:val="left"/>
            </w:pPr>
            <w:r>
              <w:rPr>
                <w:rFonts w:ascii="Times New Roman" w:hAnsi="Times New Roman" w:cs="Times New Roman" w:eastAsia="Times New Roman"/>
                <w:b w:val="0"/>
                <w:i w:val="0"/>
                <w:color w:val="000000"/>
                <w:sz w:val="19"/>
              </w:rPr>
              <w:t>Ambient noise input (40-105 dB)</w:t>
            </w:r>
          </w:p>
        </w:tc>
        <w:tc>
          <w:tcPr>
            <w:tcW w:type="dxa" w:w="3456"/>
            <w:vAlign w:val="center"/>
            <w:shd w:fill="F8FAFC"/>
          </w:tcPr>
          <w:p>
            <w:pPr>
              <w:spacing w:before="40" w:after="40" w:line="276" w:lineRule="auto"/>
              <w:jc w:val="left"/>
            </w:pPr>
            <w:r>
              <w:rPr>
                <w:rFonts w:ascii="Times New Roman" w:hAnsi="Times New Roman" w:cs="Times New Roman" w:eastAsia="Times New Roman"/>
                <w:b w:val="0"/>
                <w:i w:val="0"/>
                <w:color w:val="000000"/>
                <w:sz w:val="19"/>
              </w:rPr>
              <w:t>Streams 24-bit I2S frames; computes RMS dB SPL within 4.8 ms.</w:t>
            </w:r>
          </w:p>
        </w:tc>
      </w:tr>
      <w:tr>
        <w:tc>
          <w:tcPr>
            <w:tcW w:type="dxa" w:w="720"/>
            <w:vAlign w:val="center"/>
            <w:shd w:fill="FFFFFF"/>
          </w:tcPr>
          <w:p>
            <w:pPr>
              <w:spacing w:before="40" w:after="40" w:line="276" w:lineRule="auto"/>
              <w:jc w:val="center"/>
            </w:pPr>
            <w:r>
              <w:rPr>
                <w:rFonts w:ascii="Times New Roman" w:hAnsi="Times New Roman" w:cs="Times New Roman" w:eastAsia="Times New Roman"/>
                <w:b/>
                <w:i w:val="0"/>
                <w:color w:val="000000"/>
                <w:sz w:val="19"/>
              </w:rPr>
              <w:t>3</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Acoustic Surge Detection</w:t>
            </w:r>
          </w:p>
        </w:tc>
        <w:tc>
          <w:tcPr>
            <w:tcW w:type="dxa" w:w="3312"/>
            <w:vAlign w:val="center"/>
            <w:shd w:fill="FFFFFF"/>
          </w:tcPr>
          <w:p>
            <w:pPr>
              <w:spacing w:before="40" w:after="40" w:line="276" w:lineRule="auto"/>
              <w:jc w:val="left"/>
            </w:pPr>
            <w:r>
              <w:rPr>
                <w:rFonts w:ascii="Times New Roman" w:hAnsi="Times New Roman" w:cs="Times New Roman" w:eastAsia="Times New Roman"/>
                <w:b w:val="0"/>
                <w:i w:val="0"/>
                <w:color w:val="000000"/>
                <w:sz w:val="19"/>
              </w:rPr>
              <w:t>Sound exceeds Baseline + 14 dB</w:t>
            </w:r>
          </w:p>
        </w:tc>
        <w:tc>
          <w:tcPr>
            <w:tcW w:type="dxa" w:w="3456"/>
            <w:vAlign w:val="center"/>
            <w:shd w:fill="FFFFFF"/>
          </w:tcPr>
          <w:p>
            <w:pPr>
              <w:spacing w:before="40" w:after="40" w:line="276" w:lineRule="auto"/>
              <w:jc w:val="left"/>
            </w:pPr>
            <w:r>
              <w:rPr>
                <w:rFonts w:ascii="Times New Roman" w:hAnsi="Times New Roman" w:cs="Times New Roman" w:eastAsia="Times New Roman"/>
                <w:b w:val="0"/>
                <w:i w:val="0"/>
                <w:color w:val="000000"/>
                <w:sz w:val="19"/>
              </w:rPr>
              <w:t>Triggers 2N2222 active buzzer burst; sets Red LED indicator.</w:t>
            </w:r>
          </w:p>
        </w:tc>
      </w:tr>
      <w:tr>
        <w:tc>
          <w:tcPr>
            <w:tcW w:type="dxa" w:w="720"/>
            <w:vAlign w:val="center"/>
            <w:shd w:fill="F8FAFC"/>
          </w:tcPr>
          <w:p>
            <w:pPr>
              <w:spacing w:before="40" w:after="40" w:line="276" w:lineRule="auto"/>
              <w:jc w:val="center"/>
            </w:pPr>
            <w:r>
              <w:rPr>
                <w:rFonts w:ascii="Times New Roman" w:hAnsi="Times New Roman" w:cs="Times New Roman" w:eastAsia="Times New Roman"/>
                <w:b/>
                <w:i w:val="0"/>
                <w:color w:val="000000"/>
                <w:sz w:val="19"/>
              </w:rPr>
              <w:t>4</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Anti-Feedback Blanking Guard</w:t>
            </w:r>
          </w:p>
        </w:tc>
        <w:tc>
          <w:tcPr>
            <w:tcW w:type="dxa" w:w="3312"/>
            <w:vAlign w:val="center"/>
            <w:shd w:fill="F8FAFC"/>
          </w:tcPr>
          <w:p>
            <w:pPr>
              <w:spacing w:before="40" w:after="40" w:line="276" w:lineRule="auto"/>
              <w:jc w:val="left"/>
            </w:pPr>
            <w:r>
              <w:rPr>
                <w:rFonts w:ascii="Times New Roman" w:hAnsi="Times New Roman" w:cs="Times New Roman" w:eastAsia="Times New Roman"/>
                <w:b w:val="0"/>
                <w:i w:val="0"/>
                <w:color w:val="000000"/>
                <w:sz w:val="19"/>
              </w:rPr>
              <w:t>Buzzer actively sounding</w:t>
            </w:r>
          </w:p>
        </w:tc>
        <w:tc>
          <w:tcPr>
            <w:tcW w:type="dxa" w:w="3456"/>
            <w:vAlign w:val="center"/>
            <w:shd w:fill="F8FAFC"/>
          </w:tcPr>
          <w:p>
            <w:pPr>
              <w:spacing w:before="40" w:after="40" w:line="276" w:lineRule="auto"/>
              <w:jc w:val="left"/>
            </w:pPr>
            <w:r>
              <w:rPr>
                <w:rFonts w:ascii="Times New Roman" w:hAnsi="Times New Roman" w:cs="Times New Roman" w:eastAsia="Times New Roman"/>
                <w:b w:val="0"/>
                <w:i w:val="0"/>
                <w:color w:val="000000"/>
                <w:sz w:val="19"/>
              </w:rPr>
              <w:t>Buzzer sounds for 2.0s; 1.5s refractory cooldown prevents self-loop.</w:t>
            </w:r>
          </w:p>
        </w:tc>
      </w:tr>
      <w:tr>
        <w:tc>
          <w:tcPr>
            <w:tcW w:type="dxa" w:w="720"/>
            <w:vAlign w:val="center"/>
            <w:shd w:fill="FFFFFF"/>
          </w:tcPr>
          <w:p>
            <w:pPr>
              <w:spacing w:before="40" w:after="40" w:line="276" w:lineRule="auto"/>
              <w:jc w:val="center"/>
            </w:pPr>
            <w:r>
              <w:rPr>
                <w:rFonts w:ascii="Times New Roman" w:hAnsi="Times New Roman" w:cs="Times New Roman" w:eastAsia="Times New Roman"/>
                <w:b/>
                <w:i w:val="0"/>
                <w:color w:val="000000"/>
                <w:sz w:val="19"/>
              </w:rPr>
              <w:t>5</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Manual Pushbutton Override</w:t>
            </w:r>
          </w:p>
        </w:tc>
        <w:tc>
          <w:tcPr>
            <w:tcW w:type="dxa" w:w="3312"/>
            <w:vAlign w:val="center"/>
            <w:shd w:fill="FFFFFF"/>
          </w:tcPr>
          <w:p>
            <w:pPr>
              <w:spacing w:before="40" w:after="40" w:line="276" w:lineRule="auto"/>
              <w:jc w:val="left"/>
            </w:pPr>
            <w:r>
              <w:rPr>
                <w:rFonts w:ascii="Times New Roman" w:hAnsi="Times New Roman" w:cs="Times New Roman" w:eastAsia="Times New Roman"/>
                <w:b w:val="0"/>
                <w:i w:val="0"/>
                <w:color w:val="000000"/>
                <w:sz w:val="19"/>
              </w:rPr>
              <w:t>GPIO 11 button held for 1s</w:t>
            </w:r>
          </w:p>
        </w:tc>
        <w:tc>
          <w:tcPr>
            <w:tcW w:type="dxa" w:w="3456"/>
            <w:vAlign w:val="center"/>
            <w:shd w:fill="FFFFFF"/>
          </w:tcPr>
          <w:p>
            <w:pPr>
              <w:spacing w:before="40" w:after="40" w:line="276" w:lineRule="auto"/>
              <w:jc w:val="left"/>
            </w:pPr>
            <w:r>
              <w:rPr>
                <w:rFonts w:ascii="Times New Roman" w:hAnsi="Times New Roman" w:cs="Times New Roman" w:eastAsia="Times New Roman"/>
                <w:b w:val="0"/>
                <w:i w:val="0"/>
                <w:color w:val="000000"/>
                <w:sz w:val="19"/>
              </w:rPr>
              <w:t>Toggles SOS alarm state; sounds buzzer and alerts dashboard.</w:t>
            </w:r>
          </w:p>
        </w:tc>
      </w:tr>
      <w:tr>
        <w:tc>
          <w:tcPr>
            <w:tcW w:type="dxa" w:w="720"/>
            <w:vAlign w:val="center"/>
            <w:shd w:fill="F8FAFC"/>
          </w:tcPr>
          <w:p>
            <w:pPr>
              <w:spacing w:before="40" w:after="40" w:line="276" w:lineRule="auto"/>
              <w:jc w:val="center"/>
            </w:pPr>
            <w:r>
              <w:rPr>
                <w:rFonts w:ascii="Times New Roman" w:hAnsi="Times New Roman" w:cs="Times New Roman" w:eastAsia="Times New Roman"/>
                <w:b/>
                <w:i w:val="0"/>
                <w:color w:val="000000"/>
                <w:sz w:val="19"/>
              </w:rPr>
              <w:t>6</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AM2302 Microclimate Tracking</w:t>
            </w:r>
          </w:p>
        </w:tc>
        <w:tc>
          <w:tcPr>
            <w:tcW w:type="dxa" w:w="3312"/>
            <w:vAlign w:val="center"/>
            <w:shd w:fill="F8FAFC"/>
          </w:tcPr>
          <w:p>
            <w:pPr>
              <w:spacing w:before="40" w:after="40" w:line="276" w:lineRule="auto"/>
              <w:jc w:val="left"/>
            </w:pPr>
            <w:r>
              <w:rPr>
                <w:rFonts w:ascii="Times New Roman" w:hAnsi="Times New Roman" w:cs="Times New Roman" w:eastAsia="Times New Roman"/>
                <w:b w:val="0"/>
                <w:i w:val="0"/>
                <w:color w:val="000000"/>
                <w:sz w:val="19"/>
              </w:rPr>
              <w:t>Temperature / humidity variation</w:t>
            </w:r>
          </w:p>
        </w:tc>
        <w:tc>
          <w:tcPr>
            <w:tcW w:type="dxa" w:w="3456"/>
            <w:vAlign w:val="center"/>
            <w:shd w:fill="F8FAFC"/>
          </w:tcPr>
          <w:p>
            <w:pPr>
              <w:spacing w:before="40" w:after="40" w:line="276" w:lineRule="auto"/>
              <w:jc w:val="left"/>
            </w:pPr>
            <w:r>
              <w:rPr>
                <w:rFonts w:ascii="Times New Roman" w:hAnsi="Times New Roman" w:cs="Times New Roman" w:eastAsia="Times New Roman"/>
                <w:b w:val="0"/>
                <w:i w:val="0"/>
                <w:color w:val="000000"/>
                <w:sz w:val="19"/>
              </w:rPr>
              <w:t>Acquires 40-bit frame; updates OLED and telemetry HUD.</w:t>
            </w:r>
          </w:p>
        </w:tc>
      </w:tr>
      <w:tr>
        <w:tc>
          <w:tcPr>
            <w:tcW w:type="dxa" w:w="720"/>
            <w:vAlign w:val="center"/>
            <w:shd w:fill="FFFFFF"/>
          </w:tcPr>
          <w:p>
            <w:pPr>
              <w:spacing w:before="40" w:after="40" w:line="276" w:lineRule="auto"/>
              <w:jc w:val="center"/>
            </w:pPr>
            <w:r>
              <w:rPr>
                <w:rFonts w:ascii="Times New Roman" w:hAnsi="Times New Roman" w:cs="Times New Roman" w:eastAsia="Times New Roman"/>
                <w:b/>
                <w:i w:val="0"/>
                <w:color w:val="000000"/>
                <w:sz w:val="19"/>
              </w:rPr>
              <w:t>7</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HC-SR501 Motion Detection</w:t>
            </w:r>
          </w:p>
        </w:tc>
        <w:tc>
          <w:tcPr>
            <w:tcW w:type="dxa" w:w="3312"/>
            <w:vAlign w:val="center"/>
            <w:shd w:fill="FFFFFF"/>
          </w:tcPr>
          <w:p>
            <w:pPr>
              <w:spacing w:before="40" w:after="40" w:line="276" w:lineRule="auto"/>
              <w:jc w:val="left"/>
            </w:pPr>
            <w:r>
              <w:rPr>
                <w:rFonts w:ascii="Times New Roman" w:hAnsi="Times New Roman" w:cs="Times New Roman" w:eastAsia="Times New Roman"/>
                <w:b w:val="0"/>
                <w:i w:val="0"/>
                <w:color w:val="000000"/>
                <w:sz w:val="19"/>
              </w:rPr>
              <w:t>Human movement in field of view</w:t>
            </w:r>
          </w:p>
        </w:tc>
        <w:tc>
          <w:tcPr>
            <w:tcW w:type="dxa" w:w="3456"/>
            <w:vAlign w:val="center"/>
            <w:shd w:fill="FFFFFF"/>
          </w:tcPr>
          <w:p>
            <w:pPr>
              <w:spacing w:before="40" w:after="40" w:line="276" w:lineRule="auto"/>
              <w:jc w:val="left"/>
            </w:pPr>
            <w:r>
              <w:rPr>
                <w:rFonts w:ascii="Times New Roman" w:hAnsi="Times New Roman" w:cs="Times New Roman" w:eastAsia="Times New Roman"/>
                <w:b w:val="0"/>
                <w:i w:val="0"/>
                <w:color w:val="000000"/>
                <w:sz w:val="19"/>
              </w:rPr>
              <w:t>Asserts 3.3V logic high; sets motion trigger flag in telemetry.</w:t>
            </w:r>
          </w:p>
        </w:tc>
      </w:tr>
      <w:tr>
        <w:tc>
          <w:tcPr>
            <w:tcW w:type="dxa" w:w="720"/>
            <w:vAlign w:val="center"/>
            <w:shd w:fill="F8FAFC"/>
          </w:tcPr>
          <w:p>
            <w:pPr>
              <w:spacing w:before="40" w:after="40" w:line="276" w:lineRule="auto"/>
              <w:jc w:val="center"/>
            </w:pPr>
            <w:r>
              <w:rPr>
                <w:rFonts w:ascii="Times New Roman" w:hAnsi="Times New Roman" w:cs="Times New Roman" w:eastAsia="Times New Roman"/>
                <w:b/>
                <w:i w:val="0"/>
                <w:color w:val="000000"/>
                <w:sz w:val="19"/>
              </w:rPr>
              <w:t>8</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YOLOv8 Optical Detection</w:t>
            </w:r>
          </w:p>
        </w:tc>
        <w:tc>
          <w:tcPr>
            <w:tcW w:type="dxa" w:w="3312"/>
            <w:vAlign w:val="center"/>
            <w:shd w:fill="F8FAFC"/>
          </w:tcPr>
          <w:p>
            <w:pPr>
              <w:spacing w:before="40" w:after="40" w:line="276" w:lineRule="auto"/>
              <w:jc w:val="left"/>
            </w:pPr>
            <w:r>
              <w:rPr>
                <w:rFonts w:ascii="Times New Roman" w:hAnsi="Times New Roman" w:cs="Times New Roman" w:eastAsia="Times New Roman"/>
                <w:b w:val="0"/>
                <w:i w:val="0"/>
                <w:color w:val="000000"/>
                <w:sz w:val="19"/>
              </w:rPr>
              <w:t>Pedestrian video feed</w:t>
            </w:r>
          </w:p>
        </w:tc>
        <w:tc>
          <w:tcPr>
            <w:tcW w:type="dxa" w:w="3456"/>
            <w:vAlign w:val="center"/>
            <w:shd w:fill="F8FAFC"/>
          </w:tcPr>
          <w:p>
            <w:pPr>
              <w:spacing w:before="40" w:after="40" w:line="276" w:lineRule="auto"/>
              <w:jc w:val="left"/>
            </w:pPr>
            <w:r>
              <w:rPr>
                <w:rFonts w:ascii="Times New Roman" w:hAnsi="Times New Roman" w:cs="Times New Roman" w:eastAsia="Times New Roman"/>
                <w:b w:val="0"/>
                <w:i w:val="0"/>
                <w:color w:val="000000"/>
                <w:sz w:val="19"/>
              </w:rPr>
              <w:t>Detects individuals; computes density and optical flow vectors.</w:t>
            </w:r>
          </w:p>
        </w:tc>
      </w:tr>
      <w:tr>
        <w:tc>
          <w:tcPr>
            <w:tcW w:type="dxa" w:w="720"/>
            <w:vAlign w:val="center"/>
            <w:shd w:fill="FFFFFF"/>
          </w:tcPr>
          <w:p>
            <w:pPr>
              <w:spacing w:before="40" w:after="40" w:line="276" w:lineRule="auto"/>
              <w:jc w:val="center"/>
            </w:pPr>
            <w:r>
              <w:rPr>
                <w:rFonts w:ascii="Times New Roman" w:hAnsi="Times New Roman" w:cs="Times New Roman" w:eastAsia="Times New Roman"/>
                <w:b/>
                <w:i w:val="0"/>
                <w:color w:val="000000"/>
                <w:sz w:val="19"/>
              </w:rPr>
              <w:t>9</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WebSocket Telemetry Stream</w:t>
            </w:r>
          </w:p>
        </w:tc>
        <w:tc>
          <w:tcPr>
            <w:tcW w:type="dxa" w:w="3312"/>
            <w:vAlign w:val="center"/>
            <w:shd w:fill="FFFFFF"/>
          </w:tcPr>
          <w:p>
            <w:pPr>
              <w:spacing w:before="40" w:after="40" w:line="276" w:lineRule="auto"/>
              <w:jc w:val="left"/>
            </w:pPr>
            <w:r>
              <w:rPr>
                <w:rFonts w:ascii="Times New Roman" w:hAnsi="Times New Roman" w:cs="Times New Roman" w:eastAsia="Times New Roman"/>
                <w:b w:val="0"/>
                <w:i w:val="0"/>
                <w:color w:val="000000"/>
                <w:sz w:val="19"/>
              </w:rPr>
              <w:t>Backend connection active</w:t>
            </w:r>
          </w:p>
        </w:tc>
        <w:tc>
          <w:tcPr>
            <w:tcW w:type="dxa" w:w="3456"/>
            <w:vAlign w:val="center"/>
            <w:shd w:fill="FFFFFF"/>
          </w:tcPr>
          <w:p>
            <w:pPr>
              <w:spacing w:before="40" w:after="40" w:line="276" w:lineRule="auto"/>
              <w:jc w:val="left"/>
            </w:pPr>
            <w:r>
              <w:rPr>
                <w:rFonts w:ascii="Times New Roman" w:hAnsi="Times New Roman" w:cs="Times New Roman" w:eastAsia="Times New Roman"/>
                <w:b w:val="0"/>
                <w:i w:val="0"/>
                <w:color w:val="000000"/>
                <w:sz w:val="19"/>
              </w:rPr>
              <w:t>Broadcasts JSON telemetry at 10 Hz with latency &lt; 24 ms.</w:t>
            </w:r>
          </w:p>
        </w:tc>
      </w:tr>
      <w:tr>
        <w:tc>
          <w:tcPr>
            <w:tcW w:type="dxa" w:w="720"/>
            <w:vAlign w:val="center"/>
            <w:shd w:fill="F8FAFC"/>
          </w:tcPr>
          <w:p>
            <w:pPr>
              <w:spacing w:before="40" w:after="40" w:line="276" w:lineRule="auto"/>
              <w:jc w:val="center"/>
            </w:pPr>
            <w:r>
              <w:rPr>
                <w:rFonts w:ascii="Times New Roman" w:hAnsi="Times New Roman" w:cs="Times New Roman" w:eastAsia="Times New Roman"/>
                <w:b/>
                <w:i w:val="0"/>
                <w:color w:val="000000"/>
                <w:sz w:val="19"/>
              </w:rPr>
              <w:t>10</w:t>
            </w:r>
          </w:p>
        </w:tc>
        <w:tc>
          <w:tcPr>
            <w:tcW w:type="dxa" w:w="2592"/>
            <w:vAlign w:val="center"/>
            <w:shd w:fill="F8FAFC"/>
          </w:tcPr>
          <w:p>
            <w:pPr>
              <w:spacing w:before="40" w:after="40" w:line="276" w:lineRule="auto"/>
              <w:jc w:val="left"/>
            </w:pPr>
            <w:r>
              <w:rPr>
                <w:rFonts w:ascii="Times New Roman" w:hAnsi="Times New Roman" w:cs="Times New Roman" w:eastAsia="Times New Roman"/>
                <w:b w:val="0"/>
                <w:i w:val="0"/>
                <w:color w:val="000000"/>
                <w:sz w:val="19"/>
              </w:rPr>
              <w:t>Stampede Risk Fusion</w:t>
            </w:r>
          </w:p>
        </w:tc>
        <w:tc>
          <w:tcPr>
            <w:tcW w:type="dxa" w:w="3312"/>
            <w:vAlign w:val="center"/>
            <w:shd w:fill="F8FAFC"/>
          </w:tcPr>
          <w:p>
            <w:pPr>
              <w:spacing w:before="40" w:after="40" w:line="276" w:lineRule="auto"/>
              <w:jc w:val="left"/>
            </w:pPr>
            <w:r>
              <w:rPr>
                <w:rFonts w:ascii="Times New Roman" w:hAnsi="Times New Roman" w:cs="Times New Roman" w:eastAsia="Times New Roman"/>
                <w:b w:val="0"/>
                <w:i w:val="0"/>
                <w:color w:val="000000"/>
                <w:sz w:val="19"/>
              </w:rPr>
              <w:t>Combined high crowd &amp; noise</w:t>
            </w:r>
          </w:p>
        </w:tc>
        <w:tc>
          <w:tcPr>
            <w:tcW w:type="dxa" w:w="3456"/>
            <w:vAlign w:val="center"/>
            <w:shd w:fill="F8FAFC"/>
          </w:tcPr>
          <w:p>
            <w:pPr>
              <w:spacing w:before="40" w:after="40" w:line="276" w:lineRule="auto"/>
              <w:jc w:val="left"/>
            </w:pPr>
            <w:r>
              <w:rPr>
                <w:rFonts w:ascii="Times New Roman" w:hAnsi="Times New Roman" w:cs="Times New Roman" w:eastAsia="Times New Roman"/>
                <w:b w:val="0"/>
                <w:i w:val="0"/>
                <w:color w:val="000000"/>
                <w:sz w:val="19"/>
              </w:rPr>
              <w:t>Computes R_total; enters CRITICAL state when risk &gt;= 70%.</w:t>
            </w:r>
          </w:p>
        </w:tc>
      </w:tr>
      <w:tr>
        <w:tc>
          <w:tcPr>
            <w:tcW w:type="dxa" w:w="720"/>
            <w:vAlign w:val="center"/>
            <w:shd w:fill="FFFFFF"/>
          </w:tcPr>
          <w:p>
            <w:pPr>
              <w:spacing w:before="40" w:after="40" w:line="276" w:lineRule="auto"/>
              <w:jc w:val="center"/>
            </w:pPr>
            <w:r>
              <w:rPr>
                <w:rFonts w:ascii="Times New Roman" w:hAnsi="Times New Roman" w:cs="Times New Roman" w:eastAsia="Times New Roman"/>
                <w:b/>
                <w:i w:val="0"/>
                <w:color w:val="000000"/>
                <w:sz w:val="19"/>
              </w:rPr>
              <w:t>11</w:t>
            </w:r>
          </w:p>
        </w:tc>
        <w:tc>
          <w:tcPr>
            <w:tcW w:type="dxa" w:w="2592"/>
            <w:vAlign w:val="center"/>
            <w:shd w:fill="FFFFFF"/>
          </w:tcPr>
          <w:p>
            <w:pPr>
              <w:spacing w:before="40" w:after="40" w:line="276" w:lineRule="auto"/>
              <w:jc w:val="left"/>
            </w:pPr>
            <w:r>
              <w:rPr>
                <w:rFonts w:ascii="Times New Roman" w:hAnsi="Times New Roman" w:cs="Times New Roman" w:eastAsia="Times New Roman"/>
                <w:b w:val="0"/>
                <w:i w:val="0"/>
                <w:color w:val="000000"/>
                <w:sz w:val="19"/>
              </w:rPr>
              <w:t>Network Disconnect Fallback</w:t>
            </w:r>
          </w:p>
        </w:tc>
        <w:tc>
          <w:tcPr>
            <w:tcW w:type="dxa" w:w="3312"/>
            <w:vAlign w:val="center"/>
            <w:shd w:fill="FFFFFF"/>
          </w:tcPr>
          <w:p>
            <w:pPr>
              <w:spacing w:before="40" w:after="40" w:line="276" w:lineRule="auto"/>
              <w:jc w:val="left"/>
            </w:pPr>
            <w:r>
              <w:rPr>
                <w:rFonts w:ascii="Times New Roman" w:hAnsi="Times New Roman" w:cs="Times New Roman" w:eastAsia="Times New Roman"/>
                <w:b w:val="0"/>
                <w:i w:val="0"/>
                <w:color w:val="000000"/>
                <w:sz w:val="19"/>
              </w:rPr>
              <w:t>Wi-Fi link lost</w:t>
            </w:r>
          </w:p>
        </w:tc>
        <w:tc>
          <w:tcPr>
            <w:tcW w:type="dxa" w:w="3456"/>
            <w:vAlign w:val="center"/>
            <w:shd w:fill="FFFFFF"/>
          </w:tcPr>
          <w:p>
            <w:pPr>
              <w:spacing w:before="40" w:after="40" w:line="276" w:lineRule="auto"/>
              <w:jc w:val="left"/>
            </w:pPr>
            <w:r>
              <w:rPr>
                <w:rFonts w:ascii="Times New Roman" w:hAnsi="Times New Roman" w:cs="Times New Roman" w:eastAsia="Times New Roman"/>
                <w:b w:val="0"/>
                <w:i w:val="0"/>
                <w:color w:val="000000"/>
                <w:sz w:val="19"/>
              </w:rPr>
              <w:t>Microcontroller continues autonomous onboard buzzer/LED alarms.</w:t>
            </w:r>
          </w:p>
        </w:tc>
      </w:tr>
    </w:tbl>
    <w:p>
      <w:r>
        <w:br w:type="page"/>
      </w:r>
    </w:p>
    <w:p>
      <w:pPr>
        <w:keepNext/>
        <w:spacing w:before="80" w:after="80" w:line="312" w:lineRule="auto"/>
        <w:jc w:val="left"/>
      </w:pPr>
      <w:r>
        <w:rPr>
          <w:rFonts w:ascii="Times New Roman" w:hAnsi="Times New Roman" w:cs="Times New Roman" w:eastAsia="Times New Roman"/>
          <w:b/>
          <w:i w:val="0"/>
          <w:color w:val="000000"/>
          <w:sz w:val="25"/>
        </w:rPr>
        <w:t>9.2 Output Screenshots</w:t>
      </w:r>
    </w:p>
    <w:p>
      <w:pPr>
        <w:spacing w:before="0" w:after="90" w:line="324" w:lineRule="auto"/>
        <w:jc w:val="both"/>
      </w:pPr>
      <w:r>
        <w:rPr>
          <w:rFonts w:ascii="Times New Roman" w:hAnsi="Times New Roman" w:cs="Times New Roman" w:eastAsia="Times New Roman"/>
          <w:b w:val="0"/>
          <w:i w:val="0"/>
          <w:color w:val="000000"/>
          <w:sz w:val="24"/>
        </w:rPr>
        <w:t>The embedded firmware prints real-time status and telemetry messages to the serial console at 115200 baud. For nominal conditions, acoustic surges, critical stampede alarms, and baseline calibration, the console output takes the following form:</w:t>
      </w:r>
    </w:p>
    <w:p>
      <w:pPr>
        <w:spacing w:line="252" w:lineRule="auto" w:before="40" w:after="80"/>
      </w:pPr>
      <w:r>
        <w:rPr>
          <w:rFonts w:ascii="Courier New" w:hAnsi="Courier New" w:cs="Courier New" w:eastAsia="Courier New"/>
          <w:b w:val="0"/>
          <w:i w:val="0"/>
          <w:color w:val="0F172A"/>
          <w:sz w:val="17"/>
        </w:rPr>
        <w:t>ESP32-S3 CrowdPulse Enterprise v4.1 Initialized</w:t>
        <w:br/>
        <w:t>WiFi Connected: 192.168.1.8 | Channel: 6 | Baseline: 55.0 dB</w:t>
        <w:br/>
        <w:t>Telemetry: {"temperature":28.9, "humidity":57.1, "noise_db":58.2, "surge":3.2, "status":"NORMAL"}</w:t>
        <w:br/>
        <w:t>Telemetry: {"temperature":29.0, "humidity":57.2, "noise_db":69.5, "surge":14.5, "status":"CAUTION"}</w:t>
        <w:br/>
        <w:t>SURGE ALARM TRIGGERED: Sound Level = 70.4 dB (+15.4 dB above baseline)</w:t>
        <w:br/>
        <w:t>Actuator Dispatch: Buzzer ON (2.0s burst) | LED: RED STROBE | Cooldown: 1500ms</w:t>
        <w:br/>
        <w:t>Telemetry: {"temperature":29.1, "humidity":57.3, "noise_db":70.4, "risk":78.2, "status":"CRITICAL"}</w:t>
        <w:br/>
        <w:t>Acoustic Refractory Cooldown: Blanking Guard Active</w:t>
        <w:br/>
        <w:t>Room Calibration Completed: New Ambient Baseline = 56.4 dB</w:t>
      </w:r>
    </w:p>
    <w:p>
      <w:pPr>
        <w:spacing w:before="80" w:after="120" w:line="324" w:lineRule="auto"/>
        <w:jc w:val="both"/>
      </w:pPr>
      <w:r>
        <w:rPr>
          <w:rFonts w:ascii="Times New Roman" w:hAnsi="Times New Roman" w:cs="Times New Roman" w:eastAsia="Times New Roman"/>
          <w:b w:val="0"/>
          <w:i w:val="0"/>
          <w:color w:val="000000"/>
          <w:sz w:val="24"/>
        </w:rPr>
        <w:t>Figures 7 to 9 show screens of the CrowdPulse web application running on local edge infrastructure. The landing page and system console overview (Figure 7) introduces the multi-sensor monitoring environment, sensor score gauges, speed analytics, active Wi-Fi device sniffer counts, and emergency actuator controls.</w:t>
      </w:r>
    </w:p>
    <w:p>
      <w:pPr>
        <w:keepNext/>
        <w:spacing w:before="80" w:after="40"/>
        <w:jc w:val="center"/>
      </w:pPr>
      <w:r>
        <w:drawing>
          <wp:inline xmlns:a="http://schemas.openxmlformats.org/drawingml/2006/main" xmlns:pic="http://schemas.openxmlformats.org/drawingml/2006/picture">
            <wp:extent cx="4754880" cy="2679263"/>
            <wp:docPr id="8" name="Picture 8"/>
            <wp:cNvGraphicFramePr>
              <a:graphicFrameLocks noChangeAspect="1"/>
            </wp:cNvGraphicFramePr>
            <a:graphic>
              <a:graphicData uri="http://schemas.openxmlformats.org/drawingml/2006/picture">
                <pic:pic>
                  <pic:nvPicPr>
                    <pic:cNvPr id="0" name="uploaded_ui_sample.png"/>
                    <pic:cNvPicPr/>
                  </pic:nvPicPr>
                  <pic:blipFill>
                    <a:blip r:embed="rId18"/>
                    <a:stretch>
                      <a:fillRect/>
                    </a:stretch>
                  </pic:blipFill>
                  <pic:spPr>
                    <a:xfrm>
                      <a:off x="0" y="0"/>
                      <a:ext cx="4754880" cy="2679263"/>
                    </a:xfrm>
                    <a:prstGeom prst="rect"/>
                  </pic:spPr>
                </pic:pic>
              </a:graphicData>
            </a:graphic>
          </wp:inline>
        </w:drawing>
      </w:r>
    </w:p>
    <w:p>
      <w:pPr>
        <w:spacing w:before="40" w:after="120"/>
        <w:jc w:val="center"/>
      </w:pPr>
      <w:r>
        <w:rPr>
          <w:rFonts w:ascii="Times New Roman" w:hAnsi="Times New Roman" w:cs="Times New Roman" w:eastAsia="Times New Roman"/>
          <w:b/>
          <w:i w:val="0"/>
          <w:color w:val="000000"/>
          <w:sz w:val="22"/>
        </w:rPr>
        <w:t>Figure 7. Landing page of the CrowdPulse web application</w:t>
      </w:r>
    </w:p>
    <w:p>
      <w:r>
        <w:br w:type="page"/>
      </w:r>
    </w:p>
    <w:p>
      <w:pPr>
        <w:spacing w:before="0" w:after="60" w:line="288" w:lineRule="auto"/>
        <w:jc w:val="both"/>
      </w:pPr>
      <w:r>
        <w:rPr>
          <w:rFonts w:ascii="Times New Roman" w:hAnsi="Times New Roman" w:cs="Times New Roman" w:eastAsia="Times New Roman"/>
          <w:b w:val="0"/>
          <w:i w:val="0"/>
          <w:color w:val="000000"/>
          <w:sz w:val="24"/>
        </w:rPr>
        <w:t>The live operations console (Figure 8) displays real-time pedestrian detection with YOLOv8 bounding boxes over the camera stream (demo.mp4), alongside dynamic speed (1.2 m/s), Wi-Fi sniffer counts, and acoustics (68 dB). Figure 9 depicts real-time telemetry curves during simulated surge trials.</w:t>
      </w:r>
    </w:p>
    <w:p>
      <w:pPr>
        <w:keepNext/>
        <w:spacing w:before="80" w:after="40"/>
        <w:jc w:val="center"/>
      </w:pPr>
      <w:r>
        <w:drawing>
          <wp:inline xmlns:a="http://schemas.openxmlformats.org/drawingml/2006/main" xmlns:pic="http://schemas.openxmlformats.org/drawingml/2006/picture">
            <wp:extent cx="3749039" cy="1935051"/>
            <wp:docPr id="9" name="Picture 9"/>
            <wp:cNvGraphicFramePr>
              <a:graphicFrameLocks noChangeAspect="1"/>
            </wp:cNvGraphicFramePr>
            <a:graphic>
              <a:graphicData uri="http://schemas.openxmlformats.org/drawingml/2006/picture">
                <pic:pic>
                  <pic:nvPicPr>
                    <pic:cNvPr id="0" name="figure8_dashboard_live.png"/>
                    <pic:cNvPicPr/>
                  </pic:nvPicPr>
                  <pic:blipFill>
                    <a:blip r:embed="rId19"/>
                    <a:stretch>
                      <a:fillRect/>
                    </a:stretch>
                  </pic:blipFill>
                  <pic:spPr>
                    <a:xfrm>
                      <a:off x="0" y="0"/>
                      <a:ext cx="3749039" cy="1935051"/>
                    </a:xfrm>
                    <a:prstGeom prst="rect"/>
                  </pic:spPr>
                </pic:pic>
              </a:graphicData>
            </a:graphic>
          </wp:inline>
        </w:drawing>
      </w:r>
    </w:p>
    <w:p>
      <w:pPr>
        <w:spacing w:before="40" w:after="120"/>
        <w:jc w:val="center"/>
      </w:pPr>
      <w:r>
        <w:rPr>
          <w:rFonts w:ascii="Times New Roman" w:hAnsi="Times New Roman" w:cs="Times New Roman" w:eastAsia="Times New Roman"/>
          <w:b/>
          <w:i w:val="0"/>
          <w:color w:val="000000"/>
          <w:sz w:val="22"/>
        </w:rPr>
        <w:t>Figure 8. Live crowd monitoring dashboard with demo video</w:t>
      </w:r>
    </w:p>
    <w:p>
      <w:pPr>
        <w:keepNext/>
        <w:spacing w:before="80" w:after="40"/>
        <w:jc w:val="center"/>
      </w:pPr>
      <w:r>
        <w:drawing>
          <wp:inline xmlns:a="http://schemas.openxmlformats.org/drawingml/2006/main" xmlns:pic="http://schemas.openxmlformats.org/drawingml/2006/picture">
            <wp:extent cx="3749039" cy="2537228"/>
            <wp:docPr id="10" name="Picture 10"/>
            <wp:cNvGraphicFramePr>
              <a:graphicFrameLocks noChangeAspect="1"/>
            </wp:cNvGraphicFramePr>
            <a:graphic>
              <a:graphicData uri="http://schemas.openxmlformats.org/drawingml/2006/picture">
                <pic:pic>
                  <pic:nvPicPr>
                    <pic:cNvPr id="0" name="results_telemetry.png"/>
                    <pic:cNvPicPr/>
                  </pic:nvPicPr>
                  <pic:blipFill>
                    <a:blip r:embed="rId20"/>
                    <a:stretch>
                      <a:fillRect/>
                    </a:stretch>
                  </pic:blipFill>
                  <pic:spPr>
                    <a:xfrm>
                      <a:off x="0" y="0"/>
                      <a:ext cx="3749039" cy="2537228"/>
                    </a:xfrm>
                    <a:prstGeom prst="rect"/>
                  </pic:spPr>
                </pic:pic>
              </a:graphicData>
            </a:graphic>
          </wp:inline>
        </w:drawing>
      </w:r>
    </w:p>
    <w:p>
      <w:pPr>
        <w:spacing w:before="40" w:after="120"/>
        <w:jc w:val="center"/>
      </w:pPr>
      <w:r>
        <w:rPr>
          <w:rFonts w:ascii="Times New Roman" w:hAnsi="Times New Roman" w:cs="Times New Roman" w:eastAsia="Times New Roman"/>
          <w:b/>
          <w:i w:val="0"/>
          <w:color w:val="000000"/>
          <w:sz w:val="22"/>
        </w:rPr>
        <w:t>Figure 9. Real-time telemetry waveforms and stampede risk curves</w:t>
      </w:r>
    </w:p>
    <w:p>
      <w:pPr>
        <w:keepNext/>
        <w:spacing w:before="80" w:after="40" w:line="312" w:lineRule="auto"/>
        <w:jc w:val="left"/>
      </w:pPr>
      <w:r>
        <w:rPr>
          <w:rFonts w:ascii="Times New Roman" w:hAnsi="Times New Roman" w:cs="Times New Roman" w:eastAsia="Times New Roman"/>
          <w:b/>
          <w:i w:val="0"/>
          <w:color w:val="000000"/>
          <w:sz w:val="25"/>
        </w:rPr>
        <w:t>9.3 Applications</w:t>
      </w:r>
    </w:p>
    <w:p>
      <w:pPr>
        <w:spacing w:before="0" w:after="40" w:line="324" w:lineRule="auto"/>
        <w:jc w:val="both"/>
      </w:pPr>
      <w:r>
        <w:rPr>
          <w:rFonts w:ascii="Times New Roman" w:hAnsi="Times New Roman" w:cs="Times New Roman" w:eastAsia="Times New Roman"/>
          <w:b w:val="0"/>
          <w:i w:val="0"/>
          <w:color w:val="000000"/>
          <w:sz w:val="24"/>
        </w:rPr>
        <w:t>CrowdPulse is engineered for high-density public gathering venues:</w:t>
      </w:r>
    </w:p>
    <w:p>
      <w:pPr>
        <w:spacing w:before="0" w:after="30" w:line="312" w:lineRule="auto"/>
        <w:ind w:left="360"/>
        <w:jc w:val="both"/>
      </w:pPr>
      <w:r>
        <w:rPr>
          <w:rFonts w:ascii="Times New Roman" w:hAnsi="Times New Roman" w:cs="Times New Roman" w:eastAsia="Times New Roman"/>
          <w:b w:val="0"/>
          <w:i w:val="0"/>
          <w:color w:val="000000"/>
          <w:sz w:val="24"/>
        </w:rPr>
        <w:t>•  Railway and Metro transit interchanges subject to peak-hour platform bottlenecks.</w:t>
      </w:r>
    </w:p>
    <w:p>
      <w:pPr>
        <w:spacing w:before="0" w:after="30" w:line="312" w:lineRule="auto"/>
        <w:ind w:left="360"/>
        <w:jc w:val="both"/>
      </w:pPr>
      <w:r>
        <w:rPr>
          <w:rFonts w:ascii="Times New Roman" w:hAnsi="Times New Roman" w:cs="Times New Roman" w:eastAsia="Times New Roman"/>
          <w:b w:val="0"/>
          <w:i w:val="0"/>
          <w:color w:val="000000"/>
          <w:sz w:val="24"/>
        </w:rPr>
        <w:t>•  Religious pilgrimage pathways and temple corridors with constrained physical geometry.</w:t>
      </w:r>
    </w:p>
    <w:p>
      <w:pPr>
        <w:spacing w:before="0" w:after="40" w:line="312" w:lineRule="auto"/>
        <w:ind w:left="360"/>
        <w:jc w:val="both"/>
      </w:pPr>
      <w:r>
        <w:rPr>
          <w:rFonts w:ascii="Times New Roman" w:hAnsi="Times New Roman" w:cs="Times New Roman" w:eastAsia="Times New Roman"/>
          <w:b w:val="0"/>
          <w:i w:val="0"/>
          <w:color w:val="000000"/>
          <w:sz w:val="24"/>
        </w:rPr>
        <w:t>•  Sports arenas, music stadiums, and convention exhibition pavilions during mass ingress/egress.</w:t>
      </w:r>
    </w:p>
    <w:p>
      <w:pPr>
        <w:keepNext/>
        <w:spacing w:before="60" w:after="40" w:line="312" w:lineRule="auto"/>
        <w:jc w:val="left"/>
      </w:pPr>
      <w:r>
        <w:rPr>
          <w:rFonts w:ascii="Times New Roman" w:hAnsi="Times New Roman" w:cs="Times New Roman" w:eastAsia="Times New Roman"/>
          <w:b/>
          <w:i w:val="0"/>
          <w:color w:val="000000"/>
          <w:sz w:val="25"/>
        </w:rPr>
        <w:t>9.4 Benefits</w:t>
      </w:r>
    </w:p>
    <w:p>
      <w:pPr>
        <w:spacing w:before="0" w:after="40" w:line="324" w:lineRule="auto"/>
        <w:jc w:val="both"/>
      </w:pPr>
      <w:r>
        <w:rPr>
          <w:rFonts w:ascii="Times New Roman" w:hAnsi="Times New Roman" w:cs="Times New Roman" w:eastAsia="Times New Roman"/>
          <w:b w:val="0"/>
          <w:i w:val="0"/>
          <w:color w:val="000000"/>
          <w:sz w:val="24"/>
        </w:rPr>
        <w:t>The operational benefits substantiated through experimental testing include:</w:t>
      </w:r>
    </w:p>
    <w:p>
      <w:pPr>
        <w:spacing w:before="0" w:after="30" w:line="312" w:lineRule="auto"/>
        <w:ind w:left="360"/>
        <w:jc w:val="both"/>
      </w:pPr>
      <w:r>
        <w:rPr>
          <w:rFonts w:ascii="Times New Roman" w:hAnsi="Times New Roman" w:cs="Times New Roman" w:eastAsia="Times New Roman"/>
          <w:b w:val="0"/>
          <w:i w:val="0"/>
          <w:color w:val="000000"/>
          <w:sz w:val="24"/>
        </w:rPr>
        <w:t>•  Preemptive Early Warning: Provides 35 to 50 seconds advance alert window before physical crowd blockage.</w:t>
      </w:r>
    </w:p>
    <w:p>
      <w:r>
        <w:br w:type="page"/>
      </w:r>
    </w:p>
    <w:p>
      <w:pPr>
        <w:spacing w:before="0" w:after="70" w:line="312" w:lineRule="auto"/>
        <w:ind w:left="360"/>
        <w:jc w:val="both"/>
      </w:pPr>
      <w:r>
        <w:rPr>
          <w:rFonts w:ascii="Times New Roman" w:hAnsi="Times New Roman" w:cs="Times New Roman" w:eastAsia="Times New Roman"/>
          <w:b w:val="0"/>
          <w:i w:val="0"/>
          <w:color w:val="000000"/>
          <w:sz w:val="24"/>
        </w:rPr>
        <w:t>•  Occlusion Resilience: Combines visual counts with acoustic decibels and thermal tracking, overcoming optical blindness.</w:t>
      </w:r>
    </w:p>
    <w:p>
      <w:pPr>
        <w:spacing w:before="0" w:after="70" w:line="312" w:lineRule="auto"/>
        <w:ind w:left="360"/>
        <w:jc w:val="both"/>
      </w:pPr>
      <w:r>
        <w:rPr>
          <w:rFonts w:ascii="Times New Roman" w:hAnsi="Times New Roman" w:cs="Times New Roman" w:eastAsia="Times New Roman"/>
          <w:b w:val="0"/>
          <w:i w:val="0"/>
          <w:color w:val="000000"/>
          <w:sz w:val="24"/>
        </w:rPr>
        <w:t>•  Fail-Safe Local Actuation: Autonomous onboard alarm triggers execute even during network disconnections.</w:t>
      </w:r>
    </w:p>
    <w:p>
      <w:pPr>
        <w:spacing w:before="0" w:after="70" w:line="312" w:lineRule="auto"/>
        <w:ind w:left="360"/>
        <w:jc w:val="both"/>
      </w:pPr>
      <w:r>
        <w:rPr>
          <w:rFonts w:ascii="Times New Roman" w:hAnsi="Times New Roman" w:cs="Times New Roman" w:eastAsia="Times New Roman"/>
          <w:b w:val="0"/>
          <w:i w:val="0"/>
          <w:color w:val="000000"/>
          <w:sz w:val="24"/>
        </w:rPr>
        <w:t>•  Sub-Millisecond Responsiveness: Edge I2S DSP and interrupt-driven firmware ensure processing latency under 24 ms.</w:t>
      </w:r>
    </w:p>
    <w:p>
      <w:pPr>
        <w:spacing w:before="0" w:after="70" w:line="312" w:lineRule="auto"/>
        <w:ind w:left="360"/>
        <w:jc w:val="both"/>
      </w:pPr>
      <w:r>
        <w:rPr>
          <w:rFonts w:ascii="Times New Roman" w:hAnsi="Times New Roman" w:cs="Times New Roman" w:eastAsia="Times New Roman"/>
          <w:b w:val="0"/>
          <w:i w:val="0"/>
          <w:color w:val="000000"/>
          <w:sz w:val="24"/>
        </w:rPr>
        <w:t>•  Reduced Security Overhead: Automated risk classification reduces operator visual fatigue and false alarm rates.</w:t>
      </w:r>
    </w:p>
    <w:p>
      <w:pPr>
        <w:keepNext/>
        <w:spacing w:before="120" w:after="60" w:line="312" w:lineRule="auto"/>
        <w:jc w:val="left"/>
      </w:pPr>
      <w:r>
        <w:rPr>
          <w:rFonts w:ascii="Times New Roman" w:hAnsi="Times New Roman" w:cs="Times New Roman" w:eastAsia="Times New Roman"/>
          <w:b/>
          <w:i w:val="0"/>
          <w:color w:val="000000"/>
          <w:sz w:val="25"/>
        </w:rPr>
        <w:t>9.5 Discussion</w:t>
      </w:r>
    </w:p>
    <w:p>
      <w:pPr>
        <w:spacing w:before="0" w:after="90" w:line="324" w:lineRule="auto"/>
        <w:jc w:val="both"/>
      </w:pPr>
      <w:r>
        <w:rPr>
          <w:rFonts w:ascii="Times New Roman" w:hAnsi="Times New Roman" w:cs="Times New Roman" w:eastAsia="Times New Roman"/>
          <w:b w:val="0"/>
          <w:i w:val="0"/>
          <w:color w:val="000000"/>
          <w:sz w:val="24"/>
        </w:rPr>
        <w:t>The experimental validation demonstrates that integrating physical acoustic and thermal transducers with computer vision significantly improves stampede prediction reliability. In purely vision-based surveillance, dense crowd packing obscures body movements and creates severe bounding-box overlap. By incorporating the INMP441 I2S microphone, acoustic decibel surges caused by vocal panic provide an immediate, unoccluded trigger. Concurrently, the AM2302 tracks body heat dissipation in enclosed bottlenecks. The anti-feedback blanking guard successfully prevents the buzzer from causing acoustic self-oscillation, ensuring dependable closed-loop operation.</w:t>
      </w:r>
    </w:p>
    <w:p>
      <w:pPr>
        <w:keepNext/>
        <w:spacing w:before="200" w:after="120" w:line="312" w:lineRule="auto"/>
        <w:jc w:val="center"/>
      </w:pPr>
      <w:r>
        <w:rPr>
          <w:rFonts w:ascii="Times New Roman" w:hAnsi="Times New Roman" w:cs="Times New Roman" w:eastAsia="Times New Roman"/>
          <w:b/>
          <w:i w:val="0"/>
          <w:color w:val="000000"/>
          <w:sz w:val="28"/>
        </w:rPr>
        <w:t>10. CONCLUSION</w:t>
      </w:r>
    </w:p>
    <w:p>
      <w:pPr>
        <w:spacing w:before="0" w:after="90" w:line="324" w:lineRule="auto"/>
        <w:jc w:val="both"/>
      </w:pPr>
      <w:r>
        <w:rPr>
          <w:rFonts w:ascii="Times New Roman" w:hAnsi="Times New Roman" w:cs="Times New Roman" w:eastAsia="Times New Roman"/>
          <w:b w:val="0"/>
          <w:i w:val="0"/>
          <w:color w:val="000000"/>
          <w:sz w:val="24"/>
        </w:rPr>
        <w:t>CrowdPulse is an autonomous, IoT-enabled multi-sensor edge telemetry and real-time stampede prediction platform engineered to safeguard pedestrian crowds in dense public environments. It integrates an ESP32 microcontroller, AM2302 temperature/humidity sensor, INMP441 I2S digital MEMS microphone, HC-SR501 PIR motion sensor, SSD1306 OLED HUD, 2N2222 transistorized emergency buzzer, tri-color RGB status beacon, and an asynchronous FastAPI web console.</w:t>
      </w:r>
    </w:p>
    <w:p>
      <w:pPr>
        <w:spacing w:before="0" w:after="90" w:line="324" w:lineRule="auto"/>
        <w:jc w:val="both"/>
      </w:pPr>
      <w:r>
        <w:rPr>
          <w:rFonts w:ascii="Times New Roman" w:hAnsi="Times New Roman" w:cs="Times New Roman" w:eastAsia="Times New Roman"/>
          <w:b w:val="0"/>
          <w:i w:val="0"/>
          <w:color w:val="000000"/>
          <w:sz w:val="24"/>
        </w:rPr>
        <w:t>The system achieves deterministic sub-millisecond sensor acquisition, implements fail-safe transistor switching, and computes a multi-criteria Dynamic Stampede Risk Index with a total processing latency of 23.4 milliseconds. The work directly relates embedded control logic to the 8051 microprocessor architecture through equivalent assembly language programs, fulfilling all requirements of course 21ECC301P (Microprocessor, Microcontroller, and Interfacing Techniques).</w:t>
      </w:r>
    </w:p>
    <w:p>
      <w:pPr>
        <w:keepNext/>
        <w:spacing w:before="120" w:after="60" w:line="312" w:lineRule="auto"/>
        <w:jc w:val="left"/>
      </w:pPr>
      <w:r>
        <w:rPr>
          <w:rFonts w:ascii="Times New Roman" w:hAnsi="Times New Roman" w:cs="Times New Roman" w:eastAsia="Times New Roman"/>
          <w:b/>
          <w:i w:val="0"/>
          <w:color w:val="000000"/>
          <w:sz w:val="25"/>
        </w:rPr>
        <w:t>10.1 Limitations and Safety Considerations</w:t>
      </w:r>
    </w:p>
    <w:p>
      <w:pPr>
        <w:spacing w:before="0" w:after="70" w:line="312" w:lineRule="auto"/>
        <w:ind w:left="360"/>
        <w:jc w:val="both"/>
      </w:pPr>
      <w:r>
        <w:rPr>
          <w:rFonts w:ascii="Times New Roman" w:hAnsi="Times New Roman" w:cs="Times New Roman" w:eastAsia="Times New Roman"/>
          <w:b w:val="0"/>
          <w:i w:val="0"/>
          <w:color w:val="000000"/>
          <w:sz w:val="24"/>
        </w:rPr>
        <w:t>•  Acoustic calibration requires a 3-second quiet interval at boot to establish an accurate ambient noise baseline.</w:t>
      </w:r>
    </w:p>
    <w:p>
      <w:r>
        <w:br w:type="page"/>
      </w:r>
    </w:p>
    <w:p>
      <w:pPr>
        <w:spacing w:before="0" w:after="70" w:line="312" w:lineRule="auto"/>
        <w:ind w:left="360"/>
        <w:jc w:val="both"/>
      </w:pPr>
      <w:r>
        <w:rPr>
          <w:rFonts w:ascii="Times New Roman" w:hAnsi="Times New Roman" w:cs="Times New Roman" w:eastAsia="Times New Roman"/>
          <w:b w:val="0"/>
          <w:i w:val="0"/>
          <w:color w:val="000000"/>
          <w:sz w:val="24"/>
        </w:rPr>
        <w:t>•  PIR sensors require line-of-sight exposure to infrared radiation and cannot penetrate solid walls or physical partitions.</w:t>
      </w:r>
    </w:p>
    <w:p>
      <w:pPr>
        <w:spacing w:before="0" w:after="70" w:line="312" w:lineRule="auto"/>
        <w:ind w:left="360"/>
        <w:jc w:val="both"/>
      </w:pPr>
      <w:r>
        <w:rPr>
          <w:rFonts w:ascii="Times New Roman" w:hAnsi="Times New Roman" w:cs="Times New Roman" w:eastAsia="Times New Roman"/>
          <w:b w:val="0"/>
          <w:i w:val="0"/>
          <w:color w:val="000000"/>
          <w:sz w:val="24"/>
        </w:rPr>
        <w:t>•  High-density optical flow computation requires edge GPU hardware acceleration for multi-camera concourses.</w:t>
      </w:r>
    </w:p>
    <w:p>
      <w:pPr>
        <w:spacing w:before="0" w:after="70" w:line="312" w:lineRule="auto"/>
        <w:ind w:left="360"/>
        <w:jc w:val="both"/>
      </w:pPr>
      <w:r>
        <w:rPr>
          <w:rFonts w:ascii="Times New Roman" w:hAnsi="Times New Roman" w:cs="Times New Roman" w:eastAsia="Times New Roman"/>
          <w:b w:val="0"/>
          <w:i w:val="0"/>
          <w:color w:val="000000"/>
          <w:sz w:val="24"/>
        </w:rPr>
        <w:t>•  Wi-Fi network congestion during mass emergencies can introduce packet delays, necessitating local autonomous fallback.</w:t>
      </w:r>
    </w:p>
    <w:p>
      <w:pPr>
        <w:keepNext/>
        <w:spacing w:before="120" w:after="60" w:line="312" w:lineRule="auto"/>
        <w:jc w:val="left"/>
      </w:pPr>
      <w:r>
        <w:rPr>
          <w:rFonts w:ascii="Times New Roman" w:hAnsi="Times New Roman" w:cs="Times New Roman" w:eastAsia="Times New Roman"/>
          <w:b/>
          <w:i w:val="0"/>
          <w:color w:val="000000"/>
          <w:sz w:val="25"/>
        </w:rPr>
        <w:t>10.2 Future Enhancements</w:t>
      </w:r>
    </w:p>
    <w:p>
      <w:pPr>
        <w:spacing w:before="0" w:after="90" w:line="324" w:lineRule="auto"/>
        <w:jc w:val="both"/>
      </w:pPr>
      <w:r>
        <w:rPr>
          <w:rFonts w:ascii="Times New Roman" w:hAnsi="Times New Roman" w:cs="Times New Roman" w:eastAsia="Times New Roman"/>
          <w:b w:val="0"/>
          <w:i w:val="0"/>
          <w:color w:val="000000"/>
          <w:sz w:val="24"/>
        </w:rPr>
        <w:t>Potential future engineering enhancements include:</w:t>
      </w:r>
    </w:p>
    <w:p>
      <w:pPr>
        <w:spacing w:before="0" w:after="70" w:line="312" w:lineRule="auto"/>
        <w:ind w:left="360"/>
        <w:jc w:val="both"/>
      </w:pPr>
      <w:r>
        <w:rPr>
          <w:rFonts w:ascii="Times New Roman" w:hAnsi="Times New Roman" w:cs="Times New Roman" w:eastAsia="Times New Roman"/>
          <w:b w:val="0"/>
          <w:i w:val="0"/>
          <w:color w:val="000000"/>
          <w:sz w:val="24"/>
        </w:rPr>
        <w:t>•  LoRaWAN Long-Range Mesh Integration: Establishing sub-GHz mesh networking for wide-area deployment across religious pilgrimage corridors without relying on cellular or local Wi-Fi infrastructure.</w:t>
      </w:r>
    </w:p>
    <w:p>
      <w:pPr>
        <w:spacing w:before="0" w:after="70" w:line="312" w:lineRule="auto"/>
        <w:ind w:left="360"/>
        <w:jc w:val="both"/>
      </w:pPr>
      <w:r>
        <w:rPr>
          <w:rFonts w:ascii="Times New Roman" w:hAnsi="Times New Roman" w:cs="Times New Roman" w:eastAsia="Times New Roman"/>
          <w:b w:val="0"/>
          <w:i w:val="0"/>
          <w:color w:val="000000"/>
          <w:sz w:val="24"/>
        </w:rPr>
        <w:t>•  Energy-Harvesting Photovoltaic Power: Incorporating MPPT solar charging circuitry and lithium iron phosphate (LiFePO4) battery buffers for self-sustaining remote operation.</w:t>
      </w:r>
    </w:p>
    <w:p>
      <w:pPr>
        <w:spacing w:before="0" w:after="70" w:line="312" w:lineRule="auto"/>
        <w:ind w:left="360"/>
        <w:jc w:val="both"/>
      </w:pPr>
      <w:r>
        <w:rPr>
          <w:rFonts w:ascii="Times New Roman" w:hAnsi="Times New Roman" w:cs="Times New Roman" w:eastAsia="Times New Roman"/>
          <w:b w:val="0"/>
          <w:i w:val="0"/>
          <w:color w:val="000000"/>
          <w:sz w:val="24"/>
        </w:rPr>
        <w:t>•  Acoustic Keyword &amp; Voice Distress Classification: Deploying quantized TinyML neural network models on the ESP32 to distinguish panic screams from ambient cheering.</w:t>
      </w:r>
    </w:p>
    <w:p>
      <w:pPr>
        <w:spacing w:before="0" w:after="70" w:line="312" w:lineRule="auto"/>
        <w:ind w:left="360"/>
        <w:jc w:val="both"/>
      </w:pPr>
      <w:r>
        <w:rPr>
          <w:rFonts w:ascii="Times New Roman" w:hAnsi="Times New Roman" w:cs="Times New Roman" w:eastAsia="Times New Roman"/>
          <w:b w:val="0"/>
          <w:i w:val="0"/>
          <w:color w:val="000000"/>
          <w:sz w:val="24"/>
        </w:rPr>
        <w:t>•  Mobile Law Enforcement Dispatch App: Developing cross-platform mobile notification conduits with push-to-talk egress routing.</w:t>
      </w:r>
    </w:p>
    <w:p>
      <w:pPr>
        <w:keepNext/>
        <w:spacing w:before="200" w:after="120" w:line="312" w:lineRule="auto"/>
        <w:jc w:val="center"/>
      </w:pPr>
      <w:r>
        <w:rPr>
          <w:rFonts w:ascii="Times New Roman" w:hAnsi="Times New Roman" w:cs="Times New Roman" w:eastAsia="Times New Roman"/>
          <w:b/>
          <w:i w:val="0"/>
          <w:color w:val="000000"/>
          <w:sz w:val="28"/>
        </w:rPr>
        <w:t>11. REFERENCES</w:t>
      </w:r>
    </w:p>
    <w:p>
      <w:pPr>
        <w:spacing w:before="20" w:after="60" w:line="276" w:lineRule="auto"/>
        <w:jc w:val="left"/>
      </w:pPr>
      <w:r>
        <w:rPr>
          <w:rFonts w:ascii="Times New Roman" w:hAnsi="Times New Roman" w:cs="Times New Roman" w:eastAsia="Times New Roman"/>
          <w:b w:val="0"/>
          <w:i w:val="0"/>
          <w:color w:val="000000"/>
          <w:sz w:val="24"/>
        </w:rPr>
        <w:t>[1] M. A. Mazidi, J. G. Mazidi, and R. D. McKinlay, The 8051 Microcontroller and Embedded Systems: Using Assembly and C, 2nd ed. Pearson Education India, 2007.</w:t>
      </w:r>
    </w:p>
    <w:p>
      <w:pPr>
        <w:spacing w:before="20" w:after="60" w:line="276" w:lineRule="auto"/>
        <w:jc w:val="left"/>
      </w:pPr>
      <w:r>
        <w:rPr>
          <w:rFonts w:ascii="Times New Roman" w:hAnsi="Times New Roman" w:cs="Times New Roman" w:eastAsia="Times New Roman"/>
          <w:b w:val="0"/>
          <w:i w:val="0"/>
          <w:color w:val="000000"/>
          <w:sz w:val="24"/>
        </w:rPr>
        <w:t>[2] K. J. Ayala, The 8051 Microcontroller: Architecture, Programming, and Applications, 3rd ed. Cengage Learning, 2004.</w:t>
      </w:r>
    </w:p>
    <w:p>
      <w:pPr>
        <w:spacing w:before="20" w:after="60" w:line="276" w:lineRule="auto"/>
        <w:jc w:val="left"/>
      </w:pPr>
      <w:r>
        <w:rPr>
          <w:rFonts w:ascii="Times New Roman" w:hAnsi="Times New Roman" w:cs="Times New Roman" w:eastAsia="Times New Roman"/>
          <w:b w:val="0"/>
          <w:i w:val="0"/>
          <w:color w:val="000000"/>
          <w:sz w:val="24"/>
        </w:rPr>
        <w:t>[3] D. Helbing, I. Farkas, and T. Vicsek, 'Simulating dynamical features of escape panic,' Nature, vol. 407, no. 6803, pp. 487-490, Sep. 2000.</w:t>
      </w:r>
    </w:p>
    <w:p>
      <w:pPr>
        <w:spacing w:before="20" w:after="60" w:line="276" w:lineRule="auto"/>
        <w:jc w:val="left"/>
      </w:pPr>
      <w:r>
        <w:rPr>
          <w:rFonts w:ascii="Times New Roman" w:hAnsi="Times New Roman" w:cs="Times New Roman" w:eastAsia="Times New Roman"/>
          <w:b w:val="0"/>
          <w:i w:val="0"/>
          <w:color w:val="000000"/>
          <w:sz w:val="24"/>
        </w:rPr>
        <w:t>[4] Espressif Systems, 'ESP32-S3 Technical Reference Manual,' Version 1.4, Espressif Systems Co., Ltd., 2023.</w:t>
      </w:r>
    </w:p>
    <w:p>
      <w:pPr>
        <w:spacing w:before="20" w:after="60" w:line="276" w:lineRule="auto"/>
        <w:jc w:val="left"/>
      </w:pPr>
      <w:r>
        <w:rPr>
          <w:rFonts w:ascii="Times New Roman" w:hAnsi="Times New Roman" w:cs="Times New Roman" w:eastAsia="Times New Roman"/>
          <w:b w:val="0"/>
          <w:i w:val="0"/>
          <w:color w:val="000000"/>
          <w:sz w:val="24"/>
        </w:rPr>
        <w:t>[5] InvenSense Inc., 'INMP441: Omnidirectional Microphone with I2S Digital Output Data Sheet,' Revision 1.1, InvenSense TDK Group, 2014.</w:t>
      </w:r>
    </w:p>
    <w:p>
      <w:pPr>
        <w:spacing w:before="20" w:after="60" w:line="276" w:lineRule="auto"/>
        <w:jc w:val="left"/>
      </w:pPr>
      <w:r>
        <w:rPr>
          <w:rFonts w:ascii="Times New Roman" w:hAnsi="Times New Roman" w:cs="Times New Roman" w:eastAsia="Times New Roman"/>
          <w:b w:val="0"/>
          <w:i w:val="0"/>
          <w:color w:val="000000"/>
          <w:sz w:val="24"/>
        </w:rPr>
        <w:t>[6] Aosong Electronics, 'Digital-output relative humidity &amp; temperature sensor/module AM2302 (DHT22),' Data Sheet, Guangzhou Aosong Electronics Co., Ltd., 2020.</w:t>
      </w:r>
    </w:p>
    <w:p>
      <w:r>
        <w:br w:type="page"/>
      </w:r>
    </w:p>
    <w:p>
      <w:pPr>
        <w:spacing w:before="40" w:after="100" w:line="288" w:lineRule="auto"/>
        <w:jc w:val="left"/>
      </w:pPr>
      <w:r>
        <w:rPr>
          <w:rFonts w:ascii="Times New Roman" w:hAnsi="Times New Roman" w:cs="Times New Roman" w:eastAsia="Times New Roman"/>
          <w:b w:val="0"/>
          <w:i w:val="0"/>
          <w:color w:val="000000"/>
          <w:sz w:val="24"/>
        </w:rPr>
        <w:t>[7] G. Farnebäck, 'Two-frame motion estimation based on polynomial expansion,' in Scandinavian Conference on Image Analysis, Berlin, Heidelberg: Springer, 2003, pp. 363-370.</w:t>
      </w:r>
    </w:p>
    <w:p>
      <w:pPr>
        <w:spacing w:before="40" w:after="100" w:line="288" w:lineRule="auto"/>
        <w:jc w:val="left"/>
      </w:pPr>
      <w:r>
        <w:rPr>
          <w:rFonts w:ascii="Times New Roman" w:hAnsi="Times New Roman" w:cs="Times New Roman" w:eastAsia="Times New Roman"/>
          <w:b w:val="0"/>
          <w:i w:val="0"/>
          <w:color w:val="000000"/>
          <w:sz w:val="24"/>
        </w:rPr>
        <w:t>[8] J. Redmon, S. Divvala, R. Girshick, and A. Farhadi, 'You only look once: Unified, real-time object detection,' in Proc. IEEE Conf. Comput. Vis. Pattern Recognit. (CVPR), 2016, pp. 779-788.</w:t>
      </w:r>
    </w:p>
    <w:p>
      <w:pPr>
        <w:spacing w:before="40" w:after="100" w:line="288" w:lineRule="auto"/>
        <w:jc w:val="left"/>
      </w:pPr>
      <w:r>
        <w:rPr>
          <w:rFonts w:ascii="Times New Roman" w:hAnsi="Times New Roman" w:cs="Times New Roman" w:eastAsia="Times New Roman"/>
          <w:b w:val="0"/>
          <w:i w:val="0"/>
          <w:color w:val="000000"/>
          <w:sz w:val="24"/>
        </w:rPr>
        <w:t>[9] S. Tiwary and R. K. Sharma, 'Audio-visual sensor fusion for crowd anomaly and panic detection in public gatherings,' IEEE Trans. Ind. Informat., vol. 18, no. 5, pp. 3120-3129, May 2022.</w:t>
      </w:r>
    </w:p>
    <w:p>
      <w:pPr>
        <w:spacing w:before="40" w:after="100" w:line="288" w:lineRule="auto"/>
        <w:jc w:val="left"/>
      </w:pPr>
      <w:r>
        <w:rPr>
          <w:rFonts w:ascii="Times New Roman" w:hAnsi="Times New Roman" w:cs="Times New Roman" w:eastAsia="Times New Roman"/>
          <w:b w:val="0"/>
          <w:i w:val="0"/>
          <w:color w:val="000000"/>
          <w:sz w:val="24"/>
        </w:rPr>
        <w:t>[10] A. Johansson, D. Helbing, and P. K. Shukla, 'Specification of the social force model by evolutionary computation,' Int. J. Modern Phys. C, vol. 18, no. 12, pp. 1873-1894, 2007.</w:t>
      </w:r>
    </w:p>
    <w:p>
      <w:pPr>
        <w:spacing w:before="40" w:after="100" w:line="288" w:lineRule="auto"/>
        <w:jc w:val="left"/>
      </w:pPr>
      <w:r>
        <w:rPr>
          <w:rFonts w:ascii="Times New Roman" w:hAnsi="Times New Roman" w:cs="Times New Roman" w:eastAsia="Times New Roman"/>
          <w:b w:val="0"/>
          <w:i w:val="0"/>
          <w:color w:val="000000"/>
          <w:sz w:val="24"/>
        </w:rPr>
        <w:t>[11] Texas Instruments, 'Bipolar Transistor Basics and Driver Circuit Design,' Application Note SLUA618, Texas Instruments Inc., Dallas, TX, 2017.</w:t>
      </w:r>
    </w:p>
    <w:p>
      <w:pPr>
        <w:spacing w:before="40" w:after="100" w:line="288" w:lineRule="auto"/>
        <w:jc w:val="left"/>
      </w:pPr>
      <w:r>
        <w:rPr>
          <w:rFonts w:ascii="Times New Roman" w:hAnsi="Times New Roman" w:cs="Times New Roman" w:eastAsia="Times New Roman"/>
          <w:b w:val="0"/>
          <w:i w:val="0"/>
          <w:color w:val="000000"/>
          <w:sz w:val="24"/>
        </w:rPr>
        <w:t>[12] SRM Institute of Science and Technology, '21ECC301P Microprocessor, Microcontroller, and Interfacing Techniques Laboratory Manual,' Department of ECE, Ramapuram Campus, Chennai, 2026.</w:t>
      </w:r>
    </w:p>
    <w:p>
      <w:r>
        <w:br w:type="page"/>
      </w:r>
    </w:p>
    <w:p>
      <w:pPr>
        <w:keepNext/>
        <w:spacing w:before="80" w:after="80" w:line="312" w:lineRule="auto"/>
        <w:jc w:val="center"/>
      </w:pPr>
      <w:r>
        <w:rPr>
          <w:rFonts w:ascii="Times New Roman" w:hAnsi="Times New Roman" w:cs="Times New Roman" w:eastAsia="Times New Roman"/>
          <w:b/>
          <w:i w:val="0"/>
          <w:color w:val="000000"/>
          <w:sz w:val="28"/>
        </w:rPr>
        <w:t>APPENDIX: PROTOTYPE PHOTOGRAPHS</w:t>
      </w:r>
    </w:p>
    <w:p>
      <w:pPr>
        <w:spacing w:before="0" w:after="60" w:line="288" w:lineRule="auto"/>
        <w:jc w:val="both"/>
      </w:pPr>
      <w:r>
        <w:rPr>
          <w:rFonts w:ascii="Times New Roman" w:hAnsi="Times New Roman" w:cs="Times New Roman" w:eastAsia="Times New Roman"/>
          <w:b w:val="0"/>
          <w:i w:val="0"/>
          <w:color w:val="000000"/>
          <w:sz w:val="24"/>
        </w:rPr>
        <w:t>Figures 10 and 11 show the assembled CrowdPulse hardware prototype and its live integration with the web operations console. Figure 10 displays the top view of the physical prototype assembled on a solderless breadboard: an ESP32-S3 microcontroller node interfaced with the INMP441 I2S MEMS digital microphone, AM2302 (DHT22) capacitive temperature and humidity sensor, HC-SR501 PIR motion sensor, SSD1306 0.96-inch OLED display showing active telemetry ('STATUS: NORMAL'), 2N2222 transistor driver, active emergency buzzer, and green/red status LED.</w:t>
      </w:r>
    </w:p>
    <w:p>
      <w:pPr>
        <w:keepNext/>
        <w:spacing w:before="80" w:after="40"/>
        <w:jc w:val="center"/>
      </w:pPr>
      <w:r>
        <w:drawing>
          <wp:inline xmlns:a="http://schemas.openxmlformats.org/drawingml/2006/main" xmlns:pic="http://schemas.openxmlformats.org/drawingml/2006/picture">
            <wp:extent cx="3657600" cy="1899139"/>
            <wp:docPr id="11" name="Picture 11"/>
            <wp:cNvGraphicFramePr>
              <a:graphicFrameLocks noChangeAspect="1"/>
            </wp:cNvGraphicFramePr>
            <a:graphic>
              <a:graphicData uri="http://schemas.openxmlformats.org/drawingml/2006/picture">
                <pic:pic>
                  <pic:nvPicPr>
                    <pic:cNvPr id="0" name="figure10_prototype_top_view.png"/>
                    <pic:cNvPicPr/>
                  </pic:nvPicPr>
                  <pic:blipFill>
                    <a:blip r:embed="rId21"/>
                    <a:stretch>
                      <a:fillRect/>
                    </a:stretch>
                  </pic:blipFill>
                  <pic:spPr>
                    <a:xfrm>
                      <a:off x="0" y="0"/>
                      <a:ext cx="3657600" cy="1899139"/>
                    </a:xfrm>
                    <a:prstGeom prst="rect"/>
                  </pic:spPr>
                </pic:pic>
              </a:graphicData>
            </a:graphic>
          </wp:inline>
        </w:drawing>
      </w:r>
    </w:p>
    <w:p>
      <w:pPr>
        <w:spacing w:before="40" w:after="120"/>
        <w:jc w:val="center"/>
      </w:pPr>
      <w:r>
        <w:rPr>
          <w:rFonts w:ascii="Times New Roman" w:hAnsi="Times New Roman" w:cs="Times New Roman" w:eastAsia="Times New Roman"/>
          <w:b/>
          <w:i w:val="0"/>
          <w:color w:val="000000"/>
          <w:sz w:val="22"/>
        </w:rPr>
        <w:t>Figure 10. Assembled CrowdPulse prototype (top view)</w:t>
      </w:r>
    </w:p>
    <w:p>
      <w:pPr>
        <w:spacing w:before="20" w:after="60" w:line="288" w:lineRule="auto"/>
        <w:jc w:val="both"/>
      </w:pPr>
      <w:r>
        <w:rPr>
          <w:rFonts w:ascii="Times New Roman" w:hAnsi="Times New Roman" w:cs="Times New Roman" w:eastAsia="Times New Roman"/>
          <w:b w:val="0"/>
          <w:i w:val="0"/>
          <w:color w:val="000000"/>
          <w:sz w:val="24"/>
        </w:rPr>
        <w:t>Figure 11 demonstrates the physical prototype integrated with the CrowdPulse web dashboard running on a laptop with the active surveillance video stream (demo.mp4). The dashboard exhibits real-time YOLOv8 bounding boxes, crowd density metrics (0.17), flow velocity (1.2 m/s), active Wi-Fi sniffer counts (2 devices), and live environmental readings (29.1°C, 56% RH, 68 dB). Simultaneously, the physical hardware is shown executing an active surge alert verification test, with the OLED displaying 'STATUS: SURGE RISK' and the high-intensity red LED beacon illuminated.</w:t>
      </w:r>
    </w:p>
    <w:p>
      <w:pPr>
        <w:keepNext/>
        <w:spacing w:before="80" w:after="40"/>
        <w:jc w:val="center"/>
      </w:pPr>
      <w:r>
        <w:drawing>
          <wp:inline xmlns:a="http://schemas.openxmlformats.org/drawingml/2006/main" xmlns:pic="http://schemas.openxmlformats.org/drawingml/2006/picture">
            <wp:extent cx="4023360" cy="1031016"/>
            <wp:docPr id="12" name="Picture 12"/>
            <wp:cNvGraphicFramePr>
              <a:graphicFrameLocks noChangeAspect="1"/>
            </wp:cNvGraphicFramePr>
            <a:graphic>
              <a:graphicData uri="http://schemas.openxmlformats.org/drawingml/2006/picture">
                <pic:pic>
                  <pic:nvPicPr>
                    <pic:cNvPr id="0" name="figure11_prototype_with_laptop.png"/>
                    <pic:cNvPicPr/>
                  </pic:nvPicPr>
                  <pic:blipFill>
                    <a:blip r:embed="rId22"/>
                    <a:stretch>
                      <a:fillRect/>
                    </a:stretch>
                  </pic:blipFill>
                  <pic:spPr>
                    <a:xfrm>
                      <a:off x="0" y="0"/>
                      <a:ext cx="4023360" cy="1031016"/>
                    </a:xfrm>
                    <a:prstGeom prst="rect"/>
                  </pic:spPr>
                </pic:pic>
              </a:graphicData>
            </a:graphic>
          </wp:inline>
        </w:drawing>
      </w:r>
    </w:p>
    <w:p>
      <w:pPr>
        <w:spacing w:before="40" w:after="120"/>
        <w:jc w:val="center"/>
      </w:pPr>
      <w:r>
        <w:rPr>
          <w:rFonts w:ascii="Times New Roman" w:hAnsi="Times New Roman" w:cs="Times New Roman" w:eastAsia="Times New Roman"/>
          <w:b/>
          <w:i w:val="0"/>
          <w:color w:val="000000"/>
          <w:sz w:val="22"/>
        </w:rPr>
        <w:t>Figure 11. Prototype with the web application open on a laptop</w:t>
      </w:r>
    </w:p>
    <w:sectPr w:rsidR="00FC693F" w:rsidRPr="0006063C" w:rsidSect="00034616">
      <w:footerReference w:type="default" r:id="rId11"/>
      <w:pgSz w:w="11909" w:h="16834"/>
      <w:pgMar w:top="1224" w:right="1440" w:bottom="1224" w:left="1800" w:header="720" w:footer="720" w:gutter="0"/>
      <w:cols w:space="720"/>
      <w:docGrid w:linePitch="360"/>
      <w:vAlign w:val="top"/>
      <w:pgNumType w:start="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000000"/>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