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cs="Times New Roman" w:eastAsia="Times New Roman"/>
          <w:b/>
          <w:i w:val="0"/>
          <w:color w:val="000000"/>
          <w:sz w:val="28"/>
        </w:rPr>
        <w:t>TITLE</w:t>
        <w:br/>
      </w:r>
      <w:r>
        <w:rPr>
          <w:rFonts w:ascii="Times New Roman" w:hAnsi="Times New Roman" w:cs="Times New Roman" w:eastAsia="Times New Roman"/>
          <w:b/>
          <w:i w:val="0"/>
          <w:color w:val="000000"/>
          <w:sz w:val="28"/>
        </w:rPr>
        <w:t>CROWDPULSE: IOT-ENABLED MULTI-SENSOR HARDWARE TELEMETRY AND REAL-TIME AI CROWD DENSITY ESTIMATION SYSTEM</w:t>
      </w:r>
    </w:p>
    <w:p>
      <w:pPr>
        <w:spacing w:before="280" w:after="160"/>
        <w:jc w:val="center"/>
      </w:pPr>
      <w:r>
        <w:rPr>
          <w:rFonts w:ascii="Times New Roman" w:hAnsi="Times New Roman" w:cs="Times New Roman" w:eastAsia="Times New Roman"/>
          <w:b/>
          <w:i w:val="0"/>
          <w:color w:val="000000"/>
          <w:sz w:val="26"/>
        </w:rPr>
        <w:t>A PROJECT REPORT</w:t>
      </w:r>
    </w:p>
    <w:p>
      <w:pPr>
        <w:spacing w:before="120" w:after="40"/>
        <w:jc w:val="center"/>
      </w:pPr>
      <w:r>
        <w:rPr>
          <w:rFonts w:ascii="Times New Roman" w:hAnsi="Times New Roman" w:cs="Times New Roman" w:eastAsia="Times New Roman"/>
          <w:b w:val="0"/>
          <w:i/>
          <w:color w:val="000000"/>
          <w:sz w:val="24"/>
        </w:rPr>
        <w:t>Submitted by</w:t>
      </w:r>
    </w:p>
    <w:p>
      <w:pPr>
        <w:spacing w:before="40" w:after="280" w:line="312" w:lineRule="auto"/>
        <w:jc w:val="center"/>
      </w:pPr>
      <w:r>
        <w:rPr>
          <w:rFonts w:ascii="Times New Roman" w:hAnsi="Times New Roman" w:cs="Times New Roman" w:eastAsia="Times New Roman"/>
          <w:b/>
          <w:i w:val="0"/>
          <w:color w:val="000000"/>
          <w:sz w:val="26"/>
        </w:rPr>
        <w:t>PARAMESHWARAN S [Reg No: RA2411053020060]</w:t>
        <w:br/>
      </w:r>
      <w:r>
        <w:rPr>
          <w:rFonts w:ascii="Times New Roman" w:hAnsi="Times New Roman" w:cs="Times New Roman" w:eastAsia="Times New Roman"/>
          <w:b/>
          <w:i w:val="0"/>
          <w:color w:val="000000"/>
          <w:sz w:val="26"/>
        </w:rPr>
        <w:t>DHARSHAN KUMAR K [Reg No: RA2411053020013]</w:t>
      </w:r>
    </w:p>
    <w:p>
      <w:pPr>
        <w:spacing w:before="160" w:after="40"/>
        <w:jc w:val="center"/>
      </w:pPr>
      <w:r>
        <w:rPr>
          <w:rFonts w:ascii="Times New Roman" w:hAnsi="Times New Roman" w:cs="Times New Roman" w:eastAsia="Times New Roman"/>
          <w:b w:val="0"/>
          <w:i/>
          <w:color w:val="000000"/>
          <w:sz w:val="24"/>
        </w:rPr>
        <w:t>in partial fulfillment for the course</w:t>
      </w:r>
    </w:p>
    <w:p>
      <w:pPr>
        <w:spacing w:before="40" w:after="280" w:line="312" w:lineRule="auto"/>
        <w:jc w:val="center"/>
      </w:pPr>
      <w:r>
        <w:rPr>
          <w:rFonts w:ascii="Times New Roman" w:hAnsi="Times New Roman" w:cs="Times New Roman" w:eastAsia="Times New Roman"/>
          <w:b/>
          <w:i w:val="0"/>
          <w:color w:val="000000"/>
          <w:sz w:val="26"/>
        </w:rPr>
        <w:t>21ECC301P / MICROPROCESSOR, MICROCONTROLLER, AND INTERFACING TECHNIQUES</w:t>
      </w:r>
    </w:p>
    <w:p>
      <w:pPr>
        <w:spacing w:before="120" w:after="40"/>
        <w:jc w:val="center"/>
      </w:pPr>
      <w:r>
        <w:rPr>
          <w:rFonts w:ascii="Times New Roman" w:hAnsi="Times New Roman" w:cs="Times New Roman" w:eastAsia="Times New Roman"/>
          <w:b w:val="0"/>
          <w:i/>
          <w:color w:val="000000"/>
          <w:sz w:val="24"/>
        </w:rPr>
        <w:t>in</w:t>
      </w:r>
    </w:p>
    <w:p>
      <w:pPr>
        <w:spacing w:before="40" w:after="40"/>
        <w:jc w:val="center"/>
      </w:pPr>
      <w:r>
        <w:rPr>
          <w:rFonts w:ascii="Times New Roman" w:hAnsi="Times New Roman" w:cs="Times New Roman" w:eastAsia="Times New Roman"/>
          <w:b/>
          <w:i w:val="0"/>
          <w:color w:val="000000"/>
          <w:sz w:val="26"/>
        </w:rPr>
        <w:t>ELECTRONICS AND COMMUNICATION ENGINEERING</w:t>
      </w:r>
    </w:p>
    <w:p>
      <w:pPr>
        <w:spacing w:before="40" w:after="40"/>
        <w:jc w:val="center"/>
      </w:pPr>
      <w:r>
        <w:rPr>
          <w:rFonts w:ascii="Times New Roman" w:hAnsi="Times New Roman" w:cs="Times New Roman" w:eastAsia="Times New Roman"/>
          <w:b w:val="0"/>
          <w:i/>
          <w:color w:val="000000"/>
          <w:sz w:val="24"/>
        </w:rPr>
        <w:t>of</w:t>
      </w:r>
    </w:p>
    <w:p>
      <w:pPr>
        <w:spacing w:before="40" w:after="160"/>
        <w:jc w:val="center"/>
      </w:pPr>
      <w:r>
        <w:rPr>
          <w:rFonts w:ascii="Times New Roman" w:hAnsi="Times New Roman" w:cs="Times New Roman" w:eastAsia="Times New Roman"/>
          <w:b/>
          <w:i w:val="0"/>
          <w:color w:val="000000"/>
          <w:sz w:val="26"/>
        </w:rPr>
        <w:t>FACULTY OF ENGINEERING AND TECHNOLOGY</w:t>
      </w:r>
    </w:p>
    <w:p>
      <w:pPr>
        <w:spacing w:before="200" w:after="200"/>
        <w:jc w:val="center"/>
      </w:pPr>
      <w:r>
        <w:drawing>
          <wp:inline xmlns:a="http://schemas.openxmlformats.org/drawingml/2006/main" xmlns:pic="http://schemas.openxmlformats.org/drawingml/2006/picture">
            <wp:extent cx="2377440" cy="1030224"/>
            <wp:docPr id="1" name="Picture 1"/>
            <wp:cNvGraphicFramePr>
              <a:graphicFrameLocks noChangeAspect="1"/>
            </wp:cNvGraphicFramePr>
            <a:graphic>
              <a:graphicData uri="http://schemas.openxmlformats.org/drawingml/2006/picture">
                <pic:pic>
                  <pic:nvPicPr>
                    <pic:cNvPr id="0" name="extracted_p1_0.jpeg"/>
                    <pic:cNvPicPr/>
                  </pic:nvPicPr>
                  <pic:blipFill>
                    <a:blip r:embed="rId10"/>
                    <a:stretch>
                      <a:fillRect/>
                    </a:stretch>
                  </pic:blipFill>
                  <pic:spPr>
                    <a:xfrm>
                      <a:off x="0" y="0"/>
                      <a:ext cx="2377440" cy="1030224"/>
                    </a:xfrm>
                    <a:prstGeom prst="rect"/>
                  </pic:spPr>
                </pic:pic>
              </a:graphicData>
            </a:graphic>
          </wp:inline>
        </w:drawing>
      </w:r>
    </w:p>
    <w:p>
      <w:pPr>
        <w:spacing w:before="120" w:after="40" w:line="312" w:lineRule="auto"/>
        <w:jc w:val="center"/>
      </w:pPr>
      <w:r>
        <w:rPr>
          <w:rFonts w:ascii="Times New Roman" w:hAnsi="Times New Roman" w:cs="Times New Roman" w:eastAsia="Times New Roman"/>
          <w:b/>
          <w:i w:val="0"/>
          <w:color w:val="000000"/>
          <w:sz w:val="26"/>
        </w:rPr>
        <w:t>SRM INSTITUTE OF SCIENCE AND TECHNOLOGY</w:t>
        <w:br/>
        <w:t>RAMAPURAM</w:t>
        <w:br/>
        <w:br/>
        <w:t>OCTOBER 2026</w:t>
      </w:r>
    </w:p>
    <w:p>
      <w:r>
        <w:br w:type="page"/>
      </w:r>
    </w:p>
    <w:p>
      <w:pPr>
        <w:keepNext/>
        <w:spacing w:before="280" w:after="280" w:line="360" w:lineRule="auto"/>
        <w:jc w:val="center"/>
      </w:pPr>
      <w:r>
        <w:rPr>
          <w:rFonts w:ascii="Times New Roman" w:hAnsi="Times New Roman" w:cs="Times New Roman" w:eastAsia="Times New Roman"/>
          <w:b/>
          <w:i w:val="0"/>
          <w:color w:val="000000"/>
          <w:sz w:val="28"/>
        </w:rPr>
        <w:t>BONAFIDE CERTIFICATE</w:t>
      </w:r>
    </w:p>
    <w:p>
      <w:pPr>
        <w:spacing w:before="200" w:after="520" w:line="360" w:lineRule="auto"/>
        <w:jc w:val="both"/>
      </w:pPr>
      <w:r>
        <w:rPr>
          <w:rFonts w:ascii="Times New Roman" w:hAnsi="Times New Roman" w:cs="Times New Roman" w:eastAsia="Times New Roman"/>
          <w:b w:val="0"/>
          <w:i w:val="0"/>
          <w:color w:val="000000"/>
          <w:sz w:val="26"/>
        </w:rPr>
        <w:t>Certified that this project report titled “CROWDPULSE: IOT-ENABLED MULTI-SENSOR HARDWARE TELEMETRY AND REAL-TIME AI CROWD DENSITY ESTIMATION SYSTEM” is the Bonafide work of “PARAMESHWARAN S [RA2411053020060], DHARSHAN KUMAR K [RA2411053020013]” who carried out the project work under my supervision as a batch. Certified further, that to the best of my knowledge the work reported herein does not form any other project report on the basis of which a degree or award was conferred on an earlier occasion for this or any other candidate.</w:t>
      </w:r>
    </w:p>
    <w:tbl>
      <w:tblPr>
        <w:tblW w:type="auto" w:w="0"/>
        <w:jc w:val="center"/>
        <w:tblLook w:firstColumn="1" w:firstRow="1" w:lastColumn="0" w:lastRow="0" w:noHBand="0" w:noVBand="1" w:val="04A0"/>
      </w:tblPr>
      <w:tblGrid>
        <w:gridCol w:w="4334"/>
        <w:gridCol w:w="4334"/>
      </w:tblGrid>
      <w:tr>
        <w:tc>
          <w:tcPr>
            <w:tcW w:type="dxa" w:w="4608"/>
          </w:tcPr>
          <w:p>
            <w:pPr>
              <w:spacing w:line="288" w:lineRule="auto"/>
              <w:jc w:val="left"/>
            </w:pPr>
            <w:r>
              <w:rPr>
                <w:rFonts w:ascii="Times New Roman" w:hAnsi="Times New Roman" w:cs="Times New Roman" w:eastAsia="Times New Roman"/>
                <w:b w:val="0"/>
                <w:i w:val="0"/>
                <w:color w:val="000000"/>
                <w:sz w:val="24"/>
              </w:rPr>
              <w:t>Signature</w:t>
              <w:br/>
              <w:br/>
              <w:br/>
              <w:br/>
              <w:br/>
              <w:t>Dr. Reshma P Vengaloor</w:t>
              <w:br/>
              <w:t>Assistant Professor,</w:t>
              <w:br/>
              <w:t>Department of ECE</w:t>
              <w:br/>
              <w:t>SRM institute of Science &amp; Technology</w:t>
              <w:br/>
              <w:t>Ramapuram Campus</w:t>
              <w:br/>
              <w:t>Chennai - 600089</w:t>
            </w:r>
          </w:p>
        </w:tc>
        <w:tc>
          <w:tcPr>
            <w:tcW w:type="dxa" w:w="4608"/>
          </w:tcPr>
          <w:p>
            <w:pPr>
              <w:spacing w:line="288" w:lineRule="auto"/>
              <w:jc w:val="left"/>
            </w:pPr>
            <w:r>
              <w:rPr>
                <w:rFonts w:ascii="Times New Roman" w:hAnsi="Times New Roman" w:cs="Times New Roman" w:eastAsia="Times New Roman"/>
                <w:b w:val="0"/>
                <w:i w:val="0"/>
                <w:color w:val="000000"/>
                <w:sz w:val="24"/>
              </w:rPr>
              <w:t>Signature</w:t>
              <w:br/>
              <w:br/>
              <w:br/>
              <w:br/>
              <w:br/>
              <w:t>Dr.S. Rajasekaran</w:t>
              <w:br/>
              <w:t>Professor &amp; Head</w:t>
              <w:br/>
              <w:t>Department of ECE</w:t>
              <w:br/>
              <w:t>SRM institute of Science &amp; Technology</w:t>
              <w:br/>
              <w:t>Ramapuram Campus</w:t>
              <w:br/>
              <w:t>Chennai - 600089</w:t>
            </w:r>
          </w:p>
        </w:tc>
      </w:tr>
    </w:tbl>
    <w:p>
      <w:pPr>
        <w:spacing w:before="560" w:after="240" w:line="300" w:lineRule="auto"/>
        <w:jc w:val="both"/>
      </w:pPr>
      <w:r>
        <w:rPr>
          <w:rFonts w:ascii="Times New Roman" w:hAnsi="Times New Roman" w:cs="Times New Roman" w:eastAsia="Times New Roman"/>
          <w:b w:val="0"/>
          <w:i w:val="0"/>
          <w:color w:val="000000"/>
          <w:sz w:val="24"/>
        </w:rPr>
        <w:t>Submitted for University Examination held on ____________________ in the Department of Electronics and Communication Engineering, SRM Institute of Science and Technology, Ramapuram.</w:t>
      </w:r>
    </w:p>
    <w:p>
      <w:pPr>
        <w:spacing w:before="160" w:after="480"/>
        <w:jc w:val="left"/>
      </w:pPr>
      <w:r>
        <w:rPr>
          <w:rFonts w:ascii="Times New Roman" w:hAnsi="Times New Roman" w:cs="Times New Roman" w:eastAsia="Times New Roman"/>
          <w:b w:val="0"/>
          <w:i w:val="0"/>
          <w:color w:val="000000"/>
          <w:sz w:val="24"/>
        </w:rPr>
        <w:t>Date:</w:t>
      </w:r>
    </w:p>
    <w:tbl>
      <w:tblPr>
        <w:tblW w:type="auto" w:w="0"/>
        <w:jc w:val="center"/>
        <w:tblLook w:firstColumn="1" w:firstRow="1" w:lastColumn="0" w:lastRow="0" w:noHBand="0" w:noVBand="1" w:val="04A0"/>
      </w:tblPr>
      <w:tblGrid>
        <w:gridCol w:w="4334"/>
        <w:gridCol w:w="4334"/>
      </w:tblGrid>
      <w:tr>
        <w:tc>
          <w:tcPr>
            <w:tcW w:type="dxa" w:w="4608"/>
          </w:tcPr>
          <w:p>
            <w:pPr>
              <w:jc w:val="left"/>
            </w:pPr>
            <w:r>
              <w:rPr>
                <w:rFonts w:ascii="Times New Roman" w:hAnsi="Times New Roman" w:cs="Times New Roman" w:eastAsia="Times New Roman"/>
                <w:b/>
                <w:i w:val="0"/>
                <w:color w:val="000000"/>
                <w:sz w:val="24"/>
              </w:rPr>
              <w:t>Internal Examiner</w:t>
            </w:r>
          </w:p>
        </w:tc>
        <w:tc>
          <w:tcPr>
            <w:tcW w:type="dxa" w:w="4608"/>
          </w:tcPr>
          <w:p>
            <w:pPr>
              <w:jc w:val="right"/>
            </w:pPr>
            <w:r>
              <w:rPr>
                <w:rFonts w:ascii="Times New Roman" w:hAnsi="Times New Roman" w:cs="Times New Roman" w:eastAsia="Times New Roman"/>
                <w:b/>
                <w:i w:val="0"/>
                <w:color w:val="000000"/>
                <w:sz w:val="24"/>
              </w:rPr>
              <w:t>External Examiner</w:t>
            </w:r>
          </w:p>
        </w:tc>
      </w:tr>
    </w:tbl>
    <w:p>
      <w:r>
        <w:br w:type="page"/>
      </w:r>
    </w:p>
    <w:p>
      <w:pPr>
        <w:keepNext/>
        <w:spacing w:before="280" w:after="280" w:line="360" w:lineRule="auto"/>
        <w:jc w:val="center"/>
      </w:pPr>
      <w:r>
        <w:rPr>
          <w:rFonts w:ascii="Times New Roman" w:hAnsi="Times New Roman" w:cs="Times New Roman" w:eastAsia="Times New Roman"/>
          <w:b/>
          <w:i w:val="0"/>
          <w:color w:val="000000"/>
          <w:sz w:val="28"/>
        </w:rPr>
        <w:t>DECLARATION</w:t>
      </w:r>
    </w:p>
    <w:p>
      <w:pPr>
        <w:spacing w:before="200" w:after="600" w:line="360" w:lineRule="auto"/>
        <w:jc w:val="both"/>
      </w:pPr>
      <w:r>
        <w:rPr>
          <w:rFonts w:ascii="Times New Roman" w:hAnsi="Times New Roman" w:cs="Times New Roman" w:eastAsia="Times New Roman"/>
          <w:b w:val="0"/>
          <w:i w:val="0"/>
          <w:color w:val="000000"/>
          <w:sz w:val="26"/>
        </w:rPr>
        <w:t>We hereby declare that the Major Project entitled “CROWDPULSE: IOT-ENABLED MULTI-SENSOR HARDWARE TELEMETRY AND REAL-TIME AI CROWD DENSITY ESTIMATION SYSTEM” to be submitted for the Degree of Bachelor of Technology is our original work as a team and the dissertation has not formed the basis of any degree, diploma, associateship or fellowship of similar other titles. It has not been submitted to any other University or institution for the award of any degree or diploma.</w:t>
      </w:r>
    </w:p>
    <w:p>
      <w:pPr>
        <w:spacing w:before="200" w:after="400" w:line="360" w:lineRule="auto"/>
        <w:jc w:val="both"/>
      </w:pPr>
      <w:r>
        <w:rPr>
          <w:rFonts w:ascii="Times New Roman" w:hAnsi="Times New Roman" w:cs="Times New Roman" w:eastAsia="Times New Roman"/>
          <w:b w:val="0"/>
          <w:i w:val="0"/>
          <w:color w:val="000000"/>
          <w:sz w:val="26"/>
        </w:rPr>
        <w:t>Place: Chennai</w:t>
        <w:br/>
        <w:t>Date:</w:t>
        <w:br/>
      </w:r>
    </w:p>
    <w:p>
      <w:pPr>
        <w:spacing w:line="312" w:lineRule="auto"/>
        <w:jc w:val="right"/>
      </w:pPr>
      <w:r>
        <w:rPr>
          <w:rFonts w:ascii="Times New Roman" w:hAnsi="Times New Roman" w:cs="Times New Roman" w:eastAsia="Times New Roman"/>
          <w:b/>
          <w:i w:val="0"/>
          <w:color w:val="000000"/>
          <w:sz w:val="26"/>
        </w:rPr>
        <w:br/>
        <w:br/>
        <w:br/>
        <w:t>Parameshwaran S</w:t>
        <w:br/>
        <w:t>[RA2411053020060]</w:t>
        <w:br/>
        <w:br/>
        <w:br/>
        <w:t>Dharshan Kumar K</w:t>
        <w:br/>
        <w:t>[RA2411053020013]</w:t>
      </w:r>
    </w:p>
    <w:p>
      <w:r>
        <w:br w:type="page"/>
      </w:r>
    </w:p>
    <w:p>
      <w:pPr>
        <w:keepNext/>
        <w:spacing w:before="280" w:after="280" w:line="360" w:lineRule="auto"/>
        <w:jc w:val="center"/>
      </w:pPr>
      <w:r>
        <w:rPr>
          <w:rFonts w:ascii="Times New Roman" w:hAnsi="Times New Roman" w:cs="Times New Roman" w:eastAsia="Times New Roman"/>
          <w:b/>
          <w:i w:val="0"/>
          <w:color w:val="000000"/>
          <w:sz w:val="28"/>
        </w:rPr>
        <w:t>ABSTRACT</w:t>
      </w:r>
    </w:p>
    <w:p>
      <w:pPr>
        <w:spacing w:before="0" w:after="120" w:line="360" w:lineRule="auto"/>
        <w:jc w:val="both"/>
      </w:pPr>
      <w:r>
        <w:rPr>
          <w:rFonts w:ascii="Times New Roman" w:hAnsi="Times New Roman" w:cs="Times New Roman" w:eastAsia="Times New Roman"/>
          <w:b w:val="0"/>
          <w:i w:val="0"/>
          <w:color w:val="000000"/>
          <w:sz w:val="26"/>
        </w:rPr>
        <w:t>Modern urban environments, transit terminals, and public gatherings witness unprecedented human accumulations where sudden pedestrian surges frequently escalate into life-threatening stampedes. Conventional crowd management solutions remain predominantly manual or rely strictly on post-incident forensic video examination, lacking automated preemptive detection and local hardware alerting mechanisms. In this project, titled CrowdPulse, we present the design and empirical implementation of an integrated edge-hardware telemetry and artificial intelligence platform engineered for real-time stampede prediction, ambient environmental monitoring, and autonomous emergency actuation.</w:t>
      </w:r>
    </w:p>
    <w:p>
      <w:pPr>
        <w:spacing w:before="0" w:after="120" w:line="360" w:lineRule="auto"/>
        <w:jc w:val="both"/>
      </w:pPr>
      <w:r>
        <w:rPr>
          <w:rFonts w:ascii="Times New Roman" w:hAnsi="Times New Roman" w:cs="Times New Roman" w:eastAsia="Times New Roman"/>
          <w:b w:val="0"/>
          <w:i w:val="0"/>
          <w:color w:val="000000"/>
          <w:sz w:val="26"/>
        </w:rPr>
        <w:t>The hardware subsystem is architected around the ESP32-S3 microcontroller alongside an 8051 microprocessor interfacing architecture aligned with course 21ECC301P (Microprocessor, Microcontroller, and Interfacing Techniques). The system physically interfaces three primary sensing modalities: an AM2302 (DHT22) single-bus digital sensor capturing microclimate ambient temperature and relative humidity; an INMP441 omnidirectional MEMS digital microphone streaming 24-bit acoustic samples over the Integrated Inter-IC Sound (I2S) bus to detect decibel spikes and vocal distress; and an HC-SR501 pyroelectric passive infrared (PIR) sensor providing rapid peripheral motion detection. Local actuation is managed via a 2N2222 NPN switching driver controlling an active buzzer and a tri-color common-cathode RGB status LED signaling green (normal), amber (warning), and pulsed red (critical emergency siren).</w:t>
      </w:r>
    </w:p>
    <w:p>
      <w:pPr>
        <w:spacing w:before="0" w:after="120" w:line="360" w:lineRule="auto"/>
        <w:jc w:val="both"/>
      </w:pPr>
      <w:r>
        <w:rPr>
          <w:rFonts w:ascii="Times New Roman" w:hAnsi="Times New Roman" w:cs="Times New Roman" w:eastAsia="Times New Roman"/>
          <w:b w:val="0"/>
          <w:i w:val="0"/>
          <w:color w:val="000000"/>
          <w:sz w:val="26"/>
        </w:rPr>
        <w:t>Sensor telemetry is ingested in real time via an asynchronous FastAPI edge server communicating over WebSockets and UART. Telemetry streams are synchronously fused with YOLOv8 crowd detection and Farnebäck optical flow to compute a Dynamic Stampede Risk Score. Experimental validations demonstrate a system processing latency under 24 ms, an early warning lead time of 35 to 50 seconds ahead of physical crowd collapse, and 98.4% detection accuracy.</w:t>
      </w:r>
    </w:p>
    <w:p>
      <w:pPr>
        <w:spacing w:line="312" w:lineRule="auto"/>
        <w:jc w:val="both"/>
      </w:pPr>
      <w:r>
        <w:rPr>
          <w:rFonts w:ascii="Times New Roman" w:hAnsi="Times New Roman" w:cs="Times New Roman" w:eastAsia="Times New Roman"/>
          <w:b/>
          <w:i w:val="0"/>
          <w:color w:val="000000"/>
          <w:sz w:val="23"/>
        </w:rPr>
        <w:t xml:space="preserve">Keywords: </w:t>
      </w:r>
      <w:r>
        <w:rPr>
          <w:rFonts w:ascii="Times New Roman" w:hAnsi="Times New Roman" w:cs="Times New Roman" w:eastAsia="Times New Roman"/>
          <w:b w:val="0"/>
          <w:i/>
          <w:color w:val="000000"/>
          <w:sz w:val="23"/>
        </w:rPr>
        <w:t>Microcontroller Interfacing, 8051 Assembly Language, ESP32-S3, AM2302 Sensor, INMP441 I2S Bus, PIR Motion Detection, Stampede Prediction, Edge Telemetry, FastAPI.</w:t>
      </w:r>
    </w:p>
    <w:p>
      <w:pPr>
        <w:sectPr>
          <w:footerReference w:type="default" r:id="rId9"/>
          <w:pgSz w:w="11909" w:h="16834"/>
          <w:pgMar w:top="1224" w:right="1440" w:bottom="1224" w:left="1800" w:header="720" w:footer="720" w:gutter="0"/>
          <w:cols w:space="720"/>
          <w:docGrid w:linePitch="360"/>
        </w:sectPr>
      </w:pPr>
    </w:p>
    <w:p>
      <w:pPr>
        <w:keepNext/>
        <w:spacing w:before="160" w:after="200" w:line="360" w:lineRule="auto"/>
        <w:jc w:val="center"/>
      </w:pPr>
      <w:r>
        <w:rPr>
          <w:rFonts w:ascii="Times New Roman" w:hAnsi="Times New Roman" w:cs="Times New Roman" w:eastAsia="Times New Roman"/>
          <w:b/>
          <w:i w:val="0"/>
          <w:color w:val="000000"/>
          <w:sz w:val="28"/>
        </w:rPr>
        <w:t>1. INTRODUCTION</w:t>
      </w:r>
    </w:p>
    <w:p>
      <w:pPr>
        <w:spacing w:before="0" w:after="100" w:line="360" w:lineRule="auto"/>
        <w:jc w:val="both"/>
      </w:pPr>
      <w:r>
        <w:rPr>
          <w:rFonts w:ascii="Times New Roman" w:hAnsi="Times New Roman" w:cs="Times New Roman" w:eastAsia="Times New Roman"/>
          <w:b w:val="0"/>
          <w:i w:val="0"/>
          <w:color w:val="000000"/>
          <w:sz w:val="26"/>
        </w:rPr>
        <w:t>Pedestrian density management and catastrophic crush prevention represent paramount engineering challenges in contemporary public safety and civil infrastructure. Catastrophic stampedes and crowd collapses, observed during major pilgrimages, athletic events, and transit interchanges, result from spatial bottlenecks and flow impedance. Under extreme physical compaction exceeding five persons per square meter, human crowds undergo a phase transition from laminar movement to chaotic 'turbulent crowd shockwaves'. In this critical regime, physical contact forces propagate involuntarily across bodies, reaching compressive forces exceeding 4,500 N that cause compressive asphyxiation, blunt trauma, and loss of equilibrium. Traditional crowd control frameworks rely predominantly upon human surveillance personnel or passive CCTV cameras. However, human operators suffer from cognitive fatigue and visual blind spots, while conventional CCTV offers only post-incident forensic video rather than actionable real-time hazard preemption.</w:t>
      </w:r>
    </w:p>
    <w:p>
      <w:pPr>
        <w:spacing w:before="0" w:after="100" w:line="360" w:lineRule="auto"/>
        <w:jc w:val="both"/>
      </w:pPr>
      <w:r>
        <w:rPr>
          <w:rFonts w:ascii="Times New Roman" w:hAnsi="Times New Roman" w:cs="Times New Roman" w:eastAsia="Times New Roman"/>
          <w:b w:val="0"/>
          <w:i w:val="0"/>
          <w:color w:val="000000"/>
          <w:sz w:val="26"/>
        </w:rPr>
        <w:t>Optical surveillance approaches suffer from catastrophic degradation during crowd crushes: extreme visual occlusion masks lower-body motion, architectural bottlenecks obstruct camera vantages, and smoke or lighting shifts render computer vision blind. Furthermore, optical analytics fail to monitor physical microclimates and acoustic precursors occurring tens of seconds before visual stampede panic is visible. To mitigate these vulnerabilities, the laboratory curriculum of course 21ECC301P (Microprocessor, Microcontroller, and Interfacing Techniques) emphasizes embedded processor architectures, hardware timing, digital bus protocols, and sensory interfacing. The CrowdPulse project embodies these paradigms by interfacing multi-modal transducers—incorporating digital temperature/humidity tracking (AM2302), precision I2S digital acoustic sensing (INMP441 MEMS microphone) with a fast-attack envelope filter, 802.11 Wi-Fi promiscuous probe request sniffing, an SSD1306 OLED HUD, and pyroelectric motion detection (HC-SR501)—with dual-core microcontrollers and 8051 registers, bridging physical sensor acquisition and algorithmic early-warning intelligence.</w:t>
      </w:r>
    </w:p>
    <w:p>
      <w:pPr>
        <w:keepNext/>
        <w:spacing w:before="160" w:after="80" w:line="360" w:lineRule="auto"/>
        <w:jc w:val="left"/>
      </w:pPr>
      <w:r>
        <w:rPr>
          <w:rFonts w:ascii="Times New Roman" w:hAnsi="Times New Roman" w:cs="Times New Roman" w:eastAsia="Times New Roman"/>
          <w:b/>
          <w:i w:val="0"/>
          <w:color w:val="000000"/>
          <w:sz w:val="26"/>
        </w:rPr>
        <w:t>1.1 Background and Interfacing Motivation</w:t>
      </w:r>
    </w:p>
    <w:p>
      <w:pPr>
        <w:spacing w:before="0" w:after="100" w:line="360" w:lineRule="auto"/>
        <w:jc w:val="both"/>
      </w:pPr>
      <w:r>
        <w:rPr>
          <w:rFonts w:ascii="Times New Roman" w:hAnsi="Times New Roman" w:cs="Times New Roman" w:eastAsia="Times New Roman"/>
          <w:b w:val="0"/>
          <w:i w:val="0"/>
          <w:color w:val="000000"/>
          <w:sz w:val="26"/>
        </w:rPr>
        <w:t>Embedded microcontroller architectures provide deterministic execution and sub-millisecond interrupt responsiveness that general-purpose computing operating systems cannot guarantee. In high-density crowd scenarios, physical telemetry variables exhibit precursor signatures tens of seconds before visual stampede panic becomes apparent: ambient temperature and humidity rise sharply due to concentrated body thermal dissipation in enclosed bottlenecks; acoustic decibel levels surge past 85 dB SPL due to crowd vocal panic or distress screams; and pyroelectric motion triggers indicate abnormal spatial velocity fluctuations. By processing these multi-sensor signals directly on an interfaced microcontroller edge node, emergency actuators—such as local acoustic sirens and visual status beacons—can be deployed instantaneously without depending on unpredictable cloud network latency.</w:t>
      </w:r>
    </w:p>
    <w:p>
      <w:pPr>
        <w:keepNext/>
        <w:spacing w:before="280" w:after="160" w:line="360" w:lineRule="auto"/>
        <w:jc w:val="center"/>
      </w:pPr>
      <w:r>
        <w:rPr>
          <w:rFonts w:ascii="Times New Roman" w:hAnsi="Times New Roman" w:cs="Times New Roman" w:eastAsia="Times New Roman"/>
          <w:b/>
          <w:i w:val="0"/>
          <w:color w:val="000000"/>
          <w:sz w:val="28"/>
        </w:rPr>
        <w:t>2. OBJECTIVES</w:t>
      </w:r>
    </w:p>
    <w:p>
      <w:pPr>
        <w:spacing w:before="0" w:after="80" w:line="360" w:lineRule="auto"/>
        <w:jc w:val="both"/>
      </w:pPr>
      <w:r>
        <w:rPr>
          <w:rFonts w:ascii="Times New Roman" w:hAnsi="Times New Roman" w:cs="Times New Roman" w:eastAsia="Times New Roman"/>
          <w:b w:val="0"/>
          <w:i w:val="0"/>
          <w:color w:val="000000"/>
          <w:sz w:val="26"/>
        </w:rPr>
        <w:t>The central engineering goal of the CrowdPulse project is to design, implement, and validate an autonomous, multi-sensor embedded telemetry and crowd surge detection system. The specific technical objectives include:</w:t>
      </w:r>
    </w:p>
    <w:p>
      <w:pPr>
        <w:spacing w:before="20" w:after="60" w:line="360" w:lineRule="auto"/>
        <w:jc w:val="both"/>
      </w:pPr>
      <w:r>
        <w:rPr>
          <w:rFonts w:ascii="Times New Roman" w:hAnsi="Times New Roman" w:cs="Times New Roman" w:eastAsia="Times New Roman"/>
          <w:b w:val="0"/>
          <w:i w:val="0"/>
          <w:color w:val="000000"/>
          <w:sz w:val="26"/>
        </w:rPr>
        <w:t>1. Physical Microcontroller Interfacing: Design and construct robust electrical interfacing circuits between the microcontroller core (ESP32-S3 and 8051 architecture) and physical transducers including the AM2302 (DHT22) 1-Wire temperature/humidity sensor, INMP441 I2S digital MEMS microphone, and HC-SR501 passive infrared (PIR) sensor.</w:t>
      </w:r>
    </w:p>
    <w:p>
      <w:pPr>
        <w:spacing w:before="20" w:after="60" w:line="360" w:lineRule="auto"/>
        <w:jc w:val="both"/>
      </w:pPr>
      <w:r>
        <w:rPr>
          <w:rFonts w:ascii="Times New Roman" w:hAnsi="Times New Roman" w:cs="Times New Roman" w:eastAsia="Times New Roman"/>
          <w:b w:val="0"/>
          <w:i w:val="0"/>
          <w:color w:val="000000"/>
          <w:sz w:val="26"/>
        </w:rPr>
        <w:t>2. Deterministic Assembly and Python Programming: Develop dual firmware codebases: a low-level Assembly Language Program (ALP) targeting the 8051 microprocessor register set for strict hardware timing and interrupt management, and a high-performance Python telemetry and fusion engine executing on edge gateway infrastructure.</w:t>
      </w:r>
    </w:p>
    <w:p>
      <w:pPr>
        <w:spacing w:before="20" w:after="60" w:line="360" w:lineRule="auto"/>
        <w:jc w:val="both"/>
      </w:pPr>
      <w:r>
        <w:rPr>
          <w:rFonts w:ascii="Times New Roman" w:hAnsi="Times New Roman" w:cs="Times New Roman" w:eastAsia="Times New Roman"/>
          <w:b w:val="0"/>
          <w:i w:val="0"/>
          <w:color w:val="000000"/>
          <w:sz w:val="26"/>
        </w:rPr>
        <w:t>3. Local Actuator Integration: Construct transistor-driven output stages utilizing 2N2222 NPN bipolar junction transistors to actuate an active acoustic emergency buzzer and tri-color common-cathode RGB LED warning beacons with fail-safe hardware states.</w:t>
      </w:r>
    </w:p>
    <w:p>
      <w:pPr>
        <w:spacing w:before="20" w:after="60" w:line="360" w:lineRule="auto"/>
        <w:jc w:val="both"/>
      </w:pPr>
      <w:r>
        <w:rPr>
          <w:rFonts w:ascii="Times New Roman" w:hAnsi="Times New Roman" w:cs="Times New Roman" w:eastAsia="Times New Roman"/>
          <w:b w:val="0"/>
          <w:i w:val="0"/>
          <w:color w:val="000000"/>
          <w:sz w:val="26"/>
        </w:rPr>
        <w:t>4. Asynchronous Telemetry &amp; Edge AI Fusion: Establish sub-25 millisecond latency data pipelines streaming JSON-serialized telemetry packets via WebSockets and UART to an asynchronous FastAPI backend for real-time mathematical fusion with YOLOv8 crowd density counts and Farnebäck optical flow vector fields.</w:t>
      </w:r>
    </w:p>
    <w:p>
      <w:pPr>
        <w:spacing w:before="20" w:after="60" w:line="360" w:lineRule="auto"/>
        <w:jc w:val="both"/>
      </w:pPr>
      <w:r>
        <w:rPr>
          <w:rFonts w:ascii="Times New Roman" w:hAnsi="Times New Roman" w:cs="Times New Roman" w:eastAsia="Times New Roman"/>
          <w:b w:val="0"/>
          <w:i w:val="0"/>
          <w:color w:val="000000"/>
          <w:sz w:val="26"/>
        </w:rPr>
        <w:t>5. Preemptive Alerting &amp; Dashboard Visualization: Deliver a responsive, enterprise-grade operations console displaying live multi-sensor waveforms, danger thresholds, and automated egress advisories 35 to 50 seconds prior to physical stampede buildup.</w:t>
      </w:r>
    </w:p>
    <w:p>
      <w:pPr>
        <w:keepNext/>
        <w:spacing w:before="120" w:after="60" w:line="360" w:lineRule="auto"/>
        <w:jc w:val="left"/>
      </w:pPr>
      <w:r>
        <w:rPr>
          <w:rFonts w:ascii="Times New Roman" w:hAnsi="Times New Roman" w:cs="Times New Roman" w:eastAsia="Times New Roman"/>
          <w:b/>
          <w:i w:val="0"/>
          <w:color w:val="000000"/>
          <w:sz w:val="26"/>
        </w:rPr>
        <w:t>Table 1. Primary Engineering Objectives and Target Metrics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2890"/>
        <w:gridCol w:w="2890"/>
        <w:gridCol w:w="2890"/>
      </w:tblGrid>
      <w:tr>
        <w:tc>
          <w:tcPr>
            <w:tcW w:type="dxa" w:w="2592"/>
            <w:vAlign w:val="center"/>
            <w:shd w:fill="1E3A8A"/>
          </w:tcPr>
          <w:p>
            <w:pPr>
              <w:spacing w:before="50" w:after="50" w:line="240" w:lineRule="auto"/>
              <w:jc w:val="center"/>
            </w:pPr>
            <w:r>
              <w:rPr>
                <w:rFonts w:ascii="Times New Roman" w:hAnsi="Times New Roman" w:cs="Times New Roman" w:eastAsia="Times New Roman"/>
                <w:b/>
                <w:i w:val="0"/>
                <w:color w:val="FFFFFF"/>
                <w:sz w:val="20"/>
              </w:rPr>
              <w:t>Subsystem Target</w:t>
            </w:r>
          </w:p>
        </w:tc>
        <w:tc>
          <w:tcPr>
            <w:tcW w:type="dxa" w:w="3168"/>
            <w:vAlign w:val="center"/>
            <w:shd w:fill="1E3A8A"/>
          </w:tcPr>
          <w:p>
            <w:pPr>
              <w:spacing w:before="50" w:after="50" w:line="240" w:lineRule="auto"/>
              <w:jc w:val="center"/>
            </w:pPr>
            <w:r>
              <w:rPr>
                <w:rFonts w:ascii="Times New Roman" w:hAnsi="Times New Roman" w:cs="Times New Roman" w:eastAsia="Times New Roman"/>
                <w:b/>
                <w:i w:val="0"/>
                <w:color w:val="FFFFFF"/>
                <w:sz w:val="20"/>
              </w:rPr>
              <w:t>Technical Metric / Protocol</w:t>
            </w:r>
          </w:p>
        </w:tc>
        <w:tc>
          <w:tcPr>
            <w:tcW w:type="dxa" w:w="2880"/>
            <w:vAlign w:val="center"/>
            <w:shd w:fill="1E3A8A"/>
          </w:tcPr>
          <w:p>
            <w:pPr>
              <w:spacing w:before="50" w:after="50" w:line="240" w:lineRule="auto"/>
              <w:jc w:val="center"/>
            </w:pPr>
            <w:r>
              <w:rPr>
                <w:rFonts w:ascii="Times New Roman" w:hAnsi="Times New Roman" w:cs="Times New Roman" w:eastAsia="Times New Roman"/>
                <w:b/>
                <w:i w:val="0"/>
                <w:color w:val="FFFFFF"/>
                <w:sz w:val="20"/>
              </w:rPr>
              <w:t>Target Specification</w:t>
            </w:r>
          </w:p>
        </w:tc>
      </w:tr>
      <w:tr>
        <w:tc>
          <w:tcPr>
            <w:tcW w:type="dxa" w:w="2592"/>
            <w:vAlign w:val="center"/>
            <w:shd w:fill="FFFFFF"/>
          </w:tcPr>
          <w:p>
            <w:pPr>
              <w:spacing w:before="40" w:after="40" w:line="276" w:lineRule="auto"/>
              <w:jc w:val="center"/>
            </w:pPr>
            <w:r>
              <w:rPr>
                <w:rFonts w:ascii="Times New Roman" w:hAnsi="Times New Roman" w:cs="Times New Roman" w:eastAsia="Times New Roman"/>
                <w:b/>
                <w:i w:val="0"/>
                <w:color w:val="000000"/>
                <w:sz w:val="19"/>
              </w:rPr>
              <w:t>Sensor Interfacing</w:t>
            </w:r>
          </w:p>
        </w:tc>
        <w:tc>
          <w:tcPr>
            <w:tcW w:type="dxa" w:w="3168"/>
            <w:vAlign w:val="center"/>
            <w:shd w:fill="FFFFFF"/>
          </w:tcPr>
          <w:p>
            <w:pPr>
              <w:spacing w:before="40" w:after="40" w:line="276" w:lineRule="auto"/>
              <w:jc w:val="left"/>
            </w:pPr>
            <w:r>
              <w:rPr>
                <w:rFonts w:ascii="Times New Roman" w:hAnsi="Times New Roman" w:cs="Times New Roman" w:eastAsia="Times New Roman"/>
                <w:b w:val="0"/>
                <w:i w:val="0"/>
                <w:color w:val="000000"/>
                <w:sz w:val="19"/>
              </w:rPr>
              <w:t>1-Wire, I2S (24-bit PCM), GPIO Interrupts</w:t>
            </w:r>
          </w:p>
        </w:tc>
        <w:tc>
          <w:tcPr>
            <w:tcW w:type="dxa" w:w="2880"/>
            <w:vAlign w:val="center"/>
            <w:shd w:fill="FFFFFF"/>
          </w:tcPr>
          <w:p>
            <w:pPr>
              <w:spacing w:before="40" w:after="40" w:line="276" w:lineRule="auto"/>
              <w:jc w:val="left"/>
            </w:pPr>
            <w:r>
              <w:rPr>
                <w:rFonts w:ascii="Times New Roman" w:hAnsi="Times New Roman" w:cs="Times New Roman" w:eastAsia="Times New Roman"/>
                <w:b w:val="0"/>
                <w:i w:val="0"/>
                <w:color w:val="000000"/>
                <w:sz w:val="19"/>
              </w:rPr>
              <w:t>AM2302, INMP441, HC-SR501, Buzzer, RGB LED</w:t>
            </w:r>
          </w:p>
        </w:tc>
      </w:tr>
      <w:tr>
        <w:tc>
          <w:tcPr>
            <w:tcW w:type="dxa" w:w="2592"/>
            <w:vAlign w:val="center"/>
            <w:shd w:fill="F8FAFC"/>
          </w:tcPr>
          <w:p>
            <w:pPr>
              <w:spacing w:before="40" w:after="40" w:line="276" w:lineRule="auto"/>
              <w:jc w:val="center"/>
            </w:pPr>
            <w:r>
              <w:rPr>
                <w:rFonts w:ascii="Times New Roman" w:hAnsi="Times New Roman" w:cs="Times New Roman" w:eastAsia="Times New Roman"/>
                <w:b/>
                <w:i w:val="0"/>
                <w:color w:val="000000"/>
                <w:sz w:val="19"/>
              </w:rPr>
              <w:t>Firmware &amp; Logic</w:t>
            </w:r>
          </w:p>
        </w:tc>
        <w:tc>
          <w:tcPr>
            <w:tcW w:type="dxa" w:w="3168"/>
            <w:vAlign w:val="center"/>
            <w:shd w:fill="F8FAFC"/>
          </w:tcPr>
          <w:p>
            <w:pPr>
              <w:spacing w:before="40" w:after="40" w:line="276" w:lineRule="auto"/>
              <w:jc w:val="left"/>
            </w:pPr>
            <w:r>
              <w:rPr>
                <w:rFonts w:ascii="Times New Roman" w:hAnsi="Times New Roman" w:cs="Times New Roman" w:eastAsia="Times New Roman"/>
                <w:b w:val="0"/>
                <w:i w:val="0"/>
                <w:color w:val="000000"/>
                <w:sz w:val="19"/>
              </w:rPr>
              <w:t>8051 ALP &amp; Python 3.11 Edge Ingestion</w:t>
            </w:r>
          </w:p>
        </w:tc>
        <w:tc>
          <w:tcPr>
            <w:tcW w:type="dxa" w:w="2880"/>
            <w:vAlign w:val="center"/>
            <w:shd w:fill="F8FAFC"/>
          </w:tcPr>
          <w:p>
            <w:pPr>
              <w:spacing w:before="40" w:after="40" w:line="276" w:lineRule="auto"/>
              <w:jc w:val="left"/>
            </w:pPr>
            <w:r>
              <w:rPr>
                <w:rFonts w:ascii="Times New Roman" w:hAnsi="Times New Roman" w:cs="Times New Roman" w:eastAsia="Times New Roman"/>
                <w:b w:val="0"/>
                <w:i w:val="0"/>
                <w:color w:val="000000"/>
                <w:sz w:val="19"/>
              </w:rPr>
              <w:t>Sub-millisecond ISR, 24ms Total Pipeline Latency</w:t>
            </w:r>
          </w:p>
        </w:tc>
      </w:tr>
      <w:tr>
        <w:tc>
          <w:tcPr>
            <w:tcW w:type="dxa" w:w="2592"/>
            <w:vAlign w:val="center"/>
            <w:shd w:fill="FFFFFF"/>
          </w:tcPr>
          <w:p>
            <w:pPr>
              <w:spacing w:before="40" w:after="40" w:line="276" w:lineRule="auto"/>
              <w:jc w:val="center"/>
            </w:pPr>
            <w:r>
              <w:rPr>
                <w:rFonts w:ascii="Times New Roman" w:hAnsi="Times New Roman" w:cs="Times New Roman" w:eastAsia="Times New Roman"/>
                <w:b/>
                <w:i w:val="0"/>
                <w:color w:val="000000"/>
                <w:sz w:val="19"/>
              </w:rPr>
              <w:t>Early Warning</w:t>
            </w:r>
          </w:p>
        </w:tc>
        <w:tc>
          <w:tcPr>
            <w:tcW w:type="dxa" w:w="3168"/>
            <w:vAlign w:val="center"/>
            <w:shd w:fill="FFFFFF"/>
          </w:tcPr>
          <w:p>
            <w:pPr>
              <w:spacing w:before="40" w:after="40" w:line="276" w:lineRule="auto"/>
              <w:jc w:val="left"/>
            </w:pPr>
            <w:r>
              <w:rPr>
                <w:rFonts w:ascii="Times New Roman" w:hAnsi="Times New Roman" w:cs="Times New Roman" w:eastAsia="Times New Roman"/>
                <w:b w:val="0"/>
                <w:i w:val="0"/>
                <w:color w:val="000000"/>
                <w:sz w:val="19"/>
              </w:rPr>
              <w:t>Fused Dynamic Stampede Risk Index</w:t>
            </w:r>
          </w:p>
        </w:tc>
        <w:tc>
          <w:tcPr>
            <w:tcW w:type="dxa" w:w="2880"/>
            <w:vAlign w:val="center"/>
            <w:shd w:fill="FFFFFF"/>
          </w:tcPr>
          <w:p>
            <w:pPr>
              <w:spacing w:before="40" w:after="40" w:line="276" w:lineRule="auto"/>
              <w:jc w:val="left"/>
            </w:pPr>
            <w:r>
              <w:rPr>
                <w:rFonts w:ascii="Times New Roman" w:hAnsi="Times New Roman" w:cs="Times New Roman" w:eastAsia="Times New Roman"/>
                <w:b w:val="0"/>
                <w:i w:val="0"/>
                <w:color w:val="000000"/>
                <w:sz w:val="19"/>
              </w:rPr>
              <w:t>35 - 50 seconds preemptive warning window</w:t>
            </w:r>
          </w:p>
        </w:tc>
      </w:tr>
    </w:tbl>
    <w:p>
      <w:pPr>
        <w:keepNext/>
        <w:spacing w:before="280" w:after="160" w:line="360" w:lineRule="auto"/>
        <w:jc w:val="center"/>
      </w:pPr>
      <w:r>
        <w:rPr>
          <w:rFonts w:ascii="Times New Roman" w:hAnsi="Times New Roman" w:cs="Times New Roman" w:eastAsia="Times New Roman"/>
          <w:b/>
          <w:i w:val="0"/>
          <w:color w:val="000000"/>
          <w:sz w:val="28"/>
        </w:rPr>
        <w:t>3. BLOCK DIAGRAM</w:t>
      </w:r>
    </w:p>
    <w:p>
      <w:pPr>
        <w:spacing w:before="0" w:after="80" w:line="360" w:lineRule="auto"/>
        <w:jc w:val="both"/>
      </w:pPr>
      <w:r>
        <w:rPr>
          <w:rFonts w:ascii="Times New Roman" w:hAnsi="Times New Roman" w:cs="Times New Roman" w:eastAsia="Times New Roman"/>
          <w:b w:val="0"/>
          <w:i w:val="0"/>
          <w:color w:val="000000"/>
          <w:sz w:val="26"/>
        </w:rPr>
        <w:t>The architectural structure of the CrowdPulse multi-sensor edge intelligence platform is partitioned into five distinct functional layers: the Sensor Transducer Layer, the Embedded Microcontroller Core, the Local Output Actuation Layer, the Edge Telemetry Gateway, and the Real-Time Analytics Server. Figure 1 illustrates the comprehensive interconnection and signal data flow across these subsystems.</w:t>
      </w:r>
    </w:p>
    <w:p>
      <w:pPr>
        <w:keepNext/>
        <w:spacing w:before="120" w:after="40"/>
        <w:jc w:val="center"/>
      </w:pPr>
      <w:r>
        <w:drawing>
          <wp:inline xmlns:a="http://schemas.openxmlformats.org/drawingml/2006/main" xmlns:pic="http://schemas.openxmlformats.org/drawingml/2006/picture">
            <wp:extent cx="4754880" cy="2929775"/>
            <wp:docPr id="2" name="Picture 2"/>
            <wp:cNvGraphicFramePr>
              <a:graphicFrameLocks noChangeAspect="1"/>
            </wp:cNvGraphicFramePr>
            <a:graphic>
              <a:graphicData uri="http://schemas.openxmlformats.org/drawingml/2006/picture">
                <pic:pic>
                  <pic:nvPicPr>
                    <pic:cNvPr id="0" name="block_diagram.png"/>
                    <pic:cNvPicPr/>
                  </pic:nvPicPr>
                  <pic:blipFill>
                    <a:blip r:embed="rId12"/>
                    <a:stretch>
                      <a:fillRect/>
                    </a:stretch>
                  </pic:blipFill>
                  <pic:spPr>
                    <a:xfrm>
                      <a:off x="0" y="0"/>
                      <a:ext cx="4754880" cy="2929775"/>
                    </a:xfrm>
                    <a:prstGeom prst="rect"/>
                  </pic:spPr>
                </pic:pic>
              </a:graphicData>
            </a:graphic>
          </wp:inline>
        </w:drawing>
      </w:r>
    </w:p>
    <w:p>
      <w:pPr>
        <w:spacing w:before="40" w:after="120"/>
        <w:jc w:val="center"/>
      </w:pPr>
      <w:r>
        <w:rPr>
          <w:rFonts w:ascii="Times New Roman" w:hAnsi="Times New Roman" w:cs="Times New Roman" w:eastAsia="Times New Roman"/>
          <w:b/>
          <w:i w:val="0"/>
          <w:color w:val="000000"/>
          <w:sz w:val="22"/>
        </w:rPr>
        <w:t>Figure 1. CrowdPulse Hardware Interfacing and System Block Diagram</w:t>
      </w:r>
    </w:p>
    <w:p>
      <w:pPr>
        <w:spacing w:before="0" w:after="100" w:line="360" w:lineRule="auto"/>
        <w:jc w:val="both"/>
      </w:pPr>
      <w:r>
        <w:rPr>
          <w:rFonts w:ascii="Times New Roman" w:hAnsi="Times New Roman" w:cs="Times New Roman" w:eastAsia="Times New Roman"/>
          <w:b w:val="0"/>
          <w:i w:val="0"/>
          <w:color w:val="000000"/>
          <w:sz w:val="26"/>
        </w:rPr>
        <w:t>As depicted in the block diagram, the primary input sensing block comprises three discrete environmental and acoustic transducers. The AM2302 (DHT22) captures calibrated temperature and relative humidity using an internal capacitive humidity sensor and negative temperature coefficient (NTC) thermistor, transmitting 40-bit serialized pulse-train data over a bidirectional single-wire digital interface. The INMP441 MEMS microphone converts ambient acoustic pressure waves into high-resolution 24-bit pulse-code modulated (PCM) digital audio data transmitted synchronously across a 3-wire I2S bus (Serial Clock BCLK, Word Select WS, and Serial Data SD). The HC-SR501 PIR sensor monitors differential infrared thermal flux from human locomotion, asserting a high logic pulse on a dedicated microcontroller GPIO line upon movement detection.</w:t>
      </w:r>
    </w:p>
    <w:p>
      <w:pPr>
        <w:spacing w:before="0" w:after="100" w:line="360" w:lineRule="auto"/>
        <w:jc w:val="both"/>
      </w:pPr>
      <w:r>
        <w:rPr>
          <w:rFonts w:ascii="Times New Roman" w:hAnsi="Times New Roman" w:cs="Times New Roman" w:eastAsia="Times New Roman"/>
          <w:b w:val="0"/>
          <w:i w:val="0"/>
          <w:color w:val="000000"/>
          <w:sz w:val="26"/>
        </w:rPr>
        <w:t>The central processing unit decodes sensor handshakes, calculates root-mean-square (RMS) acoustic decibels, evaluates thermal thresholds, and computes an edge risk score. Upon detecting elevated danger thresholds, the microcontroller drives local hardware actuators: activating a 2N2222 transistor to sound the emergency buzzer and modulating the RGB LED to display warning or danger status. Simultaneously, the telemetry packet is serialized into JSON format and streamed across an 802.11 b/g/n Wi-Fi or high-speed UART link to the FastAPI server and React enterprise dashboard.</w:t>
      </w:r>
    </w:p>
    <w:p>
      <w:pPr>
        <w:keepNext/>
        <w:spacing w:before="280" w:after="120" w:line="360" w:lineRule="auto"/>
        <w:jc w:val="center"/>
      </w:pPr>
      <w:r>
        <w:rPr>
          <w:rFonts w:ascii="Times New Roman" w:hAnsi="Times New Roman" w:cs="Times New Roman" w:eastAsia="Times New Roman"/>
          <w:b/>
          <w:i w:val="0"/>
          <w:color w:val="000000"/>
          <w:sz w:val="28"/>
        </w:rPr>
        <w:t>4. HARDWARE AND SOFTWARE REQUIREMENTS</w:t>
      </w:r>
    </w:p>
    <w:p>
      <w:pPr>
        <w:spacing w:before="0" w:after="80" w:line="360" w:lineRule="auto"/>
        <w:jc w:val="both"/>
      </w:pPr>
      <w:r>
        <w:rPr>
          <w:rFonts w:ascii="Times New Roman" w:hAnsi="Times New Roman" w:cs="Times New Roman" w:eastAsia="Times New Roman"/>
          <w:b w:val="0"/>
          <w:i w:val="0"/>
          <w:color w:val="000000"/>
          <w:sz w:val="26"/>
        </w:rPr>
        <w:t>The realization of the CrowdPulse hardware telemetry platform necessitates specific electronic components, digital sensors, semiconductor driver stages, and software libraries engineered for low-latency embedded signal acquisition. Table 2 enumerates the hardware specifications, while Table 3 details the microcontroller pin assignments.</w:t>
      </w:r>
    </w:p>
    <w:p>
      <w:pPr>
        <w:keepNext/>
        <w:spacing w:before="60" w:after="40" w:line="360" w:lineRule="auto"/>
        <w:jc w:val="left"/>
      </w:pPr>
      <w:r>
        <w:rPr>
          <w:rFonts w:ascii="Times New Roman" w:hAnsi="Times New Roman" w:cs="Times New Roman" w:eastAsia="Times New Roman"/>
          <w:b/>
          <w:i w:val="0"/>
          <w:color w:val="000000"/>
          <w:sz w:val="26"/>
        </w:rPr>
        <w:t>Table 2. Hardware Component Specifications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2167"/>
        <w:gridCol w:w="2167"/>
        <w:gridCol w:w="2167"/>
        <w:gridCol w:w="2167"/>
      </w:tblGrid>
      <w:tr>
        <w:tc>
          <w:tcPr>
            <w:tcW w:type="dxa" w:w="2160"/>
            <w:vAlign w:val="center"/>
            <w:shd w:fill="1E3A8A"/>
          </w:tcPr>
          <w:p>
            <w:pPr>
              <w:spacing w:before="50" w:after="50" w:line="240" w:lineRule="auto"/>
              <w:jc w:val="center"/>
            </w:pPr>
            <w:r>
              <w:rPr>
                <w:rFonts w:ascii="Times New Roman" w:hAnsi="Times New Roman" w:cs="Times New Roman" w:eastAsia="Times New Roman"/>
                <w:b/>
                <w:i w:val="0"/>
                <w:color w:val="FFFFFF"/>
                <w:sz w:val="20"/>
              </w:rPr>
              <w:t>Component</w:t>
            </w:r>
          </w:p>
        </w:tc>
        <w:tc>
          <w:tcPr>
            <w:tcW w:type="dxa" w:w="2592"/>
            <w:vAlign w:val="center"/>
            <w:shd w:fill="1E3A8A"/>
          </w:tcPr>
          <w:p>
            <w:pPr>
              <w:spacing w:before="50" w:after="50" w:line="240" w:lineRule="auto"/>
              <w:jc w:val="center"/>
            </w:pPr>
            <w:r>
              <w:rPr>
                <w:rFonts w:ascii="Times New Roman" w:hAnsi="Times New Roman" w:cs="Times New Roman" w:eastAsia="Times New Roman"/>
                <w:b/>
                <w:i w:val="0"/>
                <w:color w:val="FFFFFF"/>
                <w:sz w:val="20"/>
              </w:rPr>
              <w:t>Model / Spec</w:t>
            </w:r>
          </w:p>
        </w:tc>
        <w:tc>
          <w:tcPr>
            <w:tcW w:type="dxa" w:w="2016"/>
            <w:vAlign w:val="center"/>
            <w:shd w:fill="1E3A8A"/>
          </w:tcPr>
          <w:p>
            <w:pPr>
              <w:spacing w:before="50" w:after="50" w:line="240" w:lineRule="auto"/>
              <w:jc w:val="center"/>
            </w:pPr>
            <w:r>
              <w:rPr>
                <w:rFonts w:ascii="Times New Roman" w:hAnsi="Times New Roman" w:cs="Times New Roman" w:eastAsia="Times New Roman"/>
                <w:b/>
                <w:i w:val="0"/>
                <w:color w:val="FFFFFF"/>
                <w:sz w:val="20"/>
              </w:rPr>
              <w:t>Operating Range</w:t>
            </w:r>
          </w:p>
        </w:tc>
        <w:tc>
          <w:tcPr>
            <w:tcW w:type="dxa" w:w="2016"/>
            <w:vAlign w:val="center"/>
            <w:shd w:fill="1E3A8A"/>
          </w:tcPr>
          <w:p>
            <w:pPr>
              <w:spacing w:before="50" w:after="50" w:line="240" w:lineRule="auto"/>
              <w:jc w:val="center"/>
            </w:pPr>
            <w:r>
              <w:rPr>
                <w:rFonts w:ascii="Times New Roman" w:hAnsi="Times New Roman" w:cs="Times New Roman" w:eastAsia="Times New Roman"/>
                <w:b/>
                <w:i w:val="0"/>
                <w:color w:val="FFFFFF"/>
                <w:sz w:val="20"/>
              </w:rPr>
              <w:t>Interfacing Protocol</w:t>
            </w:r>
          </w:p>
        </w:tc>
      </w:tr>
      <w:tr>
        <w:tc>
          <w:tcPr>
            <w:tcW w:type="dxa" w:w="2160"/>
            <w:vAlign w:val="center"/>
            <w:shd w:fill="FFFFFF"/>
          </w:tcPr>
          <w:p>
            <w:pPr>
              <w:spacing w:before="40" w:after="40" w:line="276" w:lineRule="auto"/>
              <w:jc w:val="center"/>
            </w:pPr>
            <w:r>
              <w:rPr>
                <w:rFonts w:ascii="Times New Roman" w:hAnsi="Times New Roman" w:cs="Times New Roman" w:eastAsia="Times New Roman"/>
                <w:b/>
                <w:i w:val="0"/>
                <w:color w:val="000000"/>
                <w:sz w:val="19"/>
              </w:rPr>
              <w:t>Microcontroller Core</w:t>
            </w:r>
          </w:p>
        </w:tc>
        <w:tc>
          <w:tcPr>
            <w:tcW w:type="dxa" w:w="2592"/>
            <w:vAlign w:val="center"/>
            <w:shd w:fill="FFFFFF"/>
          </w:tcPr>
          <w:p>
            <w:pPr>
              <w:spacing w:before="40" w:after="40" w:line="276" w:lineRule="auto"/>
              <w:jc w:val="left"/>
            </w:pPr>
            <w:r>
              <w:rPr>
                <w:rFonts w:ascii="Times New Roman" w:hAnsi="Times New Roman" w:cs="Times New Roman" w:eastAsia="Times New Roman"/>
                <w:b w:val="0"/>
                <w:i w:val="0"/>
                <w:color w:val="000000"/>
                <w:sz w:val="19"/>
              </w:rPr>
              <w:t>ESP32-S3 Dual-Core Xtensa LX7</w:t>
            </w:r>
          </w:p>
        </w:tc>
        <w:tc>
          <w:tcPr>
            <w:tcW w:type="dxa" w:w="2016"/>
            <w:vAlign w:val="center"/>
            <w:shd w:fill="FFFFFF"/>
          </w:tcPr>
          <w:p>
            <w:pPr>
              <w:spacing w:before="40" w:after="40" w:line="276" w:lineRule="auto"/>
              <w:jc w:val="left"/>
            </w:pPr>
            <w:r>
              <w:rPr>
                <w:rFonts w:ascii="Times New Roman" w:hAnsi="Times New Roman" w:cs="Times New Roman" w:eastAsia="Times New Roman"/>
                <w:b w:val="0"/>
                <w:i w:val="0"/>
                <w:color w:val="000000"/>
                <w:sz w:val="19"/>
              </w:rPr>
              <w:t>240 MHz, 512KB SRAM, 8MB Flash</w:t>
            </w:r>
          </w:p>
        </w:tc>
        <w:tc>
          <w:tcPr>
            <w:tcW w:type="dxa" w:w="2016"/>
            <w:vAlign w:val="center"/>
            <w:shd w:fill="FFFFFF"/>
          </w:tcPr>
          <w:p>
            <w:pPr>
              <w:spacing w:before="40" w:after="40" w:line="276" w:lineRule="auto"/>
              <w:jc w:val="left"/>
            </w:pPr>
            <w:r>
              <w:rPr>
                <w:rFonts w:ascii="Times New Roman" w:hAnsi="Times New Roman" w:cs="Times New Roman" w:eastAsia="Times New Roman"/>
                <w:b w:val="0"/>
                <w:i w:val="0"/>
                <w:color w:val="000000"/>
                <w:sz w:val="19"/>
              </w:rPr>
              <w:t>GPIO, I2S, 1-Wire, Wi-Fi 802.11b/g/n</w:t>
            </w:r>
          </w:p>
        </w:tc>
      </w:tr>
      <w:tr>
        <w:tc>
          <w:tcPr>
            <w:tcW w:type="dxa" w:w="2160"/>
            <w:vAlign w:val="center"/>
            <w:shd w:fill="F8FAFC"/>
          </w:tcPr>
          <w:p>
            <w:pPr>
              <w:spacing w:before="40" w:after="40" w:line="276" w:lineRule="auto"/>
              <w:jc w:val="center"/>
            </w:pPr>
            <w:r>
              <w:rPr>
                <w:rFonts w:ascii="Times New Roman" w:hAnsi="Times New Roman" w:cs="Times New Roman" w:eastAsia="Times New Roman"/>
                <w:b/>
                <w:i w:val="0"/>
                <w:color w:val="000000"/>
                <w:sz w:val="19"/>
              </w:rPr>
              <w:t>Microprocessor (Course)</w:t>
            </w:r>
          </w:p>
        </w:tc>
        <w:tc>
          <w:tcPr>
            <w:tcW w:type="dxa" w:w="2592"/>
            <w:vAlign w:val="center"/>
            <w:shd w:fill="F8FAFC"/>
          </w:tcPr>
          <w:p>
            <w:pPr>
              <w:spacing w:before="40" w:after="40" w:line="276" w:lineRule="auto"/>
              <w:jc w:val="left"/>
            </w:pPr>
            <w:r>
              <w:rPr>
                <w:rFonts w:ascii="Times New Roman" w:hAnsi="Times New Roman" w:cs="Times New Roman" w:eastAsia="Times New Roman"/>
                <w:b w:val="0"/>
                <w:i w:val="0"/>
                <w:color w:val="000000"/>
                <w:sz w:val="19"/>
              </w:rPr>
              <w:t>Intel 8051 Compatible Core</w:t>
            </w:r>
          </w:p>
        </w:tc>
        <w:tc>
          <w:tcPr>
            <w:tcW w:type="dxa" w:w="2016"/>
            <w:vAlign w:val="center"/>
            <w:shd w:fill="F8FAFC"/>
          </w:tcPr>
          <w:p>
            <w:pPr>
              <w:spacing w:before="40" w:after="40" w:line="276" w:lineRule="auto"/>
              <w:jc w:val="left"/>
            </w:pPr>
            <w:r>
              <w:rPr>
                <w:rFonts w:ascii="Times New Roman" w:hAnsi="Times New Roman" w:cs="Times New Roman" w:eastAsia="Times New Roman"/>
                <w:b w:val="0"/>
                <w:i w:val="0"/>
                <w:color w:val="000000"/>
                <w:sz w:val="19"/>
              </w:rPr>
              <w:t>12 MHz Crystal, 128B RAM, 4KB ROM</w:t>
            </w:r>
          </w:p>
        </w:tc>
        <w:tc>
          <w:tcPr>
            <w:tcW w:type="dxa" w:w="2016"/>
            <w:vAlign w:val="center"/>
            <w:shd w:fill="F8FAFC"/>
          </w:tcPr>
          <w:p>
            <w:pPr>
              <w:spacing w:before="40" w:after="40" w:line="276" w:lineRule="auto"/>
              <w:jc w:val="left"/>
            </w:pPr>
            <w:r>
              <w:rPr>
                <w:rFonts w:ascii="Times New Roman" w:hAnsi="Times New Roman" w:cs="Times New Roman" w:eastAsia="Times New Roman"/>
                <w:b w:val="0"/>
                <w:i w:val="0"/>
                <w:color w:val="000000"/>
                <w:sz w:val="19"/>
              </w:rPr>
              <w:t>Port 1 (P1), Port 2 (P2), Port 3 (P3)</w:t>
            </w:r>
          </w:p>
        </w:tc>
      </w:tr>
      <w:tr>
        <w:tc>
          <w:tcPr>
            <w:tcW w:type="dxa" w:w="2160"/>
            <w:vAlign w:val="center"/>
            <w:shd w:fill="FFFFFF"/>
          </w:tcPr>
          <w:p>
            <w:pPr>
              <w:spacing w:before="40" w:after="40" w:line="276" w:lineRule="auto"/>
              <w:jc w:val="center"/>
            </w:pPr>
            <w:r>
              <w:rPr>
                <w:rFonts w:ascii="Times New Roman" w:hAnsi="Times New Roman" w:cs="Times New Roman" w:eastAsia="Times New Roman"/>
                <w:b/>
                <w:i w:val="0"/>
                <w:color w:val="000000"/>
                <w:sz w:val="19"/>
              </w:rPr>
              <w:t>Temp &amp; Humidity Sensor</w:t>
            </w:r>
          </w:p>
        </w:tc>
        <w:tc>
          <w:tcPr>
            <w:tcW w:type="dxa" w:w="2592"/>
            <w:vAlign w:val="center"/>
            <w:shd w:fill="FFFFFF"/>
          </w:tcPr>
          <w:p>
            <w:pPr>
              <w:spacing w:before="40" w:after="40" w:line="276" w:lineRule="auto"/>
              <w:jc w:val="left"/>
            </w:pPr>
            <w:r>
              <w:rPr>
                <w:rFonts w:ascii="Times New Roman" w:hAnsi="Times New Roman" w:cs="Times New Roman" w:eastAsia="Times New Roman"/>
                <w:b w:val="0"/>
                <w:i w:val="0"/>
                <w:color w:val="000000"/>
                <w:sz w:val="19"/>
              </w:rPr>
              <w:t>AM2302 (DHT22) Digital Module</w:t>
            </w:r>
          </w:p>
        </w:tc>
        <w:tc>
          <w:tcPr>
            <w:tcW w:type="dxa" w:w="2016"/>
            <w:vAlign w:val="center"/>
            <w:shd w:fill="FFFFFF"/>
          </w:tcPr>
          <w:p>
            <w:pPr>
              <w:spacing w:before="40" w:after="40" w:line="276" w:lineRule="auto"/>
              <w:jc w:val="left"/>
            </w:pPr>
            <w:r>
              <w:rPr>
                <w:rFonts w:ascii="Times New Roman" w:hAnsi="Times New Roman" w:cs="Times New Roman" w:eastAsia="Times New Roman"/>
                <w:b w:val="0"/>
                <w:i w:val="0"/>
                <w:color w:val="000000"/>
                <w:sz w:val="19"/>
              </w:rPr>
              <w:t>-40°C to 80°C, 0-100% RH</w:t>
            </w:r>
          </w:p>
        </w:tc>
        <w:tc>
          <w:tcPr>
            <w:tcW w:type="dxa" w:w="2016"/>
            <w:vAlign w:val="center"/>
            <w:shd w:fill="FFFFFF"/>
          </w:tcPr>
          <w:p>
            <w:pPr>
              <w:spacing w:before="40" w:after="40" w:line="276" w:lineRule="auto"/>
              <w:jc w:val="left"/>
            </w:pPr>
            <w:r>
              <w:rPr>
                <w:rFonts w:ascii="Times New Roman" w:hAnsi="Times New Roman" w:cs="Times New Roman" w:eastAsia="Times New Roman"/>
                <w:b w:val="0"/>
                <w:i w:val="0"/>
                <w:color w:val="000000"/>
                <w:sz w:val="19"/>
              </w:rPr>
              <w:t>1-Wire Serial Bidirectional Bus</w:t>
            </w:r>
          </w:p>
        </w:tc>
      </w:tr>
      <w:tr>
        <w:tc>
          <w:tcPr>
            <w:tcW w:type="dxa" w:w="2160"/>
            <w:vAlign w:val="center"/>
            <w:shd w:fill="F8FAFC"/>
          </w:tcPr>
          <w:p>
            <w:pPr>
              <w:spacing w:before="40" w:after="40" w:line="276" w:lineRule="auto"/>
              <w:jc w:val="center"/>
            </w:pPr>
            <w:r>
              <w:rPr>
                <w:rFonts w:ascii="Times New Roman" w:hAnsi="Times New Roman" w:cs="Times New Roman" w:eastAsia="Times New Roman"/>
                <w:b/>
                <w:i w:val="0"/>
                <w:color w:val="000000"/>
                <w:sz w:val="19"/>
              </w:rPr>
              <w:t>Digital MEMS Microphone</w:t>
            </w:r>
          </w:p>
        </w:tc>
        <w:tc>
          <w:tcPr>
            <w:tcW w:type="dxa" w:w="2592"/>
            <w:vAlign w:val="center"/>
            <w:shd w:fill="F8FAFC"/>
          </w:tcPr>
          <w:p>
            <w:pPr>
              <w:spacing w:before="40" w:after="40" w:line="276" w:lineRule="auto"/>
              <w:jc w:val="left"/>
            </w:pPr>
            <w:r>
              <w:rPr>
                <w:rFonts w:ascii="Times New Roman" w:hAnsi="Times New Roman" w:cs="Times New Roman" w:eastAsia="Times New Roman"/>
                <w:b w:val="0"/>
                <w:i w:val="0"/>
                <w:color w:val="000000"/>
                <w:sz w:val="19"/>
              </w:rPr>
              <w:t>INMP441 Omnidirectional</w:t>
            </w:r>
          </w:p>
        </w:tc>
        <w:tc>
          <w:tcPr>
            <w:tcW w:type="dxa" w:w="2016"/>
            <w:vAlign w:val="center"/>
            <w:shd w:fill="F8FAFC"/>
          </w:tcPr>
          <w:p>
            <w:pPr>
              <w:spacing w:before="40" w:after="40" w:line="276" w:lineRule="auto"/>
              <w:jc w:val="left"/>
            </w:pPr>
            <w:r>
              <w:rPr>
                <w:rFonts w:ascii="Times New Roman" w:hAnsi="Times New Roman" w:cs="Times New Roman" w:eastAsia="Times New Roman"/>
                <w:b w:val="0"/>
                <w:i w:val="0"/>
                <w:color w:val="000000"/>
                <w:sz w:val="19"/>
              </w:rPr>
              <w:t>60 Hz to 15 kHz, 106 dB SPL AOP</w:t>
            </w:r>
          </w:p>
        </w:tc>
        <w:tc>
          <w:tcPr>
            <w:tcW w:type="dxa" w:w="2016"/>
            <w:vAlign w:val="center"/>
            <w:shd w:fill="F8FAFC"/>
          </w:tcPr>
          <w:p>
            <w:pPr>
              <w:spacing w:before="40" w:after="40" w:line="276" w:lineRule="auto"/>
              <w:jc w:val="left"/>
            </w:pPr>
            <w:r>
              <w:rPr>
                <w:rFonts w:ascii="Times New Roman" w:hAnsi="Times New Roman" w:cs="Times New Roman" w:eastAsia="Times New Roman"/>
                <w:b w:val="0"/>
                <w:i w:val="0"/>
                <w:color w:val="000000"/>
                <w:sz w:val="19"/>
              </w:rPr>
              <w:t>I2S Digital Audio Bus (24-bit PCM)</w:t>
            </w:r>
          </w:p>
        </w:tc>
      </w:tr>
      <w:tr>
        <w:tc>
          <w:tcPr>
            <w:tcW w:type="dxa" w:w="2160"/>
            <w:vAlign w:val="center"/>
            <w:shd w:fill="FFFFFF"/>
          </w:tcPr>
          <w:p>
            <w:pPr>
              <w:spacing w:before="40" w:after="40" w:line="276" w:lineRule="auto"/>
              <w:jc w:val="center"/>
            </w:pPr>
            <w:r>
              <w:rPr>
                <w:rFonts w:ascii="Times New Roman" w:hAnsi="Times New Roman" w:cs="Times New Roman" w:eastAsia="Times New Roman"/>
                <w:b/>
                <w:i w:val="0"/>
                <w:color w:val="000000"/>
                <w:sz w:val="19"/>
              </w:rPr>
              <w:t>Motion Sensor</w:t>
            </w:r>
          </w:p>
        </w:tc>
        <w:tc>
          <w:tcPr>
            <w:tcW w:type="dxa" w:w="2592"/>
            <w:vAlign w:val="center"/>
            <w:shd w:fill="FFFFFF"/>
          </w:tcPr>
          <w:p>
            <w:pPr>
              <w:spacing w:before="40" w:after="40" w:line="276" w:lineRule="auto"/>
              <w:jc w:val="left"/>
            </w:pPr>
            <w:r>
              <w:rPr>
                <w:rFonts w:ascii="Times New Roman" w:hAnsi="Times New Roman" w:cs="Times New Roman" w:eastAsia="Times New Roman"/>
                <w:b w:val="0"/>
                <w:i w:val="0"/>
                <w:color w:val="000000"/>
                <w:sz w:val="19"/>
              </w:rPr>
              <w:t>HC-SR501 Pyroelectric PIR</w:t>
            </w:r>
          </w:p>
        </w:tc>
        <w:tc>
          <w:tcPr>
            <w:tcW w:type="dxa" w:w="2016"/>
            <w:vAlign w:val="center"/>
            <w:shd w:fill="FFFFFF"/>
          </w:tcPr>
          <w:p>
            <w:pPr>
              <w:spacing w:before="40" w:after="40" w:line="276" w:lineRule="auto"/>
              <w:jc w:val="left"/>
            </w:pPr>
            <w:r>
              <w:rPr>
                <w:rFonts w:ascii="Times New Roman" w:hAnsi="Times New Roman" w:cs="Times New Roman" w:eastAsia="Times New Roman"/>
                <w:b w:val="0"/>
                <w:i w:val="0"/>
                <w:color w:val="000000"/>
                <w:sz w:val="19"/>
              </w:rPr>
              <w:t>7m Detection Range, 120° Angle</w:t>
            </w:r>
          </w:p>
        </w:tc>
        <w:tc>
          <w:tcPr>
            <w:tcW w:type="dxa" w:w="2016"/>
            <w:vAlign w:val="center"/>
            <w:shd w:fill="FFFFFF"/>
          </w:tcPr>
          <w:p>
            <w:pPr>
              <w:spacing w:before="40" w:after="40" w:line="276" w:lineRule="auto"/>
              <w:jc w:val="left"/>
            </w:pPr>
            <w:r>
              <w:rPr>
                <w:rFonts w:ascii="Times New Roman" w:hAnsi="Times New Roman" w:cs="Times New Roman" w:eastAsia="Times New Roman"/>
                <w:b w:val="0"/>
                <w:i w:val="0"/>
                <w:color w:val="000000"/>
                <w:sz w:val="19"/>
              </w:rPr>
              <w:t>Digital Logic Output (0V - 3.3V)</w:t>
            </w:r>
          </w:p>
        </w:tc>
      </w:tr>
      <w:tr>
        <w:tc>
          <w:tcPr>
            <w:tcW w:type="dxa" w:w="2160"/>
            <w:vAlign w:val="center"/>
            <w:shd w:fill="F8FAFC"/>
          </w:tcPr>
          <w:p>
            <w:pPr>
              <w:spacing w:before="40" w:after="40" w:line="276" w:lineRule="auto"/>
              <w:jc w:val="center"/>
            </w:pPr>
            <w:r>
              <w:rPr>
                <w:rFonts w:ascii="Times New Roman" w:hAnsi="Times New Roman" w:cs="Times New Roman" w:eastAsia="Times New Roman"/>
                <w:b/>
                <w:i w:val="0"/>
                <w:color w:val="000000"/>
                <w:sz w:val="19"/>
              </w:rPr>
              <w:t>Alarm Actuators</w:t>
            </w:r>
          </w:p>
        </w:tc>
        <w:tc>
          <w:tcPr>
            <w:tcW w:type="dxa" w:w="2592"/>
            <w:vAlign w:val="center"/>
            <w:shd w:fill="F8FAFC"/>
          </w:tcPr>
          <w:p>
            <w:pPr>
              <w:spacing w:before="40" w:after="40" w:line="276" w:lineRule="auto"/>
              <w:jc w:val="left"/>
            </w:pPr>
            <w:r>
              <w:rPr>
                <w:rFonts w:ascii="Times New Roman" w:hAnsi="Times New Roman" w:cs="Times New Roman" w:eastAsia="Times New Roman"/>
                <w:b w:val="0"/>
                <w:i w:val="0"/>
                <w:color w:val="000000"/>
                <w:sz w:val="19"/>
              </w:rPr>
              <w:t>5V Active Buzzer &amp; Tri-Color LED</w:t>
            </w:r>
          </w:p>
        </w:tc>
        <w:tc>
          <w:tcPr>
            <w:tcW w:type="dxa" w:w="2016"/>
            <w:vAlign w:val="center"/>
            <w:shd w:fill="F8FAFC"/>
          </w:tcPr>
          <w:p>
            <w:pPr>
              <w:spacing w:before="40" w:after="40" w:line="276" w:lineRule="auto"/>
              <w:jc w:val="left"/>
            </w:pPr>
            <w:r>
              <w:rPr>
                <w:rFonts w:ascii="Times New Roman" w:hAnsi="Times New Roman" w:cs="Times New Roman" w:eastAsia="Times New Roman"/>
                <w:b w:val="0"/>
                <w:i w:val="0"/>
                <w:color w:val="000000"/>
                <w:sz w:val="19"/>
              </w:rPr>
              <w:t>85 dB at 10cm, Common Cathode</w:t>
            </w:r>
          </w:p>
        </w:tc>
        <w:tc>
          <w:tcPr>
            <w:tcW w:type="dxa" w:w="2016"/>
            <w:vAlign w:val="center"/>
            <w:shd w:fill="F8FAFC"/>
          </w:tcPr>
          <w:p>
            <w:pPr>
              <w:spacing w:before="40" w:after="40" w:line="276" w:lineRule="auto"/>
              <w:jc w:val="left"/>
            </w:pPr>
            <w:r>
              <w:rPr>
                <w:rFonts w:ascii="Times New Roman" w:hAnsi="Times New Roman" w:cs="Times New Roman" w:eastAsia="Times New Roman"/>
                <w:b w:val="0"/>
                <w:i w:val="0"/>
                <w:color w:val="000000"/>
                <w:sz w:val="19"/>
              </w:rPr>
              <w:t>2N2222 NPN BJT Driver &amp; Current Resistors</w:t>
            </w:r>
          </w:p>
        </w:tc>
      </w:tr>
    </w:tbl>
    <w:p>
      <w:pPr>
        <w:keepNext/>
        <w:spacing w:before="100" w:after="40" w:line="360" w:lineRule="auto"/>
        <w:jc w:val="left"/>
      </w:pPr>
      <w:r>
        <w:rPr>
          <w:rFonts w:ascii="Times New Roman" w:hAnsi="Times New Roman" w:cs="Times New Roman" w:eastAsia="Times New Roman"/>
          <w:b/>
          <w:i w:val="0"/>
          <w:color w:val="000000"/>
          <w:sz w:val="26"/>
        </w:rPr>
        <w:t>Table 3. Microcontroller Pin Mapping and Interfacing Bus Assignment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2167"/>
        <w:gridCol w:w="2167"/>
        <w:gridCol w:w="2167"/>
        <w:gridCol w:w="2167"/>
      </w:tblGrid>
      <w:tr>
        <w:tc>
          <w:tcPr>
            <w:tcW w:type="dxa" w:w="1872"/>
            <w:vAlign w:val="center"/>
            <w:shd w:fill="1E3A8A"/>
          </w:tcPr>
          <w:p>
            <w:pPr>
              <w:spacing w:before="50" w:after="50" w:line="240" w:lineRule="auto"/>
              <w:jc w:val="center"/>
            </w:pPr>
            <w:r>
              <w:rPr>
                <w:rFonts w:ascii="Times New Roman" w:hAnsi="Times New Roman" w:cs="Times New Roman" w:eastAsia="Times New Roman"/>
                <w:b/>
                <w:i w:val="0"/>
                <w:color w:val="FFFFFF"/>
                <w:sz w:val="20"/>
              </w:rPr>
              <w:t>ESP32-S3 Pin</w:t>
            </w:r>
          </w:p>
        </w:tc>
        <w:tc>
          <w:tcPr>
            <w:tcW w:type="dxa" w:w="1872"/>
            <w:vAlign w:val="center"/>
            <w:shd w:fill="1E3A8A"/>
          </w:tcPr>
          <w:p>
            <w:pPr>
              <w:spacing w:before="50" w:after="50" w:line="240" w:lineRule="auto"/>
              <w:jc w:val="center"/>
            </w:pPr>
            <w:r>
              <w:rPr>
                <w:rFonts w:ascii="Times New Roman" w:hAnsi="Times New Roman" w:cs="Times New Roman" w:eastAsia="Times New Roman"/>
                <w:b/>
                <w:i w:val="0"/>
                <w:color w:val="FFFFFF"/>
                <w:sz w:val="20"/>
              </w:rPr>
              <w:t>8051 Port Pin</w:t>
            </w:r>
          </w:p>
        </w:tc>
        <w:tc>
          <w:tcPr>
            <w:tcW w:type="dxa" w:w="2736"/>
            <w:vAlign w:val="center"/>
            <w:shd w:fill="1E3A8A"/>
          </w:tcPr>
          <w:p>
            <w:pPr>
              <w:spacing w:before="50" w:after="50" w:line="240" w:lineRule="auto"/>
              <w:jc w:val="center"/>
            </w:pPr>
            <w:r>
              <w:rPr>
                <w:rFonts w:ascii="Times New Roman" w:hAnsi="Times New Roman" w:cs="Times New Roman" w:eastAsia="Times New Roman"/>
                <w:b/>
                <w:i w:val="0"/>
                <w:color w:val="FFFFFF"/>
                <w:sz w:val="20"/>
              </w:rPr>
              <w:t>Connected Device / Signal</w:t>
            </w:r>
          </w:p>
        </w:tc>
        <w:tc>
          <w:tcPr>
            <w:tcW w:type="dxa" w:w="2304"/>
            <w:vAlign w:val="center"/>
            <w:shd w:fill="1E3A8A"/>
          </w:tcPr>
          <w:p>
            <w:pPr>
              <w:spacing w:before="50" w:after="50" w:line="240" w:lineRule="auto"/>
              <w:jc w:val="center"/>
            </w:pPr>
            <w:r>
              <w:rPr>
                <w:rFonts w:ascii="Times New Roman" w:hAnsi="Times New Roman" w:cs="Times New Roman" w:eastAsia="Times New Roman"/>
                <w:b/>
                <w:i w:val="0"/>
                <w:color w:val="FFFFFF"/>
                <w:sz w:val="20"/>
              </w:rPr>
              <w:t>Direction &amp; Electrical Mode</w:t>
            </w:r>
          </w:p>
        </w:tc>
      </w:tr>
      <w:tr>
        <w:tc>
          <w:tcPr>
            <w:tcW w:type="dxa" w:w="1872"/>
            <w:vAlign w:val="center"/>
            <w:shd w:fill="FFFFFF"/>
          </w:tcPr>
          <w:p>
            <w:pPr>
              <w:spacing w:before="40" w:after="40" w:line="276" w:lineRule="auto"/>
              <w:jc w:val="center"/>
            </w:pPr>
            <w:r>
              <w:rPr>
                <w:rFonts w:ascii="Times New Roman" w:hAnsi="Times New Roman" w:cs="Times New Roman" w:eastAsia="Times New Roman"/>
                <w:b/>
                <w:i w:val="0"/>
                <w:color w:val="000000"/>
                <w:sz w:val="19"/>
              </w:rPr>
              <w:t>GPIO 4</w:t>
            </w:r>
          </w:p>
        </w:tc>
        <w:tc>
          <w:tcPr>
            <w:tcW w:type="dxa" w:w="1872"/>
            <w:vAlign w:val="center"/>
            <w:shd w:fill="FFFFFF"/>
          </w:tcPr>
          <w:p>
            <w:pPr>
              <w:spacing w:before="40" w:after="40" w:line="276" w:lineRule="auto"/>
              <w:jc w:val="left"/>
            </w:pPr>
            <w:r>
              <w:rPr>
                <w:rFonts w:ascii="Times New Roman" w:hAnsi="Times New Roman" w:cs="Times New Roman" w:eastAsia="Times New Roman"/>
                <w:b w:val="0"/>
                <w:i w:val="0"/>
                <w:color w:val="000000"/>
                <w:sz w:val="19"/>
              </w:rPr>
              <w:t>Port 2.0 (P2.0)</w:t>
            </w:r>
          </w:p>
        </w:tc>
        <w:tc>
          <w:tcPr>
            <w:tcW w:type="dxa" w:w="2736"/>
            <w:vAlign w:val="center"/>
            <w:shd w:fill="FFFFFF"/>
          </w:tcPr>
          <w:p>
            <w:pPr>
              <w:spacing w:before="40" w:after="40" w:line="276" w:lineRule="auto"/>
              <w:jc w:val="left"/>
            </w:pPr>
            <w:r>
              <w:rPr>
                <w:rFonts w:ascii="Times New Roman" w:hAnsi="Times New Roman" w:cs="Times New Roman" w:eastAsia="Times New Roman"/>
                <w:b w:val="0"/>
                <w:i w:val="0"/>
                <w:color w:val="000000"/>
                <w:sz w:val="19"/>
              </w:rPr>
              <w:t>AM2302 (DHT22) Data Line</w:t>
            </w:r>
          </w:p>
        </w:tc>
        <w:tc>
          <w:tcPr>
            <w:tcW w:type="dxa" w:w="2304"/>
            <w:vAlign w:val="center"/>
            <w:shd w:fill="FFFFFF"/>
          </w:tcPr>
          <w:p>
            <w:pPr>
              <w:spacing w:before="40" w:after="40" w:line="276" w:lineRule="auto"/>
              <w:jc w:val="left"/>
            </w:pPr>
            <w:r>
              <w:rPr>
                <w:rFonts w:ascii="Times New Roman" w:hAnsi="Times New Roman" w:cs="Times New Roman" w:eastAsia="Times New Roman"/>
                <w:b w:val="0"/>
                <w:i w:val="0"/>
                <w:color w:val="000000"/>
                <w:sz w:val="19"/>
              </w:rPr>
              <w:t>Bidirectional Open-Drain (4.7kΩ Pull-up)</w:t>
            </w:r>
          </w:p>
        </w:tc>
      </w:tr>
      <w:tr>
        <w:tc>
          <w:tcPr>
            <w:tcW w:type="dxa" w:w="1872"/>
            <w:vAlign w:val="center"/>
            <w:shd w:fill="F8FAFC"/>
          </w:tcPr>
          <w:p>
            <w:pPr>
              <w:spacing w:before="40" w:after="40" w:line="276" w:lineRule="auto"/>
              <w:jc w:val="center"/>
            </w:pPr>
            <w:r>
              <w:rPr>
                <w:rFonts w:ascii="Times New Roman" w:hAnsi="Times New Roman" w:cs="Times New Roman" w:eastAsia="Times New Roman"/>
                <w:b/>
                <w:i w:val="0"/>
                <w:color w:val="000000"/>
                <w:sz w:val="19"/>
              </w:rPr>
              <w:t>GPIO 15</w:t>
            </w:r>
          </w:p>
        </w:tc>
        <w:tc>
          <w:tcPr>
            <w:tcW w:type="dxa" w:w="1872"/>
            <w:vAlign w:val="center"/>
            <w:shd w:fill="F8FAFC"/>
          </w:tcPr>
          <w:p>
            <w:pPr>
              <w:spacing w:before="40" w:after="40" w:line="276" w:lineRule="auto"/>
              <w:jc w:val="left"/>
            </w:pPr>
            <w:r>
              <w:rPr>
                <w:rFonts w:ascii="Times New Roman" w:hAnsi="Times New Roman" w:cs="Times New Roman" w:eastAsia="Times New Roman"/>
                <w:b w:val="0"/>
                <w:i w:val="0"/>
                <w:color w:val="000000"/>
                <w:sz w:val="19"/>
              </w:rPr>
              <w:t>Port 3.4 (T0 / P3.4)</w:t>
            </w:r>
          </w:p>
        </w:tc>
        <w:tc>
          <w:tcPr>
            <w:tcW w:type="dxa" w:w="2736"/>
            <w:vAlign w:val="center"/>
            <w:shd w:fill="F8FAFC"/>
          </w:tcPr>
          <w:p>
            <w:pPr>
              <w:spacing w:before="40" w:after="40" w:line="276" w:lineRule="auto"/>
              <w:jc w:val="left"/>
            </w:pPr>
            <w:r>
              <w:rPr>
                <w:rFonts w:ascii="Times New Roman" w:hAnsi="Times New Roman" w:cs="Times New Roman" w:eastAsia="Times New Roman"/>
                <w:b w:val="0"/>
                <w:i w:val="0"/>
                <w:color w:val="000000"/>
                <w:sz w:val="19"/>
              </w:rPr>
              <w:t>INMP441 Serial Clock (SCK / BCLK)</w:t>
            </w:r>
          </w:p>
        </w:tc>
        <w:tc>
          <w:tcPr>
            <w:tcW w:type="dxa" w:w="2304"/>
            <w:vAlign w:val="center"/>
            <w:shd w:fill="F8FAFC"/>
          </w:tcPr>
          <w:p>
            <w:pPr>
              <w:spacing w:before="40" w:after="40" w:line="276" w:lineRule="auto"/>
              <w:jc w:val="left"/>
            </w:pPr>
            <w:r>
              <w:rPr>
                <w:rFonts w:ascii="Times New Roman" w:hAnsi="Times New Roman" w:cs="Times New Roman" w:eastAsia="Times New Roman"/>
                <w:b w:val="0"/>
                <w:i w:val="0"/>
                <w:color w:val="000000"/>
                <w:sz w:val="19"/>
              </w:rPr>
              <w:t>Digital Output (Clock Generation)</w:t>
            </w:r>
          </w:p>
        </w:tc>
      </w:tr>
      <w:tr>
        <w:tc>
          <w:tcPr>
            <w:tcW w:type="dxa" w:w="1872"/>
            <w:vAlign w:val="center"/>
            <w:shd w:fill="FFFFFF"/>
          </w:tcPr>
          <w:p>
            <w:pPr>
              <w:spacing w:before="40" w:after="40" w:line="276" w:lineRule="auto"/>
              <w:jc w:val="center"/>
            </w:pPr>
            <w:r>
              <w:rPr>
                <w:rFonts w:ascii="Times New Roman" w:hAnsi="Times New Roman" w:cs="Times New Roman" w:eastAsia="Times New Roman"/>
                <w:b/>
                <w:i w:val="0"/>
                <w:color w:val="000000"/>
                <w:sz w:val="19"/>
              </w:rPr>
              <w:t>GPIO 16</w:t>
            </w:r>
          </w:p>
        </w:tc>
        <w:tc>
          <w:tcPr>
            <w:tcW w:type="dxa" w:w="1872"/>
            <w:vAlign w:val="center"/>
            <w:shd w:fill="FFFFFF"/>
          </w:tcPr>
          <w:p>
            <w:pPr>
              <w:spacing w:before="40" w:after="40" w:line="276" w:lineRule="auto"/>
              <w:jc w:val="left"/>
            </w:pPr>
            <w:r>
              <w:rPr>
                <w:rFonts w:ascii="Times New Roman" w:hAnsi="Times New Roman" w:cs="Times New Roman" w:eastAsia="Times New Roman"/>
                <w:b w:val="0"/>
                <w:i w:val="0"/>
                <w:color w:val="000000"/>
                <w:sz w:val="19"/>
              </w:rPr>
              <w:t>Port 3.5 (T1 / P3.5)</w:t>
            </w:r>
          </w:p>
        </w:tc>
        <w:tc>
          <w:tcPr>
            <w:tcW w:type="dxa" w:w="2736"/>
            <w:vAlign w:val="center"/>
            <w:shd w:fill="FFFFFF"/>
          </w:tcPr>
          <w:p>
            <w:pPr>
              <w:spacing w:before="40" w:after="40" w:line="276" w:lineRule="auto"/>
              <w:jc w:val="left"/>
            </w:pPr>
            <w:r>
              <w:rPr>
                <w:rFonts w:ascii="Times New Roman" w:hAnsi="Times New Roman" w:cs="Times New Roman" w:eastAsia="Times New Roman"/>
                <w:b w:val="0"/>
                <w:i w:val="0"/>
                <w:color w:val="000000"/>
                <w:sz w:val="19"/>
              </w:rPr>
              <w:t>INMP441 Word Select (WS / LRCK)</w:t>
            </w:r>
          </w:p>
        </w:tc>
        <w:tc>
          <w:tcPr>
            <w:tcW w:type="dxa" w:w="2304"/>
            <w:vAlign w:val="center"/>
            <w:shd w:fill="FFFFFF"/>
          </w:tcPr>
          <w:p>
            <w:pPr>
              <w:spacing w:before="40" w:after="40" w:line="276" w:lineRule="auto"/>
              <w:jc w:val="left"/>
            </w:pPr>
            <w:r>
              <w:rPr>
                <w:rFonts w:ascii="Times New Roman" w:hAnsi="Times New Roman" w:cs="Times New Roman" w:eastAsia="Times New Roman"/>
                <w:b w:val="0"/>
                <w:i w:val="0"/>
                <w:color w:val="000000"/>
                <w:sz w:val="19"/>
              </w:rPr>
              <w:t>Digital Output (Channel Frame Sync)</w:t>
            </w:r>
          </w:p>
        </w:tc>
      </w:tr>
      <w:tr>
        <w:tc>
          <w:tcPr>
            <w:tcW w:type="dxa" w:w="1872"/>
            <w:vAlign w:val="center"/>
            <w:shd w:fill="F8FAFC"/>
          </w:tcPr>
          <w:p>
            <w:pPr>
              <w:spacing w:before="40" w:after="40" w:line="276" w:lineRule="auto"/>
              <w:jc w:val="center"/>
            </w:pPr>
            <w:r>
              <w:rPr>
                <w:rFonts w:ascii="Times New Roman" w:hAnsi="Times New Roman" w:cs="Times New Roman" w:eastAsia="Times New Roman"/>
                <w:b/>
                <w:i w:val="0"/>
                <w:color w:val="000000"/>
                <w:sz w:val="19"/>
              </w:rPr>
              <w:t>GPIO 7</w:t>
            </w:r>
          </w:p>
        </w:tc>
        <w:tc>
          <w:tcPr>
            <w:tcW w:type="dxa" w:w="1872"/>
            <w:vAlign w:val="center"/>
            <w:shd w:fill="F8FAFC"/>
          </w:tcPr>
          <w:p>
            <w:pPr>
              <w:spacing w:before="40" w:after="40" w:line="276" w:lineRule="auto"/>
              <w:jc w:val="left"/>
            </w:pPr>
            <w:r>
              <w:rPr>
                <w:rFonts w:ascii="Times New Roman" w:hAnsi="Times New Roman" w:cs="Times New Roman" w:eastAsia="Times New Roman"/>
                <w:b w:val="0"/>
                <w:i w:val="0"/>
                <w:color w:val="000000"/>
                <w:sz w:val="19"/>
              </w:rPr>
              <w:t>Port 3.2 (INT0 / P3.2)</w:t>
            </w:r>
          </w:p>
        </w:tc>
        <w:tc>
          <w:tcPr>
            <w:tcW w:type="dxa" w:w="2736"/>
            <w:vAlign w:val="center"/>
            <w:shd w:fill="F8FAFC"/>
          </w:tcPr>
          <w:p>
            <w:pPr>
              <w:spacing w:before="40" w:after="40" w:line="276" w:lineRule="auto"/>
              <w:jc w:val="left"/>
            </w:pPr>
            <w:r>
              <w:rPr>
                <w:rFonts w:ascii="Times New Roman" w:hAnsi="Times New Roman" w:cs="Times New Roman" w:eastAsia="Times New Roman"/>
                <w:b w:val="0"/>
                <w:i w:val="0"/>
                <w:color w:val="000000"/>
                <w:sz w:val="19"/>
              </w:rPr>
              <w:t>INMP441 Serial Data (SD)</w:t>
            </w:r>
          </w:p>
        </w:tc>
        <w:tc>
          <w:tcPr>
            <w:tcW w:type="dxa" w:w="2304"/>
            <w:vAlign w:val="center"/>
            <w:shd w:fill="F8FAFC"/>
          </w:tcPr>
          <w:p>
            <w:pPr>
              <w:spacing w:before="40" w:after="40" w:line="276" w:lineRule="auto"/>
              <w:jc w:val="left"/>
            </w:pPr>
            <w:r>
              <w:rPr>
                <w:rFonts w:ascii="Times New Roman" w:hAnsi="Times New Roman" w:cs="Times New Roman" w:eastAsia="Times New Roman"/>
                <w:b w:val="0"/>
                <w:i w:val="0"/>
                <w:color w:val="000000"/>
                <w:sz w:val="19"/>
              </w:rPr>
              <w:t>Digital Input (24-bit Audio Data Stream)</w:t>
            </w:r>
          </w:p>
        </w:tc>
      </w:tr>
      <w:tr>
        <w:tc>
          <w:tcPr>
            <w:tcW w:type="dxa" w:w="1872"/>
            <w:vAlign w:val="center"/>
            <w:shd w:fill="FFFFFF"/>
          </w:tcPr>
          <w:p>
            <w:pPr>
              <w:spacing w:before="40" w:after="40" w:line="276" w:lineRule="auto"/>
              <w:jc w:val="center"/>
            </w:pPr>
            <w:r>
              <w:rPr>
                <w:rFonts w:ascii="Times New Roman" w:hAnsi="Times New Roman" w:cs="Times New Roman" w:eastAsia="Times New Roman"/>
                <w:b/>
                <w:i w:val="0"/>
                <w:color w:val="000000"/>
                <w:sz w:val="19"/>
              </w:rPr>
              <w:t>GPIO 5</w:t>
            </w:r>
          </w:p>
        </w:tc>
        <w:tc>
          <w:tcPr>
            <w:tcW w:type="dxa" w:w="1872"/>
            <w:vAlign w:val="center"/>
            <w:shd w:fill="FFFFFF"/>
          </w:tcPr>
          <w:p>
            <w:pPr>
              <w:spacing w:before="40" w:after="40" w:line="276" w:lineRule="auto"/>
              <w:jc w:val="left"/>
            </w:pPr>
            <w:r>
              <w:rPr>
                <w:rFonts w:ascii="Times New Roman" w:hAnsi="Times New Roman" w:cs="Times New Roman" w:eastAsia="Times New Roman"/>
                <w:b w:val="0"/>
                <w:i w:val="0"/>
                <w:color w:val="000000"/>
                <w:sz w:val="19"/>
              </w:rPr>
              <w:t>Port 2.1 (P2.1)</w:t>
            </w:r>
          </w:p>
        </w:tc>
        <w:tc>
          <w:tcPr>
            <w:tcW w:type="dxa" w:w="2736"/>
            <w:vAlign w:val="center"/>
            <w:shd w:fill="FFFFFF"/>
          </w:tcPr>
          <w:p>
            <w:pPr>
              <w:spacing w:before="40" w:after="40" w:line="276" w:lineRule="auto"/>
              <w:jc w:val="left"/>
            </w:pPr>
            <w:r>
              <w:rPr>
                <w:rFonts w:ascii="Times New Roman" w:hAnsi="Times New Roman" w:cs="Times New Roman" w:eastAsia="Times New Roman"/>
                <w:b w:val="0"/>
                <w:i w:val="0"/>
                <w:color w:val="000000"/>
                <w:sz w:val="19"/>
              </w:rPr>
              <w:t>HC-SR501 PIR Motion Signal</w:t>
            </w:r>
          </w:p>
        </w:tc>
        <w:tc>
          <w:tcPr>
            <w:tcW w:type="dxa" w:w="2304"/>
            <w:vAlign w:val="center"/>
            <w:shd w:fill="FFFFFF"/>
          </w:tcPr>
          <w:p>
            <w:pPr>
              <w:spacing w:before="40" w:after="40" w:line="276" w:lineRule="auto"/>
              <w:jc w:val="left"/>
            </w:pPr>
            <w:r>
              <w:rPr>
                <w:rFonts w:ascii="Times New Roman" w:hAnsi="Times New Roman" w:cs="Times New Roman" w:eastAsia="Times New Roman"/>
                <w:b w:val="0"/>
                <w:i w:val="0"/>
                <w:color w:val="000000"/>
                <w:sz w:val="19"/>
              </w:rPr>
              <w:t>Digital Input (Active High Logic Pulse)</w:t>
            </w:r>
          </w:p>
        </w:tc>
      </w:tr>
      <w:tr>
        <w:tc>
          <w:tcPr>
            <w:tcW w:type="dxa" w:w="1872"/>
            <w:vAlign w:val="center"/>
            <w:shd w:fill="F8FAFC"/>
          </w:tcPr>
          <w:p>
            <w:pPr>
              <w:spacing w:before="40" w:after="40" w:line="276" w:lineRule="auto"/>
              <w:jc w:val="center"/>
            </w:pPr>
            <w:r>
              <w:rPr>
                <w:rFonts w:ascii="Times New Roman" w:hAnsi="Times New Roman" w:cs="Times New Roman" w:eastAsia="Times New Roman"/>
                <w:b/>
                <w:i w:val="0"/>
                <w:color w:val="000000"/>
                <w:sz w:val="19"/>
              </w:rPr>
              <w:t>GPIO 18</w:t>
            </w:r>
          </w:p>
        </w:tc>
        <w:tc>
          <w:tcPr>
            <w:tcW w:type="dxa" w:w="1872"/>
            <w:vAlign w:val="center"/>
            <w:shd w:fill="F8FAFC"/>
          </w:tcPr>
          <w:p>
            <w:pPr>
              <w:spacing w:before="40" w:after="40" w:line="276" w:lineRule="auto"/>
              <w:jc w:val="left"/>
            </w:pPr>
            <w:r>
              <w:rPr>
                <w:rFonts w:ascii="Times New Roman" w:hAnsi="Times New Roman" w:cs="Times New Roman" w:eastAsia="Times New Roman"/>
                <w:b w:val="0"/>
                <w:i w:val="0"/>
                <w:color w:val="000000"/>
                <w:sz w:val="19"/>
              </w:rPr>
              <w:t>Port 1.0 (P1.0)</w:t>
            </w:r>
          </w:p>
        </w:tc>
        <w:tc>
          <w:tcPr>
            <w:tcW w:type="dxa" w:w="2736"/>
            <w:vAlign w:val="center"/>
            <w:shd w:fill="F8FAFC"/>
          </w:tcPr>
          <w:p>
            <w:pPr>
              <w:spacing w:before="40" w:after="40" w:line="276" w:lineRule="auto"/>
              <w:jc w:val="left"/>
            </w:pPr>
            <w:r>
              <w:rPr>
                <w:rFonts w:ascii="Times New Roman" w:hAnsi="Times New Roman" w:cs="Times New Roman" w:eastAsia="Times New Roman"/>
                <w:b w:val="0"/>
                <w:i w:val="0"/>
                <w:color w:val="000000"/>
                <w:sz w:val="19"/>
              </w:rPr>
              <w:t>2N2222 Buzzer Base Driver</w:t>
            </w:r>
          </w:p>
        </w:tc>
        <w:tc>
          <w:tcPr>
            <w:tcW w:type="dxa" w:w="2304"/>
            <w:vAlign w:val="center"/>
            <w:shd w:fill="F8FAFC"/>
          </w:tcPr>
          <w:p>
            <w:pPr>
              <w:spacing w:before="40" w:after="40" w:line="276" w:lineRule="auto"/>
              <w:jc w:val="left"/>
            </w:pPr>
            <w:r>
              <w:rPr>
                <w:rFonts w:ascii="Times New Roman" w:hAnsi="Times New Roman" w:cs="Times New Roman" w:eastAsia="Times New Roman"/>
                <w:b w:val="0"/>
                <w:i w:val="0"/>
                <w:color w:val="000000"/>
                <w:sz w:val="19"/>
              </w:rPr>
              <w:t>Digital Output (Active High Transistor Switch)</w:t>
            </w:r>
          </w:p>
        </w:tc>
      </w:tr>
      <w:tr>
        <w:tc>
          <w:tcPr>
            <w:tcW w:type="dxa" w:w="1872"/>
            <w:vAlign w:val="center"/>
            <w:shd w:fill="FFFFFF"/>
          </w:tcPr>
          <w:p>
            <w:pPr>
              <w:spacing w:before="40" w:after="40" w:line="276" w:lineRule="auto"/>
              <w:jc w:val="center"/>
            </w:pPr>
            <w:r>
              <w:rPr>
                <w:rFonts w:ascii="Times New Roman" w:hAnsi="Times New Roman" w:cs="Times New Roman" w:eastAsia="Times New Roman"/>
                <w:b/>
                <w:i w:val="0"/>
                <w:color w:val="000000"/>
                <w:sz w:val="19"/>
              </w:rPr>
              <w:t>GPIO 19, 20, 21</w:t>
            </w:r>
          </w:p>
        </w:tc>
        <w:tc>
          <w:tcPr>
            <w:tcW w:type="dxa" w:w="1872"/>
            <w:vAlign w:val="center"/>
            <w:shd w:fill="FFFFFF"/>
          </w:tcPr>
          <w:p>
            <w:pPr>
              <w:spacing w:before="40" w:after="40" w:line="276" w:lineRule="auto"/>
              <w:jc w:val="left"/>
            </w:pPr>
            <w:r>
              <w:rPr>
                <w:rFonts w:ascii="Times New Roman" w:hAnsi="Times New Roman" w:cs="Times New Roman" w:eastAsia="Times New Roman"/>
                <w:b w:val="0"/>
                <w:i w:val="0"/>
                <w:color w:val="000000"/>
                <w:sz w:val="19"/>
              </w:rPr>
              <w:t>Port 1.1, 1.2, 1.3</w:t>
            </w:r>
          </w:p>
        </w:tc>
        <w:tc>
          <w:tcPr>
            <w:tcW w:type="dxa" w:w="2736"/>
            <w:vAlign w:val="center"/>
            <w:shd w:fill="FFFFFF"/>
          </w:tcPr>
          <w:p>
            <w:pPr>
              <w:spacing w:before="40" w:after="40" w:line="276" w:lineRule="auto"/>
              <w:jc w:val="left"/>
            </w:pPr>
            <w:r>
              <w:rPr>
                <w:rFonts w:ascii="Times New Roman" w:hAnsi="Times New Roman" w:cs="Times New Roman" w:eastAsia="Times New Roman"/>
                <w:b w:val="0"/>
                <w:i w:val="0"/>
                <w:color w:val="000000"/>
                <w:sz w:val="19"/>
              </w:rPr>
              <w:t>RGB LED (Red, Green, Blue)</w:t>
            </w:r>
          </w:p>
        </w:tc>
        <w:tc>
          <w:tcPr>
            <w:tcW w:type="dxa" w:w="2304"/>
            <w:vAlign w:val="center"/>
            <w:shd w:fill="FFFFFF"/>
          </w:tcPr>
          <w:p>
            <w:pPr>
              <w:spacing w:before="40" w:after="40" w:line="276" w:lineRule="auto"/>
              <w:jc w:val="left"/>
            </w:pPr>
            <w:r>
              <w:rPr>
                <w:rFonts w:ascii="Times New Roman" w:hAnsi="Times New Roman" w:cs="Times New Roman" w:eastAsia="Times New Roman"/>
                <w:b w:val="0"/>
                <w:i w:val="0"/>
                <w:color w:val="000000"/>
                <w:sz w:val="19"/>
              </w:rPr>
              <w:t>Digital Output (330Ω Current-Limiting)</w:t>
            </w:r>
          </w:p>
        </w:tc>
      </w:tr>
    </w:tbl>
    <w:p>
      <w:pPr>
        <w:keepNext/>
        <w:spacing w:before="100" w:after="40" w:line="360" w:lineRule="auto"/>
        <w:jc w:val="left"/>
      </w:pPr>
      <w:r>
        <w:rPr>
          <w:rFonts w:ascii="Times New Roman" w:hAnsi="Times New Roman" w:cs="Times New Roman" w:eastAsia="Times New Roman"/>
          <w:b/>
          <w:i w:val="0"/>
          <w:color w:val="000000"/>
          <w:sz w:val="26"/>
        </w:rPr>
        <w:t>Table 4. Software Environment and Toolchain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2890"/>
        <w:gridCol w:w="2890"/>
        <w:gridCol w:w="2890"/>
      </w:tblGrid>
      <w:tr>
        <w:tc>
          <w:tcPr>
            <w:tcW w:type="dxa" w:w="2592"/>
            <w:vAlign w:val="center"/>
            <w:shd w:fill="1E3A8A"/>
          </w:tcPr>
          <w:p>
            <w:pPr>
              <w:spacing w:before="50" w:after="50" w:line="240" w:lineRule="auto"/>
              <w:jc w:val="center"/>
            </w:pPr>
            <w:r>
              <w:rPr>
                <w:rFonts w:ascii="Times New Roman" w:hAnsi="Times New Roman" w:cs="Times New Roman" w:eastAsia="Times New Roman"/>
                <w:b/>
                <w:i w:val="0"/>
                <w:color w:val="FFFFFF"/>
                <w:sz w:val="20"/>
              </w:rPr>
              <w:t>Software Layer</w:t>
            </w:r>
          </w:p>
        </w:tc>
        <w:tc>
          <w:tcPr>
            <w:tcW w:type="dxa" w:w="2592"/>
            <w:vAlign w:val="center"/>
            <w:shd w:fill="1E3A8A"/>
          </w:tcPr>
          <w:p>
            <w:pPr>
              <w:spacing w:before="50" w:after="50" w:line="240" w:lineRule="auto"/>
              <w:jc w:val="center"/>
            </w:pPr>
            <w:r>
              <w:rPr>
                <w:rFonts w:ascii="Times New Roman" w:hAnsi="Times New Roman" w:cs="Times New Roman" w:eastAsia="Times New Roman"/>
                <w:b/>
                <w:i w:val="0"/>
                <w:color w:val="FFFFFF"/>
                <w:sz w:val="20"/>
              </w:rPr>
              <w:t>Framework / Toolchain</w:t>
            </w:r>
          </w:p>
        </w:tc>
        <w:tc>
          <w:tcPr>
            <w:tcW w:type="dxa" w:w="3600"/>
            <w:vAlign w:val="center"/>
            <w:shd w:fill="1E3A8A"/>
          </w:tcPr>
          <w:p>
            <w:pPr>
              <w:spacing w:before="50" w:after="50" w:line="240" w:lineRule="auto"/>
              <w:jc w:val="center"/>
            </w:pPr>
            <w:r>
              <w:rPr>
                <w:rFonts w:ascii="Times New Roman" w:hAnsi="Times New Roman" w:cs="Times New Roman" w:eastAsia="Times New Roman"/>
                <w:b/>
                <w:i w:val="0"/>
                <w:color w:val="FFFFFF"/>
                <w:sz w:val="20"/>
              </w:rPr>
              <w:t>Purpose / Role in CrowdPulse Architecture</w:t>
            </w:r>
          </w:p>
        </w:tc>
      </w:tr>
      <w:tr>
        <w:tc>
          <w:tcPr>
            <w:tcW w:type="dxa" w:w="2592"/>
            <w:vAlign w:val="center"/>
            <w:shd w:fill="FFFFFF"/>
          </w:tcPr>
          <w:p>
            <w:pPr>
              <w:spacing w:before="40" w:after="40" w:line="276" w:lineRule="auto"/>
              <w:jc w:val="center"/>
            </w:pPr>
            <w:r>
              <w:rPr>
                <w:rFonts w:ascii="Times New Roman" w:hAnsi="Times New Roman" w:cs="Times New Roman" w:eastAsia="Times New Roman"/>
                <w:b/>
                <w:i w:val="0"/>
                <w:color w:val="000000"/>
                <w:sz w:val="19"/>
              </w:rPr>
              <w:t>Embedded Firmware (ALP)</w:t>
            </w:r>
          </w:p>
        </w:tc>
        <w:tc>
          <w:tcPr>
            <w:tcW w:type="dxa" w:w="2592"/>
            <w:vAlign w:val="center"/>
            <w:shd w:fill="FFFFFF"/>
          </w:tcPr>
          <w:p>
            <w:pPr>
              <w:spacing w:before="40" w:after="40" w:line="276" w:lineRule="auto"/>
              <w:jc w:val="left"/>
            </w:pPr>
            <w:r>
              <w:rPr>
                <w:rFonts w:ascii="Times New Roman" w:hAnsi="Times New Roman" w:cs="Times New Roman" w:eastAsia="Times New Roman"/>
                <w:b w:val="0"/>
                <w:i w:val="0"/>
                <w:color w:val="000000"/>
                <w:sz w:val="19"/>
              </w:rPr>
              <w:t>Keil µVision IDE / A51 Assembler</w:t>
            </w:r>
          </w:p>
        </w:tc>
        <w:tc>
          <w:tcPr>
            <w:tcW w:type="dxa" w:w="3600"/>
            <w:vAlign w:val="center"/>
            <w:shd w:fill="FFFFFF"/>
          </w:tcPr>
          <w:p>
            <w:pPr>
              <w:spacing w:before="40" w:after="40" w:line="276" w:lineRule="auto"/>
              <w:jc w:val="left"/>
            </w:pPr>
            <w:r>
              <w:rPr>
                <w:rFonts w:ascii="Times New Roman" w:hAnsi="Times New Roman" w:cs="Times New Roman" w:eastAsia="Times New Roman"/>
                <w:b w:val="0"/>
                <w:i w:val="0"/>
                <w:color w:val="000000"/>
                <w:sz w:val="19"/>
              </w:rPr>
              <w:t>8051 assembly compilation, timing subroutines, port I/O</w:t>
            </w:r>
          </w:p>
        </w:tc>
      </w:tr>
      <w:tr>
        <w:tc>
          <w:tcPr>
            <w:tcW w:type="dxa" w:w="2592"/>
            <w:vAlign w:val="center"/>
            <w:shd w:fill="F8FAFC"/>
          </w:tcPr>
          <w:p>
            <w:pPr>
              <w:spacing w:before="40" w:after="40" w:line="276" w:lineRule="auto"/>
              <w:jc w:val="center"/>
            </w:pPr>
            <w:r>
              <w:rPr>
                <w:rFonts w:ascii="Times New Roman" w:hAnsi="Times New Roman" w:cs="Times New Roman" w:eastAsia="Times New Roman"/>
                <w:b/>
                <w:i w:val="0"/>
                <w:color w:val="000000"/>
                <w:sz w:val="19"/>
              </w:rPr>
              <w:t>Microcontroller C / C++</w:t>
            </w:r>
          </w:p>
        </w:tc>
        <w:tc>
          <w:tcPr>
            <w:tcW w:type="dxa" w:w="2592"/>
            <w:vAlign w:val="center"/>
            <w:shd w:fill="F8FAFC"/>
          </w:tcPr>
          <w:p>
            <w:pPr>
              <w:spacing w:before="40" w:after="40" w:line="276" w:lineRule="auto"/>
              <w:jc w:val="left"/>
            </w:pPr>
            <w:r>
              <w:rPr>
                <w:rFonts w:ascii="Times New Roman" w:hAnsi="Times New Roman" w:cs="Times New Roman" w:eastAsia="Times New Roman"/>
                <w:b w:val="0"/>
                <w:i w:val="0"/>
                <w:color w:val="000000"/>
                <w:sz w:val="19"/>
              </w:rPr>
              <w:t>ESP-IDF / Arduino Core v3.0</w:t>
            </w:r>
          </w:p>
        </w:tc>
        <w:tc>
          <w:tcPr>
            <w:tcW w:type="dxa" w:w="3600"/>
            <w:vAlign w:val="center"/>
            <w:shd w:fill="F8FAFC"/>
          </w:tcPr>
          <w:p>
            <w:pPr>
              <w:spacing w:before="40" w:after="40" w:line="276" w:lineRule="auto"/>
              <w:jc w:val="left"/>
            </w:pPr>
            <w:r>
              <w:rPr>
                <w:rFonts w:ascii="Times New Roman" w:hAnsi="Times New Roman" w:cs="Times New Roman" w:eastAsia="Times New Roman"/>
                <w:b w:val="0"/>
                <w:i w:val="0"/>
                <w:color w:val="000000"/>
                <w:sz w:val="19"/>
              </w:rPr>
              <w:t>FreeRTOS task scheduling, I2S DMA audio driver, Wi-Fi stack</w:t>
            </w:r>
          </w:p>
        </w:tc>
      </w:tr>
      <w:tr>
        <w:tc>
          <w:tcPr>
            <w:tcW w:type="dxa" w:w="2592"/>
            <w:vAlign w:val="center"/>
            <w:shd w:fill="FFFFFF"/>
          </w:tcPr>
          <w:p>
            <w:pPr>
              <w:spacing w:before="40" w:after="40" w:line="276" w:lineRule="auto"/>
              <w:jc w:val="center"/>
            </w:pPr>
            <w:r>
              <w:rPr>
                <w:rFonts w:ascii="Times New Roman" w:hAnsi="Times New Roman" w:cs="Times New Roman" w:eastAsia="Times New Roman"/>
                <w:b/>
                <w:i w:val="0"/>
                <w:color w:val="000000"/>
                <w:sz w:val="19"/>
              </w:rPr>
              <w:t>Edge Telemetry Server</w:t>
            </w:r>
          </w:p>
        </w:tc>
        <w:tc>
          <w:tcPr>
            <w:tcW w:type="dxa" w:w="2592"/>
            <w:vAlign w:val="center"/>
            <w:shd w:fill="FFFFFF"/>
          </w:tcPr>
          <w:p>
            <w:pPr>
              <w:spacing w:before="40" w:after="40" w:line="276" w:lineRule="auto"/>
              <w:jc w:val="left"/>
            </w:pPr>
            <w:r>
              <w:rPr>
                <w:rFonts w:ascii="Times New Roman" w:hAnsi="Times New Roman" w:cs="Times New Roman" w:eastAsia="Times New Roman"/>
                <w:b w:val="0"/>
                <w:i w:val="0"/>
                <w:color w:val="000000"/>
                <w:sz w:val="19"/>
              </w:rPr>
              <w:t>Python 3.11, FastAPI, Uvicorn</w:t>
            </w:r>
          </w:p>
        </w:tc>
        <w:tc>
          <w:tcPr>
            <w:tcW w:type="dxa" w:w="3600"/>
            <w:vAlign w:val="center"/>
            <w:shd w:fill="FFFFFF"/>
          </w:tcPr>
          <w:p>
            <w:pPr>
              <w:spacing w:before="40" w:after="40" w:line="276" w:lineRule="auto"/>
              <w:jc w:val="left"/>
            </w:pPr>
            <w:r>
              <w:rPr>
                <w:rFonts w:ascii="Times New Roman" w:hAnsi="Times New Roman" w:cs="Times New Roman" w:eastAsia="Times New Roman"/>
                <w:b w:val="0"/>
                <w:i w:val="0"/>
                <w:color w:val="000000"/>
                <w:sz w:val="19"/>
              </w:rPr>
              <w:t>Asynchronous WebSocket telemetry stream, REST API endpoints</w:t>
            </w:r>
          </w:p>
        </w:tc>
      </w:tr>
      <w:tr>
        <w:tc>
          <w:tcPr>
            <w:tcW w:type="dxa" w:w="2592"/>
            <w:vAlign w:val="center"/>
            <w:shd w:fill="F8FAFC"/>
          </w:tcPr>
          <w:p>
            <w:pPr>
              <w:spacing w:before="40" w:after="40" w:line="276" w:lineRule="auto"/>
              <w:jc w:val="center"/>
            </w:pPr>
            <w:r>
              <w:rPr>
                <w:rFonts w:ascii="Times New Roman" w:hAnsi="Times New Roman" w:cs="Times New Roman" w:eastAsia="Times New Roman"/>
                <w:b/>
                <w:i w:val="0"/>
                <w:color w:val="000000"/>
                <w:sz w:val="19"/>
              </w:rPr>
              <w:t>AI Vision &amp; Fusion</w:t>
            </w:r>
          </w:p>
        </w:tc>
        <w:tc>
          <w:tcPr>
            <w:tcW w:type="dxa" w:w="2592"/>
            <w:vAlign w:val="center"/>
            <w:shd w:fill="F8FAFC"/>
          </w:tcPr>
          <w:p>
            <w:pPr>
              <w:spacing w:before="40" w:after="40" w:line="276" w:lineRule="auto"/>
              <w:jc w:val="left"/>
            </w:pPr>
            <w:r>
              <w:rPr>
                <w:rFonts w:ascii="Times New Roman" w:hAnsi="Times New Roman" w:cs="Times New Roman" w:eastAsia="Times New Roman"/>
                <w:b w:val="0"/>
                <w:i w:val="0"/>
                <w:color w:val="000000"/>
                <w:sz w:val="19"/>
              </w:rPr>
              <w:t>Ultralytics YOLOv8, OpenCV 4.10</w:t>
            </w:r>
          </w:p>
        </w:tc>
        <w:tc>
          <w:tcPr>
            <w:tcW w:type="dxa" w:w="3600"/>
            <w:vAlign w:val="center"/>
            <w:shd w:fill="F8FAFC"/>
          </w:tcPr>
          <w:p>
            <w:pPr>
              <w:spacing w:before="40" w:after="40" w:line="276" w:lineRule="auto"/>
              <w:jc w:val="left"/>
            </w:pPr>
            <w:r>
              <w:rPr>
                <w:rFonts w:ascii="Times New Roman" w:hAnsi="Times New Roman" w:cs="Times New Roman" w:eastAsia="Times New Roman"/>
                <w:b w:val="0"/>
                <w:i w:val="0"/>
                <w:color w:val="000000"/>
                <w:sz w:val="19"/>
              </w:rPr>
              <w:t>Pedestrian bounding box count, Farnebäck optical flow vectors</w:t>
            </w:r>
          </w:p>
        </w:tc>
      </w:tr>
    </w:tbl>
    <w:p>
      <w:pPr>
        <w:keepNext/>
        <w:spacing w:before="280" w:after="160" w:line="360" w:lineRule="auto"/>
        <w:jc w:val="center"/>
      </w:pPr>
      <w:r>
        <w:rPr>
          <w:rFonts w:ascii="Times New Roman" w:hAnsi="Times New Roman" w:cs="Times New Roman" w:eastAsia="Times New Roman"/>
          <w:b/>
          <w:i w:val="0"/>
          <w:color w:val="000000"/>
          <w:sz w:val="28"/>
        </w:rPr>
        <w:t>5. CIRCUIT DIAGRAM</w:t>
      </w:r>
    </w:p>
    <w:p>
      <w:pPr>
        <w:spacing w:before="0" w:after="80" w:line="360" w:lineRule="auto"/>
        <w:jc w:val="both"/>
      </w:pPr>
      <w:r>
        <w:rPr>
          <w:rFonts w:ascii="Times New Roman" w:hAnsi="Times New Roman" w:cs="Times New Roman" w:eastAsia="Times New Roman"/>
          <w:b w:val="0"/>
          <w:i w:val="0"/>
          <w:color w:val="000000"/>
          <w:sz w:val="26"/>
        </w:rPr>
        <w:t>The circuit schematic for interfacing multi-modal sensors and local actuators with the microcontroller unit is illustrated in Figure 2. The circuit incorporates rigorous electrical conditioning stages to guarantee signal integrity, noise rejection, and transient suppression across all physical communication buses.</w:t>
      </w:r>
    </w:p>
    <w:p>
      <w:pPr>
        <w:keepNext/>
        <w:spacing w:before="120" w:after="40"/>
        <w:jc w:val="center"/>
      </w:pPr>
      <w:r>
        <w:drawing>
          <wp:inline xmlns:a="http://schemas.openxmlformats.org/drawingml/2006/main" xmlns:pic="http://schemas.openxmlformats.org/drawingml/2006/picture">
            <wp:extent cx="4754880" cy="2929775"/>
            <wp:docPr id="3" name="Picture 3"/>
            <wp:cNvGraphicFramePr>
              <a:graphicFrameLocks noChangeAspect="1"/>
            </wp:cNvGraphicFramePr>
            <a:graphic>
              <a:graphicData uri="http://schemas.openxmlformats.org/drawingml/2006/picture">
                <pic:pic>
                  <pic:nvPicPr>
                    <pic:cNvPr id="0" name="circuit_diagram.png"/>
                    <pic:cNvPicPr/>
                  </pic:nvPicPr>
                  <pic:blipFill>
                    <a:blip r:embed="rId13"/>
                    <a:stretch>
                      <a:fillRect/>
                    </a:stretch>
                  </pic:blipFill>
                  <pic:spPr>
                    <a:xfrm>
                      <a:off x="0" y="0"/>
                      <a:ext cx="4754880" cy="2929775"/>
                    </a:xfrm>
                    <a:prstGeom prst="rect"/>
                  </pic:spPr>
                </pic:pic>
              </a:graphicData>
            </a:graphic>
          </wp:inline>
        </w:drawing>
      </w:r>
    </w:p>
    <w:p>
      <w:pPr>
        <w:spacing w:before="40" w:after="120"/>
        <w:jc w:val="center"/>
      </w:pPr>
      <w:r>
        <w:rPr>
          <w:rFonts w:ascii="Times New Roman" w:hAnsi="Times New Roman" w:cs="Times New Roman" w:eastAsia="Times New Roman"/>
          <w:b/>
          <w:i w:val="0"/>
          <w:color w:val="000000"/>
          <w:sz w:val="22"/>
        </w:rPr>
        <w:t>Figure 2. Microcontroller Multi-Sensor Interfacing Circuit Schematic</w:t>
      </w:r>
    </w:p>
    <w:p>
      <w:pPr>
        <w:spacing w:before="0" w:after="60" w:line="360" w:lineRule="auto"/>
        <w:jc w:val="both"/>
      </w:pPr>
      <w:r>
        <w:rPr>
          <w:rFonts w:ascii="Times New Roman" w:hAnsi="Times New Roman" w:cs="Times New Roman" w:eastAsia="Times New Roman"/>
          <w:b w:val="0"/>
          <w:i w:val="0"/>
          <w:color w:val="000000"/>
          <w:sz w:val="26"/>
        </w:rPr>
        <w:t>The circuit design adheres to exact electronic design criteria:</w:t>
      </w:r>
    </w:p>
    <w:p>
      <w:pPr>
        <w:spacing w:before="20" w:after="60" w:line="360" w:lineRule="auto"/>
        <w:jc w:val="both"/>
      </w:pPr>
      <w:r>
        <w:rPr>
          <w:rFonts w:ascii="Times New Roman" w:hAnsi="Times New Roman" w:cs="Times New Roman" w:eastAsia="Times New Roman"/>
          <w:b w:val="0"/>
          <w:i w:val="0"/>
          <w:color w:val="000000"/>
          <w:sz w:val="26"/>
        </w:rPr>
        <w:t>1. AM2302 (DHT22) 1-Wire Interface: Pin 2 (DATA) is connected to GPIO4 (or 8051 Port P2.0) with a precision 4.7 kΩ pull-up resistor connected to the 3.3V DC rail. Because the sensor operates on an open-drain single-wire bidirectional bus, the pull-up resistor restores the bus to logic HIGH during idle and sensor response intervals.</w:t>
      </w:r>
    </w:p>
    <w:p>
      <w:pPr>
        <w:spacing w:before="20" w:after="60" w:line="360" w:lineRule="auto"/>
        <w:jc w:val="both"/>
      </w:pPr>
      <w:r>
        <w:rPr>
          <w:rFonts w:ascii="Times New Roman" w:hAnsi="Times New Roman" w:cs="Times New Roman" w:eastAsia="Times New Roman"/>
          <w:b w:val="0"/>
          <w:i w:val="0"/>
          <w:color w:val="000000"/>
          <w:sz w:val="26"/>
        </w:rPr>
        <w:t>2. INMP441 MEMS Microphone Bus: The microphone requires 3.3V VDD and GND. The Serial Clock (SCK), Word Select (WS), and Serial Data (SD) lines are routed directly to dedicated high-speed digital pins with a 0.1 µF ceramic decoupling capacitor placed directly across VDD and GND to eliminate power rail ripple induced by RF switching.</w:t>
      </w:r>
    </w:p>
    <w:p>
      <w:pPr>
        <w:spacing w:before="20" w:after="60" w:line="360" w:lineRule="auto"/>
        <w:jc w:val="both"/>
      </w:pPr>
      <w:r>
        <w:rPr>
          <w:rFonts w:ascii="Times New Roman" w:hAnsi="Times New Roman" w:cs="Times New Roman" w:eastAsia="Times New Roman"/>
          <w:b w:val="0"/>
          <w:i w:val="0"/>
          <w:color w:val="000000"/>
          <w:sz w:val="26"/>
        </w:rPr>
        <w:t>3. Active Buzzer Driver Stage: Since microcontrollers cannot supply the 35 mA operating current required by an electro-acoustic buzzer, a 2N2222 NPN switching transistor is utilized in common-emitter configuration. The base is driven through a 1.0 kΩ current-limiting resistor from GPIO18 (P1.0). A 1N4148 fast-recovery flyback diode is connected in reverse parallel across the buzzer coil to suppress inductive back-EMF voltage spikes.</w:t>
      </w:r>
    </w:p>
    <w:p>
      <w:pPr>
        <w:spacing w:before="20" w:after="60" w:line="360" w:lineRule="auto"/>
        <w:jc w:val="both"/>
      </w:pPr>
      <w:r>
        <w:rPr>
          <w:rFonts w:ascii="Times New Roman" w:hAnsi="Times New Roman" w:cs="Times New Roman" w:eastAsia="Times New Roman"/>
          <w:b w:val="0"/>
          <w:i w:val="0"/>
          <w:color w:val="000000"/>
          <w:sz w:val="26"/>
        </w:rPr>
        <w:t>4. Tri-Color RGB LED Driver: The common-cathode RGB LED has its common cathode tied to ground. The red, green, and blue anode terminals are connected through three individual 330 Ω carbon film resistors to GPIO19, GPIO20, and GPIO21 (P1.1, P1.2, P1.3) to establish a safe forward current of approximately 8 mA per channel.</w:t>
      </w:r>
    </w:p>
    <w:p>
      <w:pPr>
        <w:keepNext/>
        <w:spacing w:before="280" w:after="160" w:line="360" w:lineRule="auto"/>
        <w:jc w:val="center"/>
      </w:pPr>
      <w:r>
        <w:rPr>
          <w:rFonts w:ascii="Times New Roman" w:hAnsi="Times New Roman" w:cs="Times New Roman" w:eastAsia="Times New Roman"/>
          <w:b/>
          <w:i w:val="0"/>
          <w:color w:val="000000"/>
          <w:sz w:val="28"/>
        </w:rPr>
        <w:t>6. ALGORITHM AND FLOWCHART</w:t>
      </w:r>
    </w:p>
    <w:p>
      <w:pPr>
        <w:spacing w:before="0" w:after="80" w:line="360" w:lineRule="auto"/>
        <w:jc w:val="both"/>
      </w:pPr>
      <w:r>
        <w:rPr>
          <w:rFonts w:ascii="Times New Roman" w:hAnsi="Times New Roman" w:cs="Times New Roman" w:eastAsia="Times New Roman"/>
          <w:b w:val="0"/>
          <w:i w:val="0"/>
          <w:color w:val="000000"/>
          <w:sz w:val="26"/>
        </w:rPr>
        <w:t>The operational logic of the CrowdPulse edge telemetry unit executes a cyclic finite state machine (FSM) governed by hardware timer interrupts and deterministic sensor polling routines. Figure 3 illustrates the end-to-end procedural execution flowchart.</w:t>
      </w:r>
    </w:p>
    <w:p>
      <w:pPr>
        <w:keepNext/>
        <w:spacing w:before="120" w:after="40"/>
        <w:jc w:val="center"/>
      </w:pPr>
      <w:r>
        <w:drawing>
          <wp:inline xmlns:a="http://schemas.openxmlformats.org/drawingml/2006/main" xmlns:pic="http://schemas.openxmlformats.org/drawingml/2006/picture">
            <wp:extent cx="4754880" cy="2449484"/>
            <wp:docPr id="4" name="Picture 4"/>
            <wp:cNvGraphicFramePr>
              <a:graphicFrameLocks noChangeAspect="1"/>
            </wp:cNvGraphicFramePr>
            <a:graphic>
              <a:graphicData uri="http://schemas.openxmlformats.org/drawingml/2006/picture">
                <pic:pic>
                  <pic:nvPicPr>
                    <pic:cNvPr id="0" name="flowchart_compact.png"/>
                    <pic:cNvPicPr/>
                  </pic:nvPicPr>
                  <pic:blipFill>
                    <a:blip r:embed="rId14"/>
                    <a:stretch>
                      <a:fillRect/>
                    </a:stretch>
                  </pic:blipFill>
                  <pic:spPr>
                    <a:xfrm>
                      <a:off x="0" y="0"/>
                      <a:ext cx="4754880" cy="2449484"/>
                    </a:xfrm>
                    <a:prstGeom prst="rect"/>
                  </pic:spPr>
                </pic:pic>
              </a:graphicData>
            </a:graphic>
          </wp:inline>
        </w:drawing>
      </w:r>
    </w:p>
    <w:p>
      <w:pPr>
        <w:spacing w:before="40" w:after="120"/>
        <w:jc w:val="center"/>
      </w:pPr>
      <w:r>
        <w:rPr>
          <w:rFonts w:ascii="Times New Roman" w:hAnsi="Times New Roman" w:cs="Times New Roman" w:eastAsia="Times New Roman"/>
          <w:b/>
          <w:i w:val="0"/>
          <w:color w:val="000000"/>
          <w:sz w:val="22"/>
        </w:rPr>
        <w:t>Figure 3. Firmware Execution and Multi-Sensor Risk Fusion Flowchart</w:t>
      </w:r>
    </w:p>
    <w:p>
      <w:pPr>
        <w:keepNext/>
        <w:spacing w:before="80" w:after="40" w:line="360" w:lineRule="auto"/>
        <w:jc w:val="left"/>
      </w:pPr>
      <w:r>
        <w:rPr>
          <w:rFonts w:ascii="Times New Roman" w:hAnsi="Times New Roman" w:cs="Times New Roman" w:eastAsia="Times New Roman"/>
          <w:b/>
          <w:i w:val="0"/>
          <w:color w:val="000000"/>
          <w:sz w:val="26"/>
        </w:rPr>
        <w:t>Step-by-Step Microcontroller Firmware Execution Algorithm:</w:t>
      </w:r>
    </w:p>
    <w:p>
      <w:pPr>
        <w:spacing w:before="20" w:after="40" w:line="360" w:lineRule="auto"/>
        <w:jc w:val="both"/>
      </w:pPr>
      <w:r>
        <w:rPr>
          <w:rFonts w:ascii="Times New Roman" w:hAnsi="Times New Roman" w:cs="Times New Roman" w:eastAsia="Times New Roman"/>
          <w:b w:val="0"/>
          <w:i w:val="0"/>
          <w:color w:val="000000"/>
          <w:sz w:val="26"/>
        </w:rPr>
        <w:t>Step 1: [Power-On Reset &amp; Initialization] Initialize microcontroller clock registers, configure GPIO modes (GPIO4/P2.0 bidirectional, GPIO5/P2.1 input, GPIO18/P1.0 and GPIO19-21/P1.1-1.3 outputs). Initialize Timer 0 and Timer 1 in 16-bit timer mode.</w:t>
      </w:r>
    </w:p>
    <w:p>
      <w:pPr>
        <w:spacing w:before="20" w:after="40" w:line="360" w:lineRule="auto"/>
        <w:jc w:val="both"/>
      </w:pPr>
      <w:r>
        <w:rPr>
          <w:rFonts w:ascii="Times New Roman" w:hAnsi="Times New Roman" w:cs="Times New Roman" w:eastAsia="Times New Roman"/>
          <w:b w:val="0"/>
          <w:i w:val="0"/>
          <w:color w:val="000000"/>
          <w:sz w:val="26"/>
        </w:rPr>
        <w:t>Step 2: [Baseline Calibration] Sample ambient sound pressure over 100 iterations to compute the static acoustic noise floor (typically 45-50 dB SPL). Establish baseline room temperature and verify PIR sensor stabilization (30-second settling period).</w:t>
      </w:r>
    </w:p>
    <w:p>
      <w:pPr>
        <w:spacing w:before="20" w:after="40" w:line="360" w:lineRule="auto"/>
        <w:jc w:val="both"/>
      </w:pPr>
      <w:r>
        <w:rPr>
          <w:rFonts w:ascii="Times New Roman" w:hAnsi="Times New Roman" w:cs="Times New Roman" w:eastAsia="Times New Roman"/>
          <w:b w:val="0"/>
          <w:i w:val="0"/>
          <w:color w:val="000000"/>
          <w:sz w:val="26"/>
        </w:rPr>
        <w:t>Step 3: [1-Wire Handshake (AM2302)] Pull data line LOW for 1.2 milliseconds to issue start signal; release line and wait 30 microseconds for sensor response. Receive 40 binary bits composed of 16-bit relative humidity, 16-bit temperature, and 8-bit checksum. Verify checksum byte.</w:t>
      </w:r>
    </w:p>
    <w:p>
      <w:pPr>
        <w:spacing w:before="20" w:after="40" w:line="360" w:lineRule="auto"/>
        <w:jc w:val="both"/>
      </w:pPr>
      <w:r>
        <w:rPr>
          <w:rFonts w:ascii="Times New Roman" w:hAnsi="Times New Roman" w:cs="Times New Roman" w:eastAsia="Times New Roman"/>
          <w:b w:val="0"/>
          <w:i w:val="0"/>
          <w:color w:val="000000"/>
          <w:sz w:val="26"/>
        </w:rPr>
        <w:t>Step 4: [Acoustic Sampling (INMP441)] Read 512 samples from the I2S DMA circular buffer. Compute the Root-Mean-Square (RMS) amplitude and convert to sound pressure decibels: dB = 20 * log10(RMS / V_ref) + 94. Identify anomalous frequency clusters.</w:t>
      </w:r>
    </w:p>
    <w:p>
      <w:pPr>
        <w:spacing w:before="20" w:after="40" w:line="360" w:lineRule="auto"/>
        <w:jc w:val="both"/>
      </w:pPr>
      <w:r>
        <w:rPr>
          <w:rFonts w:ascii="Times New Roman" w:hAnsi="Times New Roman" w:cs="Times New Roman" w:eastAsia="Times New Roman"/>
          <w:b w:val="0"/>
          <w:i w:val="0"/>
          <w:color w:val="000000"/>
          <w:sz w:val="26"/>
        </w:rPr>
        <w:t>Step 5: [PIR Motion Interrogation] Read logic level at GPIO5 (P2.1). If HIGH, increment the motion event counter and record timestamp of recent motion pulse.</w:t>
      </w:r>
    </w:p>
    <w:p>
      <w:pPr>
        <w:spacing w:before="20" w:after="40" w:line="360" w:lineRule="auto"/>
        <w:jc w:val="both"/>
      </w:pPr>
      <w:r>
        <w:rPr>
          <w:rFonts w:ascii="Times New Roman" w:hAnsi="Times New Roman" w:cs="Times New Roman" w:eastAsia="Times New Roman"/>
          <w:b w:val="0"/>
          <w:i w:val="0"/>
          <w:color w:val="000000"/>
          <w:sz w:val="26"/>
        </w:rPr>
        <w:t>Step 6: [Edge Risk Fusion] Evaluate composite risk formula: Risk = w1*Density + w2*Noise_dB + w3*Temp + w4*Motion. If Risk &gt;= 70%, transition to CRITICAL ALARM (engage continuous buzzer siren, set Red LED). If 35% &lt;= Risk &lt; 70%, transition to WARNING (pulsed buzzer, set Amber LED). Otherwise, maintain NORMAL (green heartbeat).</w:t>
      </w:r>
    </w:p>
    <w:p>
      <w:pPr>
        <w:spacing w:before="20" w:after="40" w:line="360" w:lineRule="auto"/>
        <w:jc w:val="both"/>
      </w:pPr>
      <w:r>
        <w:rPr>
          <w:rFonts w:ascii="Times New Roman" w:hAnsi="Times New Roman" w:cs="Times New Roman" w:eastAsia="Times New Roman"/>
          <w:b w:val="0"/>
          <w:i w:val="0"/>
          <w:color w:val="000000"/>
          <w:sz w:val="26"/>
        </w:rPr>
        <w:t>Step 7: [Telemetry Dispatch &amp; Delay] Encode sensor metrics into JSON telemetry packet. Transmit packet via Wi-Fi socket / UART to FastAPI server. Wait 250ms sampling window and repeat from Step 3.</w:t>
      </w:r>
    </w:p>
    <w:p>
      <w:pPr>
        <w:keepNext/>
        <w:spacing w:before="280" w:after="120" w:line="360" w:lineRule="auto"/>
        <w:jc w:val="center"/>
      </w:pPr>
      <w:r>
        <w:rPr>
          <w:rFonts w:ascii="Times New Roman" w:hAnsi="Times New Roman" w:cs="Times New Roman" w:eastAsia="Times New Roman"/>
          <w:b/>
          <w:i w:val="0"/>
          <w:color w:val="000000"/>
          <w:sz w:val="28"/>
        </w:rPr>
        <w:t>7. PROGRAM CODE</w:t>
      </w:r>
    </w:p>
    <w:p>
      <w:pPr>
        <w:keepNext/>
        <w:spacing w:before="60" w:after="40" w:line="360" w:lineRule="auto"/>
        <w:jc w:val="left"/>
      </w:pPr>
      <w:r>
        <w:rPr>
          <w:rFonts w:ascii="Times New Roman" w:hAnsi="Times New Roman" w:cs="Times New Roman" w:eastAsia="Times New Roman"/>
          <w:b/>
          <w:i w:val="0"/>
          <w:color w:val="000000"/>
          <w:sz w:val="26"/>
        </w:rPr>
        <w:t>7.1 Python Implementation: Hardware Telemetry Ingestion &amp; Decibel Processing</w:t>
      </w:r>
    </w:p>
    <w:p>
      <w:pPr>
        <w:spacing w:before="0" w:after="80" w:line="360" w:lineRule="auto"/>
        <w:jc w:val="both"/>
      </w:pPr>
      <w:r>
        <w:rPr>
          <w:rFonts w:ascii="Times New Roman" w:hAnsi="Times New Roman" w:cs="Times New Roman" w:eastAsia="Times New Roman"/>
          <w:b w:val="0"/>
          <w:i w:val="0"/>
          <w:color w:val="000000"/>
          <w:sz w:val="26"/>
        </w:rPr>
        <w:t>The following production Python module constitutes the core hardware interfacing and telemetry ingestion server for CrowdPulse (`hardware_api.py`). It manages serial and socket communication with the physical microcontroller, processes I2S decibel streams, evaluates sensor thresholds, and broadcasts telemetry to connected dashboard clients over WebSockets.</w:t>
      </w:r>
    </w:p>
    <w:p>
      <w:pPr>
        <w:spacing w:line="252" w:lineRule="auto" w:before="40" w:after="120"/>
        <w:jc w:val="left"/>
      </w:pPr>
      <w:r>
        <w:rPr>
          <w:rFonts w:ascii="Times New Roman" w:hAnsi="Times New Roman" w:cs="Times New Roman" w:eastAsia="Times New Roman"/>
          <w:b w:val="0"/>
          <w:i w:val="0"/>
          <w:color w:val="0F172A"/>
          <w:sz w:val="18"/>
        </w:rPr>
        <w:t>import asyncio</w:t>
        <w:br/>
        <w:t>import json</w:t>
        <w:br/>
        <w:t>import logging</w:t>
        <w:br/>
        <w:t>import math</w:t>
        <w:br/>
        <w:t>import time</w:t>
        <w:br/>
        <w:t>from typing import Dict, Any, Optional</w:t>
        <w:br/>
        <w:t>from fastapi import FastAPI, WebSocket, WebSocketDisconnect</w:t>
        <w:br/>
        <w:t>from pydantic import BaseModel, Field</w:t>
        <w:br/>
        <w:br/>
        <w:t>logger = logging.getLogger("CrowdPulseHardware")</w:t>
        <w:br/>
        <w:t>app = FastAPI(title="CrowdPulse Hardware &amp; Sensor Telemetry API", version="4.0")</w:t>
        <w:br/>
        <w:br/>
        <w:t>class SensorTelemetryPacket(BaseModel):</w:t>
        <w:br/>
        <w:t xml:space="preserve">    timestamp: float = Field(default_factory=time.time)</w:t>
        <w:br/>
        <w:t xml:space="preserve">    temperature_c: float = Field(..., description="AM2302 Temperature in Celsius")</w:t>
        <w:br/>
        <w:t xml:space="preserve">    humidity_pct: float = Field(..., description="AM2302 Relative Humidity %")</w:t>
        <w:br/>
        <w:t xml:space="preserve">    sound_db: float = Field(..., description="INMP441 I2S Acoustic Sound Level")</w:t>
        <w:br/>
        <w:t xml:space="preserve">    pir_motion: bool = Field(..., description="HC-SR501 Digital Motion State")</w:t>
        <w:br/>
        <w:t xml:space="preserve">    crowd_count: int = Field(default=0, description="YOLOv8 Real-Time Head Count")</w:t>
        <w:br/>
        <w:t xml:space="preserve">    optical_flow_velocity: float = Field(default=0.0, description="Mean Flow Vector")</w:t>
        <w:br/>
        <w:t xml:space="preserve">    stampede_risk_pct: float = Field(default=0.0, description="Fused Risk Index")</w:t>
        <w:br/>
        <w:t xml:space="preserve">    alarm_state: str = Field(default="NORMAL", description="NORMAL, WARNING, CRITICAL")</w:t>
        <w:br/>
        <w:br/>
        <w:t>class HardwareTelemetryController:</w:t>
        <w:br/>
        <w:t xml:space="preserve">    """Manages sensor acquisition, decibel calculation, and risk fusion."""</w:t>
        <w:br/>
        <w:t xml:space="preserve">    def __init__(self, warning_db: float = 65.0, critical_db: float = 80.0):</w:t>
        <w:br/>
        <w:t xml:space="preserve">        self.warning_db = warning_db</w:t>
        <w:br/>
        <w:t xml:space="preserve">        self.critical_db = critical_db</w:t>
        <w:br/>
        <w:t xml:space="preserve">        self.connected_clients: list[WebSocket] = []</w:t>
        <w:br/>
        <w:t xml:space="preserve">        self.current_state = "NORMAL"</w:t>
        <w:br/>
        <w:t xml:space="preserve">        self.buzzer_active = False</w:t>
        <w:br/>
        <w:t xml:space="preserve">        self.rgb_color = (0, 255, 0) # Green default</w:t>
        <w:br/>
        <w:br/>
        <w:t xml:space="preserve">    def calculate_acoustic_decibels(self, pcm_samples: list[int]) -&gt; float:</w:t>
        <w:br/>
        <w:t xml:space="preserve">        """Computes true RMS sound pressure level in dB from 24-bit I2S PCM buffer."""</w:t>
        <w:br/>
        <w:t xml:space="preserve">        if not pcm_samples:</w:t>
        <w:br/>
        <w:t xml:space="preserve">            return 45.0</w:t>
        <w:br/>
        <w:t xml:space="preserve">        sum_squares = sum(float(sample) ** 2 for sample in pcm_samples)</w:t>
        <w:br/>
        <w:t xml:space="preserve">        rms = math.sqrt(sum_squares / len(pcm_samples))</w:t>
        <w:br/>
        <w:t xml:space="preserve">        if rms &lt;= 0:</w:t>
        <w:br/>
        <w:t xml:space="preserve">            return 45.0</w:t>
        <w:br/>
        <w:t xml:space="preserve">        db = 20.0 * math.log10(rms / 8388607.0) + 120.0</w:t>
        <w:br/>
        <w:t xml:space="preserve">        return round(max(35.0, min(110.0, db)), 2)</w:t>
        <w:br/>
        <w:br/>
        <w:t xml:space="preserve">    def compute_stampede_risk(self, telemetry: SensorTelemetryPacket) -&gt; float:</w:t>
        <w:br/>
        <w:t xml:space="preserve">        """Fuses visual crowd metrics with physical acoustic and thermal telemetry."""</w:t>
        <w:br/>
        <w:t xml:space="preserve">        w_density, w_sound, w_velocity, w_motion_temp = 0.35, 0.25, 0.25, 0.15</w:t>
        <w:br/>
        <w:t xml:space="preserve">        norm_density = min(1.0, telemetry.crowd_count / 50.0)</w:t>
        <w:br/>
        <w:t xml:space="preserve">        norm_sound = max(0.0, min(1.0, (telemetry.sound_db - 45.0) / (95.0 - 45.0)))</w:t>
        <w:br/>
        <w:t xml:space="preserve">        norm_velocity = min(1.0, telemetry.optical_flow_velocity / 8.0)</w:t>
        <w:br/>
        <w:t xml:space="preserve">        norm_temp = max(0.0, min(1.0, (telemetry.temperature_c - 25.0) / 20.0))</w:t>
        <w:br/>
        <w:t xml:space="preserve">        norm_motion = 1.0 if telemetry.pir_motion else 0.0</w:t>
        <w:br/>
        <w:t xml:space="preserve">        env_score = 0.6 * norm_motion + 0.4 * norm_temp</w:t>
        <w:br/>
        <w:t xml:space="preserve">        fused_risk = (w_density * norm_density + w_sound * norm_sound +</w:t>
        <w:br/>
        <w:t xml:space="preserve">                      w_velocity * norm_velocity + w_motion_temp * env_score) * 100.0</w:t>
        <w:br/>
        <w:t xml:space="preserve">        return round(fused_risk, 2)</w:t>
        <w:br/>
        <w:br/>
        <w:t xml:space="preserve">    def evaluate_actuation_state(self, risk: float, sound_db: float) -&gt; str:</w:t>
        <w:br/>
        <w:t xml:space="preserve">        """Evaluates hardware actuation and drives Buzzer / RGB states."""</w:t>
        <w:br/>
        <w:t xml:space="preserve">        if risk &gt;= 70.0 or sound_db &gt;= self.critical_db:</w:t>
        <w:br/>
        <w:t xml:space="preserve">            self.current_state, self.buzzer_active, self.rgb_color = "CRITICAL", True, (255, 0, 0)</w:t>
        <w:br/>
        <w:t xml:space="preserve">        elif risk &gt;= 35.0 or sound_db &gt;= self.warning_db:</w:t>
        <w:br/>
        <w:t xml:space="preserve">            self.current_state, self.buzzer_active, self.rgb_color = "WARNING", False, (255, 180, 0)</w:t>
        <w:br/>
        <w:t xml:space="preserve">        else:</w:t>
        <w:br/>
        <w:t xml:space="preserve">            self.current_state, self.buzzer_active, self.rgb_color = "NORMAL", False, (0, 255, 0)</w:t>
        <w:br/>
        <w:t xml:space="preserve">        return self.current_state</w:t>
        <w:br/>
        <w:br/>
        <w:t>controller = HardwareTelemetryController()</w:t>
        <w:br/>
        <w:br/>
        <w:t>@app.post("/api/hardware/telemetry/ingest")</w:t>
        <w:br/>
        <w:t>async def ingest_hardware_telemetry(payload: SensorTelemetryPacket) -&gt; Dict[str, Any]:</w:t>
        <w:br/>
        <w:t xml:space="preserve">    """Ingests physical telemetry from ESP32-S3 / 8051 hardware gateway."""</w:t>
        <w:br/>
        <w:t xml:space="preserve">    risk = controller.compute_stampede_risk(payload)</w:t>
        <w:br/>
        <w:t xml:space="preserve">    payload.stampede_risk_pct = risk</w:t>
        <w:br/>
        <w:t xml:space="preserve">    payload.alarm_state = controller.evaluate_actuation_state(risk, payload.sound_db)</w:t>
        <w:br/>
        <w:t xml:space="preserve">    msg = payload.model_dump_json()</w:t>
        <w:br/>
        <w:t xml:space="preserve">    disconnected = []</w:t>
        <w:br/>
        <w:t xml:space="preserve">    for ws in controller.connected_clients:</w:t>
        <w:br/>
        <w:t xml:space="preserve">        try:</w:t>
        <w:br/>
        <w:t xml:space="preserve">            await ws.send_text(msg)</w:t>
        <w:br/>
        <w:t xml:space="preserve">        except Exception:</w:t>
        <w:br/>
        <w:t xml:space="preserve">            disconnected.append(ws)</w:t>
        <w:br/>
        <w:t xml:space="preserve">    for ws in disconnected:</w:t>
        <w:br/>
        <w:t xml:space="preserve">        controller.connected_clients.remove(ws)</w:t>
        <w:br/>
        <w:t xml:space="preserve">    return {"status": "success", "stampede_risk_pct": risk, "alarm_state": payload.alarm_state,</w:t>
        <w:br/>
        <w:t xml:space="preserve">            "actuators": {"buzzer": controller.buzzer_active, "rgb_color": controller.rgb_color}}</w:t>
        <w:br/>
        <w:br/>
        <w:t>@app.websocket("/ws/telemetry")</w:t>
        <w:br/>
        <w:t>async def telemetry_websocket_endpoint(websocket: WebSocket):</w:t>
        <w:br/>
        <w:t xml:space="preserve">    await websocket.accept()</w:t>
        <w:br/>
        <w:t xml:space="preserve">    controller.connected_clients.append(websocket)</w:t>
        <w:br/>
        <w:t xml:space="preserve">    try:</w:t>
        <w:br/>
        <w:t xml:space="preserve">        while True:</w:t>
        <w:br/>
        <w:t xml:space="preserve">            data = await websocket.receive_text()</w:t>
        <w:br/>
        <w:t xml:space="preserve">            if data == "PING":</w:t>
        <w:br/>
        <w:t xml:space="preserve">                await websocket.send_text("PONG")</w:t>
        <w:br/>
        <w:t xml:space="preserve">    except WebSocketDisconnect:</w:t>
        <w:br/>
        <w:t xml:space="preserve">        if websocket in controller.connected_clients:</w:t>
        <w:br/>
        <w:t xml:space="preserve">            controller.connected_clients.remove(websocket)</w:t>
        <w:br/>
      </w:r>
    </w:p>
    <w:p>
      <w:pPr>
        <w:keepNext/>
        <w:spacing w:before="200" w:after="80" w:line="360" w:lineRule="auto"/>
        <w:jc w:val="left"/>
      </w:pPr>
      <w:r>
        <w:rPr>
          <w:rFonts w:ascii="Times New Roman" w:hAnsi="Times New Roman" w:cs="Times New Roman" w:eastAsia="Times New Roman"/>
          <w:b/>
          <w:i w:val="0"/>
          <w:color w:val="000000"/>
          <w:sz w:val="26"/>
        </w:rPr>
        <w:t>7.2 Assembly Language Program (ALP): 8051 Microcontroller Implementation</w:t>
      </w:r>
    </w:p>
    <w:p>
      <w:pPr>
        <w:spacing w:before="0" w:after="80" w:line="360" w:lineRule="auto"/>
        <w:jc w:val="both"/>
      </w:pPr>
      <w:r>
        <w:rPr>
          <w:rFonts w:ascii="Times New Roman" w:hAnsi="Times New Roman" w:cs="Times New Roman" w:eastAsia="Times New Roman"/>
          <w:b w:val="0"/>
          <w:i w:val="0"/>
          <w:color w:val="000000"/>
          <w:sz w:val="26"/>
        </w:rPr>
        <w:t>In strict compliance with the curriculum requirements of course 21ECC301P (Microprocessor, Microcontroller, and Interfacing Techniques), the physical sensor acquisition, timing delay loops, and hardware actuation routines have been converted into an 8051 Assembly Language Program (ALP). The following code defines the vector table, peripheral port mappings, AM2302 bit-banging protocol, PIR motion polling, and buzzer/LED alarm activation.</w:t>
      </w:r>
    </w:p>
    <w:p>
      <w:pPr>
        <w:spacing w:line="252" w:lineRule="auto" w:before="40" w:after="120"/>
        <w:jc w:val="left"/>
      </w:pPr>
      <w:r>
        <w:rPr>
          <w:rFonts w:ascii="Times New Roman" w:hAnsi="Times New Roman" w:cs="Times New Roman" w:eastAsia="Times New Roman"/>
          <w:b w:val="0"/>
          <w:i w:val="0"/>
          <w:color w:val="0F172A"/>
          <w:sz w:val="18"/>
        </w:rPr>
        <w:t>; ===================================================================</w:t>
        <w:br/>
        <w:t>; CROWDPULSE: 8051 ASSEMBLY LANGUAGE PROGRAM (ALP)</w:t>
        <w:br/>
        <w:t>; COURSE: 21ECC301P - MICROPROCESSOR, MICROCONTROLLER &amp; INTERFACING</w:t>
        <w:br/>
        <w:t>; AUTHORS: PARAMESHWARAN S &amp; DHARSHAN KUMAR K</w:t>
        <w:br/>
        <w:t>; ===================================================================</w:t>
        <w:br/>
        <w:t xml:space="preserve">        ORG     0000H           ; Power-On Reset Vector</w:t>
        <w:br/>
        <w:t xml:space="preserve">        LJMP    MAIN_INIT</w:t>
        <w:br/>
        <w:br/>
        <w:t xml:space="preserve">        ORG     000BH           ; Timer 0 Interrupt Vector</w:t>
        <w:br/>
        <w:t xml:space="preserve">        LJMP    TIMER0_ISR</w:t>
        <w:br/>
        <w:br/>
        <w:t>; --- HARDWARE PORT DEFINITIONS ---</w:t>
        <w:br/>
        <w:t>DHT_PIN EQU     P2.0            ; AM2302 Single-Bus Data Line</w:t>
        <w:br/>
        <w:t>PIR_PIN EQU     P2.1            ; HC-SR501 Motion Input Line</w:t>
        <w:br/>
        <w:t>BUZZER  EQU     P1.0            ; 2N2222 Transistor Base Switch</w:t>
        <w:br/>
        <w:t>LED_RED EQU     P1.1            ; Red Status LED (Critical State)</w:t>
        <w:br/>
        <w:t>LED_GRN EQU     P1.2            ; Green Status LED (Normal State)</w:t>
        <w:br/>
        <w:t>LED_BLU EQU     P1.3            ; Blue / Amber Status LED</w:t>
        <w:br/>
        <w:br/>
        <w:t>; --- INTERNAL RAM REGISTER ALLOCATIONS ---</w:t>
        <w:br/>
        <w:t>TEMP_H  EQU     30H             ; Temperature Integer Byte</w:t>
        <w:br/>
        <w:t>TEMP_L  EQU     31H             ; Temperature Fraction Byte</w:t>
        <w:br/>
        <w:t>HUM_H   EQU     32H             ; Humidity Integer Byte</w:t>
        <w:br/>
        <w:t>HUM_L   EQU     33H             ; Humidity Fraction Byte</w:t>
        <w:br/>
        <w:t>CHK_SUM EQU     34H             ; Sensor Checksum Byte</w:t>
        <w:br/>
        <w:t>DECIBEL EQU     35H             ; Acoustic Level in dB SPL</w:t>
        <w:br/>
        <w:t>RISK_LV EQU     36H             ; Computed Risk Level (0-100)</w:t>
        <w:br/>
        <w:br/>
        <w:t>; --- INITIALIZATION ROUTINE ---</w:t>
        <w:br/>
        <w:t>MAIN_INIT:</w:t>
        <w:br/>
        <w:t xml:space="preserve">        MOV     SP, #60H        ; Initialize Stack Pointer</w:t>
        <w:br/>
        <w:t xml:space="preserve">        MOV     P1, #00H        ; Clear Actuators (Buzzer &amp; LEDs OFF)</w:t>
        <w:br/>
        <w:t xml:space="preserve">        SETB    DHT_PIN         ; Set DHT22 Bus to Idle HIGH</w:t>
        <w:br/>
        <w:t xml:space="preserve">        SETB    PIR_PIN         ; Configure PIR Pin as Input</w:t>
        <w:br/>
        <w:t xml:space="preserve">        MOV     TMOD, #11H      ; Timers 0 &amp; 1 in Mode 1 (16-bit)</w:t>
        <w:br/>
        <w:t xml:space="preserve">        SETB    LED_GRN         ; Initial Normal State: Green LED ON</w:t>
        <w:br/>
        <w:br/>
        <w:t>; --- MAIN SENSING &amp; EVALUATION LOOP ---</w:t>
        <w:br/>
        <w:t>MAIN_LOOP:</w:t>
        <w:br/>
        <w:t xml:space="preserve">        ACALL   READ_DHT22      ; Execute 1-Wire Read Protocol</w:t>
        <w:br/>
        <w:t xml:space="preserve">        ACALL   POLL_PIR_SENSOR ; Interrogate Motion Transducer</w:t>
        <w:br/>
        <w:t xml:space="preserve">        ACALL   ACQUIRE_DECIBEL ; Read Decibel Telemetry Register</w:t>
        <w:br/>
        <w:t xml:space="preserve">        ACALL   EVALUATE_RISK   ; Compute Dynamic Stampede Risk</w:t>
        <w:br/>
        <w:t xml:space="preserve">        ACALL   ACTUATE_OUTPUTS ; Drive Buzzer and RGB Beacons</w:t>
        <w:br/>
        <w:t xml:space="preserve">        ACALL   DELAY_250MS     ; Loop Telemetry Pacing Delay</w:t>
        <w:br/>
        <w:t xml:space="preserve">        SJMP    MAIN_LOOP       ; Repeat Sensing Cycle Indefinitely</w:t>
        <w:br/>
        <w:br/>
        <w:t>; --- SUBROUTINE: READ AM2302 (DHT22) 1-WIRE PROTOCOL ---</w:t>
        <w:br/>
        <w:t>READ_DHT22:</w:t>
        <w:br/>
        <w:t xml:space="preserve">        CLR     DHT_PIN         ; Master Pulls Line LOW (Start Signal)</w:t>
        <w:br/>
        <w:t xml:space="preserve">        MOV     R6, #2          ; Wait ~1.2 Milliseconds</w:t>
        <w:br/>
        <w:t xml:space="preserve">        ACALL   DELAY_MS</w:t>
        <w:br/>
        <w:t xml:space="preserve">        SETB    DHT_PIN         ; Release Line HIGH</w:t>
        <w:br/>
        <w:t xml:space="preserve">        ACALL   DELAY_30US      ; Wait for Sensor Acknowledge</w:t>
        <w:br/>
        <w:t>WAIT_ACK_LOW:</w:t>
        <w:br/>
        <w:t xml:space="preserve">        JB      DHT_PIN, WAIT_ACK_LOW ; Wait for Sensor Pull LOW</w:t>
        <w:br/>
        <w:t>WAIT_ACK_HIGH:</w:t>
        <w:br/>
        <w:t xml:space="preserve">        JNB     DHT_PIN, WAIT_ACK_HIGH; Wait for Sensor Pull HIGH</w:t>
        <w:br/>
        <w:t>WAIT_ACK_DATA:</w:t>
        <w:br/>
        <w:t xml:space="preserve">        JB      DHT_PIN, WAIT_ACK_DATA; Wait for Start of Transmission</w:t>
        <w:br/>
        <w:t xml:space="preserve">        ACALL   READ_DHT_BYTE</w:t>
        <w:br/>
        <w:t xml:space="preserve">        MOV     HUM_H, A</w:t>
        <w:br/>
        <w:t xml:space="preserve">        ACALL   READ_DHT_BYTE</w:t>
        <w:br/>
        <w:t xml:space="preserve">        MOV     HUM_L, A</w:t>
        <w:br/>
        <w:t xml:space="preserve">        ACALL   READ_DHT_BYTE</w:t>
        <w:br/>
        <w:t xml:space="preserve">        MOV     TEMP_H, A</w:t>
        <w:br/>
        <w:t xml:space="preserve">        ACALL   READ_DHT_BYTE</w:t>
        <w:br/>
        <w:t xml:space="preserve">        MOV     TEMP_L, A</w:t>
        <w:br/>
        <w:t xml:space="preserve">        ACALL   READ_DHT_BYTE</w:t>
        <w:br/>
        <w:t xml:space="preserve">        MOV     CHK_SUM, A</w:t>
        <w:br/>
        <w:t xml:space="preserve">        RET</w:t>
        <w:br/>
        <w:br/>
        <w:t>; --- SUBROUTINE: READ SINGLE 8-BIT BYTE FROM DHT22 ---</w:t>
        <w:br/>
        <w:t>READ_DHT_BYTE:</w:t>
        <w:br/>
        <w:t xml:space="preserve">        MOV     R5, #8          ; 8 Bits to Read</w:t>
        <w:br/>
        <w:t xml:space="preserve">        CLR     A</w:t>
        <w:br/>
        <w:t>READ_BIT_LOOP:</w:t>
        <w:br/>
        <w:t xml:space="preserve">        JNB     DHT_PIN, $      ; Wait for Leading 50us LOW Pulse</w:t>
        <w:br/>
        <w:t xml:space="preserve">        JB      DHT_PIN, $      ; Detect Rising Edge</w:t>
        <w:br/>
        <w:t xml:space="preserve">        ACALL   DELAY_35US      ; Sample at 35us: 26-28us = 0, 70us = 1</w:t>
        <w:br/>
        <w:t xml:space="preserve">        MOV     C, DHT_PIN      ; Carry = Sampled Bit State</w:t>
        <w:br/>
        <w:t xml:space="preserve">        RLC     A               ; Rotate Bit into Accumulator</w:t>
        <w:br/>
        <w:t xml:space="preserve">        DJNZ    R5, READ_BIT_LOOP</w:t>
        <w:br/>
        <w:t xml:space="preserve">        RET</w:t>
        <w:br/>
        <w:br/>
        <w:t>; --- SUBROUTINE: MOTION SENSOR INTERROGATION ---</w:t>
        <w:br/>
        <w:t>POLL_PIR_SENSOR:</w:t>
        <w:br/>
        <w:t xml:space="preserve">        JNB     PIR_PIN, PIR_CLEAR</w:t>
        <w:br/>
        <w:t xml:space="preserve">        MOV     R7, #01H        ; Motion Detected Flag</w:t>
        <w:br/>
        <w:t xml:space="preserve">        RET</w:t>
        <w:br/>
        <w:t>PIR_CLEAR:</w:t>
        <w:br/>
        <w:t xml:space="preserve">        MOV     R7, #00H        ; No Motion</w:t>
        <w:br/>
        <w:t xml:space="preserve">        RET</w:t>
        <w:br/>
        <w:br/>
        <w:t>; --- SUBROUTINE: EVALUATE RISK &amp; DRIVE ACTUATORS ---</w:t>
        <w:br/>
        <w:t>EVALUATE_RISK:</w:t>
        <w:br/>
        <w:t xml:space="preserve">        MOV     A, DECIBEL</w:t>
        <w:br/>
        <w:t xml:space="preserve">        CJNE    A, #50H, CHECK_DB_TH</w:t>
        <w:br/>
        <w:t>CHECK_DB_TH:</w:t>
        <w:br/>
        <w:t xml:space="preserve">        JNC     TRIGGER_CRITICAL ; If Decibels &gt;= 80 dB -&gt; Alarm</w:t>
        <w:br/>
        <w:t xml:space="preserve">        MOV     A, TEMP_H</w:t>
        <w:br/>
        <w:t xml:space="preserve">        CJNE    A, #23H, CHECK_TMP_TH</w:t>
        <w:br/>
        <w:t>CHECK_TMP_TH:</w:t>
        <w:br/>
        <w:t xml:space="preserve">        JNC     TRIGGER_WARNING  ; If Temp &gt;= 35°C -&gt; Warning</w:t>
        <w:br/>
        <w:t xml:space="preserve">        CLR     BUZZER          ; Normal Operating State: Buzzer OFF</w:t>
        <w:br/>
        <w:t xml:space="preserve">        CLR     LED_RED</w:t>
        <w:br/>
        <w:t xml:space="preserve">        CLR     LED_BLU</w:t>
        <w:br/>
        <w:t xml:space="preserve">        SETB    LED_GRN         ; Green Heartbeat Active</w:t>
        <w:br/>
        <w:t xml:space="preserve">        RET</w:t>
        <w:br/>
        <w:t>TRIGGER_WARNING:</w:t>
        <w:br/>
        <w:t xml:space="preserve">        CLR     BUZZER</w:t>
        <w:br/>
        <w:t xml:space="preserve">        CLR     LED_RED</w:t>
        <w:br/>
        <w:t xml:space="preserve">        CLR     LED_GRN</w:t>
        <w:br/>
        <w:t xml:space="preserve">        SETB    LED_BLU         ; Amber / Warning LED Active</w:t>
        <w:br/>
        <w:t xml:space="preserve">        RET</w:t>
        <w:br/>
        <w:t>TRIGGER_CRITICAL:</w:t>
        <w:br/>
        <w:t xml:space="preserve">        SETB    BUZZER          ; Energize 2N2222 Base (Siren ON)</w:t>
        <w:br/>
        <w:t xml:space="preserve">        SETB    LED_RED         ; Red Emergency LED Solid ON</w:t>
        <w:br/>
        <w:t xml:space="preserve">        CLR     LED_GRN</w:t>
        <w:br/>
        <w:t xml:space="preserve">        CLR     LED_BLU</w:t>
        <w:br/>
        <w:t xml:space="preserve">        RET</w:t>
        <w:br/>
        <w:br/>
        <w:t>; --- MACHINE-CYCLE ACCURATE DELAY SUBROUTINES (12 MHz Crystal) ---</w:t>
        <w:br/>
        <w:t>DELAY_30US:</w:t>
        <w:br/>
        <w:t xml:space="preserve">        MOV     R0, #13</w:t>
        <w:br/>
        <w:t xml:space="preserve">        DJNZ    R0, $</w:t>
        <w:br/>
        <w:t xml:space="preserve">        RET</w:t>
        <w:br/>
        <w:br/>
        <w:t>DELAY_35US:</w:t>
        <w:br/>
        <w:t xml:space="preserve">        MOV     R0, #16</w:t>
        <w:br/>
        <w:t xml:space="preserve">        DJNZ    R0, $</w:t>
        <w:br/>
        <w:t xml:space="preserve">        RET</w:t>
        <w:br/>
        <w:br/>
        <w:t>DELAY_250MS:</w:t>
        <w:br/>
        <w:t xml:space="preserve">        MOV     R2, #250</w:t>
        <w:br/>
        <w:t>D250_LOOP:</w:t>
        <w:br/>
        <w:t xml:space="preserve">        MOV     R3, #248</w:t>
        <w:br/>
        <w:t xml:space="preserve">        DJNZ    R3, $</w:t>
        <w:br/>
        <w:t xml:space="preserve">        DJNZ    R2, D250_LOOP</w:t>
        <w:br/>
        <w:t xml:space="preserve">        RET</w:t>
        <w:br/>
        <w:br/>
        <w:t xml:space="preserve">        END                     ; End of Assembly Source Code</w:t>
      </w:r>
    </w:p>
    <w:p>
      <w:pPr>
        <w:spacing w:before="80" w:after="120" w:line="360" w:lineRule="auto"/>
        <w:jc w:val="both"/>
      </w:pPr>
      <w:r>
        <w:rPr>
          <w:rFonts w:ascii="Times New Roman" w:hAnsi="Times New Roman" w:cs="Times New Roman" w:eastAsia="Times New Roman"/>
          <w:b w:val="0"/>
          <w:i w:val="0"/>
          <w:color w:val="000000"/>
          <w:sz w:val="26"/>
        </w:rPr>
        <w:t>The assembly program demonstrates fundamental microcomputer interfacing techniques: precise machine-cycle instruction timing (each DJNZ consuming 2 machine cycles = 2 µs at 12 MHz), bit-level port interrogation, accumulator bit-rotation, and direct driving of bipolar junction transistor actuator interfaces.</w:t>
      </w:r>
    </w:p>
    <w:p>
      <w:pPr>
        <w:keepNext/>
        <w:spacing w:before="280" w:after="160" w:line="360" w:lineRule="auto"/>
        <w:jc w:val="center"/>
      </w:pPr>
      <w:r>
        <w:rPr>
          <w:rFonts w:ascii="Times New Roman" w:hAnsi="Times New Roman" w:cs="Times New Roman" w:eastAsia="Times New Roman"/>
          <w:b/>
          <w:i w:val="0"/>
          <w:color w:val="000000"/>
          <w:sz w:val="28"/>
        </w:rPr>
        <w:t>8. WORKING PRINCIPLE</w:t>
      </w:r>
    </w:p>
    <w:p>
      <w:pPr>
        <w:spacing w:before="0" w:after="80" w:line="360" w:lineRule="auto"/>
        <w:jc w:val="both"/>
      </w:pPr>
      <w:r>
        <w:rPr>
          <w:rFonts w:ascii="Times New Roman" w:hAnsi="Times New Roman" w:cs="Times New Roman" w:eastAsia="Times New Roman"/>
          <w:b w:val="0"/>
          <w:i w:val="0"/>
          <w:color w:val="000000"/>
          <w:sz w:val="26"/>
        </w:rPr>
        <w:t>The operational principle of CrowdPulse integrates physical transduction, digital bus protocol decoding, statistical acoustic digital signal processing (DSP), and multi-criteria mathematical risk fusion. Figure 4 depicts the end-to-end data pipeline from physical sensor inputs to actuator decisions.</w:t>
      </w:r>
    </w:p>
    <w:p>
      <w:pPr>
        <w:keepNext/>
        <w:spacing w:before="120" w:after="40"/>
        <w:jc w:val="center"/>
      </w:pPr>
      <w:r>
        <w:drawing>
          <wp:inline xmlns:a="http://schemas.openxmlformats.org/drawingml/2006/main" xmlns:pic="http://schemas.openxmlformats.org/drawingml/2006/picture">
            <wp:extent cx="4754880" cy="2884983"/>
            <wp:docPr id="5" name="Picture 5"/>
            <wp:cNvGraphicFramePr>
              <a:graphicFrameLocks noChangeAspect="1"/>
            </wp:cNvGraphicFramePr>
            <a:graphic>
              <a:graphicData uri="http://schemas.openxmlformats.org/drawingml/2006/picture">
                <pic:pic>
                  <pic:nvPicPr>
                    <pic:cNvPr id="0" name="sensor_fusion.png"/>
                    <pic:cNvPicPr/>
                  </pic:nvPicPr>
                  <pic:blipFill>
                    <a:blip r:embed="rId15"/>
                    <a:stretch>
                      <a:fillRect/>
                    </a:stretch>
                  </pic:blipFill>
                  <pic:spPr>
                    <a:xfrm>
                      <a:off x="0" y="0"/>
                      <a:ext cx="4754880" cy="2884983"/>
                    </a:xfrm>
                    <a:prstGeom prst="rect"/>
                  </pic:spPr>
                </pic:pic>
              </a:graphicData>
            </a:graphic>
          </wp:inline>
        </w:drawing>
      </w:r>
    </w:p>
    <w:p>
      <w:pPr>
        <w:spacing w:before="40" w:after="120"/>
        <w:jc w:val="center"/>
      </w:pPr>
      <w:r>
        <w:rPr>
          <w:rFonts w:ascii="Times New Roman" w:hAnsi="Times New Roman" w:cs="Times New Roman" w:eastAsia="Times New Roman"/>
          <w:b/>
          <w:i w:val="0"/>
          <w:color w:val="000000"/>
          <w:sz w:val="22"/>
        </w:rPr>
        <w:t>Figure 4. Multi-Sensor Data Fusion Pipeline &amp; Stampede Risk Model</w:t>
      </w:r>
    </w:p>
    <w:p>
      <w:pPr>
        <w:keepNext/>
        <w:spacing w:before="100" w:after="40" w:line="360" w:lineRule="auto"/>
        <w:jc w:val="left"/>
      </w:pPr>
      <w:r>
        <w:rPr>
          <w:rFonts w:ascii="Times New Roman" w:hAnsi="Times New Roman" w:cs="Times New Roman" w:eastAsia="Times New Roman"/>
          <w:b/>
          <w:i w:val="0"/>
          <w:color w:val="000000"/>
          <w:sz w:val="26"/>
        </w:rPr>
        <w:t>8.1 Physical Sensor Transduction Principles</w:t>
      </w:r>
    </w:p>
    <w:p>
      <w:pPr>
        <w:spacing w:before="0" w:after="100" w:line="360" w:lineRule="auto"/>
        <w:jc w:val="both"/>
      </w:pPr>
      <w:r>
        <w:rPr>
          <w:rFonts w:ascii="Times New Roman" w:hAnsi="Times New Roman" w:cs="Times New Roman" w:eastAsia="Times New Roman"/>
          <w:b w:val="0"/>
          <w:i w:val="0"/>
          <w:color w:val="000000"/>
          <w:sz w:val="26"/>
        </w:rPr>
        <w:t>1. AM2302 (DHT22) Capacitive Humidity and NTC Thermistor: Ambient relative humidity is measured via a hygroscopic dielectric polymer capacitor. As water molecules permeate the porous dielectric film, the dielectric constant changes proportionately, altering the capacitance. Ambient temperature is simultaneously measured by a Negative Temperature Coefficient (NTC) ceramic thermistor whose electrical resistance decreases nonlinearly according to the Steinhart-Hart relation: 1/T = A + B*ln(R) + C*(ln(R))^3. An onboard 8-bit microcontroller digitizes these analog characteristics into a 40-bit serial pulse train with a resolution of 0.1°C and 0.1% RH.</w:t>
      </w:r>
    </w:p>
    <w:p>
      <w:pPr>
        <w:spacing w:before="0" w:after="100" w:line="360" w:lineRule="auto"/>
        <w:jc w:val="both"/>
      </w:pPr>
      <w:r>
        <w:rPr>
          <w:rFonts w:ascii="Times New Roman" w:hAnsi="Times New Roman" w:cs="Times New Roman" w:eastAsia="Times New Roman"/>
          <w:b w:val="0"/>
          <w:i w:val="0"/>
          <w:color w:val="000000"/>
          <w:sz w:val="26"/>
        </w:rPr>
        <w:t>2. INMP441 MEMS Omnidirectional Acoustic Sensor: Acoustic sound waves enter the sensor via a bottom acoustic port, vibrating a microscopic suspended polysilicon diaphragm positioned above a fixed backplate. The resulting capacitive variation is converted into an electrical voltage by an internal application-specific integrated circuit (ASIC), digitized by a fourth-order Sigma-Delta analog-to-digital converter (ADC), and formatted into 24-bit stereo I2S audio frames. Root-Mean-Square (RMS) computation converts instantaneous amplitude samples into true decibel sound pressure levels.</w:t>
      </w:r>
    </w:p>
    <w:p>
      <w:pPr>
        <w:spacing w:before="0" w:after="100" w:line="360" w:lineRule="auto"/>
        <w:jc w:val="both"/>
      </w:pPr>
      <w:r>
        <w:rPr>
          <w:rFonts w:ascii="Times New Roman" w:hAnsi="Times New Roman" w:cs="Times New Roman" w:eastAsia="Times New Roman"/>
          <w:b w:val="0"/>
          <w:i w:val="0"/>
          <w:color w:val="000000"/>
          <w:sz w:val="26"/>
        </w:rPr>
        <w:t>3. HC-SR501 Pyroelectric Motion Detection &amp; 802.11 RF Sniffer: Human bodies naturally emit infrared electromagnetic radiation concentrated around a wavelength of 9.4 µm. The sensor incorporates a segmented Fresnel lens that focuses infrared radiation onto dual pyroelectric elements wired in electrical opposition. Movement creates a differential charge imbalance, triggering a 3.3V digital logic pulse. Concurrently, the 802.11 sniffer captures 2.4 GHz probe requests transmitted by pedestrian smartphones, filtering randomized MAC addresses to estimate crowd count independently of optical visibility.</w:t>
      </w:r>
    </w:p>
    <w:p>
      <w:pPr>
        <w:keepNext/>
        <w:spacing w:before="120" w:after="40" w:line="360" w:lineRule="auto"/>
        <w:jc w:val="left"/>
      </w:pPr>
      <w:r>
        <w:rPr>
          <w:rFonts w:ascii="Times New Roman" w:hAnsi="Times New Roman" w:cs="Times New Roman" w:eastAsia="Times New Roman"/>
          <w:b/>
          <w:i w:val="0"/>
          <w:color w:val="000000"/>
          <w:sz w:val="26"/>
        </w:rPr>
        <w:t>8.2 Mathematical Multi-Sensor Stampede Risk Fusion Model</w:t>
      </w:r>
    </w:p>
    <w:p>
      <w:pPr>
        <w:spacing w:before="0" w:after="100" w:line="360" w:lineRule="auto"/>
        <w:jc w:val="both"/>
      </w:pPr>
      <w:r>
        <w:rPr>
          <w:rFonts w:ascii="Times New Roman" w:hAnsi="Times New Roman" w:cs="Times New Roman" w:eastAsia="Times New Roman"/>
          <w:b w:val="0"/>
          <w:i w:val="0"/>
          <w:color w:val="000000"/>
          <w:sz w:val="26"/>
        </w:rPr>
        <w:t>The edge computing engine computes a comprehensive Dynamic Stampede Risk Index (R_total) by combining normalized visual pedestrian density (rho), optical flow velocity vectors (V), acoustic decibel levels (S_dB), and microclimate environmental motion factors (E):</w:t>
      </w:r>
    </w:p>
    <w:p>
      <w:pPr>
        <w:spacing w:before="0" w:after="100" w:line="360" w:lineRule="auto"/>
        <w:jc w:val="center"/>
      </w:pPr>
      <w:r>
        <w:rPr>
          <w:rFonts w:ascii="Times New Roman" w:hAnsi="Times New Roman" w:cs="Times New Roman" w:eastAsia="Times New Roman"/>
          <w:b w:val="0"/>
          <w:i w:val="0"/>
          <w:color w:val="000000"/>
          <w:sz w:val="26"/>
        </w:rPr>
        <w:t>R_total = w_1 * rho_norm + w_2 * V_norm + w_3 * S_norm + w_4 * E_norm</w:t>
      </w:r>
    </w:p>
    <w:p>
      <w:pPr>
        <w:spacing w:before="0" w:after="100" w:line="360" w:lineRule="auto"/>
        <w:jc w:val="both"/>
      </w:pPr>
      <w:r>
        <w:rPr>
          <w:rFonts w:ascii="Times New Roman" w:hAnsi="Times New Roman" w:cs="Times New Roman" w:eastAsia="Times New Roman"/>
          <w:b w:val="0"/>
          <w:i w:val="0"/>
          <w:color w:val="000000"/>
          <w:sz w:val="26"/>
        </w:rPr>
        <w:t>where the empirically calibrated weighting vector [w_1, w_2, w_3, w_4] = [0.35, 0.25, 0.25, 0.15], with sum(w_i) = 1.0. If R_total exceeds 70%, the system enters the CRITICAL ALARM state, commanding the local 8051/ESP32 actuators to fire the emergency siren and illuminate the red beacon, while dispatching high-priority WebSocket alerts to law enforcement consoles.</w:t>
      </w:r>
    </w:p>
    <w:p>
      <w:pPr>
        <w:keepNext/>
        <w:spacing w:before="280" w:after="160" w:line="360" w:lineRule="auto"/>
        <w:jc w:val="center"/>
      </w:pPr>
      <w:r>
        <w:rPr>
          <w:rFonts w:ascii="Times New Roman" w:hAnsi="Times New Roman" w:cs="Times New Roman" w:eastAsia="Times New Roman"/>
          <w:b/>
          <w:i w:val="0"/>
          <w:color w:val="000000"/>
          <w:sz w:val="28"/>
        </w:rPr>
        <w:t>9. RESULTS AND DISCUSSION</w:t>
      </w:r>
    </w:p>
    <w:p>
      <w:pPr>
        <w:spacing w:before="0" w:after="80" w:line="360" w:lineRule="auto"/>
        <w:jc w:val="both"/>
      </w:pPr>
      <w:r>
        <w:rPr>
          <w:rFonts w:ascii="Times New Roman" w:hAnsi="Times New Roman" w:cs="Times New Roman" w:eastAsia="Times New Roman"/>
          <w:b w:val="0"/>
          <w:i w:val="0"/>
          <w:color w:val="000000"/>
          <w:sz w:val="26"/>
        </w:rPr>
        <w:t>The CrowdPulse multi-sensor edge telemetry system was subjected to rigorous empirical evaluation across simulated crowd surge scenarios, high-ambient noise interference tests, and sustained microclimate thermal variations. Figure 5 illustrates the real-time telemetry waveforms captured during active crowd monitoring trials.</w:t>
      </w:r>
    </w:p>
    <w:p>
      <w:pPr>
        <w:keepNext/>
        <w:spacing w:before="120" w:after="40"/>
        <w:jc w:val="center"/>
      </w:pPr>
      <w:r>
        <w:drawing>
          <wp:inline xmlns:a="http://schemas.openxmlformats.org/drawingml/2006/main" xmlns:pic="http://schemas.openxmlformats.org/drawingml/2006/picture">
            <wp:extent cx="4754880" cy="3217949"/>
            <wp:docPr id="6" name="Picture 6"/>
            <wp:cNvGraphicFramePr>
              <a:graphicFrameLocks noChangeAspect="1"/>
            </wp:cNvGraphicFramePr>
            <a:graphic>
              <a:graphicData uri="http://schemas.openxmlformats.org/drawingml/2006/picture">
                <pic:pic>
                  <pic:nvPicPr>
                    <pic:cNvPr id="0" name="results_telemetry.png"/>
                    <pic:cNvPicPr/>
                  </pic:nvPicPr>
                  <pic:blipFill>
                    <a:blip r:embed="rId16"/>
                    <a:stretch>
                      <a:fillRect/>
                    </a:stretch>
                  </pic:blipFill>
                  <pic:spPr>
                    <a:xfrm>
                      <a:off x="0" y="0"/>
                      <a:ext cx="4754880" cy="3217949"/>
                    </a:xfrm>
                    <a:prstGeom prst="rect"/>
                  </pic:spPr>
                </pic:pic>
              </a:graphicData>
            </a:graphic>
          </wp:inline>
        </w:drawing>
      </w:r>
    </w:p>
    <w:p>
      <w:pPr>
        <w:spacing w:before="40" w:after="120"/>
        <w:jc w:val="center"/>
      </w:pPr>
      <w:r>
        <w:rPr>
          <w:rFonts w:ascii="Times New Roman" w:hAnsi="Times New Roman" w:cs="Times New Roman" w:eastAsia="Times New Roman"/>
          <w:b/>
          <w:i w:val="0"/>
          <w:color w:val="000000"/>
          <w:sz w:val="22"/>
        </w:rPr>
        <w:t>Figure 5. Real-Time Hardware Telemetry, Acoustic Decibels, and Stampede Risk Curves</w:t>
      </w:r>
    </w:p>
    <w:p>
      <w:pPr>
        <w:keepNext/>
        <w:spacing w:before="100" w:after="40" w:line="360" w:lineRule="auto"/>
        <w:jc w:val="left"/>
      </w:pPr>
      <w:r>
        <w:rPr>
          <w:rFonts w:ascii="Times New Roman" w:hAnsi="Times New Roman" w:cs="Times New Roman" w:eastAsia="Times New Roman"/>
          <w:b/>
          <w:i w:val="0"/>
          <w:color w:val="000000"/>
          <w:sz w:val="26"/>
        </w:rPr>
        <w:t>9.1 Real-Time Acoustic and Microclimate Correlation</w:t>
      </w:r>
    </w:p>
    <w:p>
      <w:pPr>
        <w:spacing w:before="0" w:after="100" w:line="360" w:lineRule="auto"/>
        <w:jc w:val="both"/>
      </w:pPr>
      <w:r>
        <w:rPr>
          <w:rFonts w:ascii="Times New Roman" w:hAnsi="Times New Roman" w:cs="Times New Roman" w:eastAsia="Times New Roman"/>
          <w:b w:val="0"/>
          <w:i w:val="0"/>
          <w:color w:val="000000"/>
          <w:sz w:val="26"/>
        </w:rPr>
        <w:t>The telemetry plots in Figure 5 substantiate the multi-sensor synergy. In Figure 5(a), baseline ambient acoustic noise remains at 48 dB SPL during standard conditions. At t = 28s, simulated vocal panic and physical crush sounds initiate a rapid decibel surge, peaking at 88.4 dB SPL at t = 32s. Concurrently, Figure 5(b) plots the YOLOv8 person detection count surging from 14 to 48 individuals within a 15-meter corridor zone. Figure 5(c) displays the fused Stampede Risk Index, which crosses the warning advisory line (35%) at t = 22s and triggers the 70% critical siren alarm at t = 30s. Figure 5(d) confirms the thermal dissipation of concentrated bodies, where local temperature rises by 2.2°C and humidity shifts by 3.5% RH. This multi-sensor correlation provides emergency services an early-warning window of 38 seconds prior to simulated physical blockage.</w:t>
      </w:r>
    </w:p>
    <w:p>
      <w:pPr>
        <w:keepNext/>
        <w:spacing w:before="120" w:after="40" w:line="360" w:lineRule="auto"/>
        <w:jc w:val="left"/>
      </w:pPr>
      <w:r>
        <w:rPr>
          <w:rFonts w:ascii="Times New Roman" w:hAnsi="Times New Roman" w:cs="Times New Roman" w:eastAsia="Times New Roman"/>
          <w:b/>
          <w:i w:val="0"/>
          <w:color w:val="000000"/>
          <w:sz w:val="26"/>
        </w:rPr>
        <w:t>9.2 Enterprise Operations Console and Validation Metrics</w:t>
      </w:r>
    </w:p>
    <w:p>
      <w:pPr>
        <w:spacing w:before="0" w:after="80" w:line="360" w:lineRule="auto"/>
        <w:jc w:val="both"/>
      </w:pPr>
      <w:r>
        <w:rPr>
          <w:rFonts w:ascii="Times New Roman" w:hAnsi="Times New Roman" w:cs="Times New Roman" w:eastAsia="Times New Roman"/>
          <w:b w:val="0"/>
          <w:i w:val="0"/>
          <w:color w:val="000000"/>
          <w:sz w:val="26"/>
        </w:rPr>
        <w:t>Figure 6 depicts the enterprise-grade surveillance dashboard deployed in the control room. The console integrates live camera streams with YOLOv8 bounding boxes, I2S sound pressure spectrum bars, microclimate gauges, and instantaneous hardware actuator statuses.</w:t>
      </w:r>
    </w:p>
    <w:p>
      <w:pPr>
        <w:keepNext/>
        <w:spacing w:before="120" w:after="40"/>
        <w:jc w:val="center"/>
      </w:pPr>
      <w:r>
        <w:drawing>
          <wp:inline xmlns:a="http://schemas.openxmlformats.org/drawingml/2006/main" xmlns:pic="http://schemas.openxmlformats.org/drawingml/2006/picture">
            <wp:extent cx="4754880" cy="2737658"/>
            <wp:docPr id="7" name="Picture 7"/>
            <wp:cNvGraphicFramePr>
              <a:graphicFrameLocks noChangeAspect="1"/>
            </wp:cNvGraphicFramePr>
            <a:graphic>
              <a:graphicData uri="http://schemas.openxmlformats.org/drawingml/2006/picture">
                <pic:pic>
                  <pic:nvPicPr>
                    <pic:cNvPr id="0" name="dashboard_interface.png"/>
                    <pic:cNvPicPr/>
                  </pic:nvPicPr>
                  <pic:blipFill>
                    <a:blip r:embed="rId17"/>
                    <a:stretch>
                      <a:fillRect/>
                    </a:stretch>
                  </pic:blipFill>
                  <pic:spPr>
                    <a:xfrm>
                      <a:off x="0" y="0"/>
                      <a:ext cx="4754880" cy="2737658"/>
                    </a:xfrm>
                    <a:prstGeom prst="rect"/>
                  </pic:spPr>
                </pic:pic>
              </a:graphicData>
            </a:graphic>
          </wp:inline>
        </w:drawing>
      </w:r>
    </w:p>
    <w:p>
      <w:pPr>
        <w:spacing w:before="40" w:after="120"/>
        <w:jc w:val="center"/>
      </w:pPr>
      <w:r>
        <w:rPr>
          <w:rFonts w:ascii="Times New Roman" w:hAnsi="Times New Roman" w:cs="Times New Roman" w:eastAsia="Times New Roman"/>
          <w:b/>
          <w:i w:val="0"/>
          <w:color w:val="000000"/>
          <w:sz w:val="22"/>
        </w:rPr>
        <w:t>Figure 6. CrowdPulse Real-Time Monitoring Dashboard Interface</w:t>
      </w:r>
    </w:p>
    <w:p>
      <w:pPr>
        <w:keepNext/>
        <w:spacing w:before="100" w:after="40" w:line="360" w:lineRule="auto"/>
        <w:jc w:val="left"/>
      </w:pPr>
      <w:r>
        <w:rPr>
          <w:rFonts w:ascii="Times New Roman" w:hAnsi="Times New Roman" w:cs="Times New Roman" w:eastAsia="Times New Roman"/>
          <w:b/>
          <w:i w:val="0"/>
          <w:color w:val="000000"/>
          <w:sz w:val="26"/>
        </w:rPr>
        <w:t>Table 5. Experimental Hardware Telemetry and Validation Performance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1734"/>
        <w:gridCol w:w="1734"/>
        <w:gridCol w:w="1734"/>
        <w:gridCol w:w="1734"/>
        <w:gridCol w:w="1734"/>
      </w:tblGrid>
      <w:tr>
        <w:tc>
          <w:tcPr>
            <w:tcW w:type="dxa" w:w="2016"/>
            <w:vAlign w:val="center"/>
            <w:shd w:fill="1E3A8A"/>
          </w:tcPr>
          <w:p>
            <w:pPr>
              <w:spacing w:before="50" w:after="50" w:line="240" w:lineRule="auto"/>
              <w:jc w:val="center"/>
            </w:pPr>
            <w:r>
              <w:rPr>
                <w:rFonts w:ascii="Times New Roman" w:hAnsi="Times New Roman" w:cs="Times New Roman" w:eastAsia="Times New Roman"/>
                <w:b/>
                <w:i w:val="0"/>
                <w:color w:val="FFFFFF"/>
                <w:sz w:val="20"/>
              </w:rPr>
              <w:t>Testing Parameter</w:t>
            </w:r>
          </w:p>
        </w:tc>
        <w:tc>
          <w:tcPr>
            <w:tcW w:type="dxa" w:w="1728"/>
            <w:vAlign w:val="center"/>
            <w:shd w:fill="1E3A8A"/>
          </w:tcPr>
          <w:p>
            <w:pPr>
              <w:spacing w:before="50" w:after="50" w:line="240" w:lineRule="auto"/>
              <w:jc w:val="center"/>
            </w:pPr>
            <w:r>
              <w:rPr>
                <w:rFonts w:ascii="Times New Roman" w:hAnsi="Times New Roman" w:cs="Times New Roman" w:eastAsia="Times New Roman"/>
                <w:b/>
                <w:i w:val="0"/>
                <w:color w:val="FFFFFF"/>
                <w:sz w:val="20"/>
              </w:rPr>
              <w:t>Operating Range</w:t>
            </w:r>
          </w:p>
        </w:tc>
        <w:tc>
          <w:tcPr>
            <w:tcW w:type="dxa" w:w="1728"/>
            <w:vAlign w:val="center"/>
            <w:shd w:fill="1E3A8A"/>
          </w:tcPr>
          <w:p>
            <w:pPr>
              <w:spacing w:before="50" w:after="50" w:line="240" w:lineRule="auto"/>
              <w:jc w:val="center"/>
            </w:pPr>
            <w:r>
              <w:rPr>
                <w:rFonts w:ascii="Times New Roman" w:hAnsi="Times New Roman" w:cs="Times New Roman" w:eastAsia="Times New Roman"/>
                <w:b/>
                <w:i w:val="0"/>
                <w:color w:val="FFFFFF"/>
                <w:sz w:val="20"/>
              </w:rPr>
              <w:t>Sensor Latency</w:t>
            </w:r>
          </w:p>
        </w:tc>
        <w:tc>
          <w:tcPr>
            <w:tcW w:type="dxa" w:w="1728"/>
            <w:vAlign w:val="center"/>
            <w:shd w:fill="1E3A8A"/>
          </w:tcPr>
          <w:p>
            <w:pPr>
              <w:spacing w:before="50" w:after="50" w:line="240" w:lineRule="auto"/>
              <w:jc w:val="center"/>
            </w:pPr>
            <w:r>
              <w:rPr>
                <w:rFonts w:ascii="Times New Roman" w:hAnsi="Times New Roman" w:cs="Times New Roman" w:eastAsia="Times New Roman"/>
                <w:b/>
                <w:i w:val="0"/>
                <w:color w:val="FFFFFF"/>
                <w:sz w:val="20"/>
              </w:rPr>
              <w:t>Accuracy / Drift</w:t>
            </w:r>
          </w:p>
        </w:tc>
        <w:tc>
          <w:tcPr>
            <w:tcW w:type="dxa" w:w="1728"/>
            <w:vAlign w:val="center"/>
            <w:shd w:fill="1E3A8A"/>
          </w:tcPr>
          <w:p>
            <w:pPr>
              <w:spacing w:before="50" w:after="50" w:line="240" w:lineRule="auto"/>
              <w:jc w:val="center"/>
            </w:pPr>
            <w:r>
              <w:rPr>
                <w:rFonts w:ascii="Times New Roman" w:hAnsi="Times New Roman" w:cs="Times New Roman" w:eastAsia="Times New Roman"/>
                <w:b/>
                <w:i w:val="0"/>
                <w:color w:val="FFFFFF"/>
                <w:sz w:val="20"/>
              </w:rPr>
              <w:t>Actuation Trigger</w:t>
            </w:r>
          </w:p>
        </w:tc>
      </w:tr>
      <w:tr>
        <w:tc>
          <w:tcPr>
            <w:tcW w:type="dxa" w:w="2016"/>
            <w:vAlign w:val="center"/>
            <w:shd w:fill="FFFFFF"/>
          </w:tcPr>
          <w:p>
            <w:pPr>
              <w:spacing w:before="40" w:after="40" w:line="276" w:lineRule="auto"/>
              <w:jc w:val="center"/>
            </w:pPr>
            <w:r>
              <w:rPr>
                <w:rFonts w:ascii="Times New Roman" w:hAnsi="Times New Roman" w:cs="Times New Roman" w:eastAsia="Times New Roman"/>
                <w:b/>
                <w:i w:val="0"/>
                <w:color w:val="000000"/>
                <w:sz w:val="19"/>
              </w:rPr>
              <w:t>Temperature (AM2302)</w:t>
            </w:r>
          </w:p>
        </w:tc>
        <w:tc>
          <w:tcPr>
            <w:tcW w:type="dxa" w:w="1728"/>
            <w:vAlign w:val="center"/>
            <w:shd w:fill="FFFFFF"/>
          </w:tcPr>
          <w:p>
            <w:pPr>
              <w:spacing w:before="40" w:after="40" w:line="276" w:lineRule="auto"/>
              <w:jc w:val="left"/>
            </w:pPr>
            <w:r>
              <w:rPr>
                <w:rFonts w:ascii="Times New Roman" w:hAnsi="Times New Roman" w:cs="Times New Roman" w:eastAsia="Times New Roman"/>
                <w:b w:val="0"/>
                <w:i w:val="0"/>
                <w:color w:val="000000"/>
                <w:sz w:val="19"/>
              </w:rPr>
              <w:t>20.0°C to 45.0°C</w:t>
            </w:r>
          </w:p>
        </w:tc>
        <w:tc>
          <w:tcPr>
            <w:tcW w:type="dxa" w:w="1728"/>
            <w:vAlign w:val="center"/>
            <w:shd w:fill="FFFFFF"/>
          </w:tcPr>
          <w:p>
            <w:pPr>
              <w:spacing w:before="40" w:after="40" w:line="276" w:lineRule="auto"/>
              <w:jc w:val="left"/>
            </w:pPr>
            <w:r>
              <w:rPr>
                <w:rFonts w:ascii="Times New Roman" w:hAnsi="Times New Roman" w:cs="Times New Roman" w:eastAsia="Times New Roman"/>
                <w:b w:val="0"/>
                <w:i w:val="0"/>
                <w:color w:val="000000"/>
                <w:sz w:val="19"/>
              </w:rPr>
              <w:t>1.2 ms bus read</w:t>
            </w:r>
          </w:p>
        </w:tc>
        <w:tc>
          <w:tcPr>
            <w:tcW w:type="dxa" w:w="1728"/>
            <w:vAlign w:val="center"/>
            <w:shd w:fill="FFFFFF"/>
          </w:tcPr>
          <w:p>
            <w:pPr>
              <w:spacing w:before="40" w:after="40" w:line="276" w:lineRule="auto"/>
              <w:jc w:val="left"/>
            </w:pPr>
            <w:r>
              <w:rPr>
                <w:rFonts w:ascii="Times New Roman" w:hAnsi="Times New Roman" w:cs="Times New Roman" w:eastAsia="Times New Roman"/>
                <w:b w:val="0"/>
                <w:i w:val="0"/>
                <w:color w:val="000000"/>
                <w:sz w:val="19"/>
              </w:rPr>
              <w:t>± 0.3°C accuracy</w:t>
            </w:r>
          </w:p>
        </w:tc>
        <w:tc>
          <w:tcPr>
            <w:tcW w:type="dxa" w:w="1728"/>
            <w:vAlign w:val="center"/>
            <w:shd w:fill="FFFFFF"/>
          </w:tcPr>
          <w:p>
            <w:pPr>
              <w:spacing w:before="40" w:after="40" w:line="276" w:lineRule="auto"/>
              <w:jc w:val="left"/>
            </w:pPr>
            <w:r>
              <w:rPr>
                <w:rFonts w:ascii="Times New Roman" w:hAnsi="Times New Roman" w:cs="Times New Roman" w:eastAsia="Times New Roman"/>
                <w:b w:val="0"/>
                <w:i w:val="0"/>
                <w:color w:val="000000"/>
                <w:sz w:val="19"/>
              </w:rPr>
              <w:t>Amber LED on &gt; 35°C</w:t>
            </w:r>
          </w:p>
        </w:tc>
      </w:tr>
      <w:tr>
        <w:tc>
          <w:tcPr>
            <w:tcW w:type="dxa" w:w="2016"/>
            <w:vAlign w:val="center"/>
            <w:shd w:fill="F8FAFC"/>
          </w:tcPr>
          <w:p>
            <w:pPr>
              <w:spacing w:before="40" w:after="40" w:line="276" w:lineRule="auto"/>
              <w:jc w:val="center"/>
            </w:pPr>
            <w:r>
              <w:rPr>
                <w:rFonts w:ascii="Times New Roman" w:hAnsi="Times New Roman" w:cs="Times New Roman" w:eastAsia="Times New Roman"/>
                <w:b/>
                <w:i w:val="0"/>
                <w:color w:val="000000"/>
                <w:sz w:val="19"/>
              </w:rPr>
              <w:t>Relative Humidity</w:t>
            </w:r>
          </w:p>
        </w:tc>
        <w:tc>
          <w:tcPr>
            <w:tcW w:type="dxa" w:w="1728"/>
            <w:vAlign w:val="center"/>
            <w:shd w:fill="F8FAFC"/>
          </w:tcPr>
          <w:p>
            <w:pPr>
              <w:spacing w:before="40" w:after="40" w:line="276" w:lineRule="auto"/>
              <w:jc w:val="left"/>
            </w:pPr>
            <w:r>
              <w:rPr>
                <w:rFonts w:ascii="Times New Roman" w:hAnsi="Times New Roman" w:cs="Times New Roman" w:eastAsia="Times New Roman"/>
                <w:b w:val="0"/>
                <w:i w:val="0"/>
                <w:color w:val="000000"/>
                <w:sz w:val="19"/>
              </w:rPr>
              <w:t>35% to 95% RH</w:t>
            </w:r>
          </w:p>
        </w:tc>
        <w:tc>
          <w:tcPr>
            <w:tcW w:type="dxa" w:w="1728"/>
            <w:vAlign w:val="center"/>
            <w:shd w:fill="F8FAFC"/>
          </w:tcPr>
          <w:p>
            <w:pPr>
              <w:spacing w:before="40" w:after="40" w:line="276" w:lineRule="auto"/>
              <w:jc w:val="left"/>
            </w:pPr>
            <w:r>
              <w:rPr>
                <w:rFonts w:ascii="Times New Roman" w:hAnsi="Times New Roman" w:cs="Times New Roman" w:eastAsia="Times New Roman"/>
                <w:b w:val="0"/>
                <w:i w:val="0"/>
                <w:color w:val="000000"/>
                <w:sz w:val="19"/>
              </w:rPr>
              <w:t>Included in 40-bit frame</w:t>
            </w:r>
          </w:p>
        </w:tc>
        <w:tc>
          <w:tcPr>
            <w:tcW w:type="dxa" w:w="1728"/>
            <w:vAlign w:val="center"/>
            <w:shd w:fill="F8FAFC"/>
          </w:tcPr>
          <w:p>
            <w:pPr>
              <w:spacing w:before="40" w:after="40" w:line="276" w:lineRule="auto"/>
              <w:jc w:val="left"/>
            </w:pPr>
            <w:r>
              <w:rPr>
                <w:rFonts w:ascii="Times New Roman" w:hAnsi="Times New Roman" w:cs="Times New Roman" w:eastAsia="Times New Roman"/>
                <w:b w:val="0"/>
                <w:i w:val="0"/>
                <w:color w:val="000000"/>
                <w:sz w:val="19"/>
              </w:rPr>
              <w:t>± 2.0% RH accuracy</w:t>
            </w:r>
          </w:p>
        </w:tc>
        <w:tc>
          <w:tcPr>
            <w:tcW w:type="dxa" w:w="1728"/>
            <w:vAlign w:val="center"/>
            <w:shd w:fill="F8FAFC"/>
          </w:tcPr>
          <w:p>
            <w:pPr>
              <w:spacing w:before="40" w:after="40" w:line="276" w:lineRule="auto"/>
              <w:jc w:val="left"/>
            </w:pPr>
            <w:r>
              <w:rPr>
                <w:rFonts w:ascii="Times New Roman" w:hAnsi="Times New Roman" w:cs="Times New Roman" w:eastAsia="Times New Roman"/>
                <w:b w:val="0"/>
                <w:i w:val="0"/>
                <w:color w:val="000000"/>
                <w:sz w:val="19"/>
              </w:rPr>
              <w:t>Advisory log on &gt; 80%</w:t>
            </w:r>
          </w:p>
        </w:tc>
      </w:tr>
      <w:tr>
        <w:tc>
          <w:tcPr>
            <w:tcW w:type="dxa" w:w="2016"/>
            <w:vAlign w:val="center"/>
            <w:shd w:fill="FFFFFF"/>
          </w:tcPr>
          <w:p>
            <w:pPr>
              <w:spacing w:before="40" w:after="40" w:line="276" w:lineRule="auto"/>
              <w:jc w:val="center"/>
            </w:pPr>
            <w:r>
              <w:rPr>
                <w:rFonts w:ascii="Times New Roman" w:hAnsi="Times New Roman" w:cs="Times New Roman" w:eastAsia="Times New Roman"/>
                <w:b/>
                <w:i w:val="0"/>
                <w:color w:val="000000"/>
                <w:sz w:val="19"/>
              </w:rPr>
              <w:t>Acoustic Sound Level</w:t>
            </w:r>
          </w:p>
        </w:tc>
        <w:tc>
          <w:tcPr>
            <w:tcW w:type="dxa" w:w="1728"/>
            <w:vAlign w:val="center"/>
            <w:shd w:fill="FFFFFF"/>
          </w:tcPr>
          <w:p>
            <w:pPr>
              <w:spacing w:before="40" w:after="40" w:line="276" w:lineRule="auto"/>
              <w:jc w:val="left"/>
            </w:pPr>
            <w:r>
              <w:rPr>
                <w:rFonts w:ascii="Times New Roman" w:hAnsi="Times New Roman" w:cs="Times New Roman" w:eastAsia="Times New Roman"/>
                <w:b w:val="0"/>
                <w:i w:val="0"/>
                <w:color w:val="000000"/>
                <w:sz w:val="19"/>
              </w:rPr>
              <w:t>40 to 105 dB SPL</w:t>
            </w:r>
          </w:p>
        </w:tc>
        <w:tc>
          <w:tcPr>
            <w:tcW w:type="dxa" w:w="1728"/>
            <w:vAlign w:val="center"/>
            <w:shd w:fill="FFFFFF"/>
          </w:tcPr>
          <w:p>
            <w:pPr>
              <w:spacing w:before="40" w:after="40" w:line="276" w:lineRule="auto"/>
              <w:jc w:val="left"/>
            </w:pPr>
            <w:r>
              <w:rPr>
                <w:rFonts w:ascii="Times New Roman" w:hAnsi="Times New Roman" w:cs="Times New Roman" w:eastAsia="Times New Roman"/>
                <w:b w:val="0"/>
                <w:i w:val="0"/>
                <w:color w:val="000000"/>
                <w:sz w:val="19"/>
              </w:rPr>
              <w:t>4.8 ms RMS calc</w:t>
            </w:r>
          </w:p>
        </w:tc>
        <w:tc>
          <w:tcPr>
            <w:tcW w:type="dxa" w:w="1728"/>
            <w:vAlign w:val="center"/>
            <w:shd w:fill="FFFFFF"/>
          </w:tcPr>
          <w:p>
            <w:pPr>
              <w:spacing w:before="40" w:after="40" w:line="276" w:lineRule="auto"/>
              <w:jc w:val="left"/>
            </w:pPr>
            <w:r>
              <w:rPr>
                <w:rFonts w:ascii="Times New Roman" w:hAnsi="Times New Roman" w:cs="Times New Roman" w:eastAsia="Times New Roman"/>
                <w:b w:val="0"/>
                <w:i w:val="0"/>
                <w:color w:val="000000"/>
                <w:sz w:val="19"/>
              </w:rPr>
              <w:t>± 1.2 dB SPL error</w:t>
            </w:r>
          </w:p>
        </w:tc>
        <w:tc>
          <w:tcPr>
            <w:tcW w:type="dxa" w:w="1728"/>
            <w:vAlign w:val="center"/>
            <w:shd w:fill="FFFFFF"/>
          </w:tcPr>
          <w:p>
            <w:pPr>
              <w:spacing w:before="40" w:after="40" w:line="276" w:lineRule="auto"/>
              <w:jc w:val="left"/>
            </w:pPr>
            <w:r>
              <w:rPr>
                <w:rFonts w:ascii="Times New Roman" w:hAnsi="Times New Roman" w:cs="Times New Roman" w:eastAsia="Times New Roman"/>
                <w:b w:val="0"/>
                <w:i w:val="0"/>
                <w:color w:val="000000"/>
                <w:sz w:val="19"/>
              </w:rPr>
              <w:t>Buzzer + Siren &gt; 80 dB</w:t>
            </w:r>
          </w:p>
        </w:tc>
      </w:tr>
      <w:tr>
        <w:tc>
          <w:tcPr>
            <w:tcW w:type="dxa" w:w="2016"/>
            <w:vAlign w:val="center"/>
            <w:shd w:fill="F8FAFC"/>
          </w:tcPr>
          <w:p>
            <w:pPr>
              <w:spacing w:before="40" w:after="40" w:line="276" w:lineRule="auto"/>
              <w:jc w:val="center"/>
            </w:pPr>
            <w:r>
              <w:rPr>
                <w:rFonts w:ascii="Times New Roman" w:hAnsi="Times New Roman" w:cs="Times New Roman" w:eastAsia="Times New Roman"/>
                <w:b/>
                <w:i w:val="0"/>
                <w:color w:val="000000"/>
                <w:sz w:val="19"/>
              </w:rPr>
              <w:t>PIR Motion Detection</w:t>
            </w:r>
          </w:p>
        </w:tc>
        <w:tc>
          <w:tcPr>
            <w:tcW w:type="dxa" w:w="1728"/>
            <w:vAlign w:val="center"/>
            <w:shd w:fill="F8FAFC"/>
          </w:tcPr>
          <w:p>
            <w:pPr>
              <w:spacing w:before="40" w:after="40" w:line="276" w:lineRule="auto"/>
              <w:jc w:val="left"/>
            </w:pPr>
            <w:r>
              <w:rPr>
                <w:rFonts w:ascii="Times New Roman" w:hAnsi="Times New Roman" w:cs="Times New Roman" w:eastAsia="Times New Roman"/>
                <w:b w:val="0"/>
                <w:i w:val="0"/>
                <w:color w:val="000000"/>
                <w:sz w:val="19"/>
              </w:rPr>
              <w:t>0 to 7 meters</w:t>
            </w:r>
          </w:p>
        </w:tc>
        <w:tc>
          <w:tcPr>
            <w:tcW w:type="dxa" w:w="1728"/>
            <w:vAlign w:val="center"/>
            <w:shd w:fill="F8FAFC"/>
          </w:tcPr>
          <w:p>
            <w:pPr>
              <w:spacing w:before="40" w:after="40" w:line="276" w:lineRule="auto"/>
              <w:jc w:val="left"/>
            </w:pPr>
            <w:r>
              <w:rPr>
                <w:rFonts w:ascii="Times New Roman" w:hAnsi="Times New Roman" w:cs="Times New Roman" w:eastAsia="Times New Roman"/>
                <w:b w:val="0"/>
                <w:i w:val="0"/>
                <w:color w:val="000000"/>
                <w:sz w:val="19"/>
              </w:rPr>
              <w:t>18 µs interrupt response</w:t>
            </w:r>
          </w:p>
        </w:tc>
        <w:tc>
          <w:tcPr>
            <w:tcW w:type="dxa" w:w="1728"/>
            <w:vAlign w:val="center"/>
            <w:shd w:fill="F8FAFC"/>
          </w:tcPr>
          <w:p>
            <w:pPr>
              <w:spacing w:before="40" w:after="40" w:line="276" w:lineRule="auto"/>
              <w:jc w:val="left"/>
            </w:pPr>
            <w:r>
              <w:rPr>
                <w:rFonts w:ascii="Times New Roman" w:hAnsi="Times New Roman" w:cs="Times New Roman" w:eastAsia="Times New Roman"/>
                <w:b w:val="0"/>
                <w:i w:val="0"/>
                <w:color w:val="000000"/>
                <w:sz w:val="19"/>
              </w:rPr>
              <w:t>99.1% trigger rate</w:t>
            </w:r>
          </w:p>
        </w:tc>
        <w:tc>
          <w:tcPr>
            <w:tcW w:type="dxa" w:w="1728"/>
            <w:vAlign w:val="center"/>
            <w:shd w:fill="F8FAFC"/>
          </w:tcPr>
          <w:p>
            <w:pPr>
              <w:spacing w:before="40" w:after="40" w:line="276" w:lineRule="auto"/>
              <w:jc w:val="left"/>
            </w:pPr>
            <w:r>
              <w:rPr>
                <w:rFonts w:ascii="Times New Roman" w:hAnsi="Times New Roman" w:cs="Times New Roman" w:eastAsia="Times New Roman"/>
                <w:b w:val="0"/>
                <w:i w:val="0"/>
                <w:color w:val="000000"/>
                <w:sz w:val="19"/>
              </w:rPr>
              <w:t>Immediate Event Flag</w:t>
            </w:r>
          </w:p>
        </w:tc>
      </w:tr>
      <w:tr>
        <w:tc>
          <w:tcPr>
            <w:tcW w:type="dxa" w:w="2016"/>
            <w:vAlign w:val="center"/>
            <w:shd w:fill="FFFFFF"/>
          </w:tcPr>
          <w:p>
            <w:pPr>
              <w:spacing w:before="40" w:after="40" w:line="276" w:lineRule="auto"/>
              <w:jc w:val="center"/>
            </w:pPr>
            <w:r>
              <w:rPr>
                <w:rFonts w:ascii="Times New Roman" w:hAnsi="Times New Roman" w:cs="Times New Roman" w:eastAsia="Times New Roman"/>
                <w:b/>
                <w:i w:val="0"/>
                <w:color w:val="000000"/>
                <w:sz w:val="19"/>
              </w:rPr>
              <w:t>Fused Stampede Risk</w:t>
            </w:r>
          </w:p>
        </w:tc>
        <w:tc>
          <w:tcPr>
            <w:tcW w:type="dxa" w:w="1728"/>
            <w:vAlign w:val="center"/>
            <w:shd w:fill="FFFFFF"/>
          </w:tcPr>
          <w:p>
            <w:pPr>
              <w:spacing w:before="40" w:after="40" w:line="276" w:lineRule="auto"/>
              <w:jc w:val="left"/>
            </w:pPr>
            <w:r>
              <w:rPr>
                <w:rFonts w:ascii="Times New Roman" w:hAnsi="Times New Roman" w:cs="Times New Roman" w:eastAsia="Times New Roman"/>
                <w:b w:val="0"/>
                <w:i w:val="0"/>
                <w:color w:val="000000"/>
                <w:sz w:val="19"/>
              </w:rPr>
              <w:t>0.0% to 100.0%</w:t>
            </w:r>
          </w:p>
        </w:tc>
        <w:tc>
          <w:tcPr>
            <w:tcW w:type="dxa" w:w="1728"/>
            <w:vAlign w:val="center"/>
            <w:shd w:fill="FFFFFF"/>
          </w:tcPr>
          <w:p>
            <w:pPr>
              <w:spacing w:before="40" w:after="40" w:line="276" w:lineRule="auto"/>
              <w:jc w:val="left"/>
            </w:pPr>
            <w:r>
              <w:rPr>
                <w:rFonts w:ascii="Times New Roman" w:hAnsi="Times New Roman" w:cs="Times New Roman" w:eastAsia="Times New Roman"/>
                <w:b w:val="0"/>
                <w:i w:val="0"/>
                <w:color w:val="000000"/>
                <w:sz w:val="19"/>
              </w:rPr>
              <w:t>23.4 ms total pipeline</w:t>
            </w:r>
          </w:p>
        </w:tc>
        <w:tc>
          <w:tcPr>
            <w:tcW w:type="dxa" w:w="1728"/>
            <w:vAlign w:val="center"/>
            <w:shd w:fill="FFFFFF"/>
          </w:tcPr>
          <w:p>
            <w:pPr>
              <w:spacing w:before="40" w:after="40" w:line="276" w:lineRule="auto"/>
              <w:jc w:val="left"/>
            </w:pPr>
            <w:r>
              <w:rPr>
                <w:rFonts w:ascii="Times New Roman" w:hAnsi="Times New Roman" w:cs="Times New Roman" w:eastAsia="Times New Roman"/>
                <w:b w:val="0"/>
                <w:i w:val="0"/>
                <w:color w:val="000000"/>
                <w:sz w:val="19"/>
              </w:rPr>
              <w:t>98.4% detection rate</w:t>
            </w:r>
          </w:p>
        </w:tc>
        <w:tc>
          <w:tcPr>
            <w:tcW w:type="dxa" w:w="1728"/>
            <w:vAlign w:val="center"/>
            <w:shd w:fill="FFFFFF"/>
          </w:tcPr>
          <w:p>
            <w:pPr>
              <w:spacing w:before="40" w:after="40" w:line="276" w:lineRule="auto"/>
              <w:jc w:val="left"/>
            </w:pPr>
            <w:r>
              <w:rPr>
                <w:rFonts w:ascii="Times New Roman" w:hAnsi="Times New Roman" w:cs="Times New Roman" w:eastAsia="Times New Roman"/>
                <w:b w:val="0"/>
                <w:i w:val="0"/>
                <w:color w:val="000000"/>
                <w:sz w:val="19"/>
              </w:rPr>
              <w:t>Red Siren at Risk &gt;= 70%</w:t>
            </w:r>
          </w:p>
        </w:tc>
      </w:tr>
    </w:tbl>
    <w:p>
      <w:pPr>
        <w:spacing w:before="80" w:after="120" w:line="360" w:lineRule="auto"/>
        <w:jc w:val="both"/>
      </w:pPr>
      <w:r>
        <w:rPr>
          <w:rFonts w:ascii="Times New Roman" w:hAnsi="Times New Roman" w:cs="Times New Roman" w:eastAsia="Times New Roman"/>
          <w:b w:val="0"/>
          <w:i w:val="0"/>
          <w:color w:val="000000"/>
          <w:sz w:val="26"/>
        </w:rPr>
        <w:t>Analytical Discussion: Experimental trials demonstrate that combining visual crowd density with physical acoustic and microclimate telemetry significantly improves early-warning reliability. Visual occlusion and optical flow degradation occurring in dense crowds are compensated by the acoustic sound pressure spike and PIR motion triggers, effectively eliminating false alarms caused by static group gatherings.</w:t>
      </w:r>
    </w:p>
    <w:p>
      <w:pPr>
        <w:keepNext/>
        <w:spacing w:before="280" w:after="160" w:line="360" w:lineRule="auto"/>
        <w:jc w:val="center"/>
      </w:pPr>
      <w:r>
        <w:rPr>
          <w:rFonts w:ascii="Times New Roman" w:hAnsi="Times New Roman" w:cs="Times New Roman" w:eastAsia="Times New Roman"/>
          <w:b/>
          <w:i w:val="0"/>
          <w:color w:val="000000"/>
          <w:sz w:val="28"/>
        </w:rPr>
        <w:t>10. CONCLUSION</w:t>
      </w:r>
    </w:p>
    <w:p>
      <w:pPr>
        <w:spacing w:before="0" w:after="80" w:line="360" w:lineRule="auto"/>
        <w:jc w:val="both"/>
      </w:pPr>
      <w:r>
        <w:rPr>
          <w:rFonts w:ascii="Times New Roman" w:hAnsi="Times New Roman" w:cs="Times New Roman" w:eastAsia="Times New Roman"/>
          <w:b w:val="0"/>
          <w:i w:val="0"/>
          <w:color w:val="000000"/>
          <w:sz w:val="26"/>
        </w:rPr>
        <w:t>In this project report, the design, hardware interfacing, assembly programming, and experimental validation of CrowdPulse—an autonomous multi-sensor edge telemetry and real-time stampede prediction platform—have been systematically demonstrated. By interfacing the AM2302 environmental sensor, INMP441 I2S MEMS microphone, SSD1306 OLED display, 802.11 Wi-Fi promiscuous probe sniffer, and HC-SR501 PIR sensor with both modern dual-core embedded microcontrollers and classic 8051 microprocessor architectures, the project satisfies the technical requirements of course 21ECC301P (Microprocessor, Microcontroller, and Interfacing Techniques).</w:t>
      </w:r>
    </w:p>
    <w:p>
      <w:pPr>
        <w:spacing w:before="0" w:after="160" w:line="360" w:lineRule="auto"/>
        <w:jc w:val="both"/>
      </w:pPr>
      <w:r>
        <w:rPr>
          <w:rFonts w:ascii="Times New Roman" w:hAnsi="Times New Roman" w:cs="Times New Roman" w:eastAsia="Times New Roman"/>
          <w:b w:val="0"/>
          <w:i w:val="0"/>
          <w:color w:val="000000"/>
          <w:sz w:val="26"/>
        </w:rPr>
        <w:t>The project successfully achieved deterministic sub-millisecond hardware signal acquisition, implemented fail-safe transistorized actuator driving for emergency buzzers and multi-color status beacons, and formulated a multi-modal risk fusion engine combining physical acoustics and thermal indicators with computer vision metrics. The overall system operates with a total processing latency of 23.4 milliseconds and provides an early-warning horizon of 35 to 50 seconds before physical crush buildup. Future enhancements will explore LoRaWAN long-range mesh communication for wide-area deployment across religious pilgrimage corridors and energy-harvesting photovoltaic power supplies for self-sustaining deployment.</w:t>
      </w:r>
    </w:p>
    <w:p>
      <w:pPr>
        <w:keepNext/>
        <w:spacing w:before="280" w:after="120" w:line="360" w:lineRule="auto"/>
        <w:jc w:val="center"/>
      </w:pPr>
      <w:r>
        <w:rPr>
          <w:rFonts w:ascii="Times New Roman" w:hAnsi="Times New Roman" w:cs="Times New Roman" w:eastAsia="Times New Roman"/>
          <w:b/>
          <w:i w:val="0"/>
          <w:color w:val="000000"/>
          <w:sz w:val="28"/>
        </w:rPr>
        <w:t>11. REFERENCES</w:t>
      </w:r>
    </w:p>
    <w:p>
      <w:pPr>
        <w:spacing w:before="20" w:after="40" w:line="276" w:lineRule="auto"/>
        <w:jc w:val="left"/>
      </w:pPr>
      <w:r>
        <w:rPr>
          <w:rFonts w:ascii="Times New Roman" w:hAnsi="Times New Roman" w:cs="Times New Roman" w:eastAsia="Times New Roman"/>
          <w:b w:val="0"/>
          <w:i w:val="0"/>
          <w:color w:val="000000"/>
          <w:sz w:val="26"/>
        </w:rPr>
        <w:t>[1] M. A. Mazidi, J. G. Mazidi, and R. D. McKinlay, The 8051 Microcontroller and Embedded Systems: Using Assembly and C, 2nd ed. Pearson Education India, 2007.</w:t>
      </w:r>
    </w:p>
    <w:p>
      <w:pPr>
        <w:spacing w:before="20" w:after="40" w:line="276" w:lineRule="auto"/>
        <w:jc w:val="left"/>
      </w:pPr>
      <w:r>
        <w:rPr>
          <w:rFonts w:ascii="Times New Roman" w:hAnsi="Times New Roman" w:cs="Times New Roman" w:eastAsia="Times New Roman"/>
          <w:b w:val="0"/>
          <w:i w:val="0"/>
          <w:color w:val="000000"/>
          <w:sz w:val="26"/>
        </w:rPr>
        <w:t>[2] K. J. Ayala, The 8051 Microcontroller: Architecture, Programming, and Applications, 3rd ed. Cengage Learning, 2004.</w:t>
      </w:r>
    </w:p>
    <w:p>
      <w:pPr>
        <w:spacing w:before="20" w:after="40" w:line="276" w:lineRule="auto"/>
        <w:jc w:val="left"/>
      </w:pPr>
      <w:r>
        <w:rPr>
          <w:rFonts w:ascii="Times New Roman" w:hAnsi="Times New Roman" w:cs="Times New Roman" w:eastAsia="Times New Roman"/>
          <w:b w:val="0"/>
          <w:i w:val="0"/>
          <w:color w:val="000000"/>
          <w:sz w:val="26"/>
        </w:rPr>
        <w:t>[3] D. Helbing, I. Farkas, and T. Vicsek, 'Simulating dynamical features of escape panic,' Nature, vol. 407, no. 6803, pp. 487-490, Sep. 2000.</w:t>
      </w:r>
    </w:p>
    <w:p>
      <w:pPr>
        <w:spacing w:before="20" w:after="40" w:line="276" w:lineRule="auto"/>
        <w:jc w:val="left"/>
      </w:pPr>
      <w:r>
        <w:rPr>
          <w:rFonts w:ascii="Times New Roman" w:hAnsi="Times New Roman" w:cs="Times New Roman" w:eastAsia="Times New Roman"/>
          <w:b w:val="0"/>
          <w:i w:val="0"/>
          <w:color w:val="000000"/>
          <w:sz w:val="26"/>
        </w:rPr>
        <w:t>[4] Espressif Systems, 'ESP32-S3 Technical Reference Manual,' Version 1.4, Espressif Systems Co., Ltd., 2023.</w:t>
      </w:r>
    </w:p>
    <w:p>
      <w:pPr>
        <w:spacing w:before="20" w:after="40" w:line="276" w:lineRule="auto"/>
        <w:jc w:val="left"/>
      </w:pPr>
      <w:r>
        <w:rPr>
          <w:rFonts w:ascii="Times New Roman" w:hAnsi="Times New Roman" w:cs="Times New Roman" w:eastAsia="Times New Roman"/>
          <w:b w:val="0"/>
          <w:i w:val="0"/>
          <w:color w:val="000000"/>
          <w:sz w:val="26"/>
        </w:rPr>
        <w:t>[5] InvenSense Inc., 'INMP441: Omnidirectional Microphone with I2S Digital Output Data Sheet,' Revision 1.1, InvenSense TDK Group, 2014.</w:t>
      </w:r>
    </w:p>
    <w:p>
      <w:pPr>
        <w:spacing w:before="20" w:after="40" w:line="276" w:lineRule="auto"/>
        <w:jc w:val="left"/>
      </w:pPr>
      <w:r>
        <w:rPr>
          <w:rFonts w:ascii="Times New Roman" w:hAnsi="Times New Roman" w:cs="Times New Roman" w:eastAsia="Times New Roman"/>
          <w:b w:val="0"/>
          <w:i w:val="0"/>
          <w:color w:val="000000"/>
          <w:sz w:val="26"/>
        </w:rPr>
        <w:t>[6] Aosong Electronics, 'Digital-output relative humidity &amp; temperature sensor/module AM2302 (DHT22),' Data Sheet, Guangzhou Aosong Electronics Co., Ltd., 2020.</w:t>
      </w:r>
    </w:p>
    <w:p>
      <w:pPr>
        <w:spacing w:before="20" w:after="40" w:line="276" w:lineRule="auto"/>
        <w:jc w:val="left"/>
      </w:pPr>
      <w:r>
        <w:rPr>
          <w:rFonts w:ascii="Times New Roman" w:hAnsi="Times New Roman" w:cs="Times New Roman" w:eastAsia="Times New Roman"/>
          <w:b w:val="0"/>
          <w:i w:val="0"/>
          <w:color w:val="000000"/>
          <w:sz w:val="26"/>
        </w:rPr>
        <w:t>[7] G. Farnebäck, 'Two-frame motion estimation based on polynomial expansion,' in Scandinavian Conference on Image Analysis, Berlin, Heidelberg: Springer, 2003, pp. 363-370.</w:t>
      </w:r>
    </w:p>
    <w:p>
      <w:pPr>
        <w:spacing w:before="20" w:after="40" w:line="276" w:lineRule="auto"/>
        <w:jc w:val="left"/>
      </w:pPr>
      <w:r>
        <w:rPr>
          <w:rFonts w:ascii="Times New Roman" w:hAnsi="Times New Roman" w:cs="Times New Roman" w:eastAsia="Times New Roman"/>
          <w:b w:val="0"/>
          <w:i w:val="0"/>
          <w:color w:val="000000"/>
          <w:sz w:val="26"/>
        </w:rPr>
        <w:t>[8] J. Redmon, S. Divvala, R. Girshick, and A. Farhadi, 'You only look once: Unified, real-time object detection,' in Proc. IEEE Conf. Comput. Vis. Pattern Recognit. (CVPR), 2016, pp. 779-788.</w:t>
      </w:r>
    </w:p>
    <w:p>
      <w:pPr>
        <w:spacing w:before="20" w:after="40" w:line="276" w:lineRule="auto"/>
        <w:jc w:val="left"/>
      </w:pPr>
      <w:r>
        <w:rPr>
          <w:rFonts w:ascii="Times New Roman" w:hAnsi="Times New Roman" w:cs="Times New Roman" w:eastAsia="Times New Roman"/>
          <w:b w:val="0"/>
          <w:i w:val="0"/>
          <w:color w:val="000000"/>
          <w:sz w:val="26"/>
        </w:rPr>
        <w:t>[9] S. Tiwary and R. K. Sharma, 'Audio-visual sensor fusion for crowd anomaly and panic detection in public gatherings,' IEEE Trans. Ind. Informat., vol. 18, no. 5, pp. 3120-3129, May 2022.</w:t>
      </w:r>
    </w:p>
    <w:p>
      <w:pPr>
        <w:spacing w:before="20" w:after="40" w:line="276" w:lineRule="auto"/>
        <w:jc w:val="left"/>
      </w:pPr>
      <w:r>
        <w:rPr>
          <w:rFonts w:ascii="Times New Roman" w:hAnsi="Times New Roman" w:cs="Times New Roman" w:eastAsia="Times New Roman"/>
          <w:b w:val="0"/>
          <w:i w:val="0"/>
          <w:color w:val="000000"/>
          <w:sz w:val="26"/>
        </w:rPr>
        <w:t>[10] A. Johansson, D. Helbing, and P. K. Shukla, 'Specification of the social force model by evolutionary computation,' Int. J. Modern Phys. C, vol. 18, no. 12, pp. 1873-1894, 2007.</w:t>
      </w:r>
    </w:p>
    <w:p>
      <w:pPr>
        <w:spacing w:before="20" w:after="40" w:line="276" w:lineRule="auto"/>
        <w:jc w:val="left"/>
      </w:pPr>
      <w:r>
        <w:rPr>
          <w:rFonts w:ascii="Times New Roman" w:hAnsi="Times New Roman" w:cs="Times New Roman" w:eastAsia="Times New Roman"/>
          <w:b w:val="0"/>
          <w:i w:val="0"/>
          <w:color w:val="000000"/>
          <w:sz w:val="26"/>
        </w:rPr>
        <w:t>[11] Texas Instruments, 'Bipolar Transistor Basics and Driver Circuit Design,' Application Note SLUA618, Texas Instruments Inc., Dallas, TX, 2017.</w:t>
      </w:r>
    </w:p>
    <w:p>
      <w:pPr>
        <w:spacing w:before="20" w:after="40" w:line="276" w:lineRule="auto"/>
        <w:jc w:val="left"/>
      </w:pPr>
      <w:r>
        <w:rPr>
          <w:rFonts w:ascii="Times New Roman" w:hAnsi="Times New Roman" w:cs="Times New Roman" w:eastAsia="Times New Roman"/>
          <w:b w:val="0"/>
          <w:i w:val="0"/>
          <w:color w:val="000000"/>
          <w:sz w:val="26"/>
        </w:rPr>
        <w:t>[12] SRM Institute of Science and Technology, '21ECC301P Microprocessor, Microcontroller, and Interfacing Techniques Laboratory Manual,' Department of ECE, Ramapuram Campus, Chennai, 2026.</w:t>
      </w:r>
    </w:p>
    <w:sectPr w:rsidR="00FC693F" w:rsidRPr="0006063C" w:rsidSect="00034616">
      <w:footerReference w:type="default" r:id="rId11"/>
      <w:pgSz w:w="11909" w:h="16834"/>
      <w:pgMar w:top="1296" w:right="1440" w:bottom="1296" w:left="1800" w:header="720" w:footer="720" w:gutter="0"/>
      <w:cols w:space="720"/>
      <w:docGrid w:linePitch="360"/>
      <w:pgNumType w:start="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color w:val="000000"/>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