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89C5F2" w14:textId="77777777" w:rsidR="00B01A24" w:rsidRDefault="00B01A24" w:rsidP="00B01A24">
      <w:pPr>
        <w:jc w:val="center"/>
        <w:rPr>
          <w:rFonts w:ascii="Times New Roman" w:eastAsia="Times New Roman" w:hAnsi="Times New Roman" w:cs="Times New Roman"/>
          <w:b/>
        </w:rPr>
      </w:pPr>
      <w:r>
        <w:rPr>
          <w:rFonts w:ascii="Times New Roman" w:eastAsia="Times New Roman" w:hAnsi="Times New Roman" w:cs="Times New Roman"/>
          <w:b/>
        </w:rPr>
        <w:t xml:space="preserve">Data Visualization &amp; Interpretation </w:t>
      </w:r>
      <w:r>
        <w:rPr>
          <w:rFonts w:ascii="Times New Roman" w:eastAsia="Times New Roman" w:hAnsi="Times New Roman" w:cs="Times New Roman"/>
          <w:b/>
        </w:rPr>
        <w:br/>
        <w:t xml:space="preserve">(DSECL ZG555)  </w:t>
      </w:r>
    </w:p>
    <w:p w14:paraId="6BCB504C" w14:textId="7515D9C8" w:rsidR="00B01A24" w:rsidRDefault="00B01A24" w:rsidP="00B01A2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BANKING DATA ANALYSIS] </w:t>
      </w:r>
    </w:p>
    <w:p w14:paraId="623C80E7" w14:textId="77777777" w:rsidR="007E5D64" w:rsidRDefault="007E5D64" w:rsidP="00B01A24">
      <w:pPr>
        <w:jc w:val="center"/>
        <w:rPr>
          <w:rFonts w:ascii="Times New Roman" w:eastAsia="Times New Roman" w:hAnsi="Times New Roman" w:cs="Times New Roman"/>
          <w:b/>
          <w:sz w:val="28"/>
          <w:szCs w:val="28"/>
        </w:rPr>
      </w:pPr>
    </w:p>
    <w:p w14:paraId="19F18B3B" w14:textId="77777777" w:rsidR="00795B9D" w:rsidRDefault="00795B9D" w:rsidP="00893FA9">
      <w:pPr>
        <w:pBdr>
          <w:top w:val="nil"/>
          <w:left w:val="nil"/>
          <w:bottom w:val="nil"/>
          <w:right w:val="nil"/>
          <w:between w:val="nil"/>
        </w:pBdr>
        <w:rPr>
          <w:rFonts w:ascii="Times New Roman" w:eastAsia="Times New Roman" w:hAnsi="Times New Roman" w:cs="Times New Roman"/>
          <w:b/>
          <w:sz w:val="28"/>
          <w:szCs w:val="28"/>
        </w:rPr>
      </w:pPr>
    </w:p>
    <w:p w14:paraId="553EA624" w14:textId="77777777" w:rsidR="00795B9D" w:rsidRDefault="00B01A24" w:rsidP="00795B9D">
      <w:pPr>
        <w:spacing w:line="360" w:lineRule="auto"/>
        <w:ind w:left="851"/>
        <w:jc w:val="both"/>
        <w:rPr>
          <w:rFonts w:ascii="Times New Roman" w:eastAsia="Times New Roman" w:hAnsi="Times New Roman" w:cs="Times New Roman"/>
        </w:rPr>
      </w:pPr>
      <w:r>
        <w:rPr>
          <w:rFonts w:ascii="Times New Roman" w:eastAsia="Times New Roman" w:hAnsi="Times New Roman" w:cs="Times New Roman"/>
          <w:b/>
          <w:sz w:val="28"/>
          <w:szCs w:val="28"/>
        </w:rPr>
        <w:t xml:space="preserve">      </w:t>
      </w:r>
      <w:r w:rsidR="00795B9D">
        <w:rPr>
          <w:rFonts w:ascii="Times New Roman" w:eastAsia="Times New Roman" w:hAnsi="Times New Roman" w:cs="Times New Roman"/>
        </w:rPr>
        <w:t>You work for one of the leading Banks as a data analyst. The bank has a very huge customer base. Along with the routine banking operation support, the bank also has a diversified product portfolio, which is also made available to the bank customers from time to time. For this purpose, the bank’s marketing department runs several campaigns and many details about those campaigns are documented properly. Time to time, the marketing executives refer back to this recorded data in order to figure out the success rate of the campaign.</w:t>
      </w:r>
    </w:p>
    <w:p w14:paraId="5F7888B8" w14:textId="77777777" w:rsidR="00795B9D" w:rsidRDefault="00795B9D" w:rsidP="00795B9D">
      <w:pPr>
        <w:spacing w:line="360" w:lineRule="auto"/>
        <w:ind w:left="851"/>
        <w:jc w:val="both"/>
        <w:rPr>
          <w:rFonts w:ascii="Times New Roman" w:eastAsia="Times New Roman" w:hAnsi="Times New Roman" w:cs="Times New Roman"/>
        </w:rPr>
      </w:pPr>
      <w:r>
        <w:rPr>
          <w:rFonts w:ascii="Times New Roman" w:eastAsia="Times New Roman" w:hAnsi="Times New Roman" w:cs="Times New Roman"/>
        </w:rPr>
        <w:t xml:space="preserve">When the marketing campaign is run, the customers are selected randomly from the huge customer base of the bank. The marketing executives of the bank contact these customers in order to make them aware of the different banking products that are offered by the bank and to enable them to make purchases of such products either through online mode or offline mode. As the potential customers are selected randomly, the success rate of the campaign varies a lot from each other run of the campaign. The bank’s marketing team has taken note of this variance and decided to figure out the contributing factor for this change in success rate. They have concluded that instead of selecting the customers randomly, a proper process needs to be in place so that right potential customers are identified and further on those only should be contacted with the product offerings. </w:t>
      </w:r>
    </w:p>
    <w:p w14:paraId="2E21EC49" w14:textId="77777777" w:rsidR="00795B9D" w:rsidRDefault="00795B9D" w:rsidP="00795B9D">
      <w:pPr>
        <w:spacing w:line="360" w:lineRule="auto"/>
        <w:ind w:left="851"/>
        <w:jc w:val="both"/>
        <w:rPr>
          <w:rFonts w:ascii="Times New Roman" w:eastAsia="Times New Roman" w:hAnsi="Times New Roman" w:cs="Times New Roman"/>
        </w:rPr>
      </w:pPr>
      <w:r>
        <w:rPr>
          <w:rFonts w:ascii="Times New Roman" w:eastAsia="Times New Roman" w:hAnsi="Times New Roman" w:cs="Times New Roman"/>
        </w:rPr>
        <w:t>For this purpose, they have assigned you a task of data analysis of earlier run campaigns data in order to figure out what are the contributing factors that help in successful conversion of phone conversation into purchase of the product. Then these contributing attributes will be accommodated in the process of potential customer finding and targeting.</w:t>
      </w:r>
    </w:p>
    <w:p w14:paraId="7691C63C" w14:textId="41BDAD6A" w:rsidR="00795B9D" w:rsidRDefault="00795B9D" w:rsidP="00795B9D">
      <w:pPr>
        <w:spacing w:line="360" w:lineRule="auto"/>
        <w:ind w:left="851"/>
        <w:jc w:val="both"/>
        <w:rPr>
          <w:rFonts w:ascii="Times New Roman" w:eastAsia="Times New Roman" w:hAnsi="Times New Roman" w:cs="Times New Roman"/>
        </w:rPr>
      </w:pPr>
      <w:r>
        <w:rPr>
          <w:rFonts w:ascii="Times New Roman" w:eastAsia="Times New Roman" w:hAnsi="Times New Roman" w:cs="Times New Roman"/>
        </w:rPr>
        <w:t>Datasets:</w:t>
      </w:r>
    </w:p>
    <w:p w14:paraId="7313404E" w14:textId="77777777" w:rsidR="00795B9D" w:rsidRDefault="00795B9D" w:rsidP="00795B9D">
      <w:pPr>
        <w:pBdr>
          <w:top w:val="nil"/>
          <w:left w:val="nil"/>
          <w:bottom w:val="nil"/>
          <w:right w:val="nil"/>
          <w:between w:val="nil"/>
        </w:pBdr>
        <w:ind w:left="720"/>
        <w:jc w:val="both"/>
        <w:rPr>
          <w:color w:val="000000"/>
        </w:rPr>
      </w:pPr>
      <w:r>
        <w:rPr>
          <w:color w:val="000000"/>
        </w:rPr>
        <w:object w:dxaOrig="1508" w:dyaOrig="983" w14:anchorId="799AC5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4pt;height:49.15pt" o:ole="">
            <v:imagedata r:id="rId5" o:title=""/>
          </v:shape>
          <o:OLEObject Type="Embed" ProgID="Excel.SheetMacroEnabled.12" ShapeID="_x0000_i1025" DrawAspect="Icon" ObjectID="_1769374910" r:id="rId6"/>
        </w:object>
      </w:r>
    </w:p>
    <w:p w14:paraId="4496EA05" w14:textId="77777777" w:rsidR="00795B9D" w:rsidRDefault="00795B9D" w:rsidP="00795B9D">
      <w:pPr>
        <w:pBdr>
          <w:top w:val="nil"/>
          <w:left w:val="nil"/>
          <w:bottom w:val="nil"/>
          <w:right w:val="nil"/>
          <w:between w:val="nil"/>
        </w:pBdr>
        <w:ind w:left="851"/>
        <w:jc w:val="both"/>
        <w:rPr>
          <w:rFonts w:ascii="Times New Roman" w:eastAsia="Times New Roman" w:hAnsi="Times New Roman" w:cs="Times New Roman"/>
        </w:rPr>
      </w:pPr>
      <w:r>
        <w:object w:dxaOrig="1530" w:dyaOrig="990" w14:anchorId="41A85D62">
          <v:shape id="_x0000_i1026" type="#_x0000_t75" alt="" style="width:76.5pt;height:49.5pt" o:ole="">
            <v:imagedata r:id="rId7" o:title=""/>
          </v:shape>
          <o:OLEObject Type="Embed" ProgID="Package" ShapeID="_x0000_i1026" DrawAspect="Icon" ObjectID="_1769374911" r:id="rId8"/>
        </w:object>
      </w:r>
    </w:p>
    <w:p w14:paraId="7126D3DD" w14:textId="77777777" w:rsidR="00795B9D" w:rsidRDefault="00795B9D" w:rsidP="00795B9D">
      <w:pPr>
        <w:spacing w:line="360" w:lineRule="auto"/>
        <w:ind w:left="851"/>
        <w:jc w:val="both"/>
        <w:rPr>
          <w:rFonts w:ascii="Times New Roman" w:eastAsia="Times New Roman" w:hAnsi="Times New Roman" w:cs="Times New Roman"/>
        </w:rPr>
      </w:pPr>
    </w:p>
    <w:p w14:paraId="2D4F68CA" w14:textId="77777777" w:rsidR="00795B9D" w:rsidRDefault="00795B9D" w:rsidP="00795B9D">
      <w:pPr>
        <w:spacing w:line="360" w:lineRule="auto"/>
        <w:ind w:left="851"/>
        <w:jc w:val="both"/>
        <w:rPr>
          <w:rFonts w:ascii="Times New Roman" w:eastAsia="Times New Roman" w:hAnsi="Times New Roman" w:cs="Times New Roman"/>
        </w:rPr>
      </w:pPr>
    </w:p>
    <w:p w14:paraId="3C0E49C7" w14:textId="77777777" w:rsidR="00893FA9" w:rsidRDefault="00893FA9" w:rsidP="00795B9D">
      <w:pPr>
        <w:spacing w:line="360" w:lineRule="auto"/>
        <w:ind w:left="851"/>
        <w:jc w:val="both"/>
        <w:rPr>
          <w:rFonts w:ascii="Times New Roman" w:eastAsia="Times New Roman" w:hAnsi="Times New Roman" w:cs="Times New Roman"/>
        </w:rPr>
      </w:pPr>
    </w:p>
    <w:p w14:paraId="77FA853F" w14:textId="77777777" w:rsidR="00893FA9" w:rsidRDefault="00893FA9" w:rsidP="00795B9D">
      <w:pPr>
        <w:spacing w:line="360" w:lineRule="auto"/>
        <w:ind w:left="851"/>
        <w:jc w:val="both"/>
        <w:rPr>
          <w:rFonts w:ascii="Times New Roman" w:eastAsia="Times New Roman" w:hAnsi="Times New Roman" w:cs="Times New Roman"/>
        </w:rPr>
      </w:pPr>
    </w:p>
    <w:p w14:paraId="28C14B09" w14:textId="77777777" w:rsidR="00893FA9" w:rsidRDefault="00893FA9" w:rsidP="00795B9D">
      <w:pPr>
        <w:spacing w:line="360" w:lineRule="auto"/>
        <w:ind w:left="851"/>
        <w:jc w:val="both"/>
        <w:rPr>
          <w:rFonts w:ascii="Times New Roman" w:eastAsia="Times New Roman" w:hAnsi="Times New Roman" w:cs="Times New Roman"/>
        </w:rPr>
      </w:pPr>
    </w:p>
    <w:p w14:paraId="2B188BC7" w14:textId="77777777" w:rsidR="00795B9D" w:rsidRDefault="00795B9D" w:rsidP="00795B9D">
      <w:pPr>
        <w:spacing w:line="360" w:lineRule="auto"/>
        <w:ind w:left="851"/>
        <w:jc w:val="both"/>
        <w:rPr>
          <w:rFonts w:ascii="Times New Roman" w:eastAsia="Times New Roman" w:hAnsi="Times New Roman" w:cs="Times New Roman"/>
        </w:rPr>
      </w:pPr>
    </w:p>
    <w:p w14:paraId="299B4CD1" w14:textId="77777777" w:rsidR="00795B9D" w:rsidRDefault="00795B9D" w:rsidP="00795B9D">
      <w:pPr>
        <w:spacing w:line="360" w:lineRule="auto"/>
        <w:ind w:left="851"/>
        <w:jc w:val="both"/>
        <w:rPr>
          <w:rFonts w:ascii="Times New Roman" w:eastAsia="Times New Roman" w:hAnsi="Times New Roman" w:cs="Times New Roman"/>
        </w:rPr>
      </w:pPr>
      <w:r>
        <w:rPr>
          <w:rFonts w:ascii="Times New Roman" w:eastAsia="Times New Roman" w:hAnsi="Times New Roman" w:cs="Times New Roman"/>
        </w:rPr>
        <w:lastRenderedPageBreak/>
        <w:tab/>
        <w:t>You can make use of Tableau Desktop tools for Exploratory Data Analysis in order to figure out the most significant attributes that help in product purchase.  If required, feel free to make proper assumptions about the data and the analysis process to be followed. Don’t forget to mention the assumptions at the right places</w:t>
      </w:r>
    </w:p>
    <w:p w14:paraId="45DEA692" w14:textId="77777777" w:rsidR="00795B9D" w:rsidRDefault="00795B9D" w:rsidP="00795B9D">
      <w:pPr>
        <w:spacing w:line="360" w:lineRule="auto"/>
        <w:ind w:left="850"/>
        <w:jc w:val="both"/>
        <w:rPr>
          <w:rFonts w:ascii="Times New Roman" w:eastAsia="Times New Roman" w:hAnsi="Times New Roman" w:cs="Times New Roman"/>
        </w:rPr>
      </w:pPr>
      <w:r>
        <w:rPr>
          <w:rFonts w:ascii="Times New Roman" w:eastAsia="Times New Roman" w:hAnsi="Times New Roman" w:cs="Times New Roman"/>
        </w:rPr>
        <w:t xml:space="preserve">With the EDA carried out, you should prepare a dashboard for the </w:t>
      </w:r>
      <w:r>
        <w:rPr>
          <w:rFonts w:ascii="Times New Roman" w:eastAsia="Times New Roman" w:hAnsi="Times New Roman" w:cs="Times New Roman"/>
          <w:b/>
        </w:rPr>
        <w:t>Marketing department leaders</w:t>
      </w:r>
      <w:r>
        <w:rPr>
          <w:rFonts w:ascii="Times New Roman" w:eastAsia="Times New Roman" w:hAnsi="Times New Roman" w:cs="Times New Roman"/>
        </w:rPr>
        <w:t>, which will enable them to augment the customer finding process with the right set of attributes.</w:t>
      </w:r>
    </w:p>
    <w:p w14:paraId="06169E9B" w14:textId="77777777" w:rsidR="00795B9D" w:rsidRDefault="00795B9D" w:rsidP="00795B9D">
      <w:pPr>
        <w:spacing w:line="360" w:lineRule="auto"/>
        <w:jc w:val="both"/>
        <w:rPr>
          <w:rFonts w:ascii="Times New Roman" w:eastAsia="Times New Roman" w:hAnsi="Times New Roman" w:cs="Times New Roman"/>
          <w:b/>
          <w:sz w:val="28"/>
          <w:szCs w:val="28"/>
        </w:rPr>
      </w:pPr>
    </w:p>
    <w:p w14:paraId="26783298" w14:textId="77777777" w:rsidR="00795B9D" w:rsidRDefault="00795B9D" w:rsidP="00795B9D">
      <w:pPr>
        <w:spacing w:line="360" w:lineRule="auto"/>
        <w:jc w:val="both"/>
        <w:rPr>
          <w:rFonts w:ascii="Times New Roman" w:eastAsia="Times New Roman" w:hAnsi="Times New Roman" w:cs="Times New Roman"/>
          <w:b/>
          <w:sz w:val="28"/>
          <w:szCs w:val="28"/>
        </w:rPr>
      </w:pPr>
    </w:p>
    <w:p w14:paraId="16453E43" w14:textId="078CC6D1" w:rsidR="00795B9D" w:rsidRDefault="00795B9D" w:rsidP="006265CF">
      <w:pPr>
        <w:spacing w:line="360" w:lineRule="auto"/>
        <w:ind w:firstLine="720"/>
        <w:jc w:val="both"/>
        <w:rPr>
          <w:rFonts w:ascii="Times New Roman" w:eastAsia="Times New Roman" w:hAnsi="Times New Roman" w:cs="Times New Roman"/>
          <w:b/>
        </w:rPr>
      </w:pPr>
      <w:r>
        <w:rPr>
          <w:rFonts w:ascii="Times New Roman" w:eastAsia="Times New Roman" w:hAnsi="Times New Roman" w:cs="Times New Roman"/>
          <w:b/>
        </w:rPr>
        <w:t>VISUALISATION CONTEXT</w:t>
      </w:r>
      <w:r w:rsidR="00590CF8">
        <w:rPr>
          <w:rFonts w:ascii="Times New Roman" w:eastAsia="Times New Roman" w:hAnsi="Times New Roman" w:cs="Times New Roman"/>
          <w:b/>
        </w:rPr>
        <w:t>:</w:t>
      </w:r>
    </w:p>
    <w:p w14:paraId="7C58BC59" w14:textId="77777777" w:rsidR="00795B9D" w:rsidRDefault="00795B9D" w:rsidP="00795B9D">
      <w:pPr>
        <w:spacing w:line="360" w:lineRule="auto"/>
        <w:jc w:val="both"/>
        <w:rPr>
          <w:rFonts w:ascii="Times New Roman" w:eastAsia="Times New Roman" w:hAnsi="Times New Roman" w:cs="Times New Roman"/>
          <w:b/>
        </w:rPr>
      </w:pPr>
    </w:p>
    <w:p w14:paraId="79725FE9" w14:textId="6B19C012" w:rsidR="00795B9D" w:rsidRDefault="00795B9D" w:rsidP="006265CF">
      <w:pPr>
        <w:pStyle w:val="Heading2"/>
        <w:numPr>
          <w:ilvl w:val="0"/>
          <w:numId w:val="5"/>
        </w:numPr>
        <w:spacing w:before="0" w:after="0" w:line="360" w:lineRule="auto"/>
        <w:ind w:left="851"/>
        <w:jc w:val="both"/>
        <w:rPr>
          <w:rFonts w:ascii="Times New Roman" w:eastAsia="Times New Roman" w:hAnsi="Times New Roman" w:cs="Times New Roman"/>
          <w:sz w:val="24"/>
          <w:szCs w:val="24"/>
        </w:rPr>
      </w:pPr>
      <w:bookmarkStart w:id="0" w:name="_heading=h.e0e3997oyxwj" w:colFirst="0" w:colLast="0"/>
      <w:bookmarkEnd w:id="0"/>
      <w:r>
        <w:rPr>
          <w:rFonts w:ascii="Times New Roman" w:eastAsia="Times New Roman" w:hAnsi="Times New Roman" w:cs="Times New Roman"/>
          <w:sz w:val="24"/>
          <w:szCs w:val="24"/>
        </w:rPr>
        <w:t>WHO? KNOW YOUR AUDIENCE (First question is answered for you)</w:t>
      </w:r>
    </w:p>
    <w:p w14:paraId="33D66A1A" w14:textId="77777777" w:rsidR="00795B9D" w:rsidRDefault="00795B9D" w:rsidP="006265CF">
      <w:pPr>
        <w:numPr>
          <w:ilvl w:val="0"/>
          <w:numId w:val="3"/>
        </w:numPr>
        <w:spacing w:line="360" w:lineRule="auto"/>
        <w:ind w:left="851"/>
        <w:jc w:val="both"/>
        <w:rPr>
          <w:rFonts w:ascii="Times New Roman" w:eastAsia="Times New Roman" w:hAnsi="Times New Roman" w:cs="Times New Roman"/>
          <w:highlight w:val="white"/>
        </w:rPr>
      </w:pPr>
      <w:r>
        <w:rPr>
          <w:rFonts w:ascii="Times New Roman" w:eastAsia="Times New Roman" w:hAnsi="Times New Roman" w:cs="Times New Roman"/>
          <w:highlight w:val="white"/>
        </w:rPr>
        <w:t>List the primary groups or individuals to whom you’ll be communicating.</w:t>
      </w:r>
    </w:p>
    <w:p w14:paraId="43B1360C" w14:textId="499CADF7" w:rsidR="00795B9D" w:rsidRDefault="006265CF" w:rsidP="006265CF">
      <w:pPr>
        <w:pStyle w:val="Heading2"/>
        <w:spacing w:before="0" w:after="0" w:line="360" w:lineRule="auto"/>
        <w:ind w:left="851"/>
        <w:jc w:val="both"/>
        <w:rPr>
          <w:rFonts w:ascii="Times New Roman" w:eastAsia="Times New Roman" w:hAnsi="Times New Roman" w:cs="Times New Roman"/>
          <w:b w:val="0"/>
          <w:bCs/>
          <w:sz w:val="24"/>
          <w:szCs w:val="24"/>
        </w:rPr>
      </w:pPr>
      <w:bookmarkStart w:id="1" w:name="_heading=h.ttvznxlfqpz8" w:colFirst="0" w:colLast="0"/>
      <w:bookmarkEnd w:id="1"/>
      <w:r>
        <w:rPr>
          <w:rFonts w:ascii="Times New Roman" w:eastAsia="Times New Roman" w:hAnsi="Times New Roman" w:cs="Times New Roman"/>
          <w:b w:val="0"/>
          <w:bCs/>
          <w:sz w:val="24"/>
          <w:szCs w:val="24"/>
        </w:rPr>
        <w:t>-</w:t>
      </w:r>
      <w:r w:rsidR="00795B9D" w:rsidRPr="00590CF8">
        <w:rPr>
          <w:rFonts w:ascii="Times New Roman" w:eastAsia="Times New Roman" w:hAnsi="Times New Roman" w:cs="Times New Roman"/>
          <w:b w:val="0"/>
          <w:bCs/>
          <w:sz w:val="24"/>
          <w:szCs w:val="24"/>
        </w:rPr>
        <w:t>Marketing Department Leaders.</w:t>
      </w:r>
    </w:p>
    <w:p w14:paraId="02595E51" w14:textId="77777777" w:rsidR="006265CF" w:rsidRPr="006265CF" w:rsidRDefault="006265CF" w:rsidP="006265CF">
      <w:pPr>
        <w:ind w:left="851"/>
      </w:pPr>
    </w:p>
    <w:p w14:paraId="00733298" w14:textId="77777777" w:rsidR="00795B9D" w:rsidRDefault="00795B9D" w:rsidP="006265CF">
      <w:pPr>
        <w:numPr>
          <w:ilvl w:val="0"/>
          <w:numId w:val="3"/>
        </w:numPr>
        <w:spacing w:line="360" w:lineRule="auto"/>
        <w:ind w:left="851"/>
        <w:jc w:val="both"/>
        <w:rPr>
          <w:rFonts w:ascii="Times New Roman" w:eastAsia="Times New Roman" w:hAnsi="Times New Roman" w:cs="Times New Roman"/>
          <w:highlight w:val="white"/>
        </w:rPr>
      </w:pPr>
      <w:r>
        <w:rPr>
          <w:rFonts w:ascii="Times New Roman" w:eastAsia="Times New Roman" w:hAnsi="Times New Roman" w:cs="Times New Roman"/>
          <w:highlight w:val="white"/>
        </w:rPr>
        <w:t>If you had to narrow that to a single person, who would that be?</w:t>
      </w:r>
    </w:p>
    <w:p w14:paraId="0DD98F70" w14:textId="3410D70B" w:rsidR="00795B9D" w:rsidRDefault="006265CF" w:rsidP="006265CF">
      <w:pPr>
        <w:spacing w:line="360" w:lineRule="auto"/>
        <w:ind w:left="851"/>
        <w:jc w:val="both"/>
        <w:rPr>
          <w:rFonts w:ascii="Times New Roman" w:eastAsia="Times New Roman" w:hAnsi="Times New Roman" w:cs="Times New Roman"/>
          <w:b/>
          <w:bCs/>
        </w:rPr>
      </w:pPr>
      <w:r>
        <w:rPr>
          <w:rFonts w:ascii="Times New Roman" w:eastAsia="Times New Roman" w:hAnsi="Times New Roman" w:cs="Times New Roman"/>
          <w:b/>
          <w:bCs/>
        </w:rPr>
        <w:t>-</w:t>
      </w:r>
      <w:r w:rsidR="00795B9D" w:rsidRPr="006265CF">
        <w:rPr>
          <w:rFonts w:ascii="Times New Roman" w:eastAsia="Times New Roman" w:hAnsi="Times New Roman" w:cs="Times New Roman"/>
        </w:rPr>
        <w:t>Typically, the Chief Marketing Officer or Head of Campaign Strategy</w:t>
      </w:r>
      <w:r w:rsidR="00795B9D" w:rsidRPr="00590CF8">
        <w:rPr>
          <w:rFonts w:ascii="Times New Roman" w:eastAsia="Times New Roman" w:hAnsi="Times New Roman" w:cs="Times New Roman"/>
          <w:b/>
          <w:bCs/>
        </w:rPr>
        <w:t>.</w:t>
      </w:r>
    </w:p>
    <w:p w14:paraId="4E2AE1D4" w14:textId="77777777" w:rsidR="006265CF" w:rsidRPr="006265CF" w:rsidRDefault="006265CF" w:rsidP="006265CF">
      <w:pPr>
        <w:spacing w:line="360" w:lineRule="auto"/>
        <w:ind w:left="851"/>
        <w:jc w:val="both"/>
        <w:rPr>
          <w:rFonts w:ascii="Times New Roman" w:eastAsia="Times New Roman" w:hAnsi="Times New Roman" w:cs="Times New Roman"/>
          <w:b/>
          <w:bCs/>
        </w:rPr>
      </w:pPr>
    </w:p>
    <w:p w14:paraId="3DD5AAEA" w14:textId="67AAA57C" w:rsidR="00795B9D" w:rsidRPr="00795B9D" w:rsidRDefault="00795B9D" w:rsidP="006265CF">
      <w:pPr>
        <w:numPr>
          <w:ilvl w:val="0"/>
          <w:numId w:val="3"/>
        </w:numPr>
        <w:spacing w:line="360" w:lineRule="auto"/>
        <w:ind w:left="851"/>
        <w:jc w:val="both"/>
        <w:rPr>
          <w:rFonts w:ascii="Times New Roman" w:eastAsia="Times New Roman" w:hAnsi="Times New Roman" w:cs="Times New Roman"/>
        </w:rPr>
      </w:pPr>
      <w:r>
        <w:rPr>
          <w:rFonts w:ascii="Times New Roman" w:eastAsia="Times New Roman" w:hAnsi="Times New Roman" w:cs="Times New Roman"/>
        </w:rPr>
        <w:t>What does your audience care about?</w:t>
      </w:r>
    </w:p>
    <w:p w14:paraId="0360C05F" w14:textId="6F1281F7" w:rsidR="00795B9D" w:rsidRPr="006265CF" w:rsidRDefault="006265CF" w:rsidP="006265CF">
      <w:pPr>
        <w:spacing w:line="360" w:lineRule="auto"/>
        <w:ind w:left="851"/>
        <w:jc w:val="both"/>
        <w:rPr>
          <w:rFonts w:ascii="Times New Roman" w:eastAsia="Times New Roman" w:hAnsi="Times New Roman" w:cs="Times New Roman"/>
        </w:rPr>
      </w:pPr>
      <w:r>
        <w:rPr>
          <w:rFonts w:ascii="Times New Roman" w:eastAsia="Times New Roman" w:hAnsi="Times New Roman" w:cs="Times New Roman"/>
          <w:b/>
          <w:bCs/>
        </w:rPr>
        <w:t>-</w:t>
      </w:r>
      <w:r w:rsidR="00795B9D" w:rsidRPr="006265CF">
        <w:rPr>
          <w:rFonts w:ascii="Times New Roman" w:eastAsia="Times New Roman" w:hAnsi="Times New Roman" w:cs="Times New Roman"/>
        </w:rPr>
        <w:t>Identifying demographic segments and personal finance backgrounds that correlate with higher conversion rates.</w:t>
      </w:r>
    </w:p>
    <w:p w14:paraId="0CA2BC12" w14:textId="77777777" w:rsidR="00795B9D" w:rsidRPr="00795B9D" w:rsidRDefault="00795B9D" w:rsidP="006265CF">
      <w:pPr>
        <w:spacing w:line="360" w:lineRule="auto"/>
        <w:ind w:left="851"/>
        <w:jc w:val="both"/>
        <w:rPr>
          <w:rFonts w:ascii="Times New Roman" w:eastAsia="Times New Roman" w:hAnsi="Times New Roman" w:cs="Times New Roman"/>
          <w:b/>
          <w:bCs/>
        </w:rPr>
      </w:pPr>
    </w:p>
    <w:p w14:paraId="7DA29AB1" w14:textId="77777777" w:rsidR="006265CF" w:rsidRDefault="00795B9D" w:rsidP="006265CF">
      <w:pPr>
        <w:numPr>
          <w:ilvl w:val="0"/>
          <w:numId w:val="3"/>
        </w:numPr>
        <w:spacing w:line="360" w:lineRule="auto"/>
        <w:ind w:left="851"/>
        <w:jc w:val="both"/>
        <w:rPr>
          <w:rFonts w:ascii="Times New Roman" w:eastAsia="Times New Roman" w:hAnsi="Times New Roman" w:cs="Times New Roman"/>
        </w:rPr>
      </w:pPr>
      <w:r>
        <w:rPr>
          <w:rFonts w:ascii="Times New Roman" w:eastAsia="Times New Roman" w:hAnsi="Times New Roman" w:cs="Times New Roman"/>
        </w:rPr>
        <w:t>What action does your audience need to take?</w:t>
      </w:r>
    </w:p>
    <w:p w14:paraId="19BB5A83" w14:textId="62157E59" w:rsidR="00590CF8" w:rsidRPr="006265CF" w:rsidRDefault="006265CF" w:rsidP="006265CF">
      <w:pPr>
        <w:spacing w:line="360" w:lineRule="auto"/>
        <w:ind w:left="851"/>
        <w:jc w:val="both"/>
        <w:rPr>
          <w:rFonts w:ascii="Times New Roman" w:eastAsia="Times New Roman" w:hAnsi="Times New Roman" w:cs="Times New Roman"/>
        </w:rPr>
      </w:pPr>
      <w:r>
        <w:rPr>
          <w:rFonts w:ascii="Times New Roman" w:eastAsia="Times New Roman" w:hAnsi="Times New Roman" w:cs="Times New Roman"/>
        </w:rPr>
        <w:t>-</w:t>
      </w:r>
      <w:r w:rsidR="00590CF8" w:rsidRPr="006265CF">
        <w:rPr>
          <w:rFonts w:ascii="Times New Roman" w:eastAsia="Times New Roman" w:hAnsi="Times New Roman" w:cs="Times New Roman"/>
        </w:rPr>
        <w:t>Implement targeted marketing strategies informed by data-driven insights.</w:t>
      </w:r>
    </w:p>
    <w:p w14:paraId="218B5626" w14:textId="77777777" w:rsidR="00795B9D" w:rsidRDefault="00795B9D" w:rsidP="006265CF">
      <w:pPr>
        <w:spacing w:line="360" w:lineRule="auto"/>
        <w:ind w:left="851"/>
        <w:jc w:val="both"/>
        <w:rPr>
          <w:rFonts w:ascii="Times New Roman" w:eastAsia="Times New Roman" w:hAnsi="Times New Roman" w:cs="Times New Roman"/>
        </w:rPr>
      </w:pPr>
    </w:p>
    <w:p w14:paraId="266C7ED6" w14:textId="7B1CF585" w:rsidR="00590CF8" w:rsidRPr="00590CF8" w:rsidRDefault="00795B9D" w:rsidP="006265CF">
      <w:pPr>
        <w:numPr>
          <w:ilvl w:val="0"/>
          <w:numId w:val="3"/>
        </w:numPr>
        <w:spacing w:line="360" w:lineRule="auto"/>
        <w:ind w:left="851"/>
        <w:jc w:val="both"/>
        <w:rPr>
          <w:rFonts w:ascii="Times New Roman" w:eastAsia="Times New Roman" w:hAnsi="Times New Roman" w:cs="Times New Roman"/>
        </w:rPr>
      </w:pPr>
      <w:r>
        <w:rPr>
          <w:rFonts w:ascii="Times New Roman" w:eastAsia="Times New Roman" w:hAnsi="Times New Roman" w:cs="Times New Roman"/>
        </w:rPr>
        <w:t>What is at stake? What is the benefit if the audience acts in the way you want them to? What are the risks if they don’t?</w:t>
      </w:r>
    </w:p>
    <w:p w14:paraId="35E11F4B" w14:textId="6D9CF485" w:rsidR="00590CF8" w:rsidRPr="006265CF" w:rsidRDefault="006265CF" w:rsidP="006265CF">
      <w:pPr>
        <w:spacing w:line="360" w:lineRule="auto"/>
        <w:ind w:left="851"/>
        <w:jc w:val="both"/>
        <w:rPr>
          <w:rFonts w:ascii="Times New Roman" w:eastAsia="Times New Roman" w:hAnsi="Times New Roman" w:cs="Times New Roman"/>
        </w:rPr>
      </w:pPr>
      <w:r w:rsidRPr="006265CF">
        <w:rPr>
          <w:rFonts w:ascii="Times New Roman" w:eastAsia="Times New Roman" w:hAnsi="Times New Roman" w:cs="Times New Roman"/>
        </w:rPr>
        <w:t>-</w:t>
      </w:r>
      <w:r w:rsidR="00590CF8" w:rsidRPr="006265CF">
        <w:rPr>
          <w:rFonts w:ascii="Times New Roman" w:eastAsia="Times New Roman" w:hAnsi="Times New Roman" w:cs="Times New Roman"/>
        </w:rPr>
        <w:t>The benefit is a more efficient allocation of marketing resources and improved conversion rates; the risk is continuing to use a non-optimized approach that yields lower returns on investment.</w:t>
      </w:r>
    </w:p>
    <w:p w14:paraId="29F899FF" w14:textId="77777777" w:rsidR="00590CF8" w:rsidRDefault="00590CF8" w:rsidP="00590CF8">
      <w:pPr>
        <w:spacing w:line="360" w:lineRule="auto"/>
        <w:ind w:left="2290"/>
        <w:jc w:val="both"/>
        <w:rPr>
          <w:rFonts w:ascii="Times New Roman" w:eastAsia="Times New Roman" w:hAnsi="Times New Roman" w:cs="Times New Roman"/>
        </w:rPr>
      </w:pPr>
    </w:p>
    <w:p w14:paraId="2EDA9522" w14:textId="77777777" w:rsidR="00590CF8" w:rsidRDefault="00590CF8" w:rsidP="00590CF8">
      <w:pPr>
        <w:spacing w:line="360" w:lineRule="auto"/>
        <w:ind w:left="2290"/>
        <w:jc w:val="both"/>
        <w:rPr>
          <w:rFonts w:ascii="Times New Roman" w:eastAsia="Times New Roman" w:hAnsi="Times New Roman" w:cs="Times New Roman"/>
        </w:rPr>
      </w:pPr>
    </w:p>
    <w:p w14:paraId="6E8137D7" w14:textId="77777777" w:rsidR="00590CF8" w:rsidRDefault="00590CF8" w:rsidP="00590CF8">
      <w:pPr>
        <w:spacing w:line="360" w:lineRule="auto"/>
        <w:ind w:left="2290"/>
        <w:jc w:val="both"/>
        <w:rPr>
          <w:rFonts w:ascii="Times New Roman" w:eastAsia="Times New Roman" w:hAnsi="Times New Roman" w:cs="Times New Roman"/>
        </w:rPr>
      </w:pPr>
    </w:p>
    <w:p w14:paraId="00FE22E2" w14:textId="77777777" w:rsidR="00893FA9" w:rsidRDefault="00893FA9" w:rsidP="00590CF8">
      <w:pPr>
        <w:spacing w:line="360" w:lineRule="auto"/>
        <w:ind w:left="2290"/>
        <w:jc w:val="both"/>
        <w:rPr>
          <w:rFonts w:ascii="Times New Roman" w:eastAsia="Times New Roman" w:hAnsi="Times New Roman" w:cs="Times New Roman"/>
        </w:rPr>
      </w:pPr>
    </w:p>
    <w:p w14:paraId="29BA987E" w14:textId="77777777" w:rsidR="00893FA9" w:rsidRDefault="00893FA9" w:rsidP="00590CF8">
      <w:pPr>
        <w:spacing w:line="360" w:lineRule="auto"/>
        <w:ind w:left="2290"/>
        <w:jc w:val="both"/>
        <w:rPr>
          <w:rFonts w:ascii="Times New Roman" w:eastAsia="Times New Roman" w:hAnsi="Times New Roman" w:cs="Times New Roman"/>
        </w:rPr>
      </w:pPr>
    </w:p>
    <w:p w14:paraId="15651AF8" w14:textId="77777777" w:rsidR="00893FA9" w:rsidRDefault="00893FA9" w:rsidP="00590CF8">
      <w:pPr>
        <w:spacing w:line="360" w:lineRule="auto"/>
        <w:ind w:left="2290"/>
        <w:jc w:val="both"/>
        <w:rPr>
          <w:rFonts w:ascii="Times New Roman" w:eastAsia="Times New Roman" w:hAnsi="Times New Roman" w:cs="Times New Roman"/>
        </w:rPr>
      </w:pPr>
    </w:p>
    <w:p w14:paraId="638907FF" w14:textId="77777777" w:rsidR="00590CF8" w:rsidRDefault="00590CF8" w:rsidP="00590CF8">
      <w:pPr>
        <w:spacing w:line="360" w:lineRule="auto"/>
        <w:ind w:left="2290"/>
        <w:jc w:val="both"/>
        <w:rPr>
          <w:rFonts w:ascii="Times New Roman" w:eastAsia="Times New Roman" w:hAnsi="Times New Roman" w:cs="Times New Roman"/>
        </w:rPr>
      </w:pPr>
    </w:p>
    <w:p w14:paraId="32D199FC" w14:textId="77777777" w:rsidR="00795B9D" w:rsidRDefault="00795B9D" w:rsidP="006265CF">
      <w:pPr>
        <w:pStyle w:val="Heading2"/>
        <w:numPr>
          <w:ilvl w:val="0"/>
          <w:numId w:val="5"/>
        </w:numPr>
        <w:spacing w:before="0" w:after="0" w:line="360" w:lineRule="auto"/>
        <w:ind w:left="851"/>
        <w:jc w:val="both"/>
        <w:rPr>
          <w:rFonts w:ascii="Times New Roman" w:eastAsia="Times New Roman" w:hAnsi="Times New Roman" w:cs="Times New Roman"/>
          <w:sz w:val="24"/>
          <w:szCs w:val="24"/>
        </w:rPr>
      </w:pPr>
      <w:bookmarkStart w:id="2" w:name="_heading=h.194b1v5l6hxw" w:colFirst="0" w:colLast="0"/>
      <w:bookmarkEnd w:id="2"/>
      <w:r>
        <w:rPr>
          <w:rFonts w:ascii="Times New Roman" w:eastAsia="Times New Roman" w:hAnsi="Times New Roman" w:cs="Times New Roman"/>
          <w:sz w:val="24"/>
          <w:szCs w:val="24"/>
        </w:rPr>
        <w:t>WHAT?</w:t>
      </w:r>
    </w:p>
    <w:p w14:paraId="2E0D2A4C" w14:textId="77777777" w:rsidR="00795B9D" w:rsidRDefault="00795B9D" w:rsidP="006265CF">
      <w:pPr>
        <w:numPr>
          <w:ilvl w:val="0"/>
          <w:numId w:val="6"/>
        </w:numPr>
        <w:spacing w:line="360" w:lineRule="auto"/>
        <w:ind w:left="851"/>
        <w:jc w:val="both"/>
        <w:rPr>
          <w:rFonts w:ascii="Times New Roman" w:eastAsia="Times New Roman" w:hAnsi="Times New Roman" w:cs="Times New Roman"/>
        </w:rPr>
      </w:pPr>
      <w:r>
        <w:rPr>
          <w:rFonts w:ascii="Times New Roman" w:eastAsia="Times New Roman" w:hAnsi="Times New Roman" w:cs="Times New Roman"/>
        </w:rPr>
        <w:t>What are you trying to communicate? What questions are you trying to answer/display in your visualizations? Write these as specific questions.  You need to come up with 3 questions at least, each of which will be answered using one Viz.</w:t>
      </w:r>
    </w:p>
    <w:p w14:paraId="7A72F6D7" w14:textId="14C6778D" w:rsidR="006265CF" w:rsidRDefault="00982B2B" w:rsidP="006265CF">
      <w:pPr>
        <w:spacing w:line="360" w:lineRule="auto"/>
        <w:ind w:left="851"/>
        <w:jc w:val="both"/>
        <w:rPr>
          <w:rFonts w:ascii="Times New Roman" w:eastAsia="Times New Roman" w:hAnsi="Times New Roman" w:cs="Times New Roman"/>
        </w:rPr>
      </w:pPr>
      <w:r>
        <w:rPr>
          <w:rFonts w:ascii="Times New Roman" w:eastAsia="Times New Roman" w:hAnsi="Times New Roman" w:cs="Times New Roman"/>
        </w:rPr>
        <w:t>Questions:</w:t>
      </w:r>
    </w:p>
    <w:p w14:paraId="6DBAEB04" w14:textId="20F97FEC" w:rsidR="00590CF8" w:rsidRPr="006265CF" w:rsidRDefault="006265CF" w:rsidP="006265CF">
      <w:pPr>
        <w:pStyle w:val="ListParagraph"/>
        <w:spacing w:line="360" w:lineRule="auto"/>
        <w:ind w:left="851"/>
        <w:jc w:val="both"/>
        <w:rPr>
          <w:rFonts w:ascii="Times New Roman" w:eastAsia="Times New Roman" w:hAnsi="Times New Roman" w:cs="Times New Roman"/>
        </w:rPr>
      </w:pPr>
      <w:r>
        <w:rPr>
          <w:rFonts w:ascii="Times New Roman" w:eastAsia="Times New Roman" w:hAnsi="Times New Roman" w:cs="Times New Roman"/>
        </w:rPr>
        <w:t>-</w:t>
      </w:r>
      <w:r w:rsidR="00590CF8" w:rsidRPr="006265CF">
        <w:rPr>
          <w:rFonts w:ascii="Times New Roman" w:eastAsia="Times New Roman" w:hAnsi="Times New Roman" w:cs="Times New Roman"/>
        </w:rPr>
        <w:t>What is the relationship between clients' education levels and job categories, financial stability, age and the success of marketing campaigns?</w:t>
      </w:r>
    </w:p>
    <w:p w14:paraId="36D6FCDA" w14:textId="27748D3E" w:rsidR="00590CF8" w:rsidRPr="006265CF" w:rsidRDefault="006265CF" w:rsidP="006265CF">
      <w:pPr>
        <w:pStyle w:val="ListParagraph"/>
        <w:spacing w:line="360" w:lineRule="auto"/>
        <w:ind w:left="851"/>
        <w:jc w:val="both"/>
        <w:rPr>
          <w:rFonts w:ascii="Times New Roman" w:eastAsia="Times New Roman" w:hAnsi="Times New Roman" w:cs="Times New Roman"/>
        </w:rPr>
      </w:pPr>
      <w:r>
        <w:rPr>
          <w:rFonts w:ascii="Times New Roman" w:eastAsia="Times New Roman" w:hAnsi="Times New Roman" w:cs="Times New Roman"/>
        </w:rPr>
        <w:t>-</w:t>
      </w:r>
      <w:r w:rsidR="00590CF8" w:rsidRPr="006265CF">
        <w:rPr>
          <w:rFonts w:ascii="Times New Roman" w:eastAsia="Times New Roman" w:hAnsi="Times New Roman" w:cs="Times New Roman"/>
        </w:rPr>
        <w:t>How the contact method, strategy and the timing of approaching the customer influences the campaign success rate?</w:t>
      </w:r>
    </w:p>
    <w:p w14:paraId="1FC9AF93" w14:textId="3D5B562B" w:rsidR="00590CF8" w:rsidRPr="006265CF" w:rsidRDefault="006265CF" w:rsidP="006265CF">
      <w:pPr>
        <w:pStyle w:val="ListParagraph"/>
        <w:spacing w:line="360" w:lineRule="auto"/>
        <w:ind w:left="851"/>
        <w:jc w:val="both"/>
        <w:rPr>
          <w:rFonts w:ascii="Times New Roman" w:eastAsia="Times New Roman" w:hAnsi="Times New Roman" w:cs="Times New Roman"/>
        </w:rPr>
      </w:pPr>
      <w:r>
        <w:rPr>
          <w:rFonts w:ascii="Times New Roman" w:eastAsia="Times New Roman" w:hAnsi="Times New Roman" w:cs="Times New Roman"/>
        </w:rPr>
        <w:t>-</w:t>
      </w:r>
      <w:r w:rsidR="00590CF8" w:rsidRPr="006265CF">
        <w:rPr>
          <w:rFonts w:ascii="Times New Roman" w:eastAsia="Times New Roman" w:hAnsi="Times New Roman" w:cs="Times New Roman"/>
        </w:rPr>
        <w:t>What impact of personal financial circumstances and marital status on campaign outcomes?</w:t>
      </w:r>
    </w:p>
    <w:p w14:paraId="69C7D97D" w14:textId="77777777" w:rsidR="00590CF8" w:rsidRPr="00590CF8" w:rsidRDefault="00590CF8" w:rsidP="006265CF">
      <w:pPr>
        <w:pStyle w:val="ListParagraph"/>
        <w:spacing w:line="360" w:lineRule="auto"/>
        <w:ind w:left="851"/>
        <w:jc w:val="both"/>
        <w:rPr>
          <w:rFonts w:ascii="Times New Roman" w:eastAsia="Times New Roman" w:hAnsi="Times New Roman" w:cs="Times New Roman"/>
          <w:b/>
          <w:bCs/>
        </w:rPr>
      </w:pPr>
    </w:p>
    <w:p w14:paraId="4A1C5F9B" w14:textId="77777777" w:rsidR="00795B9D" w:rsidRDefault="00795B9D" w:rsidP="006265CF">
      <w:pPr>
        <w:numPr>
          <w:ilvl w:val="0"/>
          <w:numId w:val="6"/>
        </w:numPr>
        <w:spacing w:line="360" w:lineRule="auto"/>
        <w:ind w:left="851"/>
        <w:jc w:val="both"/>
        <w:rPr>
          <w:rFonts w:ascii="Times New Roman" w:eastAsia="Times New Roman" w:hAnsi="Times New Roman" w:cs="Times New Roman"/>
          <w:b/>
        </w:rPr>
      </w:pPr>
      <w:r>
        <w:rPr>
          <w:rFonts w:ascii="Times New Roman" w:eastAsia="Times New Roman" w:hAnsi="Times New Roman" w:cs="Times New Roman"/>
          <w:b/>
        </w:rPr>
        <w:t>Data preparation needed to answer the specific queries must be done.</w:t>
      </w:r>
    </w:p>
    <w:p w14:paraId="46B8846A" w14:textId="7C55985E" w:rsidR="00590CF8" w:rsidRPr="006265CF" w:rsidRDefault="006265CF" w:rsidP="006265CF">
      <w:pPr>
        <w:pStyle w:val="ListParagraph"/>
        <w:spacing w:line="360" w:lineRule="auto"/>
        <w:ind w:left="851"/>
        <w:jc w:val="both"/>
        <w:rPr>
          <w:rFonts w:ascii="Times New Roman" w:eastAsia="Times New Roman" w:hAnsi="Times New Roman" w:cs="Times New Roman"/>
          <w:bCs/>
        </w:rPr>
      </w:pPr>
      <w:r>
        <w:rPr>
          <w:rFonts w:ascii="Times New Roman" w:eastAsia="Times New Roman" w:hAnsi="Times New Roman" w:cs="Times New Roman"/>
          <w:bCs/>
        </w:rPr>
        <w:t>-</w:t>
      </w:r>
      <w:r w:rsidR="00590CF8" w:rsidRPr="006265CF">
        <w:rPr>
          <w:rFonts w:ascii="Times New Roman" w:eastAsia="Times New Roman" w:hAnsi="Times New Roman" w:cs="Times New Roman"/>
          <w:bCs/>
        </w:rPr>
        <w:t>Data has been cleaned and structured to enable demographic segmentation.</w:t>
      </w:r>
    </w:p>
    <w:p w14:paraId="2FBCB5D1" w14:textId="7AC34D99" w:rsidR="00590CF8" w:rsidRPr="006265CF" w:rsidRDefault="006265CF" w:rsidP="006265CF">
      <w:pPr>
        <w:pStyle w:val="ListParagraph"/>
        <w:spacing w:line="360" w:lineRule="auto"/>
        <w:ind w:left="851"/>
        <w:jc w:val="both"/>
        <w:rPr>
          <w:rFonts w:ascii="Times New Roman" w:eastAsia="Times New Roman" w:hAnsi="Times New Roman" w:cs="Times New Roman"/>
          <w:bCs/>
        </w:rPr>
      </w:pPr>
      <w:r>
        <w:rPr>
          <w:rFonts w:ascii="Times New Roman" w:eastAsia="Times New Roman" w:hAnsi="Times New Roman" w:cs="Times New Roman"/>
          <w:bCs/>
        </w:rPr>
        <w:t>-</w:t>
      </w:r>
      <w:r w:rsidR="00590CF8" w:rsidRPr="006265CF">
        <w:rPr>
          <w:rFonts w:ascii="Times New Roman" w:eastAsia="Times New Roman" w:hAnsi="Times New Roman" w:cs="Times New Roman"/>
          <w:bCs/>
        </w:rPr>
        <w:t>Outliers and missing values in economic indicators have been addressed.</w:t>
      </w:r>
    </w:p>
    <w:p w14:paraId="0BFF4886" w14:textId="372297B5" w:rsidR="00590CF8" w:rsidRPr="006265CF" w:rsidRDefault="006265CF" w:rsidP="006265CF">
      <w:pPr>
        <w:pStyle w:val="ListParagraph"/>
        <w:spacing w:line="360" w:lineRule="auto"/>
        <w:ind w:left="851"/>
        <w:jc w:val="both"/>
        <w:rPr>
          <w:rFonts w:ascii="Times New Roman" w:eastAsia="Times New Roman" w:hAnsi="Times New Roman" w:cs="Times New Roman"/>
          <w:bCs/>
        </w:rPr>
      </w:pPr>
      <w:r>
        <w:rPr>
          <w:rFonts w:ascii="Times New Roman" w:eastAsia="Times New Roman" w:hAnsi="Times New Roman" w:cs="Times New Roman"/>
          <w:bCs/>
        </w:rPr>
        <w:t>-</w:t>
      </w:r>
      <w:r w:rsidR="00590CF8" w:rsidRPr="006265CF">
        <w:rPr>
          <w:rFonts w:ascii="Times New Roman" w:eastAsia="Times New Roman" w:hAnsi="Times New Roman" w:cs="Times New Roman"/>
          <w:bCs/>
        </w:rPr>
        <w:t>Aggregation has been used where necessary to highlight trends and patterns.</w:t>
      </w:r>
    </w:p>
    <w:p w14:paraId="0EB8C389" w14:textId="77777777" w:rsidR="00590CF8" w:rsidRDefault="00590CF8" w:rsidP="00590CF8">
      <w:pPr>
        <w:spacing w:line="360" w:lineRule="auto"/>
        <w:ind w:left="2290"/>
        <w:jc w:val="both"/>
        <w:rPr>
          <w:rFonts w:ascii="Times New Roman" w:eastAsia="Times New Roman" w:hAnsi="Times New Roman" w:cs="Times New Roman"/>
          <w:b/>
        </w:rPr>
      </w:pPr>
    </w:p>
    <w:sdt>
      <w:sdtPr>
        <w:tag w:val="goog_rdk_0"/>
        <w:id w:val="371577518"/>
      </w:sdtPr>
      <w:sdtContent>
        <w:p w14:paraId="3D8C876A" w14:textId="77777777" w:rsidR="00795B9D" w:rsidRDefault="00795B9D" w:rsidP="006265CF">
          <w:pPr>
            <w:numPr>
              <w:ilvl w:val="0"/>
              <w:numId w:val="5"/>
            </w:numPr>
            <w:pBdr>
              <w:top w:val="nil"/>
              <w:left w:val="nil"/>
              <w:bottom w:val="nil"/>
              <w:right w:val="nil"/>
              <w:between w:val="nil"/>
            </w:pBdr>
            <w:spacing w:line="360" w:lineRule="auto"/>
            <w:ind w:left="851"/>
            <w:jc w:val="both"/>
            <w:rPr>
              <w:rFonts w:ascii="Times New Roman" w:eastAsia="Times New Roman" w:hAnsi="Times New Roman" w:cs="Times New Roman"/>
              <w:color w:val="000000"/>
            </w:rPr>
          </w:pPr>
          <w:r>
            <w:rPr>
              <w:rFonts w:ascii="Times New Roman" w:eastAsia="Times New Roman" w:hAnsi="Times New Roman" w:cs="Times New Roman"/>
              <w:b/>
              <w:color w:val="000000"/>
            </w:rPr>
            <w:t>Present the BIG IDEA</w:t>
          </w:r>
          <w:r>
            <w:rPr>
              <w:rFonts w:ascii="Times New Roman" w:eastAsia="Times New Roman" w:hAnsi="Times New Roman" w:cs="Times New Roman"/>
              <w:color w:val="000000"/>
            </w:rPr>
            <w:t>.</w:t>
          </w:r>
        </w:p>
      </w:sdtContent>
    </w:sdt>
    <w:p w14:paraId="5333B9A2" w14:textId="77777777" w:rsidR="00795B9D" w:rsidRDefault="00795B9D" w:rsidP="006265CF">
      <w:pPr>
        <w:numPr>
          <w:ilvl w:val="0"/>
          <w:numId w:val="6"/>
        </w:numPr>
        <w:spacing w:line="360" w:lineRule="auto"/>
        <w:ind w:left="851"/>
        <w:jc w:val="both"/>
        <w:rPr>
          <w:rFonts w:ascii="Times New Roman" w:eastAsia="Times New Roman" w:hAnsi="Times New Roman" w:cs="Times New Roman"/>
        </w:rPr>
      </w:pPr>
      <w:r>
        <w:rPr>
          <w:rFonts w:ascii="Times New Roman" w:eastAsia="Times New Roman" w:hAnsi="Times New Roman" w:cs="Times New Roman"/>
        </w:rPr>
        <w:t>It should: (1) articulate your point of view, (2) convey what’s at stake, and (3) be a complete (and single!) sentence.</w:t>
      </w:r>
    </w:p>
    <w:p w14:paraId="73F57BA5" w14:textId="6250C8B0" w:rsidR="006265CF" w:rsidRDefault="00590CF8" w:rsidP="00893FA9">
      <w:pPr>
        <w:spacing w:line="360" w:lineRule="auto"/>
        <w:ind w:left="851"/>
        <w:jc w:val="both"/>
        <w:rPr>
          <w:rFonts w:ascii="Times New Roman" w:eastAsia="Times New Roman" w:hAnsi="Times New Roman" w:cs="Times New Roman"/>
          <w:b/>
          <w:bCs/>
        </w:rPr>
      </w:pPr>
      <w:r w:rsidRPr="00590CF8">
        <w:rPr>
          <w:rFonts w:ascii="Times New Roman" w:eastAsia="Times New Roman" w:hAnsi="Times New Roman" w:cs="Times New Roman"/>
          <w:b/>
          <w:bCs/>
        </w:rPr>
        <w:t>"Optimizing marketing campaign strategies based on detailed demographic and personal finance data analysis significantly increases conversion rates, fostering more effective resource allocation and market competitiveness."</w:t>
      </w:r>
    </w:p>
    <w:p w14:paraId="1C34D61B" w14:textId="77777777" w:rsidR="006265CF" w:rsidRPr="00590CF8" w:rsidRDefault="006265CF" w:rsidP="006265CF">
      <w:pPr>
        <w:spacing w:line="360" w:lineRule="auto"/>
        <w:ind w:left="851"/>
        <w:jc w:val="both"/>
        <w:rPr>
          <w:rFonts w:ascii="Times New Roman" w:eastAsia="Times New Roman" w:hAnsi="Times New Roman" w:cs="Times New Roman"/>
          <w:b/>
          <w:bCs/>
        </w:rPr>
      </w:pPr>
    </w:p>
    <w:p w14:paraId="02656AAD" w14:textId="77777777" w:rsidR="00795B9D" w:rsidRDefault="00795B9D" w:rsidP="006265CF">
      <w:pPr>
        <w:pStyle w:val="Heading2"/>
        <w:numPr>
          <w:ilvl w:val="0"/>
          <w:numId w:val="5"/>
        </w:numPr>
        <w:spacing w:before="0" w:after="0" w:line="360" w:lineRule="auto"/>
        <w:ind w:left="851"/>
        <w:jc w:val="both"/>
        <w:rPr>
          <w:rFonts w:ascii="Times New Roman" w:eastAsia="Times New Roman" w:hAnsi="Times New Roman" w:cs="Times New Roman"/>
          <w:sz w:val="24"/>
          <w:szCs w:val="24"/>
        </w:rPr>
      </w:pPr>
      <w:bookmarkStart w:id="3" w:name="_heading=h.wrt32dsr5ywd" w:colFirst="0" w:colLast="0"/>
      <w:bookmarkEnd w:id="3"/>
      <w:r>
        <w:rPr>
          <w:rFonts w:ascii="Times New Roman" w:eastAsia="Times New Roman" w:hAnsi="Times New Roman" w:cs="Times New Roman"/>
          <w:sz w:val="24"/>
          <w:szCs w:val="24"/>
        </w:rPr>
        <w:t>HOW?</w:t>
      </w:r>
    </w:p>
    <w:p w14:paraId="06DB00AC" w14:textId="55E18762" w:rsidR="006265CF" w:rsidRDefault="00795B9D" w:rsidP="00982B2B">
      <w:pPr>
        <w:numPr>
          <w:ilvl w:val="1"/>
          <w:numId w:val="4"/>
        </w:numPr>
        <w:spacing w:line="360" w:lineRule="auto"/>
        <w:ind w:left="851"/>
        <w:jc w:val="both"/>
        <w:rPr>
          <w:rFonts w:ascii="Times New Roman" w:eastAsia="Times New Roman" w:hAnsi="Times New Roman" w:cs="Times New Roman"/>
        </w:rPr>
      </w:pPr>
      <w:r>
        <w:rPr>
          <w:rFonts w:ascii="Times New Roman" w:eastAsia="Times New Roman" w:hAnsi="Times New Roman" w:cs="Times New Roman"/>
        </w:rPr>
        <w:t xml:space="preserve">Chart 1: What type of viz did you create? Why did you select the viz that you did? </w:t>
      </w:r>
    </w:p>
    <w:p w14:paraId="31F62771" w14:textId="77777777" w:rsidR="00982B2B" w:rsidRPr="00982B2B" w:rsidRDefault="00982B2B" w:rsidP="00982B2B">
      <w:pPr>
        <w:spacing w:line="360" w:lineRule="auto"/>
        <w:ind w:left="851"/>
        <w:jc w:val="both"/>
        <w:rPr>
          <w:rFonts w:ascii="Times New Roman" w:eastAsia="Times New Roman" w:hAnsi="Times New Roman" w:cs="Times New Roman"/>
        </w:rPr>
      </w:pPr>
    </w:p>
    <w:p w14:paraId="38AC33EF" w14:textId="6FDA6866" w:rsidR="006265CF" w:rsidRPr="006265CF" w:rsidRDefault="006265CF" w:rsidP="006265CF">
      <w:pPr>
        <w:spacing w:line="360" w:lineRule="auto"/>
        <w:ind w:left="851"/>
        <w:jc w:val="both"/>
        <w:rPr>
          <w:rFonts w:ascii="Times New Roman" w:eastAsia="Times New Roman" w:hAnsi="Times New Roman" w:cs="Times New Roman"/>
          <w:b/>
          <w:bCs/>
        </w:rPr>
      </w:pPr>
      <w:r w:rsidRPr="006265CF">
        <w:rPr>
          <w:rFonts w:ascii="Times New Roman" w:eastAsia="Times New Roman" w:hAnsi="Times New Roman" w:cs="Times New Roman"/>
          <w:b/>
          <w:bCs/>
        </w:rPr>
        <w:t>Visualization chart</w:t>
      </w:r>
      <w:r w:rsidR="00EF6F13">
        <w:rPr>
          <w:rFonts w:ascii="Times New Roman" w:eastAsia="Times New Roman" w:hAnsi="Times New Roman" w:cs="Times New Roman"/>
          <w:b/>
          <w:bCs/>
        </w:rPr>
        <w:t>s</w:t>
      </w:r>
      <w:r w:rsidRPr="006265CF">
        <w:rPr>
          <w:rFonts w:ascii="Times New Roman" w:eastAsia="Times New Roman" w:hAnsi="Times New Roman" w:cs="Times New Roman"/>
          <w:b/>
          <w:bCs/>
        </w:rPr>
        <w:t xml:space="preserve"> group 1: Demographic Distribution</w:t>
      </w:r>
    </w:p>
    <w:p w14:paraId="4151382F" w14:textId="191F9425" w:rsidR="006265CF" w:rsidRPr="006265CF" w:rsidRDefault="006265CF" w:rsidP="006265CF">
      <w:pPr>
        <w:spacing w:line="360" w:lineRule="auto"/>
        <w:ind w:left="851"/>
        <w:jc w:val="both"/>
        <w:rPr>
          <w:rFonts w:ascii="Times New Roman" w:eastAsia="Times New Roman" w:hAnsi="Times New Roman" w:cs="Times New Roman"/>
        </w:rPr>
      </w:pPr>
      <w:r w:rsidRPr="006265CF">
        <w:rPr>
          <w:rFonts w:ascii="Times New Roman" w:eastAsia="Times New Roman" w:hAnsi="Times New Roman" w:cs="Times New Roman"/>
          <w:b/>
          <w:bCs/>
        </w:rPr>
        <w:t>Visualization Type:</w:t>
      </w:r>
      <w:r w:rsidRPr="006265CF">
        <w:rPr>
          <w:rFonts w:ascii="Times New Roman" w:eastAsia="Times New Roman" w:hAnsi="Times New Roman" w:cs="Times New Roman"/>
        </w:rPr>
        <w:t xml:space="preserve"> Stacked Bar Charts for Literacy (Education level) and Job Demographics, and Line Chart for Age Demographics.</w:t>
      </w:r>
    </w:p>
    <w:p w14:paraId="63E52D2D" w14:textId="77777777" w:rsidR="006265CF" w:rsidRPr="006265CF" w:rsidRDefault="006265CF" w:rsidP="006265CF">
      <w:pPr>
        <w:spacing w:line="360" w:lineRule="auto"/>
        <w:ind w:left="851"/>
        <w:jc w:val="both"/>
        <w:rPr>
          <w:rFonts w:ascii="Times New Roman" w:eastAsia="Times New Roman" w:hAnsi="Times New Roman" w:cs="Times New Roman"/>
        </w:rPr>
      </w:pPr>
    </w:p>
    <w:p w14:paraId="5BCAF270" w14:textId="77777777" w:rsidR="006265CF" w:rsidRDefault="006265CF" w:rsidP="006265CF">
      <w:pPr>
        <w:spacing w:line="360" w:lineRule="auto"/>
        <w:ind w:left="851"/>
        <w:jc w:val="both"/>
        <w:rPr>
          <w:rFonts w:ascii="Times New Roman" w:eastAsia="Times New Roman" w:hAnsi="Times New Roman" w:cs="Times New Roman"/>
        </w:rPr>
      </w:pPr>
    </w:p>
    <w:p w14:paraId="336D13AA" w14:textId="77777777" w:rsidR="00893FA9" w:rsidRDefault="00893FA9" w:rsidP="006265CF">
      <w:pPr>
        <w:spacing w:line="360" w:lineRule="auto"/>
        <w:ind w:left="851"/>
        <w:jc w:val="both"/>
        <w:rPr>
          <w:rFonts w:ascii="Times New Roman" w:eastAsia="Times New Roman" w:hAnsi="Times New Roman" w:cs="Times New Roman"/>
        </w:rPr>
      </w:pPr>
    </w:p>
    <w:p w14:paraId="3C073D06" w14:textId="77777777" w:rsidR="00893FA9" w:rsidRDefault="00893FA9" w:rsidP="006265CF">
      <w:pPr>
        <w:spacing w:line="360" w:lineRule="auto"/>
        <w:ind w:left="851"/>
        <w:jc w:val="both"/>
        <w:rPr>
          <w:rFonts w:ascii="Times New Roman" w:eastAsia="Times New Roman" w:hAnsi="Times New Roman" w:cs="Times New Roman"/>
        </w:rPr>
      </w:pPr>
    </w:p>
    <w:p w14:paraId="71DABEE6" w14:textId="4DFC2C7A" w:rsidR="00EF6F13" w:rsidRPr="00893FA9" w:rsidRDefault="00795B9D" w:rsidP="00893FA9">
      <w:pPr>
        <w:numPr>
          <w:ilvl w:val="1"/>
          <w:numId w:val="4"/>
        </w:numPr>
        <w:spacing w:line="360" w:lineRule="auto"/>
        <w:ind w:left="851"/>
        <w:jc w:val="both"/>
        <w:rPr>
          <w:rFonts w:ascii="Times New Roman" w:eastAsia="Times New Roman" w:hAnsi="Times New Roman" w:cs="Times New Roman"/>
        </w:rPr>
      </w:pPr>
      <w:r>
        <w:rPr>
          <w:rFonts w:ascii="Times New Roman" w:eastAsia="Times New Roman" w:hAnsi="Times New Roman" w:cs="Times New Roman"/>
        </w:rPr>
        <w:lastRenderedPageBreak/>
        <w:t>Chart 2: What type of viz did you create? Why did you select the viz that you did?</w:t>
      </w:r>
    </w:p>
    <w:p w14:paraId="49FCFE5F" w14:textId="27CA5AD5" w:rsidR="006265CF" w:rsidRPr="006265CF" w:rsidRDefault="00EF6F13" w:rsidP="006265CF">
      <w:pPr>
        <w:spacing w:line="360" w:lineRule="auto"/>
        <w:ind w:left="851"/>
        <w:jc w:val="both"/>
        <w:rPr>
          <w:rFonts w:ascii="Times New Roman" w:eastAsia="Times New Roman" w:hAnsi="Times New Roman" w:cs="Times New Roman"/>
        </w:rPr>
      </w:pPr>
      <w:r w:rsidRPr="006265CF">
        <w:rPr>
          <w:rFonts w:ascii="Times New Roman" w:eastAsia="Times New Roman" w:hAnsi="Times New Roman" w:cs="Times New Roman"/>
          <w:b/>
          <w:bCs/>
        </w:rPr>
        <w:t>Visualization chart</w:t>
      </w:r>
      <w:r>
        <w:rPr>
          <w:rFonts w:ascii="Times New Roman" w:eastAsia="Times New Roman" w:hAnsi="Times New Roman" w:cs="Times New Roman"/>
          <w:b/>
          <w:bCs/>
        </w:rPr>
        <w:t>s</w:t>
      </w:r>
      <w:r w:rsidRPr="006265CF">
        <w:rPr>
          <w:rFonts w:ascii="Times New Roman" w:eastAsia="Times New Roman" w:hAnsi="Times New Roman" w:cs="Times New Roman"/>
          <w:b/>
          <w:bCs/>
        </w:rPr>
        <w:t xml:space="preserve"> group </w:t>
      </w:r>
      <w:r>
        <w:rPr>
          <w:rFonts w:ascii="Times New Roman" w:eastAsia="Times New Roman" w:hAnsi="Times New Roman" w:cs="Times New Roman"/>
          <w:b/>
          <w:bCs/>
        </w:rPr>
        <w:t>2</w:t>
      </w:r>
      <w:r w:rsidRPr="006265CF">
        <w:rPr>
          <w:rFonts w:ascii="Times New Roman" w:eastAsia="Times New Roman" w:hAnsi="Times New Roman" w:cs="Times New Roman"/>
          <w:b/>
          <w:bCs/>
        </w:rPr>
        <w:t xml:space="preserve">: </w:t>
      </w:r>
      <w:r w:rsidR="006265CF" w:rsidRPr="006265CF">
        <w:rPr>
          <w:rFonts w:ascii="Times New Roman" w:eastAsia="Times New Roman" w:hAnsi="Times New Roman" w:cs="Times New Roman"/>
        </w:rPr>
        <w:t xml:space="preserve">Contact Strategy Effectiveness </w:t>
      </w:r>
    </w:p>
    <w:p w14:paraId="2FF262D9" w14:textId="1AF81F5B" w:rsidR="006265CF" w:rsidRDefault="006265CF" w:rsidP="00893FA9">
      <w:pPr>
        <w:spacing w:line="360" w:lineRule="auto"/>
        <w:ind w:left="851"/>
        <w:jc w:val="both"/>
        <w:rPr>
          <w:rFonts w:ascii="Times New Roman" w:eastAsia="Times New Roman" w:hAnsi="Times New Roman" w:cs="Times New Roman"/>
        </w:rPr>
      </w:pPr>
      <w:r w:rsidRPr="00EF6F13">
        <w:rPr>
          <w:rFonts w:ascii="Times New Roman" w:eastAsia="Times New Roman" w:hAnsi="Times New Roman" w:cs="Times New Roman"/>
          <w:b/>
          <w:bCs/>
        </w:rPr>
        <w:t>Visualization Type:</w:t>
      </w:r>
      <w:r w:rsidRPr="006265CF">
        <w:rPr>
          <w:rFonts w:ascii="Times New Roman" w:eastAsia="Times New Roman" w:hAnsi="Times New Roman" w:cs="Times New Roman"/>
        </w:rPr>
        <w:t xml:space="preserve"> Horizontal Bar Charts for Contact Method Effectiveness by month and Bar Charts for Contact Timing Effectiveness by day of the week.</w:t>
      </w:r>
    </w:p>
    <w:p w14:paraId="5C90E741" w14:textId="77777777" w:rsidR="00893FA9" w:rsidRDefault="00893FA9" w:rsidP="00893FA9">
      <w:pPr>
        <w:spacing w:line="360" w:lineRule="auto"/>
        <w:ind w:left="851"/>
        <w:jc w:val="both"/>
        <w:rPr>
          <w:rFonts w:ascii="Times New Roman" w:eastAsia="Times New Roman" w:hAnsi="Times New Roman" w:cs="Times New Roman"/>
        </w:rPr>
      </w:pPr>
    </w:p>
    <w:p w14:paraId="2C373D5E" w14:textId="1E4A1F6A" w:rsidR="00EF6F13" w:rsidRPr="00893FA9" w:rsidRDefault="00795B9D" w:rsidP="00893FA9">
      <w:pPr>
        <w:numPr>
          <w:ilvl w:val="1"/>
          <w:numId w:val="4"/>
        </w:numPr>
        <w:spacing w:line="360" w:lineRule="auto"/>
        <w:ind w:left="851"/>
        <w:jc w:val="both"/>
        <w:rPr>
          <w:rFonts w:ascii="Times New Roman" w:eastAsia="Times New Roman" w:hAnsi="Times New Roman" w:cs="Times New Roman"/>
        </w:rPr>
      </w:pPr>
      <w:r>
        <w:rPr>
          <w:rFonts w:ascii="Times New Roman" w:eastAsia="Times New Roman" w:hAnsi="Times New Roman" w:cs="Times New Roman"/>
        </w:rPr>
        <w:t xml:space="preserve">Chart 3: What type of viz did you </w:t>
      </w:r>
      <w:r>
        <w:rPr>
          <w:i/>
        </w:rPr>
        <w:t>create</w:t>
      </w:r>
      <w:r>
        <w:rPr>
          <w:rFonts w:ascii="Times New Roman" w:eastAsia="Times New Roman" w:hAnsi="Times New Roman" w:cs="Times New Roman"/>
        </w:rPr>
        <w:t>? Why did you select the viz that you did?</w:t>
      </w:r>
    </w:p>
    <w:p w14:paraId="2D639D53" w14:textId="4B53D6E4" w:rsidR="00EF6F13" w:rsidRPr="00EF6F13" w:rsidRDefault="00EF6F13" w:rsidP="00982B2B">
      <w:pPr>
        <w:spacing w:line="360" w:lineRule="auto"/>
        <w:ind w:left="851"/>
        <w:jc w:val="both"/>
        <w:rPr>
          <w:rFonts w:ascii="Times New Roman" w:eastAsia="Times New Roman" w:hAnsi="Times New Roman" w:cs="Times New Roman"/>
        </w:rPr>
      </w:pPr>
      <w:r w:rsidRPr="006265CF">
        <w:rPr>
          <w:rFonts w:ascii="Times New Roman" w:eastAsia="Times New Roman" w:hAnsi="Times New Roman" w:cs="Times New Roman"/>
          <w:b/>
          <w:bCs/>
        </w:rPr>
        <w:t>Visualization chart</w:t>
      </w:r>
      <w:r>
        <w:rPr>
          <w:rFonts w:ascii="Times New Roman" w:eastAsia="Times New Roman" w:hAnsi="Times New Roman" w:cs="Times New Roman"/>
          <w:b/>
          <w:bCs/>
        </w:rPr>
        <w:t>s</w:t>
      </w:r>
      <w:r w:rsidRPr="006265CF">
        <w:rPr>
          <w:rFonts w:ascii="Times New Roman" w:eastAsia="Times New Roman" w:hAnsi="Times New Roman" w:cs="Times New Roman"/>
          <w:b/>
          <w:bCs/>
        </w:rPr>
        <w:t xml:space="preserve"> group </w:t>
      </w:r>
      <w:r>
        <w:rPr>
          <w:rFonts w:ascii="Times New Roman" w:eastAsia="Times New Roman" w:hAnsi="Times New Roman" w:cs="Times New Roman"/>
          <w:b/>
          <w:bCs/>
        </w:rPr>
        <w:t>3</w:t>
      </w:r>
      <w:r w:rsidRPr="006265CF">
        <w:rPr>
          <w:rFonts w:ascii="Times New Roman" w:eastAsia="Times New Roman" w:hAnsi="Times New Roman" w:cs="Times New Roman"/>
          <w:b/>
          <w:bCs/>
        </w:rPr>
        <w:t xml:space="preserve">: </w:t>
      </w:r>
      <w:r w:rsidRPr="00EF6F13">
        <w:rPr>
          <w:rFonts w:ascii="Times New Roman" w:eastAsia="Times New Roman" w:hAnsi="Times New Roman" w:cs="Times New Roman"/>
        </w:rPr>
        <w:t xml:space="preserve">Basic Personal Finance and Marital Status </w:t>
      </w:r>
      <w:r>
        <w:rPr>
          <w:rFonts w:ascii="Times New Roman" w:eastAsia="Times New Roman" w:hAnsi="Times New Roman" w:cs="Times New Roman"/>
        </w:rPr>
        <w:t xml:space="preserve">which has </w:t>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 xml:space="preserve"> impact on financial decision making,</w:t>
      </w:r>
    </w:p>
    <w:p w14:paraId="5614CA07" w14:textId="0F505F80" w:rsidR="00EF6F13" w:rsidRDefault="00EF6F13" w:rsidP="00555686">
      <w:pPr>
        <w:spacing w:line="360" w:lineRule="auto"/>
        <w:ind w:left="851"/>
        <w:jc w:val="both"/>
        <w:rPr>
          <w:rFonts w:ascii="Times New Roman" w:eastAsia="Times New Roman" w:hAnsi="Times New Roman" w:cs="Times New Roman"/>
        </w:rPr>
      </w:pPr>
      <w:r w:rsidRPr="00EF6F13">
        <w:rPr>
          <w:rFonts w:ascii="Times New Roman" w:eastAsia="Times New Roman" w:hAnsi="Times New Roman" w:cs="Times New Roman"/>
          <w:b/>
          <w:bCs/>
        </w:rPr>
        <w:t>Visualization Type:</w:t>
      </w:r>
      <w:r w:rsidRPr="00EF6F13">
        <w:rPr>
          <w:rFonts w:ascii="Times New Roman" w:eastAsia="Times New Roman" w:hAnsi="Times New Roman" w:cs="Times New Roman"/>
        </w:rPr>
        <w:t xml:space="preserve"> Bar Charts for Basic Personal Finance (Housing and Loan) and Marital Status with average employment variation rate.</w:t>
      </w:r>
    </w:p>
    <w:p w14:paraId="357AE10B" w14:textId="77777777" w:rsidR="00EF6F13" w:rsidRDefault="00EF6F13" w:rsidP="00555686">
      <w:pPr>
        <w:spacing w:line="360" w:lineRule="auto"/>
        <w:jc w:val="both"/>
        <w:rPr>
          <w:rFonts w:ascii="Times New Roman" w:eastAsia="Times New Roman" w:hAnsi="Times New Roman" w:cs="Times New Roman"/>
        </w:rPr>
      </w:pPr>
    </w:p>
    <w:p w14:paraId="448726D5" w14:textId="77777777" w:rsidR="00795B9D" w:rsidRDefault="00795B9D" w:rsidP="006265CF">
      <w:pPr>
        <w:numPr>
          <w:ilvl w:val="1"/>
          <w:numId w:val="4"/>
        </w:numPr>
        <w:spacing w:line="360" w:lineRule="auto"/>
        <w:ind w:left="851"/>
        <w:jc w:val="both"/>
        <w:rPr>
          <w:rFonts w:ascii="Times New Roman" w:eastAsia="Times New Roman" w:hAnsi="Times New Roman" w:cs="Times New Roman"/>
        </w:rPr>
      </w:pPr>
      <w:r>
        <w:rPr>
          <w:rFonts w:ascii="Times New Roman" w:eastAsia="Times New Roman" w:hAnsi="Times New Roman" w:cs="Times New Roman"/>
        </w:rPr>
        <w:t xml:space="preserve">For each of the </w:t>
      </w:r>
      <w:proofErr w:type="spellStart"/>
      <w:r>
        <w:rPr>
          <w:rFonts w:ascii="Times New Roman" w:eastAsia="Times New Roman" w:hAnsi="Times New Roman" w:cs="Times New Roman"/>
        </w:rPr>
        <w:t>Visualisation</w:t>
      </w:r>
      <w:proofErr w:type="spellEnd"/>
      <w:r>
        <w:rPr>
          <w:rFonts w:ascii="Times New Roman" w:eastAsia="Times New Roman" w:hAnsi="Times New Roman" w:cs="Times New Roman"/>
        </w:rPr>
        <w:t xml:space="preserve">, identify at least </w:t>
      </w:r>
      <w:r w:rsidRPr="00982B2B">
        <w:rPr>
          <w:rFonts w:ascii="Times New Roman" w:eastAsia="Times New Roman" w:hAnsi="Times New Roman" w:cs="Times New Roman"/>
          <w:b/>
          <w:bCs/>
        </w:rPr>
        <w:t>3 Gestalt principles employed</w:t>
      </w:r>
      <w:r>
        <w:rPr>
          <w:rFonts w:ascii="Times New Roman" w:eastAsia="Times New Roman" w:hAnsi="Times New Roman" w:cs="Times New Roman"/>
        </w:rPr>
        <w:t xml:space="preserve">. </w:t>
      </w:r>
    </w:p>
    <w:p w14:paraId="28827831" w14:textId="77777777" w:rsidR="00EF6F13" w:rsidRDefault="00EF6F13" w:rsidP="00EF6F13">
      <w:pPr>
        <w:spacing w:line="360" w:lineRule="auto"/>
        <w:ind w:left="851"/>
        <w:jc w:val="both"/>
        <w:rPr>
          <w:rFonts w:ascii="Times New Roman" w:eastAsia="Times New Roman" w:hAnsi="Times New Roman" w:cs="Times New Roman"/>
          <w:b/>
          <w:bCs/>
        </w:rPr>
      </w:pPr>
    </w:p>
    <w:p w14:paraId="7ADAF53A" w14:textId="47C2E854" w:rsidR="00EF6F13" w:rsidRPr="00893FA9" w:rsidRDefault="00EF6F13" w:rsidP="00893FA9">
      <w:pPr>
        <w:pStyle w:val="ListParagraph"/>
        <w:numPr>
          <w:ilvl w:val="0"/>
          <w:numId w:val="10"/>
        </w:numPr>
        <w:spacing w:line="360" w:lineRule="auto"/>
        <w:jc w:val="both"/>
        <w:rPr>
          <w:rFonts w:ascii="Times New Roman" w:eastAsia="Times New Roman" w:hAnsi="Times New Roman" w:cs="Times New Roman"/>
          <w:b/>
          <w:bCs/>
        </w:rPr>
      </w:pPr>
      <w:r w:rsidRPr="00EF6F13">
        <w:rPr>
          <w:rFonts w:ascii="Times New Roman" w:eastAsia="Times New Roman" w:hAnsi="Times New Roman" w:cs="Times New Roman"/>
          <w:b/>
          <w:bCs/>
        </w:rPr>
        <w:t>Visualization charts group 1: Demographic Distribution</w:t>
      </w:r>
    </w:p>
    <w:p w14:paraId="3CFEB8B8" w14:textId="77777777" w:rsidR="00EF6F13" w:rsidRPr="006265CF" w:rsidRDefault="00EF6F13" w:rsidP="00EF6F13">
      <w:pPr>
        <w:spacing w:line="360" w:lineRule="auto"/>
        <w:ind w:left="851"/>
        <w:jc w:val="both"/>
        <w:rPr>
          <w:rFonts w:ascii="Times New Roman" w:eastAsia="Times New Roman" w:hAnsi="Times New Roman" w:cs="Times New Roman"/>
          <w:b/>
          <w:bCs/>
        </w:rPr>
      </w:pPr>
      <w:r w:rsidRPr="006265CF">
        <w:rPr>
          <w:rFonts w:ascii="Times New Roman" w:eastAsia="Times New Roman" w:hAnsi="Times New Roman" w:cs="Times New Roman"/>
          <w:b/>
          <w:bCs/>
        </w:rPr>
        <w:t>Gestalt Principles:</w:t>
      </w:r>
    </w:p>
    <w:p w14:paraId="13012E0F" w14:textId="77777777" w:rsidR="00EF6F13" w:rsidRPr="006265CF" w:rsidRDefault="00EF6F13" w:rsidP="00EF6F13">
      <w:pPr>
        <w:spacing w:line="360" w:lineRule="auto"/>
        <w:ind w:left="851"/>
        <w:jc w:val="both"/>
        <w:rPr>
          <w:rFonts w:ascii="Times New Roman" w:eastAsia="Times New Roman" w:hAnsi="Times New Roman" w:cs="Times New Roman"/>
        </w:rPr>
      </w:pPr>
      <w:r w:rsidRPr="006265CF">
        <w:rPr>
          <w:rFonts w:ascii="Times New Roman" w:eastAsia="Times New Roman" w:hAnsi="Times New Roman" w:cs="Times New Roman"/>
          <w:b/>
          <w:bCs/>
        </w:rPr>
        <w:t>Proximity:</w:t>
      </w:r>
      <w:r w:rsidRPr="006265CF">
        <w:rPr>
          <w:rFonts w:ascii="Times New Roman" w:eastAsia="Times New Roman" w:hAnsi="Times New Roman" w:cs="Times New Roman"/>
        </w:rPr>
        <w:t xml:space="preserve"> Data related to education and job types are grouped, aiding in the comparison of categories.</w:t>
      </w:r>
    </w:p>
    <w:p w14:paraId="2F50A64E" w14:textId="77777777" w:rsidR="00EF6F13" w:rsidRPr="006265CF" w:rsidRDefault="00EF6F13" w:rsidP="00EF6F13">
      <w:pPr>
        <w:spacing w:line="360" w:lineRule="auto"/>
        <w:ind w:left="851"/>
        <w:jc w:val="both"/>
        <w:rPr>
          <w:rFonts w:ascii="Times New Roman" w:eastAsia="Times New Roman" w:hAnsi="Times New Roman" w:cs="Times New Roman"/>
        </w:rPr>
      </w:pPr>
      <w:r w:rsidRPr="006265CF">
        <w:rPr>
          <w:rFonts w:ascii="Times New Roman" w:eastAsia="Times New Roman" w:hAnsi="Times New Roman" w:cs="Times New Roman"/>
          <w:b/>
          <w:bCs/>
        </w:rPr>
        <w:t>Similarity:</w:t>
      </w:r>
      <w:r w:rsidRPr="006265CF">
        <w:rPr>
          <w:rFonts w:ascii="Times New Roman" w:eastAsia="Times New Roman" w:hAnsi="Times New Roman" w:cs="Times New Roman"/>
        </w:rPr>
        <w:t xml:space="preserve"> Consistent color usage for successful and unsuccessful conversions helps in quick recognition of patterns.</w:t>
      </w:r>
    </w:p>
    <w:p w14:paraId="5B3C678A" w14:textId="06737FBD" w:rsidR="00EF6F13" w:rsidRDefault="00EF6F13" w:rsidP="00EF6F13">
      <w:pPr>
        <w:spacing w:line="360" w:lineRule="auto"/>
        <w:ind w:left="851"/>
        <w:jc w:val="both"/>
        <w:rPr>
          <w:rFonts w:ascii="Times New Roman" w:eastAsia="Times New Roman" w:hAnsi="Times New Roman" w:cs="Times New Roman"/>
        </w:rPr>
      </w:pPr>
      <w:r w:rsidRPr="006265CF">
        <w:rPr>
          <w:rFonts w:ascii="Times New Roman" w:eastAsia="Times New Roman" w:hAnsi="Times New Roman" w:cs="Times New Roman"/>
          <w:b/>
          <w:bCs/>
        </w:rPr>
        <w:t>Enclosure:</w:t>
      </w:r>
      <w:r w:rsidRPr="006265CF">
        <w:rPr>
          <w:rFonts w:ascii="Times New Roman" w:eastAsia="Times New Roman" w:hAnsi="Times New Roman" w:cs="Times New Roman"/>
        </w:rPr>
        <w:t xml:space="preserve"> Each demographic category is clearly demarcated, enclosing the related data visually.</w:t>
      </w:r>
    </w:p>
    <w:p w14:paraId="5157C932" w14:textId="77777777" w:rsidR="00893FA9" w:rsidRDefault="00893FA9" w:rsidP="00893FA9">
      <w:pPr>
        <w:spacing w:line="360" w:lineRule="auto"/>
        <w:jc w:val="both"/>
        <w:rPr>
          <w:rFonts w:ascii="Times New Roman" w:eastAsia="Times New Roman" w:hAnsi="Times New Roman" w:cs="Times New Roman"/>
        </w:rPr>
      </w:pPr>
    </w:p>
    <w:p w14:paraId="375D003C" w14:textId="63BD33B3" w:rsidR="00EF6F13" w:rsidRPr="00EF6F13" w:rsidRDefault="00EF6F13" w:rsidP="00EF6F13">
      <w:pPr>
        <w:pStyle w:val="ListParagraph"/>
        <w:numPr>
          <w:ilvl w:val="0"/>
          <w:numId w:val="10"/>
        </w:numPr>
        <w:spacing w:line="360" w:lineRule="auto"/>
        <w:jc w:val="both"/>
        <w:rPr>
          <w:rFonts w:ascii="Times New Roman" w:eastAsia="Times New Roman" w:hAnsi="Times New Roman" w:cs="Times New Roman"/>
        </w:rPr>
      </w:pPr>
      <w:r w:rsidRPr="00EF6F13">
        <w:rPr>
          <w:rFonts w:ascii="Times New Roman" w:eastAsia="Times New Roman" w:hAnsi="Times New Roman" w:cs="Times New Roman"/>
          <w:b/>
          <w:bCs/>
        </w:rPr>
        <w:t xml:space="preserve">Visualization charts group 2: </w:t>
      </w:r>
      <w:r w:rsidRPr="00EF6F13">
        <w:rPr>
          <w:rFonts w:ascii="Times New Roman" w:eastAsia="Times New Roman" w:hAnsi="Times New Roman" w:cs="Times New Roman"/>
        </w:rPr>
        <w:t xml:space="preserve">Contact Strategy Effectiveness </w:t>
      </w:r>
    </w:p>
    <w:p w14:paraId="05DED53E" w14:textId="77777777" w:rsidR="00EF6F13" w:rsidRPr="006265CF" w:rsidRDefault="00EF6F13" w:rsidP="00EF6F13">
      <w:pPr>
        <w:spacing w:line="360" w:lineRule="auto"/>
        <w:ind w:left="851"/>
        <w:jc w:val="both"/>
        <w:rPr>
          <w:rFonts w:ascii="Times New Roman" w:eastAsia="Times New Roman" w:hAnsi="Times New Roman" w:cs="Times New Roman"/>
        </w:rPr>
      </w:pPr>
      <w:r w:rsidRPr="00EF6F13">
        <w:rPr>
          <w:rFonts w:ascii="Times New Roman" w:eastAsia="Times New Roman" w:hAnsi="Times New Roman" w:cs="Times New Roman"/>
          <w:b/>
          <w:bCs/>
        </w:rPr>
        <w:t>Visualization Type:</w:t>
      </w:r>
      <w:r w:rsidRPr="006265CF">
        <w:rPr>
          <w:rFonts w:ascii="Times New Roman" w:eastAsia="Times New Roman" w:hAnsi="Times New Roman" w:cs="Times New Roman"/>
        </w:rPr>
        <w:t xml:space="preserve"> Horizontal Bar Charts for Contact Method Effectiveness by month and Bar Charts for Contact Timing Effectiveness by day of the week.</w:t>
      </w:r>
    </w:p>
    <w:p w14:paraId="50A75E06" w14:textId="77777777" w:rsidR="00EF6F13" w:rsidRPr="006265CF" w:rsidRDefault="00EF6F13" w:rsidP="00EF6F13">
      <w:pPr>
        <w:spacing w:line="360" w:lineRule="auto"/>
        <w:ind w:left="851"/>
        <w:jc w:val="both"/>
        <w:rPr>
          <w:rFonts w:ascii="Times New Roman" w:eastAsia="Times New Roman" w:hAnsi="Times New Roman" w:cs="Times New Roman"/>
        </w:rPr>
      </w:pPr>
    </w:p>
    <w:p w14:paraId="3FCEF65A" w14:textId="77777777" w:rsidR="00EF6F13" w:rsidRPr="006265CF" w:rsidRDefault="00EF6F13" w:rsidP="00EF6F13">
      <w:pPr>
        <w:spacing w:line="360" w:lineRule="auto"/>
        <w:ind w:left="851"/>
        <w:jc w:val="both"/>
        <w:rPr>
          <w:rFonts w:ascii="Times New Roman" w:eastAsia="Times New Roman" w:hAnsi="Times New Roman" w:cs="Times New Roman"/>
          <w:b/>
          <w:bCs/>
        </w:rPr>
      </w:pPr>
      <w:r w:rsidRPr="006265CF">
        <w:rPr>
          <w:rFonts w:ascii="Times New Roman" w:eastAsia="Times New Roman" w:hAnsi="Times New Roman" w:cs="Times New Roman"/>
          <w:b/>
          <w:bCs/>
        </w:rPr>
        <w:t>Gestalt Principles:</w:t>
      </w:r>
    </w:p>
    <w:p w14:paraId="01CDC34D" w14:textId="77777777" w:rsidR="00EF6F13" w:rsidRPr="006265CF" w:rsidRDefault="00EF6F13" w:rsidP="00EF6F13">
      <w:pPr>
        <w:spacing w:line="360" w:lineRule="auto"/>
        <w:ind w:left="851"/>
        <w:jc w:val="both"/>
        <w:rPr>
          <w:rFonts w:ascii="Times New Roman" w:eastAsia="Times New Roman" w:hAnsi="Times New Roman" w:cs="Times New Roman"/>
        </w:rPr>
      </w:pPr>
      <w:r w:rsidRPr="006265CF">
        <w:rPr>
          <w:rFonts w:ascii="Times New Roman" w:eastAsia="Times New Roman" w:hAnsi="Times New Roman" w:cs="Times New Roman"/>
          <w:b/>
          <w:bCs/>
        </w:rPr>
        <w:t>Continuity:</w:t>
      </w:r>
      <w:r w:rsidRPr="006265CF">
        <w:rPr>
          <w:rFonts w:ascii="Times New Roman" w:eastAsia="Times New Roman" w:hAnsi="Times New Roman" w:cs="Times New Roman"/>
        </w:rPr>
        <w:t xml:space="preserve"> The flow of bars in the horizontal bar chart leads the viewer's eye in a natural progression through the months.</w:t>
      </w:r>
    </w:p>
    <w:p w14:paraId="4DCA03F7" w14:textId="77777777" w:rsidR="00EF6F13" w:rsidRPr="006265CF" w:rsidRDefault="00EF6F13" w:rsidP="00EF6F13">
      <w:pPr>
        <w:spacing w:line="360" w:lineRule="auto"/>
        <w:ind w:left="851"/>
        <w:jc w:val="both"/>
        <w:rPr>
          <w:rFonts w:ascii="Times New Roman" w:eastAsia="Times New Roman" w:hAnsi="Times New Roman" w:cs="Times New Roman"/>
        </w:rPr>
      </w:pPr>
      <w:r w:rsidRPr="006265CF">
        <w:rPr>
          <w:rFonts w:ascii="Times New Roman" w:eastAsia="Times New Roman" w:hAnsi="Times New Roman" w:cs="Times New Roman"/>
          <w:b/>
          <w:bCs/>
        </w:rPr>
        <w:t>Closure:</w:t>
      </w:r>
      <w:r w:rsidRPr="006265CF">
        <w:rPr>
          <w:rFonts w:ascii="Times New Roman" w:eastAsia="Times New Roman" w:hAnsi="Times New Roman" w:cs="Times New Roman"/>
        </w:rPr>
        <w:t xml:space="preserve"> The viewer's perception completes the trend across the months, even where data points are minimal or absent.</w:t>
      </w:r>
    </w:p>
    <w:p w14:paraId="5A06EDE7" w14:textId="77777777" w:rsidR="00EF6F13" w:rsidRDefault="00EF6F13" w:rsidP="00EF6F13">
      <w:pPr>
        <w:spacing w:line="360" w:lineRule="auto"/>
        <w:ind w:left="851"/>
        <w:jc w:val="both"/>
        <w:rPr>
          <w:rFonts w:ascii="Times New Roman" w:eastAsia="Times New Roman" w:hAnsi="Times New Roman" w:cs="Times New Roman"/>
        </w:rPr>
      </w:pPr>
      <w:r w:rsidRPr="006265CF">
        <w:rPr>
          <w:rFonts w:ascii="Times New Roman" w:eastAsia="Times New Roman" w:hAnsi="Times New Roman" w:cs="Times New Roman"/>
          <w:b/>
          <w:bCs/>
        </w:rPr>
        <w:t>Symmetry:</w:t>
      </w:r>
      <w:r w:rsidRPr="006265CF">
        <w:rPr>
          <w:rFonts w:ascii="Times New Roman" w:eastAsia="Times New Roman" w:hAnsi="Times New Roman" w:cs="Times New Roman"/>
        </w:rPr>
        <w:t xml:space="preserve"> The bilateral symmetry in the timing chart helps in comparing data points across the days of the week.</w:t>
      </w:r>
    </w:p>
    <w:p w14:paraId="1965AF79" w14:textId="77777777" w:rsidR="00893FA9" w:rsidRDefault="00893FA9" w:rsidP="00EF6F13">
      <w:pPr>
        <w:spacing w:line="360" w:lineRule="auto"/>
        <w:jc w:val="both"/>
        <w:rPr>
          <w:rFonts w:ascii="Times New Roman" w:eastAsia="Times New Roman" w:hAnsi="Times New Roman" w:cs="Times New Roman"/>
        </w:rPr>
      </w:pPr>
    </w:p>
    <w:p w14:paraId="5810751F" w14:textId="1DEF0EF3" w:rsidR="00EF6F13" w:rsidRPr="00EF6F13" w:rsidRDefault="00EF6F13" w:rsidP="00EF6F13">
      <w:pPr>
        <w:pStyle w:val="ListParagraph"/>
        <w:numPr>
          <w:ilvl w:val="0"/>
          <w:numId w:val="10"/>
        </w:numPr>
        <w:spacing w:line="360" w:lineRule="auto"/>
        <w:jc w:val="both"/>
        <w:rPr>
          <w:rFonts w:ascii="Times New Roman" w:eastAsia="Times New Roman" w:hAnsi="Times New Roman" w:cs="Times New Roman"/>
        </w:rPr>
      </w:pPr>
      <w:r w:rsidRPr="00EF6F13">
        <w:rPr>
          <w:rFonts w:ascii="Times New Roman" w:eastAsia="Times New Roman" w:hAnsi="Times New Roman" w:cs="Times New Roman"/>
          <w:b/>
          <w:bCs/>
        </w:rPr>
        <w:lastRenderedPageBreak/>
        <w:t xml:space="preserve">Visualization charts group 3: </w:t>
      </w:r>
      <w:r w:rsidRPr="00EF6F13">
        <w:rPr>
          <w:rFonts w:ascii="Times New Roman" w:eastAsia="Times New Roman" w:hAnsi="Times New Roman" w:cs="Times New Roman"/>
        </w:rPr>
        <w:t xml:space="preserve">Basic Personal Finance and Marital Status which has </w:t>
      </w:r>
      <w:proofErr w:type="spellStart"/>
      <w:proofErr w:type="gramStart"/>
      <w:r w:rsidRPr="00EF6F13">
        <w:rPr>
          <w:rFonts w:ascii="Times New Roman" w:eastAsia="Times New Roman" w:hAnsi="Times New Roman" w:cs="Times New Roman"/>
        </w:rPr>
        <w:t>a</w:t>
      </w:r>
      <w:proofErr w:type="spellEnd"/>
      <w:proofErr w:type="gramEnd"/>
      <w:r w:rsidRPr="00EF6F13">
        <w:rPr>
          <w:rFonts w:ascii="Times New Roman" w:eastAsia="Times New Roman" w:hAnsi="Times New Roman" w:cs="Times New Roman"/>
        </w:rPr>
        <w:t xml:space="preserve"> impact on financial decision making,</w:t>
      </w:r>
    </w:p>
    <w:p w14:paraId="423FC53D" w14:textId="77777777" w:rsidR="00EF6F13" w:rsidRPr="00EF6F13" w:rsidRDefault="00EF6F13" w:rsidP="00EF6F13">
      <w:pPr>
        <w:spacing w:line="360" w:lineRule="auto"/>
        <w:ind w:left="851"/>
        <w:jc w:val="both"/>
        <w:rPr>
          <w:rFonts w:ascii="Times New Roman" w:eastAsia="Times New Roman" w:hAnsi="Times New Roman" w:cs="Times New Roman"/>
        </w:rPr>
      </w:pPr>
    </w:p>
    <w:p w14:paraId="237E92AC" w14:textId="77777777" w:rsidR="00EF6F13" w:rsidRPr="00EF6F13" w:rsidRDefault="00EF6F13" w:rsidP="00EF6F13">
      <w:pPr>
        <w:spacing w:line="360" w:lineRule="auto"/>
        <w:ind w:left="851"/>
        <w:jc w:val="both"/>
        <w:rPr>
          <w:rFonts w:ascii="Times New Roman" w:eastAsia="Times New Roman" w:hAnsi="Times New Roman" w:cs="Times New Roman"/>
          <w:b/>
          <w:bCs/>
        </w:rPr>
      </w:pPr>
      <w:r w:rsidRPr="00EF6F13">
        <w:rPr>
          <w:rFonts w:ascii="Times New Roman" w:eastAsia="Times New Roman" w:hAnsi="Times New Roman" w:cs="Times New Roman"/>
          <w:b/>
          <w:bCs/>
        </w:rPr>
        <w:t>Gestalt Principles:</w:t>
      </w:r>
    </w:p>
    <w:p w14:paraId="49CD9E56" w14:textId="77777777" w:rsidR="00EF6F13" w:rsidRPr="00EF6F13" w:rsidRDefault="00EF6F13" w:rsidP="00EF6F13">
      <w:pPr>
        <w:spacing w:line="360" w:lineRule="auto"/>
        <w:ind w:left="851"/>
        <w:jc w:val="both"/>
        <w:rPr>
          <w:rFonts w:ascii="Times New Roman" w:eastAsia="Times New Roman" w:hAnsi="Times New Roman" w:cs="Times New Roman"/>
        </w:rPr>
      </w:pPr>
      <w:r w:rsidRPr="00EF6F13">
        <w:rPr>
          <w:rFonts w:ascii="Times New Roman" w:eastAsia="Times New Roman" w:hAnsi="Times New Roman" w:cs="Times New Roman"/>
          <w:b/>
          <w:bCs/>
        </w:rPr>
        <w:t>Common Fate:</w:t>
      </w:r>
      <w:r w:rsidRPr="00EF6F13">
        <w:rPr>
          <w:rFonts w:ascii="Times New Roman" w:eastAsia="Times New Roman" w:hAnsi="Times New Roman" w:cs="Times New Roman"/>
        </w:rPr>
        <w:t xml:space="preserve"> Bars in the same direction share a common fate, indicating the average employment variation rate for different groups.</w:t>
      </w:r>
    </w:p>
    <w:p w14:paraId="70401884" w14:textId="77777777" w:rsidR="00EF6F13" w:rsidRPr="00EF6F13" w:rsidRDefault="00EF6F13" w:rsidP="00EF6F13">
      <w:pPr>
        <w:spacing w:line="360" w:lineRule="auto"/>
        <w:ind w:left="851"/>
        <w:jc w:val="both"/>
        <w:rPr>
          <w:rFonts w:ascii="Times New Roman" w:eastAsia="Times New Roman" w:hAnsi="Times New Roman" w:cs="Times New Roman"/>
        </w:rPr>
      </w:pPr>
      <w:r w:rsidRPr="00EF6F13">
        <w:rPr>
          <w:rFonts w:ascii="Times New Roman" w:eastAsia="Times New Roman" w:hAnsi="Times New Roman" w:cs="Times New Roman"/>
          <w:b/>
          <w:bCs/>
        </w:rPr>
        <w:t>Good Continuation:</w:t>
      </w:r>
      <w:r w:rsidRPr="00EF6F13">
        <w:rPr>
          <w:rFonts w:ascii="Times New Roman" w:eastAsia="Times New Roman" w:hAnsi="Times New Roman" w:cs="Times New Roman"/>
        </w:rPr>
        <w:t xml:space="preserve"> The viewer's eye is led along the continuous lines of bars, which indicates the flow of data.</w:t>
      </w:r>
    </w:p>
    <w:p w14:paraId="65F96089" w14:textId="77777777" w:rsidR="00EF6F13" w:rsidRDefault="00EF6F13" w:rsidP="00EF6F13">
      <w:pPr>
        <w:spacing w:line="360" w:lineRule="auto"/>
        <w:ind w:left="851"/>
        <w:jc w:val="both"/>
        <w:rPr>
          <w:rFonts w:ascii="Times New Roman" w:eastAsia="Times New Roman" w:hAnsi="Times New Roman" w:cs="Times New Roman"/>
        </w:rPr>
      </w:pPr>
      <w:r w:rsidRPr="00EF6F13">
        <w:rPr>
          <w:rFonts w:ascii="Times New Roman" w:eastAsia="Times New Roman" w:hAnsi="Times New Roman" w:cs="Times New Roman"/>
          <w:b/>
          <w:bCs/>
        </w:rPr>
        <w:t>Figure-Ground:</w:t>
      </w:r>
      <w:r w:rsidRPr="00EF6F13">
        <w:rPr>
          <w:rFonts w:ascii="Times New Roman" w:eastAsia="Times New Roman" w:hAnsi="Times New Roman" w:cs="Times New Roman"/>
        </w:rPr>
        <w:t xml:space="preserve"> The viewer easily distinguishes the bars (figure) from the background, aiding in focus on the data.</w:t>
      </w:r>
    </w:p>
    <w:p w14:paraId="2AF946DB" w14:textId="77777777" w:rsidR="00EF6F13" w:rsidRPr="00EF6F13" w:rsidRDefault="00EF6F13" w:rsidP="00EF6F13">
      <w:pPr>
        <w:spacing w:line="360" w:lineRule="auto"/>
        <w:ind w:left="851"/>
        <w:jc w:val="both"/>
        <w:rPr>
          <w:rFonts w:ascii="Times New Roman" w:eastAsia="Times New Roman" w:hAnsi="Times New Roman" w:cs="Times New Roman"/>
        </w:rPr>
      </w:pPr>
    </w:p>
    <w:p w14:paraId="27FD1C3F" w14:textId="77777777" w:rsidR="00EF6F13" w:rsidRDefault="00EF6F13" w:rsidP="00EF6F13">
      <w:pPr>
        <w:spacing w:line="360" w:lineRule="auto"/>
        <w:ind w:left="851"/>
        <w:jc w:val="both"/>
        <w:rPr>
          <w:rFonts w:ascii="Times New Roman" w:eastAsia="Times New Roman" w:hAnsi="Times New Roman" w:cs="Times New Roman"/>
        </w:rPr>
      </w:pPr>
    </w:p>
    <w:p w14:paraId="0FE9A2E2" w14:textId="77777777" w:rsidR="00795B9D" w:rsidRDefault="00795B9D" w:rsidP="006265CF">
      <w:pPr>
        <w:numPr>
          <w:ilvl w:val="1"/>
          <w:numId w:val="4"/>
        </w:numPr>
        <w:spacing w:line="360" w:lineRule="auto"/>
        <w:ind w:left="851"/>
        <w:jc w:val="both"/>
        <w:rPr>
          <w:rFonts w:ascii="Times New Roman" w:eastAsia="Times New Roman" w:hAnsi="Times New Roman" w:cs="Times New Roman"/>
        </w:rPr>
      </w:pPr>
      <w:r>
        <w:rPr>
          <w:rFonts w:ascii="Times New Roman" w:eastAsia="Times New Roman" w:hAnsi="Times New Roman" w:cs="Times New Roman"/>
        </w:rPr>
        <w:t xml:space="preserve">For each of the </w:t>
      </w:r>
      <w:proofErr w:type="spellStart"/>
      <w:r>
        <w:rPr>
          <w:rFonts w:ascii="Times New Roman" w:eastAsia="Times New Roman" w:hAnsi="Times New Roman" w:cs="Times New Roman"/>
        </w:rPr>
        <w:t>Visualisation</w:t>
      </w:r>
      <w:proofErr w:type="spellEnd"/>
      <w:r>
        <w:rPr>
          <w:rFonts w:ascii="Times New Roman" w:eastAsia="Times New Roman" w:hAnsi="Times New Roman" w:cs="Times New Roman"/>
        </w:rPr>
        <w:t xml:space="preserve">, mention how you strategically used </w:t>
      </w:r>
      <w:r w:rsidRPr="00982B2B">
        <w:rPr>
          <w:rFonts w:ascii="Times New Roman" w:eastAsia="Times New Roman" w:hAnsi="Times New Roman" w:cs="Times New Roman"/>
          <w:b/>
          <w:bCs/>
        </w:rPr>
        <w:t>pre-attentive attributes</w:t>
      </w:r>
      <w:r>
        <w:rPr>
          <w:rFonts w:ascii="Times New Roman" w:eastAsia="Times New Roman" w:hAnsi="Times New Roman" w:cs="Times New Roman"/>
        </w:rPr>
        <w:t xml:space="preserve"> to draw the audience's attention.</w:t>
      </w:r>
    </w:p>
    <w:p w14:paraId="111A61FD" w14:textId="3CA7E697" w:rsidR="00795B9D" w:rsidRDefault="00795B9D" w:rsidP="006265CF">
      <w:pPr>
        <w:pBdr>
          <w:top w:val="nil"/>
          <w:left w:val="nil"/>
          <w:bottom w:val="nil"/>
          <w:right w:val="nil"/>
          <w:between w:val="nil"/>
        </w:pBdr>
        <w:spacing w:line="360" w:lineRule="auto"/>
        <w:ind w:left="1570"/>
        <w:jc w:val="both"/>
        <w:rPr>
          <w:rFonts w:ascii="Times New Roman" w:eastAsia="Times New Roman" w:hAnsi="Times New Roman" w:cs="Times New Roman"/>
          <w:color w:val="000000"/>
        </w:rPr>
      </w:pPr>
    </w:p>
    <w:p w14:paraId="565D243B" w14:textId="23BCC379" w:rsidR="00EF6F13" w:rsidRPr="00EF6F13" w:rsidRDefault="00EF6F13" w:rsidP="00EF6F13">
      <w:pPr>
        <w:pStyle w:val="ListParagraph"/>
        <w:numPr>
          <w:ilvl w:val="0"/>
          <w:numId w:val="11"/>
        </w:numPr>
        <w:spacing w:line="360" w:lineRule="auto"/>
        <w:jc w:val="both"/>
        <w:rPr>
          <w:rFonts w:ascii="Times New Roman" w:eastAsia="Times New Roman" w:hAnsi="Times New Roman" w:cs="Times New Roman"/>
          <w:b/>
          <w:bCs/>
        </w:rPr>
      </w:pPr>
      <w:r w:rsidRPr="00EF6F13">
        <w:rPr>
          <w:rFonts w:ascii="Times New Roman" w:eastAsia="Times New Roman" w:hAnsi="Times New Roman" w:cs="Times New Roman"/>
          <w:b/>
          <w:bCs/>
        </w:rPr>
        <w:t>Visualization charts group 1: Demographic Distribution</w:t>
      </w:r>
    </w:p>
    <w:p w14:paraId="0806A70A" w14:textId="77777777" w:rsidR="00EF6F13" w:rsidRDefault="00EF6F13" w:rsidP="00EF6F13">
      <w:pPr>
        <w:spacing w:line="360" w:lineRule="auto"/>
        <w:ind w:left="851"/>
        <w:jc w:val="both"/>
        <w:rPr>
          <w:rFonts w:ascii="Times New Roman" w:eastAsia="Times New Roman" w:hAnsi="Times New Roman" w:cs="Times New Roman"/>
          <w:b/>
          <w:bCs/>
        </w:rPr>
      </w:pPr>
    </w:p>
    <w:p w14:paraId="6EFD1C4E" w14:textId="7D42D587" w:rsidR="00EF6F13" w:rsidRPr="006265CF" w:rsidRDefault="00EF6F13" w:rsidP="00EF6F13">
      <w:pPr>
        <w:spacing w:line="360" w:lineRule="auto"/>
        <w:ind w:left="851"/>
        <w:jc w:val="both"/>
        <w:rPr>
          <w:rFonts w:ascii="Times New Roman" w:eastAsia="Times New Roman" w:hAnsi="Times New Roman" w:cs="Times New Roman"/>
          <w:b/>
          <w:bCs/>
        </w:rPr>
      </w:pPr>
      <w:r w:rsidRPr="006265CF">
        <w:rPr>
          <w:rFonts w:ascii="Times New Roman" w:eastAsia="Times New Roman" w:hAnsi="Times New Roman" w:cs="Times New Roman"/>
          <w:b/>
          <w:bCs/>
        </w:rPr>
        <w:t>Pre-Attentive Attributes:</w:t>
      </w:r>
    </w:p>
    <w:p w14:paraId="7F33CFCC" w14:textId="77777777" w:rsidR="00EF6F13" w:rsidRPr="006265CF" w:rsidRDefault="00EF6F13" w:rsidP="00EF6F13">
      <w:pPr>
        <w:spacing w:line="360" w:lineRule="auto"/>
        <w:ind w:left="851"/>
        <w:jc w:val="both"/>
        <w:rPr>
          <w:rFonts w:ascii="Times New Roman" w:eastAsia="Times New Roman" w:hAnsi="Times New Roman" w:cs="Times New Roman"/>
        </w:rPr>
      </w:pPr>
      <w:r w:rsidRPr="006265CF">
        <w:rPr>
          <w:rFonts w:ascii="Times New Roman" w:eastAsia="Times New Roman" w:hAnsi="Times New Roman" w:cs="Times New Roman"/>
          <w:b/>
          <w:bCs/>
        </w:rPr>
        <w:t>Color:</w:t>
      </w:r>
      <w:r w:rsidRPr="006265CF">
        <w:rPr>
          <w:rFonts w:ascii="Times New Roman" w:eastAsia="Times New Roman" w:hAnsi="Times New Roman" w:cs="Times New Roman"/>
        </w:rPr>
        <w:t xml:space="preserve"> Green for successful conversions and blue for failed ones allow instant differentiation.</w:t>
      </w:r>
    </w:p>
    <w:p w14:paraId="01B7C1DE" w14:textId="77777777" w:rsidR="00EF6F13" w:rsidRPr="006265CF" w:rsidRDefault="00EF6F13" w:rsidP="00EF6F13">
      <w:pPr>
        <w:spacing w:line="360" w:lineRule="auto"/>
        <w:ind w:left="851"/>
        <w:jc w:val="both"/>
        <w:rPr>
          <w:rFonts w:ascii="Times New Roman" w:eastAsia="Times New Roman" w:hAnsi="Times New Roman" w:cs="Times New Roman"/>
        </w:rPr>
      </w:pPr>
      <w:r w:rsidRPr="006265CF">
        <w:rPr>
          <w:rFonts w:ascii="Times New Roman" w:eastAsia="Times New Roman" w:hAnsi="Times New Roman" w:cs="Times New Roman"/>
          <w:b/>
          <w:bCs/>
        </w:rPr>
        <w:t>Length:</w:t>
      </w:r>
      <w:r w:rsidRPr="006265CF">
        <w:rPr>
          <w:rFonts w:ascii="Times New Roman" w:eastAsia="Times New Roman" w:hAnsi="Times New Roman" w:cs="Times New Roman"/>
        </w:rPr>
        <w:t xml:space="preserve"> The length of the bars conveys the number of records, making it easy to gauge volume.</w:t>
      </w:r>
    </w:p>
    <w:p w14:paraId="019525C3" w14:textId="77777777" w:rsidR="00EF6F13" w:rsidRDefault="00EF6F13" w:rsidP="00EF6F13">
      <w:pPr>
        <w:spacing w:line="360" w:lineRule="auto"/>
        <w:ind w:left="851"/>
        <w:jc w:val="both"/>
        <w:rPr>
          <w:rFonts w:ascii="Times New Roman" w:eastAsia="Times New Roman" w:hAnsi="Times New Roman" w:cs="Times New Roman"/>
        </w:rPr>
      </w:pPr>
      <w:r w:rsidRPr="006265CF">
        <w:rPr>
          <w:rFonts w:ascii="Times New Roman" w:eastAsia="Times New Roman" w:hAnsi="Times New Roman" w:cs="Times New Roman"/>
          <w:b/>
          <w:bCs/>
        </w:rPr>
        <w:t>Lines:</w:t>
      </w:r>
      <w:r w:rsidRPr="006265CF">
        <w:rPr>
          <w:rFonts w:ascii="Times New Roman" w:eastAsia="Times New Roman" w:hAnsi="Times New Roman" w:cs="Times New Roman"/>
        </w:rPr>
        <w:t xml:space="preserve"> The line chart for age shows a trend over the age spectrum, capturing the viewer's attention along the path.</w:t>
      </w:r>
    </w:p>
    <w:p w14:paraId="1F977112" w14:textId="77777777" w:rsidR="00EF6F13" w:rsidRDefault="00EF6F13" w:rsidP="00EF6F13">
      <w:pPr>
        <w:spacing w:line="360" w:lineRule="auto"/>
        <w:jc w:val="both"/>
        <w:rPr>
          <w:rFonts w:ascii="Times New Roman" w:eastAsia="Times New Roman" w:hAnsi="Times New Roman" w:cs="Times New Roman"/>
        </w:rPr>
      </w:pPr>
    </w:p>
    <w:p w14:paraId="73EBFC6C" w14:textId="3BC5DD63" w:rsidR="00EF6F13" w:rsidRPr="00EF6F13" w:rsidRDefault="00EF6F13" w:rsidP="00EF6F13">
      <w:pPr>
        <w:pStyle w:val="ListParagraph"/>
        <w:numPr>
          <w:ilvl w:val="0"/>
          <w:numId w:val="11"/>
        </w:numPr>
        <w:spacing w:line="360" w:lineRule="auto"/>
        <w:jc w:val="both"/>
        <w:rPr>
          <w:rFonts w:ascii="Times New Roman" w:eastAsia="Times New Roman" w:hAnsi="Times New Roman" w:cs="Times New Roman"/>
        </w:rPr>
      </w:pPr>
      <w:r w:rsidRPr="00EF6F13">
        <w:rPr>
          <w:rFonts w:ascii="Times New Roman" w:eastAsia="Times New Roman" w:hAnsi="Times New Roman" w:cs="Times New Roman"/>
          <w:b/>
          <w:bCs/>
        </w:rPr>
        <w:t xml:space="preserve">Visualization charts group 2: </w:t>
      </w:r>
      <w:r w:rsidRPr="00EF6F13">
        <w:rPr>
          <w:rFonts w:ascii="Times New Roman" w:eastAsia="Times New Roman" w:hAnsi="Times New Roman" w:cs="Times New Roman"/>
        </w:rPr>
        <w:t xml:space="preserve">Contact Strategy Effectiveness </w:t>
      </w:r>
    </w:p>
    <w:p w14:paraId="3F3FBA63" w14:textId="77777777" w:rsidR="00EF6F13" w:rsidRPr="006265CF" w:rsidRDefault="00EF6F13" w:rsidP="00EF6F13">
      <w:pPr>
        <w:spacing w:line="360" w:lineRule="auto"/>
        <w:ind w:left="851"/>
        <w:jc w:val="both"/>
        <w:rPr>
          <w:rFonts w:ascii="Times New Roman" w:eastAsia="Times New Roman" w:hAnsi="Times New Roman" w:cs="Times New Roman"/>
        </w:rPr>
      </w:pPr>
    </w:p>
    <w:p w14:paraId="0ADE4B40" w14:textId="77777777" w:rsidR="00EF6F13" w:rsidRPr="00EF6F13" w:rsidRDefault="00EF6F13" w:rsidP="00EF6F13">
      <w:pPr>
        <w:spacing w:line="360" w:lineRule="auto"/>
        <w:ind w:left="851"/>
        <w:jc w:val="both"/>
        <w:rPr>
          <w:rFonts w:ascii="Times New Roman" w:eastAsia="Times New Roman" w:hAnsi="Times New Roman" w:cs="Times New Roman"/>
          <w:b/>
          <w:bCs/>
        </w:rPr>
      </w:pPr>
      <w:r w:rsidRPr="00EF6F13">
        <w:rPr>
          <w:rFonts w:ascii="Times New Roman" w:eastAsia="Times New Roman" w:hAnsi="Times New Roman" w:cs="Times New Roman"/>
          <w:b/>
          <w:bCs/>
        </w:rPr>
        <w:t>Pre-Attentive Attributes:</w:t>
      </w:r>
    </w:p>
    <w:p w14:paraId="0CF97D37" w14:textId="77777777" w:rsidR="00EF6F13" w:rsidRPr="006265CF" w:rsidRDefault="00EF6F13" w:rsidP="00EF6F13">
      <w:pPr>
        <w:spacing w:line="360" w:lineRule="auto"/>
        <w:ind w:left="851"/>
        <w:jc w:val="both"/>
        <w:rPr>
          <w:rFonts w:ascii="Times New Roman" w:eastAsia="Times New Roman" w:hAnsi="Times New Roman" w:cs="Times New Roman"/>
        </w:rPr>
      </w:pPr>
      <w:r w:rsidRPr="00EF6F13">
        <w:rPr>
          <w:rFonts w:ascii="Times New Roman" w:eastAsia="Times New Roman" w:hAnsi="Times New Roman" w:cs="Times New Roman"/>
          <w:b/>
          <w:bCs/>
        </w:rPr>
        <w:t>Alignment:</w:t>
      </w:r>
      <w:r w:rsidRPr="006265CF">
        <w:rPr>
          <w:rFonts w:ascii="Times New Roman" w:eastAsia="Times New Roman" w:hAnsi="Times New Roman" w:cs="Times New Roman"/>
        </w:rPr>
        <w:t xml:space="preserve"> Horizontal bars aligned on the left provide a common baseline for comparison.</w:t>
      </w:r>
    </w:p>
    <w:p w14:paraId="5A456BD7" w14:textId="77777777" w:rsidR="00EF6F13" w:rsidRPr="006265CF" w:rsidRDefault="00EF6F13" w:rsidP="00EF6F13">
      <w:pPr>
        <w:spacing w:line="360" w:lineRule="auto"/>
        <w:ind w:left="851"/>
        <w:jc w:val="both"/>
        <w:rPr>
          <w:rFonts w:ascii="Times New Roman" w:eastAsia="Times New Roman" w:hAnsi="Times New Roman" w:cs="Times New Roman"/>
        </w:rPr>
      </w:pPr>
      <w:r w:rsidRPr="00EF6F13">
        <w:rPr>
          <w:rFonts w:ascii="Times New Roman" w:eastAsia="Times New Roman" w:hAnsi="Times New Roman" w:cs="Times New Roman"/>
          <w:b/>
          <w:bCs/>
        </w:rPr>
        <w:t>Contrast:</w:t>
      </w:r>
      <w:r w:rsidRPr="006265CF">
        <w:rPr>
          <w:rFonts w:ascii="Times New Roman" w:eastAsia="Times New Roman" w:hAnsi="Times New Roman" w:cs="Times New Roman"/>
        </w:rPr>
        <w:t xml:space="preserve"> The color contrast between green and blue bars emphasizes the difference in conversion success.</w:t>
      </w:r>
    </w:p>
    <w:p w14:paraId="1F5100F8" w14:textId="2FCE5DFA" w:rsidR="00893FA9" w:rsidRDefault="00EF6F13" w:rsidP="00893FA9">
      <w:pPr>
        <w:spacing w:line="360" w:lineRule="auto"/>
        <w:ind w:left="851"/>
        <w:jc w:val="both"/>
        <w:rPr>
          <w:rFonts w:ascii="Times New Roman" w:eastAsia="Times New Roman" w:hAnsi="Times New Roman" w:cs="Times New Roman"/>
        </w:rPr>
      </w:pPr>
      <w:r w:rsidRPr="00EF6F13">
        <w:rPr>
          <w:rFonts w:ascii="Times New Roman" w:eastAsia="Times New Roman" w:hAnsi="Times New Roman" w:cs="Times New Roman"/>
          <w:b/>
          <w:bCs/>
        </w:rPr>
        <w:t>Scale:</w:t>
      </w:r>
      <w:r w:rsidRPr="006265CF">
        <w:rPr>
          <w:rFonts w:ascii="Times New Roman" w:eastAsia="Times New Roman" w:hAnsi="Times New Roman" w:cs="Times New Roman"/>
        </w:rPr>
        <w:t xml:space="preserve"> The size variation of bars across different months and days indicates the number of customers interacted with.</w:t>
      </w:r>
    </w:p>
    <w:p w14:paraId="49C05804" w14:textId="77777777" w:rsidR="00893FA9" w:rsidRDefault="00893FA9" w:rsidP="00EF6F13">
      <w:pPr>
        <w:spacing w:line="360" w:lineRule="auto"/>
        <w:ind w:left="851"/>
        <w:jc w:val="both"/>
        <w:rPr>
          <w:rFonts w:ascii="Times New Roman" w:eastAsia="Times New Roman" w:hAnsi="Times New Roman" w:cs="Times New Roman"/>
        </w:rPr>
      </w:pPr>
    </w:p>
    <w:p w14:paraId="54AB4E83" w14:textId="77777777" w:rsidR="00893FA9" w:rsidRDefault="00893FA9" w:rsidP="00EF6F13">
      <w:pPr>
        <w:spacing w:line="360" w:lineRule="auto"/>
        <w:ind w:left="851"/>
        <w:jc w:val="both"/>
        <w:rPr>
          <w:rFonts w:ascii="Times New Roman" w:eastAsia="Times New Roman" w:hAnsi="Times New Roman" w:cs="Times New Roman"/>
        </w:rPr>
      </w:pPr>
    </w:p>
    <w:p w14:paraId="6D9E367E" w14:textId="77777777" w:rsidR="00893FA9" w:rsidRDefault="00893FA9" w:rsidP="00EF6F13">
      <w:pPr>
        <w:spacing w:line="360" w:lineRule="auto"/>
        <w:ind w:left="851"/>
        <w:jc w:val="both"/>
        <w:rPr>
          <w:rFonts w:ascii="Times New Roman" w:eastAsia="Times New Roman" w:hAnsi="Times New Roman" w:cs="Times New Roman"/>
        </w:rPr>
      </w:pPr>
    </w:p>
    <w:p w14:paraId="2B31419E" w14:textId="05D1769D" w:rsidR="00EF6F13" w:rsidRPr="00EF6F13" w:rsidRDefault="00EF6F13" w:rsidP="00EF6F13">
      <w:pPr>
        <w:pStyle w:val="ListParagraph"/>
        <w:numPr>
          <w:ilvl w:val="0"/>
          <w:numId w:val="11"/>
        </w:numPr>
        <w:spacing w:line="360" w:lineRule="auto"/>
        <w:jc w:val="both"/>
        <w:rPr>
          <w:rFonts w:ascii="Times New Roman" w:eastAsia="Times New Roman" w:hAnsi="Times New Roman" w:cs="Times New Roman"/>
        </w:rPr>
      </w:pPr>
      <w:r w:rsidRPr="00EF6F13">
        <w:rPr>
          <w:rFonts w:ascii="Times New Roman" w:eastAsia="Times New Roman" w:hAnsi="Times New Roman" w:cs="Times New Roman"/>
          <w:b/>
          <w:bCs/>
        </w:rPr>
        <w:lastRenderedPageBreak/>
        <w:t xml:space="preserve">Visualization charts group 3: </w:t>
      </w:r>
      <w:r w:rsidRPr="00EF6F13">
        <w:rPr>
          <w:rFonts w:ascii="Times New Roman" w:eastAsia="Times New Roman" w:hAnsi="Times New Roman" w:cs="Times New Roman"/>
        </w:rPr>
        <w:t xml:space="preserve">Basic Personal Finance and Marital Status which has </w:t>
      </w:r>
      <w:proofErr w:type="spellStart"/>
      <w:proofErr w:type="gramStart"/>
      <w:r w:rsidRPr="00EF6F13">
        <w:rPr>
          <w:rFonts w:ascii="Times New Roman" w:eastAsia="Times New Roman" w:hAnsi="Times New Roman" w:cs="Times New Roman"/>
        </w:rPr>
        <w:t>a</w:t>
      </w:r>
      <w:proofErr w:type="spellEnd"/>
      <w:proofErr w:type="gramEnd"/>
      <w:r w:rsidRPr="00EF6F13">
        <w:rPr>
          <w:rFonts w:ascii="Times New Roman" w:eastAsia="Times New Roman" w:hAnsi="Times New Roman" w:cs="Times New Roman"/>
        </w:rPr>
        <w:t xml:space="preserve"> impact on financial decision making,</w:t>
      </w:r>
    </w:p>
    <w:p w14:paraId="41AE1AA2" w14:textId="77777777" w:rsidR="00EF6F13" w:rsidRPr="00EF6F13" w:rsidRDefault="00EF6F13" w:rsidP="00EF6F13">
      <w:pPr>
        <w:spacing w:line="360" w:lineRule="auto"/>
        <w:jc w:val="both"/>
        <w:rPr>
          <w:rFonts w:ascii="Times New Roman" w:eastAsia="Times New Roman" w:hAnsi="Times New Roman" w:cs="Times New Roman"/>
        </w:rPr>
      </w:pPr>
    </w:p>
    <w:p w14:paraId="4F409D7B" w14:textId="77777777" w:rsidR="00EF6F13" w:rsidRPr="00EF6F13" w:rsidRDefault="00EF6F13" w:rsidP="00EF6F13">
      <w:pPr>
        <w:spacing w:line="360" w:lineRule="auto"/>
        <w:ind w:left="851"/>
        <w:jc w:val="both"/>
        <w:rPr>
          <w:rFonts w:ascii="Times New Roman" w:eastAsia="Times New Roman" w:hAnsi="Times New Roman" w:cs="Times New Roman"/>
          <w:b/>
          <w:bCs/>
        </w:rPr>
      </w:pPr>
      <w:r w:rsidRPr="00EF6F13">
        <w:rPr>
          <w:rFonts w:ascii="Times New Roman" w:eastAsia="Times New Roman" w:hAnsi="Times New Roman" w:cs="Times New Roman"/>
          <w:b/>
          <w:bCs/>
        </w:rPr>
        <w:t>Pre-Attentive Attributes:</w:t>
      </w:r>
    </w:p>
    <w:p w14:paraId="7CE64F59" w14:textId="77777777" w:rsidR="00EF6F13" w:rsidRPr="00EF6F13" w:rsidRDefault="00EF6F13" w:rsidP="00EF6F13">
      <w:pPr>
        <w:spacing w:line="360" w:lineRule="auto"/>
        <w:ind w:left="851"/>
        <w:jc w:val="both"/>
        <w:rPr>
          <w:rFonts w:ascii="Times New Roman" w:eastAsia="Times New Roman" w:hAnsi="Times New Roman" w:cs="Times New Roman"/>
        </w:rPr>
      </w:pPr>
      <w:r w:rsidRPr="00EF6F13">
        <w:rPr>
          <w:rFonts w:ascii="Times New Roman" w:eastAsia="Times New Roman" w:hAnsi="Times New Roman" w:cs="Times New Roman"/>
          <w:b/>
          <w:bCs/>
        </w:rPr>
        <w:t>Color:</w:t>
      </w:r>
      <w:r w:rsidRPr="00EF6F13">
        <w:rPr>
          <w:rFonts w:ascii="Times New Roman" w:eastAsia="Times New Roman" w:hAnsi="Times New Roman" w:cs="Times New Roman"/>
        </w:rPr>
        <w:t xml:space="preserve"> The use of color to differentiate between successful and failed conversions.</w:t>
      </w:r>
    </w:p>
    <w:p w14:paraId="2A7EF71B" w14:textId="77777777" w:rsidR="00EF6F13" w:rsidRPr="00EF6F13" w:rsidRDefault="00EF6F13" w:rsidP="00EF6F13">
      <w:pPr>
        <w:spacing w:line="360" w:lineRule="auto"/>
        <w:ind w:left="851"/>
        <w:jc w:val="both"/>
        <w:rPr>
          <w:rFonts w:ascii="Times New Roman" w:eastAsia="Times New Roman" w:hAnsi="Times New Roman" w:cs="Times New Roman"/>
        </w:rPr>
      </w:pPr>
      <w:r w:rsidRPr="00EF6F13">
        <w:rPr>
          <w:rFonts w:ascii="Times New Roman" w:eastAsia="Times New Roman" w:hAnsi="Times New Roman" w:cs="Times New Roman"/>
          <w:b/>
          <w:bCs/>
        </w:rPr>
        <w:t>Size:</w:t>
      </w:r>
      <w:r w:rsidRPr="00EF6F13">
        <w:rPr>
          <w:rFonts w:ascii="Times New Roman" w:eastAsia="Times New Roman" w:hAnsi="Times New Roman" w:cs="Times New Roman"/>
        </w:rPr>
        <w:t xml:space="preserve"> The width of the bars corresponds to the number of records, making it easy to spot larger categories.</w:t>
      </w:r>
    </w:p>
    <w:p w14:paraId="63DA7E54" w14:textId="77777777" w:rsidR="00EF6F13" w:rsidRDefault="00EF6F13" w:rsidP="00EF6F13">
      <w:pPr>
        <w:spacing w:line="360" w:lineRule="auto"/>
        <w:ind w:left="851"/>
        <w:jc w:val="both"/>
        <w:rPr>
          <w:rFonts w:ascii="Times New Roman" w:eastAsia="Times New Roman" w:hAnsi="Times New Roman" w:cs="Times New Roman"/>
        </w:rPr>
      </w:pPr>
      <w:r w:rsidRPr="00EF6F13">
        <w:rPr>
          <w:rFonts w:ascii="Times New Roman" w:eastAsia="Times New Roman" w:hAnsi="Times New Roman" w:cs="Times New Roman"/>
          <w:b/>
          <w:bCs/>
        </w:rPr>
        <w:t>Position:</w:t>
      </w:r>
      <w:r w:rsidRPr="00EF6F13">
        <w:rPr>
          <w:rFonts w:ascii="Times New Roman" w:eastAsia="Times New Roman" w:hAnsi="Times New Roman" w:cs="Times New Roman"/>
        </w:rPr>
        <w:t xml:space="preserve"> The average employment variation rate is placed on a common scale, allowing for direct comparison between categories.</w:t>
      </w:r>
    </w:p>
    <w:p w14:paraId="5ACF2732" w14:textId="77777777" w:rsidR="00B01A24" w:rsidRPr="00B01A24" w:rsidRDefault="00B01A24" w:rsidP="00B01A24">
      <w:pPr>
        <w:pBdr>
          <w:top w:val="nil"/>
          <w:left w:val="nil"/>
          <w:bottom w:val="nil"/>
          <w:right w:val="nil"/>
          <w:between w:val="nil"/>
        </w:pBdr>
        <w:ind w:left="720"/>
        <w:rPr>
          <w:rFonts w:ascii="Times New Roman" w:eastAsia="Times New Roman" w:hAnsi="Times New Roman" w:cs="Times New Roman"/>
          <w:b/>
          <w:sz w:val="28"/>
          <w:szCs w:val="28"/>
        </w:rPr>
      </w:pPr>
    </w:p>
    <w:p w14:paraId="728F8329" w14:textId="77777777" w:rsidR="00795B9D" w:rsidRDefault="00795B9D">
      <w:pPr>
        <w:pBdr>
          <w:top w:val="nil"/>
          <w:left w:val="nil"/>
          <w:bottom w:val="nil"/>
          <w:right w:val="nil"/>
          <w:between w:val="nil"/>
        </w:pBdr>
        <w:tabs>
          <w:tab w:val="left" w:pos="284"/>
          <w:tab w:val="left" w:pos="630"/>
        </w:tabs>
        <w:ind w:left="720"/>
        <w:rPr>
          <w:rFonts w:ascii="Garamond" w:eastAsia="Garamond" w:hAnsi="Garamond" w:cs="Garamond"/>
          <w:b/>
          <w:color w:val="404040"/>
          <w:sz w:val="21"/>
          <w:szCs w:val="21"/>
        </w:rPr>
      </w:pPr>
    </w:p>
    <w:p w14:paraId="6B32C4E6" w14:textId="77777777" w:rsidR="00795B9D" w:rsidRDefault="00795B9D">
      <w:pPr>
        <w:pBdr>
          <w:top w:val="nil"/>
          <w:left w:val="nil"/>
          <w:bottom w:val="nil"/>
          <w:right w:val="nil"/>
          <w:between w:val="nil"/>
        </w:pBdr>
        <w:tabs>
          <w:tab w:val="left" w:pos="284"/>
          <w:tab w:val="left" w:pos="630"/>
        </w:tabs>
        <w:ind w:left="720"/>
        <w:rPr>
          <w:rFonts w:ascii="Garamond" w:eastAsia="Garamond" w:hAnsi="Garamond" w:cs="Garamond"/>
          <w:b/>
          <w:color w:val="404040"/>
          <w:sz w:val="21"/>
          <w:szCs w:val="21"/>
        </w:rPr>
      </w:pPr>
    </w:p>
    <w:p w14:paraId="6C084D33" w14:textId="3CB7F63B" w:rsidR="003D1F2E" w:rsidRPr="003D1F2E" w:rsidRDefault="003D1F2E" w:rsidP="003D1F2E">
      <w:pPr>
        <w:tabs>
          <w:tab w:val="left" w:pos="284"/>
          <w:tab w:val="left" w:pos="426"/>
          <w:tab w:val="left" w:pos="630"/>
          <w:tab w:val="left" w:pos="900"/>
        </w:tabs>
        <w:rPr>
          <w:rFonts w:ascii="Garamond" w:eastAsia="Garamond" w:hAnsi="Garamond" w:cs="Garamond"/>
          <w:bCs/>
          <w:sz w:val="21"/>
          <w:szCs w:val="21"/>
        </w:rPr>
      </w:pPr>
    </w:p>
    <w:sectPr w:rsidR="003D1F2E" w:rsidRPr="003D1F2E">
      <w:pgSz w:w="12240" w:h="15840"/>
      <w:pgMar w:top="765" w:right="879" w:bottom="805" w:left="879"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008B1"/>
    <w:multiLevelType w:val="multilevel"/>
    <w:tmpl w:val="3A508248"/>
    <w:lvl w:ilvl="0">
      <w:start w:val="1"/>
      <w:numFmt w:val="bullet"/>
      <w:lvlText w:val="●"/>
      <w:lvlJc w:val="left"/>
      <w:pPr>
        <w:ind w:left="2553" w:hanging="360"/>
      </w:pPr>
      <w:rPr>
        <w:rFonts w:ascii="Noto Sans Symbols" w:eastAsia="Noto Sans Symbols" w:hAnsi="Noto Sans Symbols" w:cs="Noto Sans Symbols"/>
      </w:rPr>
    </w:lvl>
    <w:lvl w:ilvl="1">
      <w:start w:val="1"/>
      <w:numFmt w:val="bullet"/>
      <w:lvlText w:val="o"/>
      <w:lvlJc w:val="left"/>
      <w:pPr>
        <w:ind w:left="3273" w:hanging="360"/>
      </w:pPr>
      <w:rPr>
        <w:rFonts w:ascii="Courier New" w:eastAsia="Courier New" w:hAnsi="Courier New" w:cs="Courier New"/>
      </w:rPr>
    </w:lvl>
    <w:lvl w:ilvl="2">
      <w:start w:val="1"/>
      <w:numFmt w:val="bullet"/>
      <w:lvlText w:val="▪"/>
      <w:lvlJc w:val="left"/>
      <w:pPr>
        <w:ind w:left="3993" w:hanging="360"/>
      </w:pPr>
      <w:rPr>
        <w:rFonts w:ascii="Noto Sans Symbols" w:eastAsia="Noto Sans Symbols" w:hAnsi="Noto Sans Symbols" w:cs="Noto Sans Symbols"/>
      </w:rPr>
    </w:lvl>
    <w:lvl w:ilvl="3">
      <w:start w:val="1"/>
      <w:numFmt w:val="bullet"/>
      <w:lvlText w:val="●"/>
      <w:lvlJc w:val="left"/>
      <w:pPr>
        <w:ind w:left="4713" w:hanging="360"/>
      </w:pPr>
      <w:rPr>
        <w:rFonts w:ascii="Noto Sans Symbols" w:eastAsia="Noto Sans Symbols" w:hAnsi="Noto Sans Symbols" w:cs="Noto Sans Symbols"/>
      </w:rPr>
    </w:lvl>
    <w:lvl w:ilvl="4">
      <w:start w:val="1"/>
      <w:numFmt w:val="bullet"/>
      <w:lvlText w:val="o"/>
      <w:lvlJc w:val="left"/>
      <w:pPr>
        <w:ind w:left="5433" w:hanging="360"/>
      </w:pPr>
      <w:rPr>
        <w:rFonts w:ascii="Courier New" w:eastAsia="Courier New" w:hAnsi="Courier New" w:cs="Courier New"/>
      </w:rPr>
    </w:lvl>
    <w:lvl w:ilvl="5">
      <w:start w:val="1"/>
      <w:numFmt w:val="bullet"/>
      <w:lvlText w:val="▪"/>
      <w:lvlJc w:val="left"/>
      <w:pPr>
        <w:ind w:left="6153" w:hanging="360"/>
      </w:pPr>
      <w:rPr>
        <w:rFonts w:ascii="Noto Sans Symbols" w:eastAsia="Noto Sans Symbols" w:hAnsi="Noto Sans Symbols" w:cs="Noto Sans Symbols"/>
      </w:rPr>
    </w:lvl>
    <w:lvl w:ilvl="6">
      <w:start w:val="1"/>
      <w:numFmt w:val="bullet"/>
      <w:lvlText w:val="●"/>
      <w:lvlJc w:val="left"/>
      <w:pPr>
        <w:ind w:left="6873" w:hanging="360"/>
      </w:pPr>
      <w:rPr>
        <w:rFonts w:ascii="Noto Sans Symbols" w:eastAsia="Noto Sans Symbols" w:hAnsi="Noto Sans Symbols" w:cs="Noto Sans Symbols"/>
      </w:rPr>
    </w:lvl>
    <w:lvl w:ilvl="7">
      <w:start w:val="1"/>
      <w:numFmt w:val="bullet"/>
      <w:lvlText w:val="o"/>
      <w:lvlJc w:val="left"/>
      <w:pPr>
        <w:ind w:left="7593" w:hanging="360"/>
      </w:pPr>
      <w:rPr>
        <w:rFonts w:ascii="Courier New" w:eastAsia="Courier New" w:hAnsi="Courier New" w:cs="Courier New"/>
      </w:rPr>
    </w:lvl>
    <w:lvl w:ilvl="8">
      <w:start w:val="1"/>
      <w:numFmt w:val="bullet"/>
      <w:lvlText w:val="▪"/>
      <w:lvlJc w:val="left"/>
      <w:pPr>
        <w:ind w:left="8313" w:hanging="360"/>
      </w:pPr>
      <w:rPr>
        <w:rFonts w:ascii="Noto Sans Symbols" w:eastAsia="Noto Sans Symbols" w:hAnsi="Noto Sans Symbols" w:cs="Noto Sans Symbols"/>
      </w:rPr>
    </w:lvl>
  </w:abstractNum>
  <w:abstractNum w:abstractNumId="1" w15:restartNumberingAfterBreak="0">
    <w:nsid w:val="0F9E5FB2"/>
    <w:multiLevelType w:val="multilevel"/>
    <w:tmpl w:val="DEF85882"/>
    <w:lvl w:ilvl="0">
      <w:start w:val="1"/>
      <w:numFmt w:val="bullet"/>
      <w:lvlText w:val="●"/>
      <w:lvlJc w:val="left"/>
      <w:pPr>
        <w:ind w:left="1980" w:hanging="360"/>
      </w:pPr>
      <w:rPr>
        <w:rFonts w:ascii="Noto Sans Symbols" w:eastAsia="Noto Sans Symbols" w:hAnsi="Noto Sans Symbols" w:cs="Noto Sans Symbols"/>
        <w:vertAlign w:val="baseline"/>
      </w:rPr>
    </w:lvl>
    <w:lvl w:ilvl="1">
      <w:start w:val="1"/>
      <w:numFmt w:val="bullet"/>
      <w:lvlText w:val="o"/>
      <w:lvlJc w:val="left"/>
      <w:pPr>
        <w:ind w:left="2700" w:hanging="360"/>
      </w:pPr>
      <w:rPr>
        <w:rFonts w:ascii="Courier New" w:eastAsia="Courier New" w:hAnsi="Courier New" w:cs="Courier New"/>
        <w:vertAlign w:val="baseline"/>
      </w:rPr>
    </w:lvl>
    <w:lvl w:ilvl="2">
      <w:start w:val="1"/>
      <w:numFmt w:val="bullet"/>
      <w:lvlText w:val="▪"/>
      <w:lvlJc w:val="left"/>
      <w:pPr>
        <w:ind w:left="3420" w:hanging="360"/>
      </w:pPr>
      <w:rPr>
        <w:rFonts w:ascii="Noto Sans Symbols" w:eastAsia="Noto Sans Symbols" w:hAnsi="Noto Sans Symbols" w:cs="Noto Sans Symbols"/>
        <w:vertAlign w:val="baseline"/>
      </w:rPr>
    </w:lvl>
    <w:lvl w:ilvl="3">
      <w:start w:val="1"/>
      <w:numFmt w:val="bullet"/>
      <w:lvlText w:val="●"/>
      <w:lvlJc w:val="left"/>
      <w:pPr>
        <w:ind w:left="4140" w:hanging="360"/>
      </w:pPr>
      <w:rPr>
        <w:rFonts w:ascii="Noto Sans Symbols" w:eastAsia="Noto Sans Symbols" w:hAnsi="Noto Sans Symbols" w:cs="Noto Sans Symbols"/>
        <w:vertAlign w:val="baseline"/>
      </w:rPr>
    </w:lvl>
    <w:lvl w:ilvl="4">
      <w:start w:val="1"/>
      <w:numFmt w:val="bullet"/>
      <w:lvlText w:val="o"/>
      <w:lvlJc w:val="left"/>
      <w:pPr>
        <w:ind w:left="4860" w:hanging="360"/>
      </w:pPr>
      <w:rPr>
        <w:rFonts w:ascii="Courier New" w:eastAsia="Courier New" w:hAnsi="Courier New" w:cs="Courier New"/>
        <w:vertAlign w:val="baseline"/>
      </w:rPr>
    </w:lvl>
    <w:lvl w:ilvl="5">
      <w:start w:val="1"/>
      <w:numFmt w:val="bullet"/>
      <w:lvlText w:val="▪"/>
      <w:lvlJc w:val="left"/>
      <w:pPr>
        <w:ind w:left="5580" w:hanging="360"/>
      </w:pPr>
      <w:rPr>
        <w:rFonts w:ascii="Noto Sans Symbols" w:eastAsia="Noto Sans Symbols" w:hAnsi="Noto Sans Symbols" w:cs="Noto Sans Symbols"/>
        <w:vertAlign w:val="baseline"/>
      </w:rPr>
    </w:lvl>
    <w:lvl w:ilvl="6">
      <w:start w:val="1"/>
      <w:numFmt w:val="bullet"/>
      <w:lvlText w:val="●"/>
      <w:lvlJc w:val="left"/>
      <w:pPr>
        <w:ind w:left="6300" w:hanging="360"/>
      </w:pPr>
      <w:rPr>
        <w:rFonts w:ascii="Noto Sans Symbols" w:eastAsia="Noto Sans Symbols" w:hAnsi="Noto Sans Symbols" w:cs="Noto Sans Symbols"/>
        <w:vertAlign w:val="baseline"/>
      </w:rPr>
    </w:lvl>
    <w:lvl w:ilvl="7">
      <w:start w:val="1"/>
      <w:numFmt w:val="bullet"/>
      <w:lvlText w:val="o"/>
      <w:lvlJc w:val="left"/>
      <w:pPr>
        <w:ind w:left="7020" w:hanging="360"/>
      </w:pPr>
      <w:rPr>
        <w:rFonts w:ascii="Courier New" w:eastAsia="Courier New" w:hAnsi="Courier New" w:cs="Courier New"/>
        <w:vertAlign w:val="baseline"/>
      </w:rPr>
    </w:lvl>
    <w:lvl w:ilvl="8">
      <w:start w:val="1"/>
      <w:numFmt w:val="bullet"/>
      <w:lvlText w:val="▪"/>
      <w:lvlJc w:val="left"/>
      <w:pPr>
        <w:ind w:left="7740" w:hanging="360"/>
      </w:pPr>
      <w:rPr>
        <w:rFonts w:ascii="Noto Sans Symbols" w:eastAsia="Noto Sans Symbols" w:hAnsi="Noto Sans Symbols" w:cs="Noto Sans Symbols"/>
        <w:vertAlign w:val="baseline"/>
      </w:rPr>
    </w:lvl>
  </w:abstractNum>
  <w:abstractNum w:abstractNumId="2" w15:restartNumberingAfterBreak="0">
    <w:nsid w:val="16E03540"/>
    <w:multiLevelType w:val="multilevel"/>
    <w:tmpl w:val="13D40782"/>
    <w:lvl w:ilvl="0">
      <w:start w:val="1"/>
      <w:numFmt w:val="lowerLetter"/>
      <w:lvlText w:val="%1."/>
      <w:lvlJc w:val="left"/>
      <w:pPr>
        <w:ind w:left="2291" w:hanging="360"/>
      </w:pPr>
    </w:lvl>
    <w:lvl w:ilvl="1">
      <w:start w:val="1"/>
      <w:numFmt w:val="lowerLetter"/>
      <w:lvlText w:val="%2."/>
      <w:lvlJc w:val="left"/>
      <w:pPr>
        <w:ind w:left="3011" w:hanging="360"/>
      </w:pPr>
    </w:lvl>
    <w:lvl w:ilvl="2">
      <w:start w:val="1"/>
      <w:numFmt w:val="lowerRoman"/>
      <w:lvlText w:val="%3."/>
      <w:lvlJc w:val="right"/>
      <w:pPr>
        <w:ind w:left="3731" w:hanging="180"/>
      </w:pPr>
    </w:lvl>
    <w:lvl w:ilvl="3">
      <w:start w:val="1"/>
      <w:numFmt w:val="decimal"/>
      <w:lvlText w:val="%4."/>
      <w:lvlJc w:val="left"/>
      <w:pPr>
        <w:ind w:left="4451" w:hanging="360"/>
      </w:pPr>
    </w:lvl>
    <w:lvl w:ilvl="4">
      <w:start w:val="1"/>
      <w:numFmt w:val="lowerLetter"/>
      <w:lvlText w:val="%5."/>
      <w:lvlJc w:val="left"/>
      <w:pPr>
        <w:ind w:left="5171" w:hanging="360"/>
      </w:pPr>
    </w:lvl>
    <w:lvl w:ilvl="5">
      <w:start w:val="1"/>
      <w:numFmt w:val="lowerRoman"/>
      <w:lvlText w:val="%6."/>
      <w:lvlJc w:val="right"/>
      <w:pPr>
        <w:ind w:left="5891" w:hanging="180"/>
      </w:pPr>
    </w:lvl>
    <w:lvl w:ilvl="6">
      <w:start w:val="1"/>
      <w:numFmt w:val="decimal"/>
      <w:lvlText w:val="%7."/>
      <w:lvlJc w:val="left"/>
      <w:pPr>
        <w:ind w:left="6611" w:hanging="360"/>
      </w:pPr>
    </w:lvl>
    <w:lvl w:ilvl="7">
      <w:start w:val="1"/>
      <w:numFmt w:val="lowerLetter"/>
      <w:lvlText w:val="%8."/>
      <w:lvlJc w:val="left"/>
      <w:pPr>
        <w:ind w:left="7331" w:hanging="360"/>
      </w:pPr>
    </w:lvl>
    <w:lvl w:ilvl="8">
      <w:start w:val="1"/>
      <w:numFmt w:val="lowerRoman"/>
      <w:lvlText w:val="%9."/>
      <w:lvlJc w:val="right"/>
      <w:pPr>
        <w:ind w:left="8051" w:hanging="180"/>
      </w:pPr>
    </w:lvl>
  </w:abstractNum>
  <w:abstractNum w:abstractNumId="3" w15:restartNumberingAfterBreak="0">
    <w:nsid w:val="3A592DD0"/>
    <w:multiLevelType w:val="multilevel"/>
    <w:tmpl w:val="97448E3A"/>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4" w15:restartNumberingAfterBreak="0">
    <w:nsid w:val="43F0108D"/>
    <w:multiLevelType w:val="hybridMultilevel"/>
    <w:tmpl w:val="9C4206FC"/>
    <w:lvl w:ilvl="0" w:tplc="3DC41136">
      <w:numFmt w:val="bullet"/>
      <w:lvlText w:val="-"/>
      <w:lvlJc w:val="left"/>
      <w:pPr>
        <w:ind w:left="2650" w:hanging="360"/>
      </w:pPr>
      <w:rPr>
        <w:rFonts w:ascii="Times New Roman" w:eastAsia="Times New Roman" w:hAnsi="Times New Roman" w:cs="Times New Roman" w:hint="default"/>
      </w:rPr>
    </w:lvl>
    <w:lvl w:ilvl="1" w:tplc="40090003" w:tentative="1">
      <w:start w:val="1"/>
      <w:numFmt w:val="bullet"/>
      <w:lvlText w:val="o"/>
      <w:lvlJc w:val="left"/>
      <w:pPr>
        <w:ind w:left="3370" w:hanging="360"/>
      </w:pPr>
      <w:rPr>
        <w:rFonts w:ascii="Courier New" w:hAnsi="Courier New" w:cs="Courier New" w:hint="default"/>
      </w:rPr>
    </w:lvl>
    <w:lvl w:ilvl="2" w:tplc="40090005" w:tentative="1">
      <w:start w:val="1"/>
      <w:numFmt w:val="bullet"/>
      <w:lvlText w:val=""/>
      <w:lvlJc w:val="left"/>
      <w:pPr>
        <w:ind w:left="4090" w:hanging="360"/>
      </w:pPr>
      <w:rPr>
        <w:rFonts w:ascii="Wingdings" w:hAnsi="Wingdings" w:hint="default"/>
      </w:rPr>
    </w:lvl>
    <w:lvl w:ilvl="3" w:tplc="40090001" w:tentative="1">
      <w:start w:val="1"/>
      <w:numFmt w:val="bullet"/>
      <w:lvlText w:val=""/>
      <w:lvlJc w:val="left"/>
      <w:pPr>
        <w:ind w:left="4810" w:hanging="360"/>
      </w:pPr>
      <w:rPr>
        <w:rFonts w:ascii="Symbol" w:hAnsi="Symbol" w:hint="default"/>
      </w:rPr>
    </w:lvl>
    <w:lvl w:ilvl="4" w:tplc="40090003" w:tentative="1">
      <w:start w:val="1"/>
      <w:numFmt w:val="bullet"/>
      <w:lvlText w:val="o"/>
      <w:lvlJc w:val="left"/>
      <w:pPr>
        <w:ind w:left="5530" w:hanging="360"/>
      </w:pPr>
      <w:rPr>
        <w:rFonts w:ascii="Courier New" w:hAnsi="Courier New" w:cs="Courier New" w:hint="default"/>
      </w:rPr>
    </w:lvl>
    <w:lvl w:ilvl="5" w:tplc="40090005" w:tentative="1">
      <w:start w:val="1"/>
      <w:numFmt w:val="bullet"/>
      <w:lvlText w:val=""/>
      <w:lvlJc w:val="left"/>
      <w:pPr>
        <w:ind w:left="6250" w:hanging="360"/>
      </w:pPr>
      <w:rPr>
        <w:rFonts w:ascii="Wingdings" w:hAnsi="Wingdings" w:hint="default"/>
      </w:rPr>
    </w:lvl>
    <w:lvl w:ilvl="6" w:tplc="40090001" w:tentative="1">
      <w:start w:val="1"/>
      <w:numFmt w:val="bullet"/>
      <w:lvlText w:val=""/>
      <w:lvlJc w:val="left"/>
      <w:pPr>
        <w:ind w:left="6970" w:hanging="360"/>
      </w:pPr>
      <w:rPr>
        <w:rFonts w:ascii="Symbol" w:hAnsi="Symbol" w:hint="default"/>
      </w:rPr>
    </w:lvl>
    <w:lvl w:ilvl="7" w:tplc="40090003" w:tentative="1">
      <w:start w:val="1"/>
      <w:numFmt w:val="bullet"/>
      <w:lvlText w:val="o"/>
      <w:lvlJc w:val="left"/>
      <w:pPr>
        <w:ind w:left="7690" w:hanging="360"/>
      </w:pPr>
      <w:rPr>
        <w:rFonts w:ascii="Courier New" w:hAnsi="Courier New" w:cs="Courier New" w:hint="default"/>
      </w:rPr>
    </w:lvl>
    <w:lvl w:ilvl="8" w:tplc="40090005" w:tentative="1">
      <w:start w:val="1"/>
      <w:numFmt w:val="bullet"/>
      <w:lvlText w:val=""/>
      <w:lvlJc w:val="left"/>
      <w:pPr>
        <w:ind w:left="8410" w:hanging="360"/>
      </w:pPr>
      <w:rPr>
        <w:rFonts w:ascii="Wingdings" w:hAnsi="Wingdings" w:hint="default"/>
      </w:rPr>
    </w:lvl>
  </w:abstractNum>
  <w:abstractNum w:abstractNumId="5" w15:restartNumberingAfterBreak="0">
    <w:nsid w:val="4D905496"/>
    <w:multiLevelType w:val="hybridMultilevel"/>
    <w:tmpl w:val="49BC153E"/>
    <w:lvl w:ilvl="0" w:tplc="60D6792E">
      <w:start w:val="1"/>
      <w:numFmt w:val="decimal"/>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6" w15:restartNumberingAfterBreak="0">
    <w:nsid w:val="53A35DB0"/>
    <w:multiLevelType w:val="hybridMultilevel"/>
    <w:tmpl w:val="D4961998"/>
    <w:lvl w:ilvl="0" w:tplc="8BE0A18A">
      <w:start w:val="1"/>
      <w:numFmt w:val="decimal"/>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7" w15:restartNumberingAfterBreak="0">
    <w:nsid w:val="61332C4F"/>
    <w:multiLevelType w:val="multilevel"/>
    <w:tmpl w:val="FBC8D690"/>
    <w:lvl w:ilvl="0">
      <w:start w:val="1"/>
      <w:numFmt w:val="decimal"/>
      <w:lvlText w:val="%1."/>
      <w:lvlJc w:val="left"/>
      <w:pPr>
        <w:ind w:left="1931" w:hanging="360"/>
      </w:pPr>
      <w:rPr>
        <w:b/>
      </w:rPr>
    </w:lvl>
    <w:lvl w:ilvl="1">
      <w:start w:val="1"/>
      <w:numFmt w:val="lowerLetter"/>
      <w:lvlText w:val="%2."/>
      <w:lvlJc w:val="left"/>
      <w:pPr>
        <w:ind w:left="2651" w:hanging="360"/>
      </w:pPr>
    </w:lvl>
    <w:lvl w:ilvl="2">
      <w:start w:val="1"/>
      <w:numFmt w:val="lowerRoman"/>
      <w:lvlText w:val="%3."/>
      <w:lvlJc w:val="right"/>
      <w:pPr>
        <w:ind w:left="3371" w:hanging="180"/>
      </w:pPr>
    </w:lvl>
    <w:lvl w:ilvl="3">
      <w:start w:val="1"/>
      <w:numFmt w:val="decimal"/>
      <w:lvlText w:val="%4."/>
      <w:lvlJc w:val="left"/>
      <w:pPr>
        <w:ind w:left="4091" w:hanging="360"/>
      </w:pPr>
    </w:lvl>
    <w:lvl w:ilvl="4">
      <w:start w:val="1"/>
      <w:numFmt w:val="lowerLetter"/>
      <w:lvlText w:val="%5."/>
      <w:lvlJc w:val="left"/>
      <w:pPr>
        <w:ind w:left="4811" w:hanging="360"/>
      </w:pPr>
    </w:lvl>
    <w:lvl w:ilvl="5">
      <w:start w:val="1"/>
      <w:numFmt w:val="lowerRoman"/>
      <w:lvlText w:val="%6."/>
      <w:lvlJc w:val="right"/>
      <w:pPr>
        <w:ind w:left="5531" w:hanging="180"/>
      </w:pPr>
    </w:lvl>
    <w:lvl w:ilvl="6">
      <w:start w:val="1"/>
      <w:numFmt w:val="decimal"/>
      <w:lvlText w:val="%7."/>
      <w:lvlJc w:val="left"/>
      <w:pPr>
        <w:ind w:left="6251" w:hanging="360"/>
      </w:pPr>
    </w:lvl>
    <w:lvl w:ilvl="7">
      <w:start w:val="1"/>
      <w:numFmt w:val="lowerLetter"/>
      <w:lvlText w:val="%8."/>
      <w:lvlJc w:val="left"/>
      <w:pPr>
        <w:ind w:left="6971" w:hanging="360"/>
      </w:pPr>
    </w:lvl>
    <w:lvl w:ilvl="8">
      <w:start w:val="1"/>
      <w:numFmt w:val="lowerRoman"/>
      <w:lvlText w:val="%9."/>
      <w:lvlJc w:val="right"/>
      <w:pPr>
        <w:ind w:left="7691" w:hanging="180"/>
      </w:pPr>
    </w:lvl>
  </w:abstractNum>
  <w:abstractNum w:abstractNumId="8" w15:restartNumberingAfterBreak="0">
    <w:nsid w:val="67CF40B5"/>
    <w:multiLevelType w:val="hybridMultilevel"/>
    <w:tmpl w:val="30B60BDC"/>
    <w:lvl w:ilvl="0" w:tplc="40090001">
      <w:start w:val="1"/>
      <w:numFmt w:val="bullet"/>
      <w:lvlText w:val=""/>
      <w:lvlJc w:val="left"/>
      <w:pPr>
        <w:ind w:left="3010" w:hanging="360"/>
      </w:pPr>
      <w:rPr>
        <w:rFonts w:ascii="Symbol" w:hAnsi="Symbol" w:hint="default"/>
      </w:rPr>
    </w:lvl>
    <w:lvl w:ilvl="1" w:tplc="40090003" w:tentative="1">
      <w:start w:val="1"/>
      <w:numFmt w:val="bullet"/>
      <w:lvlText w:val="o"/>
      <w:lvlJc w:val="left"/>
      <w:pPr>
        <w:ind w:left="3730" w:hanging="360"/>
      </w:pPr>
      <w:rPr>
        <w:rFonts w:ascii="Courier New" w:hAnsi="Courier New" w:cs="Courier New" w:hint="default"/>
      </w:rPr>
    </w:lvl>
    <w:lvl w:ilvl="2" w:tplc="40090005" w:tentative="1">
      <w:start w:val="1"/>
      <w:numFmt w:val="bullet"/>
      <w:lvlText w:val=""/>
      <w:lvlJc w:val="left"/>
      <w:pPr>
        <w:ind w:left="4450" w:hanging="360"/>
      </w:pPr>
      <w:rPr>
        <w:rFonts w:ascii="Wingdings" w:hAnsi="Wingdings" w:hint="default"/>
      </w:rPr>
    </w:lvl>
    <w:lvl w:ilvl="3" w:tplc="40090001" w:tentative="1">
      <w:start w:val="1"/>
      <w:numFmt w:val="bullet"/>
      <w:lvlText w:val=""/>
      <w:lvlJc w:val="left"/>
      <w:pPr>
        <w:ind w:left="5170" w:hanging="360"/>
      </w:pPr>
      <w:rPr>
        <w:rFonts w:ascii="Symbol" w:hAnsi="Symbol" w:hint="default"/>
      </w:rPr>
    </w:lvl>
    <w:lvl w:ilvl="4" w:tplc="40090003" w:tentative="1">
      <w:start w:val="1"/>
      <w:numFmt w:val="bullet"/>
      <w:lvlText w:val="o"/>
      <w:lvlJc w:val="left"/>
      <w:pPr>
        <w:ind w:left="5890" w:hanging="360"/>
      </w:pPr>
      <w:rPr>
        <w:rFonts w:ascii="Courier New" w:hAnsi="Courier New" w:cs="Courier New" w:hint="default"/>
      </w:rPr>
    </w:lvl>
    <w:lvl w:ilvl="5" w:tplc="40090005" w:tentative="1">
      <w:start w:val="1"/>
      <w:numFmt w:val="bullet"/>
      <w:lvlText w:val=""/>
      <w:lvlJc w:val="left"/>
      <w:pPr>
        <w:ind w:left="6610" w:hanging="360"/>
      </w:pPr>
      <w:rPr>
        <w:rFonts w:ascii="Wingdings" w:hAnsi="Wingdings" w:hint="default"/>
      </w:rPr>
    </w:lvl>
    <w:lvl w:ilvl="6" w:tplc="40090001" w:tentative="1">
      <w:start w:val="1"/>
      <w:numFmt w:val="bullet"/>
      <w:lvlText w:val=""/>
      <w:lvlJc w:val="left"/>
      <w:pPr>
        <w:ind w:left="7330" w:hanging="360"/>
      </w:pPr>
      <w:rPr>
        <w:rFonts w:ascii="Symbol" w:hAnsi="Symbol" w:hint="default"/>
      </w:rPr>
    </w:lvl>
    <w:lvl w:ilvl="7" w:tplc="40090003" w:tentative="1">
      <w:start w:val="1"/>
      <w:numFmt w:val="bullet"/>
      <w:lvlText w:val="o"/>
      <w:lvlJc w:val="left"/>
      <w:pPr>
        <w:ind w:left="8050" w:hanging="360"/>
      </w:pPr>
      <w:rPr>
        <w:rFonts w:ascii="Courier New" w:hAnsi="Courier New" w:cs="Courier New" w:hint="default"/>
      </w:rPr>
    </w:lvl>
    <w:lvl w:ilvl="8" w:tplc="40090005" w:tentative="1">
      <w:start w:val="1"/>
      <w:numFmt w:val="bullet"/>
      <w:lvlText w:val=""/>
      <w:lvlJc w:val="left"/>
      <w:pPr>
        <w:ind w:left="8770" w:hanging="360"/>
      </w:pPr>
      <w:rPr>
        <w:rFonts w:ascii="Wingdings" w:hAnsi="Wingdings" w:hint="default"/>
      </w:rPr>
    </w:lvl>
  </w:abstractNum>
  <w:abstractNum w:abstractNumId="9" w15:restartNumberingAfterBreak="0">
    <w:nsid w:val="6A87059A"/>
    <w:multiLevelType w:val="hybridMultilevel"/>
    <w:tmpl w:val="FFEA79A8"/>
    <w:lvl w:ilvl="0" w:tplc="84E02490">
      <w:numFmt w:val="bullet"/>
      <w:lvlText w:val="-"/>
      <w:lvlJc w:val="left"/>
      <w:pPr>
        <w:ind w:left="2650" w:hanging="360"/>
      </w:pPr>
      <w:rPr>
        <w:rFonts w:ascii="Times New Roman" w:eastAsia="Times New Roman" w:hAnsi="Times New Roman" w:cs="Times New Roman" w:hint="default"/>
      </w:rPr>
    </w:lvl>
    <w:lvl w:ilvl="1" w:tplc="40090003" w:tentative="1">
      <w:start w:val="1"/>
      <w:numFmt w:val="bullet"/>
      <w:lvlText w:val="o"/>
      <w:lvlJc w:val="left"/>
      <w:pPr>
        <w:ind w:left="3370" w:hanging="360"/>
      </w:pPr>
      <w:rPr>
        <w:rFonts w:ascii="Courier New" w:hAnsi="Courier New" w:cs="Courier New" w:hint="default"/>
      </w:rPr>
    </w:lvl>
    <w:lvl w:ilvl="2" w:tplc="40090005" w:tentative="1">
      <w:start w:val="1"/>
      <w:numFmt w:val="bullet"/>
      <w:lvlText w:val=""/>
      <w:lvlJc w:val="left"/>
      <w:pPr>
        <w:ind w:left="4090" w:hanging="360"/>
      </w:pPr>
      <w:rPr>
        <w:rFonts w:ascii="Wingdings" w:hAnsi="Wingdings" w:hint="default"/>
      </w:rPr>
    </w:lvl>
    <w:lvl w:ilvl="3" w:tplc="40090001" w:tentative="1">
      <w:start w:val="1"/>
      <w:numFmt w:val="bullet"/>
      <w:lvlText w:val=""/>
      <w:lvlJc w:val="left"/>
      <w:pPr>
        <w:ind w:left="4810" w:hanging="360"/>
      </w:pPr>
      <w:rPr>
        <w:rFonts w:ascii="Symbol" w:hAnsi="Symbol" w:hint="default"/>
      </w:rPr>
    </w:lvl>
    <w:lvl w:ilvl="4" w:tplc="40090003" w:tentative="1">
      <w:start w:val="1"/>
      <w:numFmt w:val="bullet"/>
      <w:lvlText w:val="o"/>
      <w:lvlJc w:val="left"/>
      <w:pPr>
        <w:ind w:left="5530" w:hanging="360"/>
      </w:pPr>
      <w:rPr>
        <w:rFonts w:ascii="Courier New" w:hAnsi="Courier New" w:cs="Courier New" w:hint="default"/>
      </w:rPr>
    </w:lvl>
    <w:lvl w:ilvl="5" w:tplc="40090005" w:tentative="1">
      <w:start w:val="1"/>
      <w:numFmt w:val="bullet"/>
      <w:lvlText w:val=""/>
      <w:lvlJc w:val="left"/>
      <w:pPr>
        <w:ind w:left="6250" w:hanging="360"/>
      </w:pPr>
      <w:rPr>
        <w:rFonts w:ascii="Wingdings" w:hAnsi="Wingdings" w:hint="default"/>
      </w:rPr>
    </w:lvl>
    <w:lvl w:ilvl="6" w:tplc="40090001" w:tentative="1">
      <w:start w:val="1"/>
      <w:numFmt w:val="bullet"/>
      <w:lvlText w:val=""/>
      <w:lvlJc w:val="left"/>
      <w:pPr>
        <w:ind w:left="6970" w:hanging="360"/>
      </w:pPr>
      <w:rPr>
        <w:rFonts w:ascii="Symbol" w:hAnsi="Symbol" w:hint="default"/>
      </w:rPr>
    </w:lvl>
    <w:lvl w:ilvl="7" w:tplc="40090003" w:tentative="1">
      <w:start w:val="1"/>
      <w:numFmt w:val="bullet"/>
      <w:lvlText w:val="o"/>
      <w:lvlJc w:val="left"/>
      <w:pPr>
        <w:ind w:left="7690" w:hanging="360"/>
      </w:pPr>
      <w:rPr>
        <w:rFonts w:ascii="Courier New" w:hAnsi="Courier New" w:cs="Courier New" w:hint="default"/>
      </w:rPr>
    </w:lvl>
    <w:lvl w:ilvl="8" w:tplc="40090005" w:tentative="1">
      <w:start w:val="1"/>
      <w:numFmt w:val="bullet"/>
      <w:lvlText w:val=""/>
      <w:lvlJc w:val="left"/>
      <w:pPr>
        <w:ind w:left="8410" w:hanging="360"/>
      </w:pPr>
      <w:rPr>
        <w:rFonts w:ascii="Wingdings" w:hAnsi="Wingdings" w:hint="default"/>
      </w:rPr>
    </w:lvl>
  </w:abstractNum>
  <w:abstractNum w:abstractNumId="10" w15:restartNumberingAfterBreak="0">
    <w:nsid w:val="73AF4954"/>
    <w:multiLevelType w:val="multilevel"/>
    <w:tmpl w:val="E364341A"/>
    <w:lvl w:ilvl="0">
      <w:start w:val="1"/>
      <w:numFmt w:val="decimal"/>
      <w:lvlText w:val="%1."/>
      <w:lvlJc w:val="left"/>
      <w:pPr>
        <w:ind w:left="720" w:hanging="360"/>
      </w:pPr>
      <w:rPr>
        <w:rFonts w:ascii="Times New Roman" w:eastAsia="Times New Roman" w:hAnsi="Times New Roman" w:cs="Times New Roman"/>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05097053">
    <w:abstractNumId w:val="1"/>
  </w:num>
  <w:num w:numId="2" w16cid:durableId="400175977">
    <w:abstractNumId w:val="10"/>
  </w:num>
  <w:num w:numId="3" w16cid:durableId="716776265">
    <w:abstractNumId w:val="2"/>
  </w:num>
  <w:num w:numId="4" w16cid:durableId="1951622830">
    <w:abstractNumId w:val="3"/>
  </w:num>
  <w:num w:numId="5" w16cid:durableId="1462844296">
    <w:abstractNumId w:val="7"/>
  </w:num>
  <w:num w:numId="6" w16cid:durableId="243341050">
    <w:abstractNumId w:val="0"/>
  </w:num>
  <w:num w:numId="7" w16cid:durableId="56318537">
    <w:abstractNumId w:val="8"/>
  </w:num>
  <w:num w:numId="8" w16cid:durableId="24600316">
    <w:abstractNumId w:val="9"/>
  </w:num>
  <w:num w:numId="9" w16cid:durableId="324283808">
    <w:abstractNumId w:val="4"/>
  </w:num>
  <w:num w:numId="10" w16cid:durableId="732894657">
    <w:abstractNumId w:val="5"/>
  </w:num>
  <w:num w:numId="11" w16cid:durableId="1960497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FE0"/>
    <w:rsid w:val="00144484"/>
    <w:rsid w:val="001641CC"/>
    <w:rsid w:val="001B7FE0"/>
    <w:rsid w:val="003D1F2E"/>
    <w:rsid w:val="004061F7"/>
    <w:rsid w:val="00555686"/>
    <w:rsid w:val="00590CF8"/>
    <w:rsid w:val="00614567"/>
    <w:rsid w:val="006265CF"/>
    <w:rsid w:val="006C3057"/>
    <w:rsid w:val="00735DEF"/>
    <w:rsid w:val="00795B9D"/>
    <w:rsid w:val="007B6E12"/>
    <w:rsid w:val="007E5D64"/>
    <w:rsid w:val="00893FA9"/>
    <w:rsid w:val="008B233E"/>
    <w:rsid w:val="008E1479"/>
    <w:rsid w:val="008E16AA"/>
    <w:rsid w:val="00982B2B"/>
    <w:rsid w:val="0098451A"/>
    <w:rsid w:val="00A70698"/>
    <w:rsid w:val="00AA4B82"/>
    <w:rsid w:val="00B01A24"/>
    <w:rsid w:val="00B4448E"/>
    <w:rsid w:val="00BC019E"/>
    <w:rsid w:val="00C13879"/>
    <w:rsid w:val="00EF6F13"/>
    <w:rsid w:val="00F963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E21F4"/>
  <w15:docId w15:val="{A78791AE-5536-45F4-805A-2E8AFD914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F13"/>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8E16AA"/>
    <w:rPr>
      <w:color w:val="0000FF" w:themeColor="hyperlink"/>
      <w:u w:val="single"/>
    </w:rPr>
  </w:style>
  <w:style w:type="character" w:styleId="UnresolvedMention">
    <w:name w:val="Unresolved Mention"/>
    <w:basedOn w:val="DefaultParagraphFont"/>
    <w:uiPriority w:val="99"/>
    <w:semiHidden/>
    <w:unhideWhenUsed/>
    <w:rsid w:val="008E16AA"/>
    <w:rPr>
      <w:color w:val="605E5C"/>
      <w:shd w:val="clear" w:color="auto" w:fill="E1DFDD"/>
    </w:rPr>
  </w:style>
  <w:style w:type="paragraph" w:styleId="ListParagraph">
    <w:name w:val="List Paragraph"/>
    <w:basedOn w:val="Normal"/>
    <w:uiPriority w:val="34"/>
    <w:qFormat/>
    <w:rsid w:val="00AA4B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5519708">
      <w:bodyDiv w:val="1"/>
      <w:marLeft w:val="0"/>
      <w:marRight w:val="0"/>
      <w:marTop w:val="0"/>
      <w:marBottom w:val="0"/>
      <w:divBdr>
        <w:top w:val="none" w:sz="0" w:space="0" w:color="auto"/>
        <w:left w:val="none" w:sz="0" w:space="0" w:color="auto"/>
        <w:bottom w:val="none" w:sz="0" w:space="0" w:color="auto"/>
        <w:right w:val="none" w:sz="0" w:space="0" w:color="auto"/>
      </w:divBdr>
    </w:div>
    <w:div w:id="840198514">
      <w:bodyDiv w:val="1"/>
      <w:marLeft w:val="0"/>
      <w:marRight w:val="0"/>
      <w:marTop w:val="0"/>
      <w:marBottom w:val="0"/>
      <w:divBdr>
        <w:top w:val="none" w:sz="0" w:space="0" w:color="auto"/>
        <w:left w:val="none" w:sz="0" w:space="0" w:color="auto"/>
        <w:bottom w:val="none" w:sz="0" w:space="0" w:color="auto"/>
        <w:right w:val="none" w:sz="0" w:space="0" w:color="auto"/>
      </w:divBdr>
    </w:div>
    <w:div w:id="981498420">
      <w:bodyDiv w:val="1"/>
      <w:marLeft w:val="0"/>
      <w:marRight w:val="0"/>
      <w:marTop w:val="0"/>
      <w:marBottom w:val="0"/>
      <w:divBdr>
        <w:top w:val="none" w:sz="0" w:space="0" w:color="auto"/>
        <w:left w:val="none" w:sz="0" w:space="0" w:color="auto"/>
        <w:bottom w:val="none" w:sz="0" w:space="0" w:color="auto"/>
        <w:right w:val="none" w:sz="0" w:space="0" w:color="auto"/>
      </w:divBdr>
    </w:div>
    <w:div w:id="1097402794">
      <w:bodyDiv w:val="1"/>
      <w:marLeft w:val="0"/>
      <w:marRight w:val="0"/>
      <w:marTop w:val="0"/>
      <w:marBottom w:val="0"/>
      <w:divBdr>
        <w:top w:val="none" w:sz="0" w:space="0" w:color="auto"/>
        <w:left w:val="none" w:sz="0" w:space="0" w:color="auto"/>
        <w:bottom w:val="none" w:sz="0" w:space="0" w:color="auto"/>
        <w:right w:val="none" w:sz="0" w:space="0" w:color="auto"/>
      </w:divBdr>
    </w:div>
    <w:div w:id="1474642613">
      <w:bodyDiv w:val="1"/>
      <w:marLeft w:val="0"/>
      <w:marRight w:val="0"/>
      <w:marTop w:val="0"/>
      <w:marBottom w:val="0"/>
      <w:divBdr>
        <w:top w:val="none" w:sz="0" w:space="0" w:color="auto"/>
        <w:left w:val="none" w:sz="0" w:space="0" w:color="auto"/>
        <w:bottom w:val="none" w:sz="0" w:space="0" w:color="auto"/>
        <w:right w:val="none" w:sz="0" w:space="0" w:color="auto"/>
      </w:divBdr>
    </w:div>
    <w:div w:id="1752501375">
      <w:bodyDiv w:val="1"/>
      <w:marLeft w:val="0"/>
      <w:marRight w:val="0"/>
      <w:marTop w:val="0"/>
      <w:marBottom w:val="0"/>
      <w:divBdr>
        <w:top w:val="none" w:sz="0" w:space="0" w:color="auto"/>
        <w:left w:val="none" w:sz="0" w:space="0" w:color="auto"/>
        <w:bottom w:val="none" w:sz="0" w:space="0" w:color="auto"/>
        <w:right w:val="none" w:sz="0" w:space="0" w:color="auto"/>
      </w:divBdr>
    </w:div>
    <w:div w:id="1926719974">
      <w:bodyDiv w:val="1"/>
      <w:marLeft w:val="0"/>
      <w:marRight w:val="0"/>
      <w:marTop w:val="0"/>
      <w:marBottom w:val="0"/>
      <w:divBdr>
        <w:top w:val="none" w:sz="0" w:space="0" w:color="auto"/>
        <w:left w:val="none" w:sz="0" w:space="0" w:color="auto"/>
        <w:bottom w:val="none" w:sz="0" w:space="0" w:color="auto"/>
        <w:right w:val="none" w:sz="0" w:space="0" w:color="auto"/>
      </w:divBdr>
    </w:div>
    <w:div w:id="20775093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2.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package" Target="embeddings/Microsoft_Excel_Macro-Enabled_Worksheet.xlsm"/><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TotalTime>
  <Pages>6</Pages>
  <Words>1269</Words>
  <Characters>7237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Sahil C</dc:creator>
  <cp:lastModifiedBy>Sahil C</cp:lastModifiedBy>
  <cp:revision>18</cp:revision>
  <cp:lastPrinted>2024-02-08T23:00:00Z</cp:lastPrinted>
  <dcterms:created xsi:type="dcterms:W3CDTF">2024-02-08T21:34:00Z</dcterms:created>
  <dcterms:modified xsi:type="dcterms:W3CDTF">2024-02-13T18:45:00Z</dcterms:modified>
</cp:coreProperties>
</file>