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E8F50" w14:textId="77777777" w:rsidR="00760389" w:rsidRPr="00197440" w:rsidRDefault="007B2D30" w:rsidP="00760389">
      <w:pPr>
        <w:pStyle w:val="Title"/>
        <w:ind w:left="-720" w:right="-540"/>
        <w:rPr>
          <w:rFonts w:ascii="Garamond" w:hAnsi="Garamond"/>
          <w:sz w:val="2"/>
          <w:szCs w:val="2"/>
        </w:rPr>
      </w:pPr>
      <w:bookmarkStart w:id="0" w:name="_c1nsfmfjylxk" w:colFirst="0" w:colLast="0"/>
      <w:bookmarkEnd w:id="0"/>
      <w:r w:rsidRPr="00197440">
        <w:rPr>
          <w:rFonts w:ascii="Garamond" w:hAnsi="Garamond"/>
        </w:rPr>
        <w:pict w14:anchorId="7054AE8B">
          <v:rect id="_x0000_i1025" style="width:0;height:1.5pt" o:hralign="center" o:hrstd="t" o:hr="t" fillcolor="#a0a0a0" stroked="f"/>
        </w:pict>
      </w:r>
    </w:p>
    <w:p w14:paraId="236CAD95" w14:textId="77777777" w:rsidR="00760389" w:rsidRPr="00197440" w:rsidRDefault="00760389" w:rsidP="00760389">
      <w:pPr>
        <w:pStyle w:val="Title"/>
        <w:ind w:left="-720" w:right="-540"/>
        <w:rPr>
          <w:rFonts w:ascii="Garamond" w:eastAsia="Times New Roman" w:hAnsi="Garamond" w:cs="Times New Roman"/>
          <w:sz w:val="38"/>
          <w:szCs w:val="38"/>
        </w:rPr>
      </w:pPr>
      <w:bookmarkStart w:id="1" w:name="_ijqf9rgu6fwa" w:colFirst="0" w:colLast="0"/>
      <w:bookmarkEnd w:id="1"/>
      <w:r w:rsidRPr="00197440">
        <w:rPr>
          <w:rFonts w:ascii="Garamond" w:eastAsia="Times New Roman" w:hAnsi="Garamond" w:cs="Times New Roman"/>
          <w:sz w:val="38"/>
          <w:szCs w:val="38"/>
        </w:rPr>
        <w:t>DMRAAW: Diabetes Mellitus Risk Assessment App for Women</w:t>
      </w:r>
    </w:p>
    <w:p w14:paraId="1B4BE57A" w14:textId="77777777" w:rsidR="00760389" w:rsidRPr="00197440" w:rsidRDefault="00760389" w:rsidP="00760389">
      <w:pPr>
        <w:ind w:left="-720" w:right="-540"/>
        <w:rPr>
          <w:rFonts w:ascii="Garamond" w:eastAsia="Times New Roman" w:hAnsi="Garamond" w:cs="Times New Roman"/>
        </w:rPr>
      </w:pPr>
      <w:r w:rsidRPr="00197440">
        <w:rPr>
          <w:rFonts w:ascii="Garamond" w:eastAsia="Times New Roman" w:hAnsi="Garamond" w:cs="Times New Roman"/>
        </w:rPr>
        <w:t>Ifeanyi Osuchukwu</w:t>
      </w:r>
      <w:r w:rsidRPr="00197440">
        <w:rPr>
          <w:rFonts w:ascii="Garamond" w:eastAsia="Times New Roman" w:hAnsi="Garamond" w:cs="Times New Roman"/>
          <w:vertAlign w:val="superscript"/>
        </w:rPr>
        <w:t>1</w:t>
      </w:r>
      <w:r w:rsidRPr="00197440">
        <w:rPr>
          <w:rFonts w:ascii="Garamond" w:eastAsia="Times New Roman" w:hAnsi="Garamond" w:cs="Times New Roman"/>
        </w:rPr>
        <w:t>, Samuel Yoon</w:t>
      </w:r>
      <w:r w:rsidRPr="00197440">
        <w:rPr>
          <w:rFonts w:ascii="Garamond" w:eastAsia="Times New Roman" w:hAnsi="Garamond" w:cs="Times New Roman"/>
          <w:vertAlign w:val="superscript"/>
        </w:rPr>
        <w:t>1</w:t>
      </w:r>
      <w:r w:rsidRPr="00197440">
        <w:rPr>
          <w:rFonts w:ascii="Garamond" w:eastAsia="Times New Roman" w:hAnsi="Garamond" w:cs="Times New Roman"/>
        </w:rPr>
        <w:t>, Jintong Hou</w:t>
      </w:r>
      <w:r w:rsidRPr="00197440">
        <w:rPr>
          <w:rFonts w:ascii="Garamond" w:eastAsia="Times New Roman" w:hAnsi="Garamond" w:cs="Times New Roman"/>
          <w:vertAlign w:val="superscript"/>
        </w:rPr>
        <w:t>2</w:t>
      </w:r>
    </w:p>
    <w:p w14:paraId="49AF4393" w14:textId="77777777" w:rsidR="00760389" w:rsidRPr="00197440" w:rsidRDefault="00760389" w:rsidP="00760389">
      <w:pPr>
        <w:ind w:left="-720" w:right="-540"/>
        <w:rPr>
          <w:rFonts w:ascii="Garamond" w:eastAsia="Times New Roman" w:hAnsi="Garamond" w:cs="Times New Roman"/>
        </w:rPr>
      </w:pPr>
      <w:r w:rsidRPr="00197440">
        <w:rPr>
          <w:rFonts w:ascii="Garamond" w:eastAsia="Times New Roman" w:hAnsi="Garamond" w:cs="Times New Roman"/>
          <w:vertAlign w:val="superscript"/>
        </w:rPr>
        <w:t>1</w:t>
      </w:r>
      <w:r w:rsidRPr="00197440">
        <w:rPr>
          <w:rFonts w:ascii="Garamond" w:eastAsia="Times New Roman" w:hAnsi="Garamond" w:cs="Times New Roman"/>
        </w:rPr>
        <w:t>School of Biomedical Engineering, Drexel University, USA</w:t>
      </w:r>
    </w:p>
    <w:p w14:paraId="63C03877" w14:textId="77777777" w:rsidR="00760389" w:rsidRPr="00197440" w:rsidRDefault="00760389" w:rsidP="00760389">
      <w:pPr>
        <w:ind w:left="-720" w:right="-540"/>
        <w:rPr>
          <w:rFonts w:ascii="Garamond" w:eastAsia="Times New Roman" w:hAnsi="Garamond" w:cs="Times New Roman"/>
        </w:rPr>
      </w:pPr>
      <w:r w:rsidRPr="00197440">
        <w:rPr>
          <w:rFonts w:ascii="Garamond" w:eastAsia="Times New Roman" w:hAnsi="Garamond" w:cs="Times New Roman"/>
          <w:vertAlign w:val="superscript"/>
        </w:rPr>
        <w:t>2</w:t>
      </w:r>
      <w:r w:rsidRPr="00197440">
        <w:rPr>
          <w:rFonts w:ascii="Garamond" w:eastAsia="Times New Roman" w:hAnsi="Garamond" w:cs="Times New Roman"/>
        </w:rPr>
        <w:t>School of Public Health, Drexel University, USA</w:t>
      </w:r>
    </w:p>
    <w:p w14:paraId="604313CE" w14:textId="77777777" w:rsidR="00760389" w:rsidRPr="00197440" w:rsidRDefault="00760389" w:rsidP="00760389">
      <w:pPr>
        <w:ind w:left="-720" w:right="-540"/>
        <w:rPr>
          <w:rFonts w:ascii="Garamond" w:eastAsia="Times New Roman" w:hAnsi="Garamond" w:cs="Times New Roman"/>
        </w:rPr>
      </w:pPr>
    </w:p>
    <w:p w14:paraId="085BB93B" w14:textId="77777777" w:rsidR="00760389" w:rsidRPr="00197440" w:rsidRDefault="00760389" w:rsidP="00760389">
      <w:pPr>
        <w:ind w:left="-720" w:right="-540"/>
        <w:rPr>
          <w:rFonts w:ascii="Garamond" w:eastAsia="Times New Roman" w:hAnsi="Garamond" w:cs="Times New Roman"/>
        </w:rPr>
      </w:pPr>
      <w:r w:rsidRPr="00197440">
        <w:rPr>
          <w:rFonts w:ascii="Garamond" w:eastAsia="Times New Roman" w:hAnsi="Garamond" w:cs="Times New Roman"/>
        </w:rPr>
        <w:t>Course: BMES  550</w:t>
      </w:r>
    </w:p>
    <w:p w14:paraId="41DDB56B" w14:textId="77777777" w:rsidR="00760389" w:rsidRPr="00197440" w:rsidRDefault="00760389" w:rsidP="00760389">
      <w:pPr>
        <w:ind w:left="-720" w:right="-540"/>
        <w:rPr>
          <w:rFonts w:ascii="Garamond" w:eastAsia="Times New Roman" w:hAnsi="Garamond" w:cs="Times New Roman"/>
        </w:rPr>
      </w:pPr>
      <w:r w:rsidRPr="00197440">
        <w:rPr>
          <w:rFonts w:ascii="Garamond" w:eastAsia="Times New Roman" w:hAnsi="Garamond" w:cs="Times New Roman"/>
        </w:rPr>
        <w:t>Instructor: Ahmet Sacan</w:t>
      </w:r>
    </w:p>
    <w:p w14:paraId="7185B16B" w14:textId="77777777" w:rsidR="00760389" w:rsidRPr="00197440" w:rsidRDefault="00760389" w:rsidP="00760389">
      <w:pPr>
        <w:ind w:left="-720" w:right="-540"/>
        <w:rPr>
          <w:rFonts w:ascii="Garamond" w:eastAsia="Times New Roman" w:hAnsi="Garamond" w:cs="Times New Roman"/>
        </w:rPr>
      </w:pPr>
      <w:r w:rsidRPr="00197440">
        <w:rPr>
          <w:rFonts w:ascii="Garamond" w:eastAsia="Times New Roman" w:hAnsi="Garamond" w:cs="Times New Roman"/>
        </w:rPr>
        <w:t>Date: 2021-12-7</w:t>
      </w:r>
    </w:p>
    <w:p w14:paraId="30F45720" w14:textId="77777777" w:rsidR="00760389" w:rsidRPr="00197440" w:rsidRDefault="007B2D30" w:rsidP="00760389">
      <w:pPr>
        <w:ind w:left="-720" w:right="-540"/>
        <w:rPr>
          <w:rFonts w:ascii="Garamond" w:hAnsi="Garamond"/>
        </w:rPr>
        <w:sectPr w:rsidR="00760389" w:rsidRPr="00197440">
          <w:headerReference w:type="default" r:id="rId8"/>
          <w:pgSz w:w="12240" w:h="15840"/>
          <w:pgMar w:top="1440" w:right="1440" w:bottom="1440" w:left="1440" w:header="720" w:footer="720" w:gutter="0"/>
          <w:pgNumType w:start="1"/>
          <w:cols w:space="720"/>
        </w:sectPr>
      </w:pPr>
      <w:r w:rsidRPr="00197440">
        <w:rPr>
          <w:rFonts w:ascii="Garamond" w:hAnsi="Garamond"/>
        </w:rPr>
        <w:pict w14:anchorId="7BB905C0">
          <v:rect id="_x0000_i1026" style="width:0;height:1.5pt" o:hralign="center" o:hrstd="t" o:hr="t" fillcolor="#a0a0a0" stroked="f"/>
        </w:pict>
      </w:r>
    </w:p>
    <w:p w14:paraId="28BF26D7" w14:textId="77777777" w:rsidR="00760389" w:rsidRPr="00197440" w:rsidRDefault="00760389" w:rsidP="00760389">
      <w:pPr>
        <w:pStyle w:val="Heading3"/>
        <w:ind w:left="-720" w:right="-810"/>
        <w:rPr>
          <w:rFonts w:ascii="Garamond" w:eastAsia="EB Garamond" w:hAnsi="Garamond" w:cs="EB Garamond"/>
          <w:b/>
          <w:sz w:val="24"/>
          <w:szCs w:val="24"/>
        </w:rPr>
        <w:sectPr w:rsidR="00760389" w:rsidRPr="00197440">
          <w:type w:val="continuous"/>
          <w:pgSz w:w="12240" w:h="15840"/>
          <w:pgMar w:top="1440" w:right="810" w:bottom="1440" w:left="1440" w:header="720" w:footer="720" w:gutter="0"/>
          <w:cols w:num="2" w:space="720" w:equalWidth="0">
            <w:col w:w="4635" w:space="720"/>
            <w:col w:w="4635" w:space="0"/>
          </w:cols>
        </w:sectPr>
      </w:pPr>
      <w:bookmarkStart w:id="2" w:name="_q2wuoebfme5t" w:colFirst="0" w:colLast="0"/>
      <w:bookmarkEnd w:id="2"/>
      <w:r w:rsidRPr="00197440">
        <w:rPr>
          <w:rFonts w:ascii="Garamond" w:eastAsia="EB Garamond" w:hAnsi="Garamond" w:cs="EB Garamond"/>
          <w:b/>
          <w:sz w:val="24"/>
          <w:szCs w:val="24"/>
        </w:rPr>
        <w:t>ABSTRACT</w:t>
      </w:r>
    </w:p>
    <w:p w14:paraId="4841D322" w14:textId="565F211B" w:rsidR="00760389" w:rsidRPr="00197440" w:rsidRDefault="00760389" w:rsidP="00760389">
      <w:pPr>
        <w:ind w:left="-720" w:right="-540"/>
        <w:rPr>
          <w:rFonts w:ascii="Garamond" w:eastAsia="EB Garamond" w:hAnsi="Garamond" w:cs="EB Garamond"/>
          <w:szCs w:val="24"/>
        </w:rPr>
      </w:pPr>
      <w:r w:rsidRPr="00197440">
        <w:rPr>
          <w:rFonts w:ascii="Garamond" w:eastAsia="EB Garamond" w:hAnsi="Garamond" w:cs="EB Garamond"/>
        </w:rPr>
        <w:t xml:space="preserve">DMRAAW is web-based graphical user interface design for physicians to collect, store, and assess </w:t>
      </w:r>
      <w:r w:rsidR="007D0415" w:rsidRPr="00197440">
        <w:rPr>
          <w:rFonts w:ascii="Garamond" w:eastAsia="EB Garamond" w:hAnsi="Garamond" w:cs="EB Garamond"/>
        </w:rPr>
        <w:t>D</w:t>
      </w:r>
      <w:r w:rsidRPr="00197440">
        <w:rPr>
          <w:rFonts w:ascii="Garamond" w:eastAsia="EB Garamond" w:hAnsi="Garamond" w:cs="EB Garamond"/>
        </w:rPr>
        <w:t xml:space="preserve">iabetes risk </w:t>
      </w:r>
      <w:r w:rsidR="007D0415" w:rsidRPr="00197440">
        <w:rPr>
          <w:rFonts w:ascii="Garamond" w:eastAsia="EB Garamond" w:hAnsi="Garamond" w:cs="EB Garamond"/>
        </w:rPr>
        <w:t>factors for</w:t>
      </w:r>
      <w:r w:rsidRPr="00197440">
        <w:rPr>
          <w:rFonts w:ascii="Garamond" w:eastAsia="EB Garamond" w:hAnsi="Garamond" w:cs="EB Garamond"/>
        </w:rPr>
        <w:t xml:space="preserve"> their female patients. The user is able to store their data into a SQLite-database and also calculate individual diabetes risk scores by logistic regression using </w:t>
      </w:r>
      <w:r w:rsidRPr="00197440">
        <w:rPr>
          <w:rFonts w:ascii="Garamond" w:eastAsia="EB Garamond" w:hAnsi="Garamond" w:cs="EB Garamond"/>
          <w:szCs w:val="24"/>
        </w:rPr>
        <w:t>five predictors (number of pregnancies, blood glucose level (mg/dL), BMI(kg/m</w:t>
      </w:r>
      <w:r w:rsidRPr="00197440">
        <w:rPr>
          <w:rFonts w:ascii="Garamond" w:eastAsia="Times New Roman" w:hAnsi="Garamond" w:cs="Times New Roman"/>
          <w:vertAlign w:val="superscript"/>
        </w:rPr>
        <w:t>2</w:t>
      </w:r>
      <w:r w:rsidRPr="00197440">
        <w:rPr>
          <w:rFonts w:ascii="Garamond" w:eastAsia="EB Garamond" w:hAnsi="Garamond" w:cs="EB Garamond"/>
          <w:szCs w:val="24"/>
        </w:rPr>
        <w:t>), Diabetes pedigree function value, age (in years).</w:t>
      </w:r>
      <w:r w:rsidRPr="00197440">
        <w:rPr>
          <w:rFonts w:ascii="Garamond" w:eastAsia="EB Garamond" w:hAnsi="Garamond" w:cs="EB Garamond"/>
        </w:rPr>
        <w:t xml:space="preserve"> </w:t>
      </w:r>
      <w:r w:rsidRPr="00197440">
        <w:rPr>
          <w:rFonts w:ascii="Garamond" w:eastAsia="EB Garamond" w:hAnsi="Garamond" w:cs="EB Garamond"/>
          <w:szCs w:val="24"/>
        </w:rPr>
        <w:t>Risk factors are consistent with CDC report</w:t>
      </w:r>
      <w:r w:rsidRPr="00197440">
        <w:rPr>
          <w:rFonts w:ascii="Garamond" w:eastAsia="EB Garamond" w:hAnsi="Garamond" w:cs="EB Garamond"/>
          <w:szCs w:val="24"/>
        </w:rPr>
        <w:fldChar w:fldCharType="begin"/>
      </w:r>
      <w:r w:rsidRPr="00197440">
        <w:rPr>
          <w:rFonts w:ascii="Garamond" w:eastAsia="EB Garamond" w:hAnsi="Garamond" w:cs="EB Garamond"/>
          <w:szCs w:val="24"/>
        </w:rPr>
        <w:instrText xml:space="preserve"> REF _Ref89788983 \r \h </w:instrText>
      </w:r>
      <w:r w:rsidRPr="00197440">
        <w:rPr>
          <w:rFonts w:ascii="Garamond" w:eastAsia="EB Garamond" w:hAnsi="Garamond" w:cs="EB Garamond"/>
          <w:szCs w:val="24"/>
        </w:rPr>
      </w:r>
      <w:r w:rsidR="00EB52E1" w:rsidRPr="00197440">
        <w:rPr>
          <w:rFonts w:ascii="Garamond" w:eastAsia="EB Garamond" w:hAnsi="Garamond" w:cs="EB Garamond"/>
          <w:szCs w:val="24"/>
        </w:rPr>
        <w:instrText xml:space="preserve"> \* MERGEFORMAT </w:instrText>
      </w:r>
      <w:r w:rsidRPr="00197440">
        <w:rPr>
          <w:rFonts w:ascii="Garamond" w:eastAsia="EB Garamond" w:hAnsi="Garamond" w:cs="EB Garamond"/>
          <w:szCs w:val="24"/>
        </w:rPr>
        <w:fldChar w:fldCharType="separate"/>
      </w:r>
      <w:r w:rsidRPr="00197440">
        <w:rPr>
          <w:rFonts w:ascii="Garamond" w:eastAsia="EB Garamond" w:hAnsi="Garamond" w:cs="EB Garamond"/>
          <w:szCs w:val="24"/>
        </w:rPr>
        <w:t xml:space="preserve">[1] </w:t>
      </w:r>
      <w:r w:rsidRPr="00197440">
        <w:rPr>
          <w:rFonts w:ascii="Garamond" w:eastAsia="EB Garamond" w:hAnsi="Garamond" w:cs="EB Garamond"/>
          <w:szCs w:val="24"/>
        </w:rPr>
        <w:fldChar w:fldCharType="end"/>
      </w:r>
      <w:r w:rsidRPr="00197440">
        <w:rPr>
          <w:rFonts w:ascii="Garamond" w:eastAsia="EB Garamond" w:hAnsi="Garamond" w:cs="EB Garamond"/>
          <w:szCs w:val="24"/>
        </w:rPr>
        <w:t xml:space="preserve">, but the proportion of diabetes in the initial </w:t>
      </w:r>
      <w:r w:rsidR="007D0415" w:rsidRPr="00197440">
        <w:rPr>
          <w:rFonts w:ascii="Garamond" w:eastAsia="EB Garamond" w:hAnsi="Garamond" w:cs="EB Garamond"/>
          <w:szCs w:val="24"/>
        </w:rPr>
        <w:t>dataset (</w:t>
      </w:r>
      <w:r w:rsidRPr="00197440">
        <w:rPr>
          <w:rFonts w:ascii="Garamond" w:eastAsia="EB Garamond" w:hAnsi="Garamond" w:cs="EB Garamond"/>
          <w:szCs w:val="24"/>
        </w:rPr>
        <w:t xml:space="preserve">200 </w:t>
      </w:r>
      <w:r w:rsidR="007D0415" w:rsidRPr="00197440">
        <w:rPr>
          <w:rFonts w:ascii="Garamond" w:eastAsia="EB Garamond" w:hAnsi="Garamond" w:cs="EB Garamond"/>
          <w:szCs w:val="24"/>
        </w:rPr>
        <w:t>records) is</w:t>
      </w:r>
      <w:r w:rsidRPr="00197440">
        <w:rPr>
          <w:rFonts w:ascii="Garamond" w:eastAsia="EB Garamond" w:hAnsi="Garamond" w:cs="EB Garamond"/>
          <w:szCs w:val="24"/>
        </w:rPr>
        <w:t xml:space="preserve"> higher than 9.5% prevalence in women as reported by CDC, 2020</w:t>
      </w:r>
      <w:r w:rsidRPr="00197440">
        <w:rPr>
          <w:rFonts w:ascii="Garamond" w:eastAsia="EB Garamond" w:hAnsi="Garamond" w:cs="EB Garamond"/>
          <w:color w:val="0000FF"/>
          <w:szCs w:val="24"/>
        </w:rPr>
        <w:fldChar w:fldCharType="begin"/>
      </w:r>
      <w:r w:rsidRPr="00197440">
        <w:rPr>
          <w:rFonts w:ascii="Garamond" w:eastAsia="EB Garamond" w:hAnsi="Garamond" w:cs="EB Garamond"/>
          <w:szCs w:val="24"/>
        </w:rPr>
        <w:instrText xml:space="preserve"> REF _Ref89788999 \r \h </w:instrText>
      </w:r>
      <w:r w:rsidRPr="00197440">
        <w:rPr>
          <w:rFonts w:ascii="Garamond" w:eastAsia="EB Garamond" w:hAnsi="Garamond" w:cs="EB Garamond"/>
          <w:color w:val="0000FF"/>
          <w:szCs w:val="24"/>
        </w:rPr>
      </w:r>
      <w:r w:rsidR="00EB52E1" w:rsidRPr="00197440">
        <w:rPr>
          <w:rFonts w:ascii="Garamond" w:eastAsia="EB Garamond" w:hAnsi="Garamond" w:cs="EB Garamond"/>
          <w:color w:val="0000FF"/>
          <w:szCs w:val="24"/>
        </w:rPr>
        <w:instrText xml:space="preserve"> \* MERGEFORMAT </w:instrText>
      </w:r>
      <w:r w:rsidRPr="00197440">
        <w:rPr>
          <w:rFonts w:ascii="Garamond" w:eastAsia="EB Garamond" w:hAnsi="Garamond" w:cs="EB Garamond"/>
          <w:color w:val="0000FF"/>
          <w:szCs w:val="24"/>
        </w:rPr>
        <w:fldChar w:fldCharType="separate"/>
      </w:r>
      <w:r w:rsidRPr="00197440">
        <w:rPr>
          <w:rFonts w:ascii="Garamond" w:eastAsia="EB Garamond" w:hAnsi="Garamond" w:cs="EB Garamond"/>
          <w:szCs w:val="24"/>
        </w:rPr>
        <w:t xml:space="preserve">[2] </w:t>
      </w:r>
      <w:r w:rsidRPr="00197440">
        <w:rPr>
          <w:rFonts w:ascii="Garamond" w:eastAsia="EB Garamond" w:hAnsi="Garamond" w:cs="EB Garamond"/>
          <w:color w:val="0000FF"/>
          <w:szCs w:val="24"/>
        </w:rPr>
        <w:fldChar w:fldCharType="end"/>
      </w:r>
      <w:r w:rsidRPr="00197440">
        <w:rPr>
          <w:rFonts w:ascii="Garamond" w:eastAsia="EB Garamond" w:hAnsi="Garamond" w:cs="EB Garamond"/>
          <w:szCs w:val="24"/>
        </w:rPr>
        <w:t>. The application is implemented by php and python scripts. The information is then stored into a SQLite databse.</w:t>
      </w:r>
    </w:p>
    <w:p w14:paraId="204D8EB4" w14:textId="77777777" w:rsidR="00760389" w:rsidRPr="00197440" w:rsidRDefault="00760389" w:rsidP="00760389">
      <w:pPr>
        <w:pStyle w:val="Heading3"/>
        <w:ind w:left="-720" w:right="-540"/>
        <w:rPr>
          <w:rFonts w:ascii="Garamond" w:eastAsia="EB Garamond" w:hAnsi="Garamond" w:cs="EB Garamond"/>
          <w:sz w:val="24"/>
          <w:szCs w:val="24"/>
        </w:rPr>
      </w:pPr>
      <w:bookmarkStart w:id="3" w:name="_2yumyrnutrz" w:colFirst="0" w:colLast="0"/>
      <w:bookmarkEnd w:id="3"/>
      <w:r w:rsidRPr="00197440">
        <w:rPr>
          <w:rFonts w:ascii="Garamond" w:eastAsia="EB Garamond" w:hAnsi="Garamond" w:cs="EB Garamond"/>
          <w:b/>
          <w:sz w:val="24"/>
          <w:szCs w:val="24"/>
        </w:rPr>
        <w:t>1    INTRODUCTION</w:t>
      </w:r>
    </w:p>
    <w:p w14:paraId="5A685094" w14:textId="77777777" w:rsidR="00760389" w:rsidRPr="00197440" w:rsidRDefault="00760389" w:rsidP="00760389">
      <w:pPr>
        <w:ind w:left="-720" w:right="-540"/>
        <w:rPr>
          <w:rFonts w:ascii="Garamond" w:eastAsia="EB Garamond" w:hAnsi="Garamond" w:cs="EB Garamond"/>
          <w:szCs w:val="24"/>
        </w:rPr>
      </w:pPr>
      <w:r w:rsidRPr="00197440">
        <w:rPr>
          <w:rFonts w:ascii="Garamond" w:eastAsia="EB Garamond" w:hAnsi="Garamond" w:cs="EB Garamond"/>
          <w:szCs w:val="24"/>
        </w:rPr>
        <w:t>Diabetes is a metabolic disease in which a person has high blood sugar due to problems of processing or producing insulin. Diabetes can affect people of any age, race, sex, or any lifestyle. There are two types of diabetes, type 1 which is more common in children and type 2 which is more common in adults. Type 1 diabetes is caused by an autoimmune response to insulin producing beta cells in the pancreas and is associated with genes and environmental factors.</w:t>
      </w:r>
    </w:p>
    <w:p w14:paraId="6EE818A7" w14:textId="77777777" w:rsidR="00760389" w:rsidRPr="00197440" w:rsidRDefault="00760389" w:rsidP="00760389">
      <w:pPr>
        <w:ind w:left="-720" w:right="-540"/>
        <w:rPr>
          <w:rFonts w:ascii="Garamond" w:eastAsia="EB Garamond" w:hAnsi="Garamond" w:cs="EB Garamond"/>
          <w:szCs w:val="24"/>
        </w:rPr>
      </w:pPr>
      <w:r w:rsidRPr="00197440">
        <w:rPr>
          <w:rFonts w:ascii="Garamond" w:eastAsia="EB Garamond" w:hAnsi="Garamond" w:cs="EB Garamond"/>
          <w:szCs w:val="24"/>
        </w:rPr>
        <w:t xml:space="preserve">Type 2 diabetes is due to increased insulin resistance, associated with weight gain, inactive lifestyles, and poor diet. Type 2 diabetes is more frequently found in men, </w:t>
      </w:r>
      <w:r w:rsidRPr="00197440">
        <w:rPr>
          <w:rFonts w:ascii="Garamond" w:eastAsia="EB Garamond" w:hAnsi="Garamond" w:cs="EB Garamond"/>
          <w:szCs w:val="24"/>
        </w:rPr>
        <w:t>especially at ages of 35-54, where men are twice as likely to develop diabetes, with onset at a much lower average BMI.</w:t>
      </w:r>
    </w:p>
    <w:p w14:paraId="5906A52B" w14:textId="1A85E75F" w:rsidR="00760389" w:rsidRPr="00197440" w:rsidRDefault="00760389" w:rsidP="00760389">
      <w:pPr>
        <w:ind w:left="-720" w:right="-540"/>
        <w:rPr>
          <w:rFonts w:ascii="Garamond" w:eastAsia="EB Garamond" w:hAnsi="Garamond" w:cs="EB Garamond"/>
          <w:szCs w:val="24"/>
        </w:rPr>
      </w:pPr>
      <w:r w:rsidRPr="00197440">
        <w:rPr>
          <w:rFonts w:ascii="Garamond" w:eastAsia="EB Garamond" w:hAnsi="Garamond" w:cs="EB Garamond"/>
          <w:szCs w:val="24"/>
        </w:rPr>
        <w:t xml:space="preserve"> Between 1971 and 2000, the death rate for men with diabetes fell, according to a study in Annals of Internal Medicine </w:t>
      </w:r>
      <w:r w:rsidRPr="00197440">
        <w:rPr>
          <w:rFonts w:ascii="Garamond" w:eastAsia="EB Garamond" w:hAnsi="Garamond" w:cs="EB Garamond"/>
          <w:color w:val="0000FF"/>
          <w:szCs w:val="24"/>
        </w:rPr>
        <w:fldChar w:fldCharType="begin"/>
      </w:r>
      <w:r w:rsidRPr="00197440">
        <w:rPr>
          <w:rFonts w:ascii="Garamond" w:eastAsia="EB Garamond" w:hAnsi="Garamond" w:cs="EB Garamond"/>
          <w:szCs w:val="24"/>
        </w:rPr>
        <w:instrText xml:space="preserve"> REF _Ref89789022 \r \h </w:instrText>
      </w:r>
      <w:r w:rsidRPr="00197440">
        <w:rPr>
          <w:rFonts w:ascii="Garamond" w:eastAsia="EB Garamond" w:hAnsi="Garamond" w:cs="EB Garamond"/>
          <w:color w:val="0000FF"/>
          <w:szCs w:val="24"/>
        </w:rPr>
      </w:r>
      <w:r w:rsidR="00EB52E1" w:rsidRPr="00197440">
        <w:rPr>
          <w:rFonts w:ascii="Garamond" w:eastAsia="EB Garamond" w:hAnsi="Garamond" w:cs="EB Garamond"/>
          <w:color w:val="0000FF"/>
          <w:szCs w:val="24"/>
        </w:rPr>
        <w:instrText xml:space="preserve"> \* MERGEFORMAT </w:instrText>
      </w:r>
      <w:r w:rsidRPr="00197440">
        <w:rPr>
          <w:rFonts w:ascii="Garamond" w:eastAsia="EB Garamond" w:hAnsi="Garamond" w:cs="EB Garamond"/>
          <w:color w:val="0000FF"/>
          <w:szCs w:val="24"/>
        </w:rPr>
        <w:fldChar w:fldCharType="separate"/>
      </w:r>
      <w:r w:rsidRPr="00197440">
        <w:rPr>
          <w:rFonts w:ascii="Garamond" w:eastAsia="EB Garamond" w:hAnsi="Garamond" w:cs="EB Garamond"/>
          <w:szCs w:val="24"/>
        </w:rPr>
        <w:t xml:space="preserve">[3] </w:t>
      </w:r>
      <w:r w:rsidRPr="00197440">
        <w:rPr>
          <w:rFonts w:ascii="Garamond" w:eastAsia="EB Garamond" w:hAnsi="Garamond" w:cs="EB Garamond"/>
          <w:color w:val="0000FF"/>
          <w:szCs w:val="24"/>
        </w:rPr>
        <w:fldChar w:fldCharType="end"/>
      </w:r>
      <w:r w:rsidRPr="00197440">
        <w:rPr>
          <w:rFonts w:ascii="Garamond" w:eastAsia="EB Garamond" w:hAnsi="Garamond" w:cs="EB Garamond"/>
          <w:szCs w:val="24"/>
        </w:rPr>
        <w:t>. This decrease reflects advances in diabetes treatment. But the study also indicates the death rate for women with diabetes didn’t improve.  In addition, the difference in death rates between women who had diabetes and those who didn’t more than doubled.</w:t>
      </w:r>
    </w:p>
    <w:p w14:paraId="182C20E8" w14:textId="21529776" w:rsidR="00567DBF" w:rsidRPr="00197440" w:rsidRDefault="00760389" w:rsidP="001154C0">
      <w:pPr>
        <w:ind w:left="-720" w:right="-540"/>
        <w:rPr>
          <w:rFonts w:ascii="Garamond" w:eastAsia="EB Garamond" w:hAnsi="Garamond" w:cs="EB Garamond"/>
          <w:szCs w:val="24"/>
        </w:rPr>
      </w:pPr>
      <w:r w:rsidRPr="00197440">
        <w:rPr>
          <w:rFonts w:ascii="Garamond" w:eastAsia="EB Garamond" w:hAnsi="Garamond" w:cs="EB Garamond"/>
          <w:szCs w:val="24"/>
        </w:rPr>
        <w:t>Many studies were performed to find the relationship between predictors and women's diabetes. Rapid lifestyle change, however, in these days would lead to significantly different results from old data of predictor contribution. Up to the date data can represent the current trend of diabetes accurately.</w:t>
      </w:r>
      <w:r w:rsidR="004E1CDB">
        <w:rPr>
          <w:rFonts w:ascii="Garamond" w:eastAsia="EB Garamond" w:hAnsi="Garamond" w:cs="EB Garamond"/>
          <w:szCs w:val="24"/>
        </w:rPr>
        <w:t xml:space="preserve"> </w:t>
      </w:r>
      <w:proofErr w:type="gramStart"/>
      <w:r w:rsidR="00BF5A0E">
        <w:rPr>
          <w:rFonts w:ascii="Garamond" w:eastAsia="EB Garamond" w:hAnsi="Garamond" w:cs="EB Garamond"/>
          <w:szCs w:val="24"/>
        </w:rPr>
        <w:t>With this in mind our</w:t>
      </w:r>
      <w:proofErr w:type="gramEnd"/>
      <w:r w:rsidR="00BF5A0E">
        <w:rPr>
          <w:rFonts w:ascii="Garamond" w:eastAsia="EB Garamond" w:hAnsi="Garamond" w:cs="EB Garamond"/>
          <w:szCs w:val="24"/>
        </w:rPr>
        <w:t xml:space="preserve"> </w:t>
      </w:r>
      <w:r w:rsidR="004E1CDB">
        <w:rPr>
          <w:rFonts w:ascii="Garamond" w:eastAsia="EB Garamond" w:hAnsi="Garamond" w:cs="EB Garamond"/>
          <w:szCs w:val="24"/>
        </w:rPr>
        <w:t xml:space="preserve">goal was to create an app that could help physicians predict Diabetes risk for their female patients. </w:t>
      </w:r>
      <w:r w:rsidRPr="00197440">
        <w:rPr>
          <w:rFonts w:ascii="Garamond" w:eastAsia="EB Garamond" w:hAnsi="Garamond" w:cs="EB Garamond"/>
          <w:szCs w:val="24"/>
        </w:rPr>
        <w:t xml:space="preserve"> The Diabetes Risk Assessment App will collect patient data using </w:t>
      </w:r>
      <w:r w:rsidR="004E1CDB" w:rsidRPr="00197440">
        <w:rPr>
          <w:rFonts w:ascii="Garamond" w:eastAsia="EB Garamond" w:hAnsi="Garamond" w:cs="EB Garamond"/>
          <w:szCs w:val="24"/>
        </w:rPr>
        <w:t>an intuitive</w:t>
      </w:r>
      <w:r w:rsidRPr="00197440">
        <w:rPr>
          <w:rFonts w:ascii="Garamond" w:eastAsia="EB Garamond" w:hAnsi="Garamond" w:cs="EB Garamond"/>
          <w:szCs w:val="24"/>
        </w:rPr>
        <w:t xml:space="preserve"> GUI. The updated database will provide current diabetes predictor trends to health care professionals. With better databases, researchers and physicians can predict and provide better guidance for patients to control their diabetes.</w:t>
      </w:r>
      <w:bookmarkStart w:id="4" w:name="_uvdtj3t57q6o" w:colFirst="0" w:colLast="0"/>
      <w:bookmarkEnd w:id="4"/>
    </w:p>
    <w:p w14:paraId="32FAB88F" w14:textId="3D5F9D8E" w:rsidR="00760389" w:rsidRPr="00197440" w:rsidRDefault="00760389" w:rsidP="00567DBF">
      <w:pPr>
        <w:ind w:left="-720" w:right="-540"/>
        <w:rPr>
          <w:rFonts w:ascii="Garamond" w:eastAsia="EB Garamond" w:hAnsi="Garamond" w:cs="EB Garamond"/>
          <w:szCs w:val="24"/>
        </w:rPr>
      </w:pPr>
      <w:r w:rsidRPr="00197440">
        <w:rPr>
          <w:rFonts w:ascii="Garamond" w:eastAsia="EB Garamond" w:hAnsi="Garamond" w:cs="EB Garamond"/>
          <w:b/>
        </w:rPr>
        <w:lastRenderedPageBreak/>
        <w:t xml:space="preserve">2    </w:t>
      </w:r>
      <w:proofErr w:type="gramStart"/>
      <w:r w:rsidRPr="00197440">
        <w:rPr>
          <w:rFonts w:ascii="Garamond" w:eastAsia="EB Garamond" w:hAnsi="Garamond" w:cs="EB Garamond"/>
          <w:b/>
        </w:rPr>
        <w:t>DATASET</w:t>
      </w:r>
      <w:proofErr w:type="gramEnd"/>
    </w:p>
    <w:p w14:paraId="57870BEE" w14:textId="1E09E3D5" w:rsidR="00760389" w:rsidRPr="00197440" w:rsidRDefault="00760389" w:rsidP="00760389">
      <w:pPr>
        <w:ind w:left="-720" w:right="-540"/>
        <w:rPr>
          <w:rFonts w:ascii="Garamond" w:eastAsia="EB Garamond" w:hAnsi="Garamond" w:cs="EB Garamond"/>
          <w:szCs w:val="24"/>
        </w:rPr>
      </w:pPr>
      <w:r w:rsidRPr="00197440">
        <w:rPr>
          <w:rFonts w:ascii="Garamond" w:eastAsia="EB Garamond" w:hAnsi="Garamond" w:cs="EB Garamond"/>
          <w:szCs w:val="24"/>
        </w:rPr>
        <w:t xml:space="preserve">The dataset in </w:t>
      </w:r>
      <w:r w:rsidR="002C7852" w:rsidRPr="00197440">
        <w:rPr>
          <w:rFonts w:ascii="Garamond" w:eastAsia="EB Garamond" w:hAnsi="Garamond" w:cs="EB Garamond"/>
          <w:szCs w:val="24"/>
        </w:rPr>
        <w:fldChar w:fldCharType="begin"/>
      </w:r>
      <w:r w:rsidR="002C7852" w:rsidRPr="00197440">
        <w:rPr>
          <w:rFonts w:ascii="Garamond" w:eastAsia="EB Garamond" w:hAnsi="Garamond" w:cs="EB Garamond"/>
          <w:szCs w:val="24"/>
        </w:rPr>
        <w:instrText xml:space="preserve"> REF _Ref89792910 \h </w:instrText>
      </w:r>
      <w:r w:rsidR="002C7852" w:rsidRPr="00197440">
        <w:rPr>
          <w:rFonts w:ascii="Garamond" w:eastAsia="EB Garamond" w:hAnsi="Garamond" w:cs="EB Garamond"/>
          <w:szCs w:val="24"/>
        </w:rPr>
      </w:r>
      <w:r w:rsidR="00EB52E1" w:rsidRPr="00197440">
        <w:rPr>
          <w:rFonts w:ascii="Garamond" w:eastAsia="EB Garamond" w:hAnsi="Garamond" w:cs="EB Garamond"/>
          <w:szCs w:val="24"/>
        </w:rPr>
        <w:instrText xml:space="preserve"> \* MERGEFORMAT </w:instrText>
      </w:r>
      <w:r w:rsidR="002C7852" w:rsidRPr="00197440">
        <w:rPr>
          <w:rFonts w:ascii="Garamond" w:eastAsia="EB Garamond" w:hAnsi="Garamond" w:cs="EB Garamond"/>
          <w:szCs w:val="24"/>
        </w:rPr>
        <w:fldChar w:fldCharType="separate"/>
      </w:r>
      <w:r w:rsidR="002C7852" w:rsidRPr="00197440">
        <w:rPr>
          <w:rFonts w:ascii="Garamond" w:hAnsi="Garamond"/>
        </w:rPr>
        <w:t xml:space="preserve">Figure </w:t>
      </w:r>
      <w:r w:rsidR="002C7852" w:rsidRPr="00197440">
        <w:rPr>
          <w:rFonts w:ascii="Garamond" w:hAnsi="Garamond"/>
          <w:noProof/>
        </w:rPr>
        <w:t>1</w:t>
      </w:r>
      <w:r w:rsidR="002C7852" w:rsidRPr="00197440">
        <w:rPr>
          <w:rFonts w:ascii="Garamond" w:eastAsia="EB Garamond" w:hAnsi="Garamond" w:cs="EB Garamond"/>
          <w:szCs w:val="24"/>
        </w:rPr>
        <w:fldChar w:fldCharType="end"/>
      </w:r>
      <w:r w:rsidRPr="00197440">
        <w:rPr>
          <w:rFonts w:ascii="Garamond" w:eastAsia="EB Garamond" w:hAnsi="Garamond" w:cs="EB Garamond"/>
          <w:szCs w:val="24"/>
        </w:rPr>
        <w:t>., contains 10 fields: ID (unique), First name, Last name, survey year, diabetes (Yes/No, outcome variable</w:t>
      </w:r>
      <w:r w:rsidR="00567DBF" w:rsidRPr="00197440">
        <w:rPr>
          <w:rFonts w:ascii="Garamond" w:eastAsia="EB Garamond" w:hAnsi="Garamond" w:cs="EB Garamond"/>
          <w:szCs w:val="24"/>
        </w:rPr>
        <w:t>), five</w:t>
      </w:r>
      <w:r w:rsidRPr="00197440">
        <w:rPr>
          <w:rFonts w:ascii="Garamond" w:eastAsia="EB Garamond" w:hAnsi="Garamond" w:cs="EB Garamond"/>
          <w:szCs w:val="24"/>
        </w:rPr>
        <w:t xml:space="preserve"> predictors (number of pregnancies, blood glucose level (mg/dL), </w:t>
      </w:r>
      <w:r w:rsidR="00AA0DD0" w:rsidRPr="00197440">
        <w:rPr>
          <w:rFonts w:ascii="Garamond" w:eastAsia="EB Garamond" w:hAnsi="Garamond" w:cs="EB Garamond"/>
          <w:szCs w:val="24"/>
        </w:rPr>
        <w:t>BMI (</w:t>
      </w:r>
      <w:r w:rsidRPr="00197440">
        <w:rPr>
          <w:rFonts w:ascii="Garamond" w:eastAsia="EB Garamond" w:hAnsi="Garamond" w:cs="EB Garamond"/>
          <w:szCs w:val="24"/>
        </w:rPr>
        <w:t>kg/m</w:t>
      </w:r>
      <w:r w:rsidRPr="00197440">
        <w:rPr>
          <w:rFonts w:ascii="Garamond" w:eastAsia="Times New Roman" w:hAnsi="Garamond" w:cs="Times New Roman"/>
          <w:vertAlign w:val="superscript"/>
        </w:rPr>
        <w:t>2</w:t>
      </w:r>
      <w:r w:rsidRPr="00197440">
        <w:rPr>
          <w:rFonts w:ascii="Garamond" w:eastAsia="EB Garamond" w:hAnsi="Garamond" w:cs="EB Garamond"/>
          <w:szCs w:val="24"/>
        </w:rPr>
        <w:t>), Diabetes pedigree function value, age (in years). Data is collected from individuals’ medical/family history, physical examination (BMI), and blood test (glucose), and records are entered by a physician. The initial 200 records used for development and demonstration purposes were imported from the publicly available pima dataset, which is originally from the National Institute of Diabetes and Digestive and Kidney Diseases.</w:t>
      </w:r>
    </w:p>
    <w:p w14:paraId="72E19C53" w14:textId="77777777" w:rsidR="00760389" w:rsidRPr="00197440" w:rsidRDefault="00760389" w:rsidP="00760389">
      <w:pPr>
        <w:ind w:left="-720" w:right="-540"/>
        <w:rPr>
          <w:rFonts w:ascii="Garamond" w:eastAsia="EB Garamond" w:hAnsi="Garamond" w:cs="EB Garamond"/>
          <w:szCs w:val="24"/>
        </w:rPr>
      </w:pPr>
    </w:p>
    <w:p w14:paraId="715D4630" w14:textId="77777777" w:rsidR="00AB680B" w:rsidRPr="00197440" w:rsidRDefault="00760389" w:rsidP="00AB680B">
      <w:pPr>
        <w:ind w:left="-720" w:right="-540"/>
        <w:jc w:val="center"/>
        <w:rPr>
          <w:rFonts w:ascii="Garamond" w:hAnsi="Garamond"/>
        </w:rPr>
      </w:pPr>
      <w:r w:rsidRPr="00197440">
        <w:rPr>
          <w:rFonts w:ascii="Garamond" w:eastAsia="EB Garamond" w:hAnsi="Garamond" w:cs="EB Garamond"/>
          <w:noProof/>
          <w:szCs w:val="24"/>
        </w:rPr>
        <w:drawing>
          <wp:inline distT="114300" distB="114300" distL="114300" distR="114300" wp14:anchorId="05B7CB19" wp14:editId="76F74124">
            <wp:extent cx="1404938" cy="2200275"/>
            <wp:effectExtent l="0" t="0" r="0" b="0"/>
            <wp:docPr id="1" name="image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Table&#10;&#10;Description automatically generated"/>
                    <pic:cNvPicPr preferRelativeResize="0"/>
                  </pic:nvPicPr>
                  <pic:blipFill>
                    <a:blip r:embed="rId9"/>
                    <a:srcRect/>
                    <a:stretch>
                      <a:fillRect/>
                    </a:stretch>
                  </pic:blipFill>
                  <pic:spPr>
                    <a:xfrm>
                      <a:off x="0" y="0"/>
                      <a:ext cx="1404938" cy="2200275"/>
                    </a:xfrm>
                    <a:prstGeom prst="rect">
                      <a:avLst/>
                    </a:prstGeom>
                    <a:ln/>
                  </pic:spPr>
                </pic:pic>
              </a:graphicData>
            </a:graphic>
          </wp:inline>
        </w:drawing>
      </w:r>
    </w:p>
    <w:p w14:paraId="5E25A4D0" w14:textId="30E92B02" w:rsidR="00760389" w:rsidRPr="00197440" w:rsidRDefault="005B5BD8" w:rsidP="00C473D0">
      <w:pPr>
        <w:pStyle w:val="Caption"/>
        <w:rPr>
          <w:szCs w:val="20"/>
        </w:rPr>
      </w:pPr>
      <w:bookmarkStart w:id="5" w:name="_Ref89792910"/>
      <w:r w:rsidRPr="00197440">
        <w:rPr>
          <w:b/>
          <w:bCs/>
          <w:szCs w:val="20"/>
        </w:rPr>
        <w:t xml:space="preserve">Figure </w:t>
      </w:r>
      <w:r w:rsidRPr="00197440">
        <w:rPr>
          <w:b/>
          <w:bCs/>
          <w:szCs w:val="20"/>
        </w:rPr>
        <w:fldChar w:fldCharType="begin"/>
      </w:r>
      <w:r w:rsidRPr="00197440">
        <w:rPr>
          <w:b/>
          <w:bCs/>
          <w:szCs w:val="20"/>
        </w:rPr>
        <w:instrText xml:space="preserve"> SEQ Figure \* ARABIC </w:instrText>
      </w:r>
      <w:r w:rsidRPr="00197440">
        <w:rPr>
          <w:b/>
          <w:bCs/>
          <w:szCs w:val="20"/>
        </w:rPr>
        <w:fldChar w:fldCharType="separate"/>
      </w:r>
      <w:r w:rsidR="002C7852" w:rsidRPr="00197440">
        <w:rPr>
          <w:b/>
          <w:bCs/>
          <w:noProof/>
          <w:szCs w:val="20"/>
        </w:rPr>
        <w:t>1</w:t>
      </w:r>
      <w:r w:rsidRPr="00197440">
        <w:rPr>
          <w:b/>
          <w:bCs/>
          <w:szCs w:val="20"/>
        </w:rPr>
        <w:fldChar w:fldCharType="end"/>
      </w:r>
      <w:bookmarkEnd w:id="5"/>
      <w:r w:rsidRPr="00197440">
        <w:rPr>
          <w:b/>
          <w:bCs/>
          <w:szCs w:val="20"/>
        </w:rPr>
        <w:t>.</w:t>
      </w:r>
      <w:r w:rsidRPr="00197440">
        <w:rPr>
          <w:szCs w:val="20"/>
        </w:rPr>
        <w:t xml:space="preserve"> </w:t>
      </w:r>
      <w:r w:rsidRPr="00197440">
        <w:rPr>
          <w:b/>
          <w:bCs/>
          <w:szCs w:val="20"/>
        </w:rPr>
        <w:t>Database Schema.</w:t>
      </w:r>
      <w:r w:rsidRPr="00197440">
        <w:rPr>
          <w:szCs w:val="20"/>
        </w:rPr>
        <w:t xml:space="preserve"> </w:t>
      </w:r>
      <w:r w:rsidR="00760389" w:rsidRPr="00197440">
        <w:rPr>
          <w:szCs w:val="20"/>
        </w:rPr>
        <w:t xml:space="preserve">ER diagram showing all ten fields used to store information on a patient. A physician, when inputting new records into the app, needs to input every field excluding the id as that will be </w:t>
      </w:r>
      <w:r w:rsidR="00567DBF" w:rsidRPr="00197440">
        <w:rPr>
          <w:szCs w:val="20"/>
        </w:rPr>
        <w:t>auto generated</w:t>
      </w:r>
      <w:r w:rsidR="00760389" w:rsidRPr="00197440">
        <w:rPr>
          <w:szCs w:val="20"/>
        </w:rPr>
        <w:t xml:space="preserve">. </w:t>
      </w:r>
    </w:p>
    <w:p w14:paraId="653097D3" w14:textId="77777777" w:rsidR="00760389" w:rsidRPr="00197440" w:rsidRDefault="00760389" w:rsidP="00760389">
      <w:pPr>
        <w:ind w:left="-720" w:right="-540"/>
        <w:rPr>
          <w:rFonts w:ascii="Garamond" w:eastAsia="EB Garamond" w:hAnsi="Garamond" w:cs="EB Garamond"/>
          <w:szCs w:val="24"/>
        </w:rPr>
      </w:pPr>
    </w:p>
    <w:p w14:paraId="143D78CF" w14:textId="77777777" w:rsidR="00760389" w:rsidRPr="00197440" w:rsidRDefault="00760389" w:rsidP="00760389">
      <w:pPr>
        <w:ind w:left="-720" w:right="-540"/>
        <w:rPr>
          <w:rFonts w:ascii="Garamond" w:eastAsia="EB Garamond" w:hAnsi="Garamond" w:cs="EB Garamond"/>
          <w:b/>
        </w:rPr>
      </w:pPr>
      <w:r w:rsidRPr="00197440">
        <w:rPr>
          <w:rFonts w:ascii="Garamond" w:eastAsia="EB Garamond" w:hAnsi="Garamond" w:cs="EB Garamond"/>
          <w:b/>
        </w:rPr>
        <w:t>3    METHODS AND IMPLEMENTATION</w:t>
      </w:r>
    </w:p>
    <w:p w14:paraId="15505A0B" w14:textId="77777777" w:rsidR="00760389" w:rsidRPr="00197440" w:rsidRDefault="00760389" w:rsidP="00760389">
      <w:pPr>
        <w:ind w:left="-720" w:right="-540"/>
        <w:rPr>
          <w:rFonts w:ascii="Garamond" w:eastAsia="EB Garamond" w:hAnsi="Garamond" w:cs="EB Garamond"/>
          <w:szCs w:val="24"/>
        </w:rPr>
      </w:pPr>
      <w:r w:rsidRPr="00197440">
        <w:rPr>
          <w:rFonts w:ascii="Garamond" w:eastAsia="EB Garamond" w:hAnsi="Garamond" w:cs="EB Garamond"/>
          <w:b/>
          <w:szCs w:val="24"/>
        </w:rPr>
        <w:t>Software</w:t>
      </w:r>
      <w:r w:rsidRPr="00197440">
        <w:rPr>
          <w:rFonts w:ascii="Garamond" w:eastAsia="EB Garamond" w:hAnsi="Garamond" w:cs="EB Garamond"/>
          <w:szCs w:val="24"/>
        </w:rPr>
        <w:t>: apache, php, Python (version 3.0 or later). Python library used: sys, os, sqlite3, pandas, numpy , matplotlib,  statsmodels,  sklearn,  statistics.</w:t>
      </w:r>
    </w:p>
    <w:p w14:paraId="469B1E5B" w14:textId="77777777" w:rsidR="00760389" w:rsidRPr="00197440" w:rsidRDefault="00760389" w:rsidP="00760389">
      <w:pPr>
        <w:ind w:left="-720" w:right="-540"/>
        <w:rPr>
          <w:rFonts w:ascii="Garamond" w:eastAsia="EB Garamond" w:hAnsi="Garamond" w:cs="EB Garamond"/>
          <w:szCs w:val="24"/>
        </w:rPr>
      </w:pPr>
    </w:p>
    <w:p w14:paraId="47E8520A" w14:textId="77777777" w:rsidR="00760389" w:rsidRPr="00197440" w:rsidRDefault="00760389" w:rsidP="00760389">
      <w:pPr>
        <w:ind w:left="-720" w:right="-540"/>
        <w:rPr>
          <w:rFonts w:ascii="Garamond" w:eastAsia="EB Garamond" w:hAnsi="Garamond" w:cs="EB Garamond"/>
          <w:szCs w:val="24"/>
        </w:rPr>
      </w:pPr>
      <w:r w:rsidRPr="00197440">
        <w:rPr>
          <w:rFonts w:ascii="Garamond" w:eastAsia="EB Garamond" w:hAnsi="Garamond" w:cs="EB Garamond"/>
          <w:b/>
          <w:szCs w:val="24"/>
        </w:rPr>
        <w:t>Statistical method used</w:t>
      </w:r>
      <w:r w:rsidRPr="00197440">
        <w:rPr>
          <w:rFonts w:ascii="Garamond" w:eastAsia="EB Garamond" w:hAnsi="Garamond" w:cs="EB Garamond"/>
          <w:szCs w:val="24"/>
        </w:rPr>
        <w:t xml:space="preserve">: </w:t>
      </w:r>
    </w:p>
    <w:p w14:paraId="36A02053" w14:textId="77777777" w:rsidR="00760389" w:rsidRPr="00197440" w:rsidRDefault="00760389" w:rsidP="00760389">
      <w:pPr>
        <w:ind w:left="-720" w:right="-540"/>
        <w:rPr>
          <w:rFonts w:ascii="Garamond" w:eastAsia="EB Garamond" w:hAnsi="Garamond" w:cs="EB Garamond"/>
          <w:szCs w:val="24"/>
        </w:rPr>
      </w:pPr>
      <w:r w:rsidRPr="00197440">
        <w:rPr>
          <w:rFonts w:ascii="Garamond" w:eastAsia="EB Garamond" w:hAnsi="Garamond" w:cs="EB Garamond"/>
          <w:szCs w:val="24"/>
        </w:rPr>
        <w:t>*Summary statistics (Python module: statistics) :mean, standard deviation, median, minimum, and maximum for predictors; frequency and percentage for survey year).</w:t>
      </w:r>
    </w:p>
    <w:p w14:paraId="3804F010" w14:textId="77777777" w:rsidR="00760389" w:rsidRPr="00197440" w:rsidRDefault="00760389" w:rsidP="00760389">
      <w:pPr>
        <w:ind w:left="-720" w:right="-540"/>
        <w:rPr>
          <w:rFonts w:ascii="Garamond" w:eastAsia="EB Garamond" w:hAnsi="Garamond" w:cs="EB Garamond"/>
          <w:szCs w:val="24"/>
        </w:rPr>
      </w:pPr>
      <w:r w:rsidRPr="00197440">
        <w:rPr>
          <w:rFonts w:ascii="Garamond" w:eastAsia="EB Garamond" w:hAnsi="Garamond" w:cs="EB Garamond"/>
          <w:szCs w:val="24"/>
        </w:rPr>
        <w:t>*Model (logistic regression, python module: statsmodels)</w:t>
      </w:r>
    </w:p>
    <w:p w14:paraId="307A5C79" w14:textId="77777777" w:rsidR="00760389" w:rsidRPr="00197440" w:rsidRDefault="00760389" w:rsidP="00760389">
      <w:pPr>
        <w:ind w:left="-720" w:right="-540"/>
        <w:rPr>
          <w:rFonts w:ascii="Garamond" w:eastAsia="EB Garamond" w:hAnsi="Garamond" w:cs="EB Garamond"/>
          <w:szCs w:val="24"/>
        </w:rPr>
      </w:pPr>
      <w:r w:rsidRPr="00197440">
        <w:rPr>
          <w:rFonts w:ascii="Garamond" w:eastAsia="EB Garamond" w:hAnsi="Garamond" w:cs="EB Garamond"/>
          <w:szCs w:val="24"/>
        </w:rPr>
        <w:t>*Plots :histogram for predictors, ROC curve (python module sklearn) for model, both plots use the matplotlib module. The model estimates are used to predict risk.</w:t>
      </w:r>
    </w:p>
    <w:p w14:paraId="613A4C72" w14:textId="77777777" w:rsidR="00760389" w:rsidRPr="00197440" w:rsidRDefault="00760389" w:rsidP="00760389">
      <w:pPr>
        <w:ind w:left="-720" w:right="-540"/>
        <w:rPr>
          <w:rFonts w:ascii="Garamond" w:eastAsia="EB Garamond" w:hAnsi="Garamond" w:cs="EB Garamond"/>
          <w:szCs w:val="24"/>
        </w:rPr>
      </w:pPr>
    </w:p>
    <w:p w14:paraId="14939DFD" w14:textId="656E30BD" w:rsidR="00760389" w:rsidRPr="00197440" w:rsidRDefault="00760389" w:rsidP="00760389">
      <w:pPr>
        <w:ind w:left="-720" w:right="-540"/>
        <w:rPr>
          <w:rFonts w:ascii="Garamond" w:eastAsia="EB Garamond" w:hAnsi="Garamond" w:cs="EB Garamond"/>
          <w:color w:val="0000FF"/>
          <w:szCs w:val="24"/>
        </w:rPr>
      </w:pPr>
      <w:r w:rsidRPr="00197440">
        <w:rPr>
          <w:rFonts w:ascii="Garamond" w:eastAsia="EB Garamond" w:hAnsi="Garamond" w:cs="EB Garamond"/>
          <w:b/>
          <w:szCs w:val="24"/>
        </w:rPr>
        <w:t>Implementation details</w:t>
      </w:r>
      <w:r w:rsidRPr="00197440">
        <w:rPr>
          <w:rFonts w:ascii="Garamond" w:eastAsia="EB Garamond" w:hAnsi="Garamond" w:cs="EB Garamond"/>
          <w:szCs w:val="24"/>
        </w:rPr>
        <w:t xml:space="preserve">: The project is developed in the Windows operating system. Programming languages: php, python, and SQLite were utilized; the flowchart in </w:t>
      </w:r>
      <w:r w:rsidR="00430B65" w:rsidRPr="00197440">
        <w:rPr>
          <w:rFonts w:ascii="Garamond" w:eastAsia="EB Garamond" w:hAnsi="Garamond" w:cs="EB Garamond"/>
          <w:szCs w:val="24"/>
        </w:rPr>
        <w:fldChar w:fldCharType="begin"/>
      </w:r>
      <w:r w:rsidR="00430B65" w:rsidRPr="00197440">
        <w:rPr>
          <w:rFonts w:ascii="Garamond" w:eastAsia="EB Garamond" w:hAnsi="Garamond" w:cs="EB Garamond"/>
          <w:szCs w:val="24"/>
        </w:rPr>
        <w:instrText xml:space="preserve"> REF _Ref89792976 \h </w:instrText>
      </w:r>
      <w:r w:rsidR="00430B65" w:rsidRPr="00197440">
        <w:rPr>
          <w:rFonts w:ascii="Garamond" w:eastAsia="EB Garamond" w:hAnsi="Garamond" w:cs="EB Garamond"/>
          <w:szCs w:val="24"/>
        </w:rPr>
      </w:r>
      <w:r w:rsidR="00EB52E1" w:rsidRPr="00197440">
        <w:rPr>
          <w:rFonts w:ascii="Garamond" w:eastAsia="EB Garamond" w:hAnsi="Garamond" w:cs="EB Garamond"/>
          <w:szCs w:val="24"/>
        </w:rPr>
        <w:instrText xml:space="preserve"> \* MERGEFORMAT </w:instrText>
      </w:r>
      <w:r w:rsidR="00430B65" w:rsidRPr="00197440">
        <w:rPr>
          <w:rFonts w:ascii="Garamond" w:eastAsia="EB Garamond" w:hAnsi="Garamond" w:cs="EB Garamond"/>
          <w:szCs w:val="24"/>
        </w:rPr>
        <w:fldChar w:fldCharType="separate"/>
      </w:r>
      <w:r w:rsidR="00430B65" w:rsidRPr="00197440">
        <w:rPr>
          <w:rFonts w:ascii="Garamond" w:hAnsi="Garamond"/>
        </w:rPr>
        <w:t xml:space="preserve">Figure </w:t>
      </w:r>
      <w:r w:rsidR="00430B65" w:rsidRPr="00197440">
        <w:rPr>
          <w:rFonts w:ascii="Garamond" w:hAnsi="Garamond"/>
          <w:noProof/>
        </w:rPr>
        <w:t>2</w:t>
      </w:r>
      <w:r w:rsidR="00430B65" w:rsidRPr="00197440">
        <w:rPr>
          <w:rFonts w:ascii="Garamond" w:eastAsia="EB Garamond" w:hAnsi="Garamond" w:cs="EB Garamond"/>
          <w:szCs w:val="24"/>
        </w:rPr>
        <w:fldChar w:fldCharType="end"/>
      </w:r>
      <w:r w:rsidRPr="00197440">
        <w:rPr>
          <w:rFonts w:ascii="Garamond" w:eastAsia="EB Garamond" w:hAnsi="Garamond" w:cs="EB Garamond"/>
          <w:szCs w:val="24"/>
        </w:rPr>
        <w:t xml:space="preserve"> outlines the design of the </w:t>
      </w:r>
      <w:r w:rsidR="00485781">
        <w:rPr>
          <w:rFonts w:ascii="Garamond" w:eastAsia="EB Garamond" w:hAnsi="Garamond" w:cs="EB Garamond"/>
          <w:szCs w:val="24"/>
        </w:rPr>
        <w:t>a</w:t>
      </w:r>
      <w:r w:rsidRPr="00197440">
        <w:rPr>
          <w:rFonts w:ascii="Garamond" w:eastAsia="EB Garamond" w:hAnsi="Garamond" w:cs="EB Garamond"/>
          <w:szCs w:val="24"/>
        </w:rPr>
        <w:t xml:space="preserve">pp. </w:t>
      </w:r>
    </w:p>
    <w:p w14:paraId="7E20ADF3" w14:textId="77777777" w:rsidR="00760389" w:rsidRPr="00197440" w:rsidRDefault="00760389" w:rsidP="00760389">
      <w:pPr>
        <w:ind w:left="-720" w:right="-540"/>
        <w:rPr>
          <w:rFonts w:ascii="Garamond" w:eastAsia="EB Garamond" w:hAnsi="Garamond" w:cs="EB Garamond"/>
          <w:szCs w:val="24"/>
        </w:rPr>
      </w:pPr>
      <w:r w:rsidRPr="00197440">
        <w:rPr>
          <w:rFonts w:ascii="Garamond" w:eastAsia="EB Garamond" w:hAnsi="Garamond" w:cs="EB Garamond"/>
          <w:szCs w:val="24"/>
        </w:rPr>
        <w:t>All files share the same database saved in a temporary folder in the user's local computer; the initial database will be copied from the datatemplate folder within the project folder if it does not exist in the temporary folder. The dbtestconn.php file does this and connects to all .php files. All temporary plots (ROC curve, histogram) are temporarily saved in the same temporary folder.</w:t>
      </w:r>
    </w:p>
    <w:p w14:paraId="46BE4893" w14:textId="77777777" w:rsidR="00760389" w:rsidRPr="00197440" w:rsidRDefault="00760389" w:rsidP="00760389">
      <w:pPr>
        <w:ind w:left="-720" w:right="-540"/>
        <w:rPr>
          <w:rFonts w:ascii="Garamond" w:eastAsia="EB Garamond" w:hAnsi="Garamond" w:cs="EB Garamond"/>
          <w:szCs w:val="24"/>
        </w:rPr>
      </w:pPr>
    </w:p>
    <w:p w14:paraId="0CF30EA4" w14:textId="77777777" w:rsidR="00760389" w:rsidRPr="00197440" w:rsidRDefault="00760389" w:rsidP="00760389">
      <w:pPr>
        <w:ind w:left="-720" w:right="-540"/>
        <w:rPr>
          <w:rFonts w:ascii="Garamond" w:eastAsia="EB Garamond" w:hAnsi="Garamond" w:cs="EB Garamond"/>
          <w:szCs w:val="24"/>
        </w:rPr>
      </w:pPr>
      <w:r w:rsidRPr="00197440">
        <w:rPr>
          <w:rFonts w:ascii="Garamond" w:eastAsia="EB Garamond" w:hAnsi="Garamond" w:cs="EB Garamond"/>
          <w:szCs w:val="24"/>
        </w:rPr>
        <w:t>The main page has four entries:</w:t>
      </w:r>
    </w:p>
    <w:p w14:paraId="638557E2" w14:textId="77777777" w:rsidR="00760389" w:rsidRPr="00197440" w:rsidRDefault="00760389" w:rsidP="00760389">
      <w:pPr>
        <w:numPr>
          <w:ilvl w:val="0"/>
          <w:numId w:val="1"/>
        </w:numPr>
        <w:ind w:left="-180" w:right="-540"/>
        <w:rPr>
          <w:rFonts w:ascii="Garamond" w:eastAsia="EB Garamond" w:hAnsi="Garamond" w:cs="EB Garamond"/>
          <w:szCs w:val="24"/>
        </w:rPr>
      </w:pPr>
      <w:r w:rsidRPr="00197440">
        <w:rPr>
          <w:rFonts w:ascii="Garamond" w:eastAsia="EB Garamond" w:hAnsi="Garamond" w:cs="EB Garamond"/>
          <w:szCs w:val="24"/>
        </w:rPr>
        <w:t>Review database: a web page showing all data in the database.</w:t>
      </w:r>
    </w:p>
    <w:p w14:paraId="0D895CAF" w14:textId="77777777" w:rsidR="00760389" w:rsidRPr="00197440" w:rsidRDefault="00760389" w:rsidP="00760389">
      <w:pPr>
        <w:numPr>
          <w:ilvl w:val="0"/>
          <w:numId w:val="1"/>
        </w:numPr>
        <w:ind w:left="-180" w:right="-540"/>
        <w:rPr>
          <w:rFonts w:ascii="Garamond" w:eastAsia="EB Garamond" w:hAnsi="Garamond" w:cs="EB Garamond"/>
          <w:szCs w:val="24"/>
        </w:rPr>
      </w:pPr>
      <w:r w:rsidRPr="00197440">
        <w:rPr>
          <w:rFonts w:ascii="Garamond" w:eastAsia="EB Garamond" w:hAnsi="Garamond" w:cs="EB Garamond"/>
          <w:szCs w:val="24"/>
        </w:rPr>
        <w:t xml:space="preserve">Enter new records: a web page allowing users to enter values for all fields of a patient; incomplete entries are allowed. Users will be directed to the review database web page after submission of a new record to view the most current database. </w:t>
      </w:r>
    </w:p>
    <w:p w14:paraId="69B56868" w14:textId="77777777" w:rsidR="00760389" w:rsidRPr="00197440" w:rsidRDefault="00760389" w:rsidP="00760389">
      <w:pPr>
        <w:numPr>
          <w:ilvl w:val="0"/>
          <w:numId w:val="1"/>
        </w:numPr>
        <w:ind w:left="-180" w:right="-540"/>
        <w:rPr>
          <w:rFonts w:ascii="Garamond" w:eastAsia="EB Garamond" w:hAnsi="Garamond" w:cs="EB Garamond"/>
          <w:szCs w:val="24"/>
        </w:rPr>
      </w:pPr>
      <w:r w:rsidRPr="00197440">
        <w:rPr>
          <w:rFonts w:ascii="Garamond" w:eastAsia="EB Garamond" w:hAnsi="Garamond" w:cs="EB Garamond"/>
          <w:szCs w:val="24"/>
        </w:rPr>
        <w:t>Search/update database: a web page allowing users to search patients by first name, last name, ID, and/or survey year. Result will show all fields of the selected records, with update/delete option.</w:t>
      </w:r>
    </w:p>
    <w:p w14:paraId="6F735EE1" w14:textId="77777777" w:rsidR="00760389" w:rsidRPr="00197440" w:rsidRDefault="00760389" w:rsidP="00760389">
      <w:pPr>
        <w:numPr>
          <w:ilvl w:val="0"/>
          <w:numId w:val="1"/>
        </w:numPr>
        <w:ind w:left="-180" w:right="-540"/>
        <w:rPr>
          <w:rFonts w:ascii="Garamond" w:eastAsia="EB Garamond" w:hAnsi="Garamond" w:cs="EB Garamond"/>
          <w:szCs w:val="24"/>
        </w:rPr>
      </w:pPr>
      <w:r w:rsidRPr="00197440">
        <w:rPr>
          <w:rFonts w:ascii="Garamond" w:eastAsia="EB Garamond" w:hAnsi="Garamond" w:cs="EB Garamond"/>
          <w:szCs w:val="24"/>
        </w:rPr>
        <w:t xml:space="preserve">Risk analysis: a web page allowing the user to view summary statistics for all predictors and survey year, and fit a model dynamically to predict the risk of developing diabetes and get model information from 0-5 predictors as determined by the user based on the most up-to-date data from the </w:t>
      </w:r>
      <w:r w:rsidRPr="00197440">
        <w:rPr>
          <w:rFonts w:ascii="Garamond" w:eastAsia="EB Garamond" w:hAnsi="Garamond" w:cs="EB Garamond"/>
          <w:szCs w:val="24"/>
        </w:rPr>
        <w:lastRenderedPageBreak/>
        <w:t>database. The user has the option to select subsamples to perform the analysis based on the survey year range. By default, negative values and non-numbers are discarded, and zeros are discarded for Glucose, BMI,Diabetes pedigree function value, and age. User inputs are sanitized either by removing non - numbers or set to missing, and sanitized inputs used for calculation will be returned to the output window.</w:t>
      </w:r>
      <w:r w:rsidRPr="00197440">
        <w:rPr>
          <w:rFonts w:ascii="Garamond" w:eastAsia="EB Garamond" w:hAnsi="Garamond" w:cs="EB Garamond"/>
          <w:szCs w:val="24"/>
        </w:rPr>
        <w:br/>
        <w:t xml:space="preserve">    The three python scripts (for calculating risk and summary statistics) receives the user inputs and the database absolute path sent from Analysis.php file to connect to database, and use the user inputs to build sql query or statistical model formula, then use the query to select valid records (e.g. non-negative numbers)  from database for further processing and use the formula to fit the corresponding model. For summary statistics, some invalid values were removed using python loops after records were selected from the database. </w:t>
      </w:r>
      <w:r w:rsidRPr="00197440">
        <w:rPr>
          <w:rFonts w:ascii="Garamond" w:eastAsia="EB Garamond" w:hAnsi="Garamond" w:cs="EB Garamond"/>
          <w:szCs w:val="24"/>
        </w:rPr>
        <w:br/>
        <w:t xml:space="preserve">      After calculation, python scripts save figures (ROC curve, histogram) to the temporary folder for Analysis. php to use, and send statistics as a list of strings back to the Analysis.php file. The php file identifies the meaning of each element in the list of which the number of elements varies according to the number of user inputs, and then makes necessary transformations (e.g. transformation of the parameter estimates to odds ratios according to their mathematical relationship is done in php file) for the final outputs.</w:t>
      </w:r>
    </w:p>
    <w:p w14:paraId="380BDCAB" w14:textId="77777777" w:rsidR="00760389" w:rsidRPr="00197440" w:rsidRDefault="00760389" w:rsidP="00760389">
      <w:pPr>
        <w:ind w:left="-720" w:right="-540"/>
        <w:rPr>
          <w:rFonts w:ascii="Garamond" w:eastAsia="EB Garamond" w:hAnsi="Garamond" w:cs="EB Garamond"/>
          <w:color w:val="FF0000"/>
          <w:szCs w:val="24"/>
        </w:rPr>
      </w:pPr>
    </w:p>
    <w:p w14:paraId="3A1D5A92" w14:textId="77777777" w:rsidR="00760389" w:rsidRPr="00197440" w:rsidRDefault="00760389" w:rsidP="00760389">
      <w:pPr>
        <w:ind w:left="-720" w:right="-540"/>
        <w:rPr>
          <w:rFonts w:ascii="Garamond" w:eastAsia="EB Garamond" w:hAnsi="Garamond" w:cs="EB Garamond"/>
          <w:color w:val="FF0000"/>
          <w:szCs w:val="24"/>
        </w:rPr>
      </w:pPr>
      <w:r w:rsidRPr="00197440">
        <w:rPr>
          <w:rFonts w:ascii="Garamond" w:eastAsia="EB Garamond" w:hAnsi="Garamond" w:cs="EB Garamond"/>
          <w:noProof/>
          <w:szCs w:val="24"/>
        </w:rPr>
        <w:drawing>
          <wp:inline distT="114300" distB="114300" distL="114300" distR="114300" wp14:anchorId="068AF1BA" wp14:editId="1B681290">
            <wp:extent cx="3540797" cy="2526506"/>
            <wp:effectExtent l="0" t="0" r="0" b="0"/>
            <wp:docPr id="5"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4.png" descr="Diagram&#10;&#10;Description automatically generated"/>
                    <pic:cNvPicPr preferRelativeResize="0"/>
                  </pic:nvPicPr>
                  <pic:blipFill>
                    <a:blip r:embed="rId10"/>
                    <a:srcRect/>
                    <a:stretch>
                      <a:fillRect/>
                    </a:stretch>
                  </pic:blipFill>
                  <pic:spPr>
                    <a:xfrm>
                      <a:off x="0" y="0"/>
                      <a:ext cx="3540797" cy="2526506"/>
                    </a:xfrm>
                    <a:prstGeom prst="rect">
                      <a:avLst/>
                    </a:prstGeom>
                    <a:ln/>
                  </pic:spPr>
                </pic:pic>
              </a:graphicData>
            </a:graphic>
          </wp:inline>
        </w:drawing>
      </w:r>
    </w:p>
    <w:p w14:paraId="132873B3" w14:textId="4428C6F5" w:rsidR="00760389" w:rsidRPr="00197440" w:rsidRDefault="00C473D0" w:rsidP="002C7852">
      <w:pPr>
        <w:pStyle w:val="StyleCaptionAsianTimesNewRomanBold"/>
        <w:rPr>
          <w:rFonts w:ascii="Garamond" w:hAnsi="Garamond"/>
          <w:b/>
          <w:bCs/>
        </w:rPr>
      </w:pPr>
      <w:bookmarkStart w:id="6" w:name="_Ref89792976"/>
      <w:r w:rsidRPr="00197440">
        <w:rPr>
          <w:b/>
          <w:bCs/>
        </w:rPr>
        <w:t xml:space="preserve">Figure </w:t>
      </w:r>
      <w:r w:rsidRPr="00197440">
        <w:rPr>
          <w:b/>
          <w:bCs/>
        </w:rPr>
        <w:fldChar w:fldCharType="begin"/>
      </w:r>
      <w:r w:rsidRPr="00197440">
        <w:rPr>
          <w:b/>
          <w:bCs/>
        </w:rPr>
        <w:instrText xml:space="preserve"> SEQ Figure \* ARABIC </w:instrText>
      </w:r>
      <w:r w:rsidRPr="00197440">
        <w:rPr>
          <w:b/>
          <w:bCs/>
        </w:rPr>
        <w:fldChar w:fldCharType="separate"/>
      </w:r>
      <w:r w:rsidR="002C7852" w:rsidRPr="00197440">
        <w:rPr>
          <w:b/>
          <w:bCs/>
          <w:noProof/>
        </w:rPr>
        <w:t>2</w:t>
      </w:r>
      <w:r w:rsidRPr="00197440">
        <w:rPr>
          <w:b/>
          <w:bCs/>
        </w:rPr>
        <w:fldChar w:fldCharType="end"/>
      </w:r>
      <w:bookmarkEnd w:id="6"/>
      <w:r w:rsidR="002C7852" w:rsidRPr="00197440">
        <w:rPr>
          <w:b/>
          <w:bCs/>
        </w:rPr>
        <w:t>.</w:t>
      </w:r>
      <w:r w:rsidRPr="00197440">
        <w:rPr>
          <w:b/>
          <w:bCs/>
        </w:rPr>
        <w:t xml:space="preserve"> </w:t>
      </w:r>
      <w:r w:rsidR="00760389" w:rsidRPr="00197440">
        <w:rPr>
          <w:b/>
          <w:bCs/>
        </w:rPr>
        <w:t>Flowch</w:t>
      </w:r>
      <w:r w:rsidR="00EB52E1" w:rsidRPr="00197440">
        <w:rPr>
          <w:b/>
          <w:bCs/>
        </w:rPr>
        <w:t>ar</w:t>
      </w:r>
      <w:r w:rsidR="00760389" w:rsidRPr="00197440">
        <w:rPr>
          <w:b/>
          <w:bCs/>
        </w:rPr>
        <w:t>t</w:t>
      </w:r>
      <w:r w:rsidR="00EB52E1" w:rsidRPr="00197440">
        <w:rPr>
          <w:b/>
          <w:bCs/>
        </w:rPr>
        <w:t xml:space="preserve">. </w:t>
      </w:r>
      <w:r w:rsidR="00EB52E1" w:rsidRPr="00197440">
        <w:t xml:space="preserve">Design </w:t>
      </w:r>
      <w:r w:rsidR="00760389" w:rsidRPr="00197440">
        <w:t>of The Diabetes Mellitus Risk Assessment App and the scripts used to create the interface</w:t>
      </w:r>
      <w:r w:rsidR="00760389" w:rsidRPr="00197440">
        <w:rPr>
          <w:rFonts w:ascii="Garamond" w:hAnsi="Garamond"/>
        </w:rPr>
        <w:t>.</w:t>
      </w:r>
      <w:r w:rsidR="00760389" w:rsidRPr="00197440">
        <w:rPr>
          <w:rFonts w:ascii="Garamond" w:hAnsi="Garamond"/>
          <w:b/>
          <w:bCs/>
        </w:rPr>
        <w:t xml:space="preserve"> </w:t>
      </w:r>
    </w:p>
    <w:p w14:paraId="11EB59A5" w14:textId="77777777" w:rsidR="00760389" w:rsidRPr="00197440" w:rsidRDefault="00760389" w:rsidP="00760389">
      <w:pPr>
        <w:pStyle w:val="Heading3"/>
        <w:ind w:left="-720" w:right="-540"/>
        <w:rPr>
          <w:rFonts w:ascii="Garamond" w:eastAsia="EB Garamond" w:hAnsi="Garamond" w:cs="EB Garamond"/>
          <w:b/>
          <w:sz w:val="24"/>
          <w:szCs w:val="24"/>
        </w:rPr>
      </w:pPr>
      <w:bookmarkStart w:id="7" w:name="_39m8iy431q38" w:colFirst="0" w:colLast="0"/>
      <w:bookmarkEnd w:id="7"/>
      <w:r w:rsidRPr="00197440">
        <w:rPr>
          <w:rFonts w:ascii="Garamond" w:eastAsia="EB Garamond" w:hAnsi="Garamond" w:cs="EB Garamond"/>
          <w:b/>
          <w:sz w:val="24"/>
          <w:szCs w:val="24"/>
        </w:rPr>
        <w:t>4    EXPERIMENTS AND RESULTS</w:t>
      </w:r>
    </w:p>
    <w:p w14:paraId="0CDACA96" w14:textId="0126E399" w:rsidR="00760389" w:rsidRPr="00197440" w:rsidRDefault="00760389" w:rsidP="00760389">
      <w:pPr>
        <w:ind w:left="-720" w:right="-540"/>
        <w:rPr>
          <w:rFonts w:ascii="Garamond" w:eastAsia="EB Garamond" w:hAnsi="Garamond" w:cs="EB Garamond"/>
          <w:szCs w:val="24"/>
        </w:rPr>
      </w:pPr>
      <w:r w:rsidRPr="00197440">
        <w:rPr>
          <w:rFonts w:ascii="Garamond" w:eastAsia="EB Garamond" w:hAnsi="Garamond" w:cs="EB Garamond"/>
          <w:szCs w:val="24"/>
        </w:rPr>
        <w:t>All features of the Diabetes Mellitus Risk Assessment App were tested</w:t>
      </w:r>
      <w:r w:rsidR="00E932A8" w:rsidRPr="00197440">
        <w:rPr>
          <w:rFonts w:ascii="Garamond" w:eastAsia="EB Garamond" w:hAnsi="Garamond" w:cs="EB Garamond"/>
          <w:szCs w:val="24"/>
        </w:rPr>
        <w:t xml:space="preserve">. </w:t>
      </w:r>
      <w:r w:rsidRPr="00197440">
        <w:rPr>
          <w:rFonts w:ascii="Garamond" w:eastAsia="EB Garamond" w:hAnsi="Garamond" w:cs="EB Garamond"/>
          <w:szCs w:val="24"/>
        </w:rPr>
        <w:t xml:space="preserve">In </w:t>
      </w:r>
      <w:r w:rsidR="00430B65" w:rsidRPr="00197440">
        <w:rPr>
          <w:rFonts w:ascii="Garamond" w:eastAsia="EB Garamond" w:hAnsi="Garamond" w:cs="EB Garamond"/>
          <w:szCs w:val="24"/>
        </w:rPr>
        <w:fldChar w:fldCharType="begin"/>
      </w:r>
      <w:r w:rsidR="00430B65" w:rsidRPr="00197440">
        <w:rPr>
          <w:rFonts w:ascii="Garamond" w:eastAsia="EB Garamond" w:hAnsi="Garamond" w:cs="EB Garamond"/>
          <w:szCs w:val="24"/>
        </w:rPr>
        <w:instrText xml:space="preserve"> REF _Ref89792993 \h </w:instrText>
      </w:r>
      <w:r w:rsidR="00430B65" w:rsidRPr="00197440">
        <w:rPr>
          <w:rFonts w:ascii="Garamond" w:eastAsia="EB Garamond" w:hAnsi="Garamond" w:cs="EB Garamond"/>
          <w:szCs w:val="24"/>
        </w:rPr>
      </w:r>
      <w:r w:rsidR="00EB52E1" w:rsidRPr="00197440">
        <w:rPr>
          <w:rFonts w:ascii="Garamond" w:eastAsia="EB Garamond" w:hAnsi="Garamond" w:cs="EB Garamond"/>
          <w:szCs w:val="24"/>
        </w:rPr>
        <w:instrText xml:space="preserve"> \* MERGEFORMAT </w:instrText>
      </w:r>
      <w:r w:rsidR="00430B65" w:rsidRPr="00197440">
        <w:rPr>
          <w:rFonts w:ascii="Garamond" w:eastAsia="EB Garamond" w:hAnsi="Garamond" w:cs="EB Garamond"/>
          <w:szCs w:val="24"/>
        </w:rPr>
        <w:fldChar w:fldCharType="separate"/>
      </w:r>
      <w:r w:rsidR="00430B65" w:rsidRPr="00197440">
        <w:rPr>
          <w:rFonts w:ascii="Garamond" w:hAnsi="Garamond"/>
        </w:rPr>
        <w:t xml:space="preserve">Figure </w:t>
      </w:r>
      <w:r w:rsidR="00430B65" w:rsidRPr="00197440">
        <w:rPr>
          <w:rFonts w:ascii="Garamond" w:hAnsi="Garamond"/>
          <w:noProof/>
        </w:rPr>
        <w:t>3</w:t>
      </w:r>
      <w:r w:rsidR="00430B65" w:rsidRPr="00197440">
        <w:rPr>
          <w:rFonts w:ascii="Garamond" w:eastAsia="EB Garamond" w:hAnsi="Garamond" w:cs="EB Garamond"/>
          <w:szCs w:val="24"/>
        </w:rPr>
        <w:fldChar w:fldCharType="end"/>
      </w:r>
      <w:r w:rsidRPr="00197440">
        <w:rPr>
          <w:rFonts w:ascii="Garamond" w:eastAsia="EB Garamond" w:hAnsi="Garamond" w:cs="EB Garamond"/>
          <w:szCs w:val="24"/>
        </w:rPr>
        <w:t xml:space="preserve"> the interface of adding </w:t>
      </w:r>
      <w:r w:rsidR="00567DBF" w:rsidRPr="00197440">
        <w:rPr>
          <w:rFonts w:ascii="Garamond" w:eastAsia="EB Garamond" w:hAnsi="Garamond" w:cs="EB Garamond"/>
          <w:szCs w:val="24"/>
        </w:rPr>
        <w:t>new</w:t>
      </w:r>
      <w:r w:rsidRPr="00197440">
        <w:rPr>
          <w:rFonts w:ascii="Garamond" w:eastAsia="EB Garamond" w:hAnsi="Garamond" w:cs="EB Garamond"/>
          <w:szCs w:val="24"/>
        </w:rPr>
        <w:t xml:space="preserve"> record to the database is shown. </w:t>
      </w:r>
      <w:r w:rsidR="00430B65" w:rsidRPr="00197440">
        <w:rPr>
          <w:rFonts w:ascii="Garamond" w:eastAsia="EB Garamond" w:hAnsi="Garamond" w:cs="EB Garamond"/>
          <w:szCs w:val="24"/>
        </w:rPr>
        <w:fldChar w:fldCharType="begin"/>
      </w:r>
      <w:r w:rsidR="00430B65" w:rsidRPr="00197440">
        <w:rPr>
          <w:rFonts w:ascii="Garamond" w:eastAsia="EB Garamond" w:hAnsi="Garamond" w:cs="EB Garamond"/>
          <w:szCs w:val="24"/>
        </w:rPr>
        <w:instrText xml:space="preserve"> REF _Ref89793019 \h  \* MERGEFORMAT </w:instrText>
      </w:r>
      <w:r w:rsidR="00430B65" w:rsidRPr="00197440">
        <w:rPr>
          <w:rFonts w:ascii="Garamond" w:eastAsia="EB Garamond" w:hAnsi="Garamond" w:cs="EB Garamond"/>
          <w:szCs w:val="24"/>
        </w:rPr>
      </w:r>
      <w:r w:rsidR="00430B65" w:rsidRPr="00197440">
        <w:rPr>
          <w:rFonts w:ascii="Garamond" w:eastAsia="EB Garamond" w:hAnsi="Garamond" w:cs="EB Garamond"/>
          <w:szCs w:val="24"/>
        </w:rPr>
        <w:fldChar w:fldCharType="separate"/>
      </w:r>
      <w:r w:rsidR="00430B65" w:rsidRPr="00197440">
        <w:rPr>
          <w:rFonts w:ascii="Garamond" w:hAnsi="Garamond"/>
        </w:rPr>
        <w:t xml:space="preserve">Figure </w:t>
      </w:r>
      <w:r w:rsidR="00430B65" w:rsidRPr="00197440">
        <w:rPr>
          <w:rFonts w:ascii="Garamond" w:hAnsi="Garamond"/>
          <w:noProof/>
        </w:rPr>
        <w:t>4</w:t>
      </w:r>
      <w:r w:rsidR="00430B65" w:rsidRPr="00197440">
        <w:rPr>
          <w:rFonts w:ascii="Garamond" w:eastAsia="EB Garamond" w:hAnsi="Garamond" w:cs="EB Garamond"/>
          <w:szCs w:val="24"/>
        </w:rPr>
        <w:fldChar w:fldCharType="end"/>
      </w:r>
      <w:r w:rsidR="00430B65" w:rsidRPr="00197440">
        <w:rPr>
          <w:rFonts w:ascii="Garamond" w:eastAsia="EB Garamond" w:hAnsi="Garamond" w:cs="EB Garamond"/>
          <w:szCs w:val="24"/>
        </w:rPr>
        <w:t xml:space="preserve"> </w:t>
      </w:r>
      <w:r w:rsidRPr="00197440">
        <w:rPr>
          <w:rFonts w:ascii="Garamond" w:eastAsia="EB Garamond" w:hAnsi="Garamond" w:cs="EB Garamond"/>
          <w:szCs w:val="24"/>
        </w:rPr>
        <w:t xml:space="preserve">shows </w:t>
      </w:r>
      <w:r w:rsidR="00567DBF" w:rsidRPr="00197440">
        <w:rPr>
          <w:rFonts w:ascii="Garamond" w:eastAsia="EB Garamond" w:hAnsi="Garamond" w:cs="EB Garamond"/>
          <w:szCs w:val="24"/>
        </w:rPr>
        <w:t>an example</w:t>
      </w:r>
      <w:r w:rsidRPr="00197440">
        <w:rPr>
          <w:rFonts w:ascii="Garamond" w:eastAsia="EB Garamond" w:hAnsi="Garamond" w:cs="EB Garamond"/>
          <w:szCs w:val="24"/>
        </w:rPr>
        <w:t xml:space="preserve"> of the analysis portion of the </w:t>
      </w:r>
      <w:r w:rsidR="007D0415" w:rsidRPr="00197440">
        <w:rPr>
          <w:rFonts w:ascii="Garamond" w:eastAsia="EB Garamond" w:hAnsi="Garamond" w:cs="EB Garamond"/>
          <w:szCs w:val="24"/>
        </w:rPr>
        <w:t xml:space="preserve">app. </w:t>
      </w:r>
      <w:r w:rsidRPr="00197440">
        <w:rPr>
          <w:rFonts w:ascii="Garamond" w:eastAsia="EB Garamond" w:hAnsi="Garamond" w:cs="EB Garamond"/>
          <w:szCs w:val="24"/>
        </w:rPr>
        <w:t xml:space="preserve">A diabetes risk factor score is provided by a logistic regression and risk estimation based on 4 user inputs: after entering  a new record with valid values in all fields entered  in addition to the initial 200 records, go to risk analysis page, and enter 1 for Number of pregnancies, 120 for glucose level, 30 for BMI and age, click “calculate” button, a snapshot of result is shown in </w:t>
      </w:r>
      <w:r w:rsidR="00430B65" w:rsidRPr="00197440">
        <w:rPr>
          <w:rFonts w:ascii="Garamond" w:eastAsia="EB Garamond" w:hAnsi="Garamond" w:cs="EB Garamond"/>
          <w:szCs w:val="24"/>
        </w:rPr>
        <w:fldChar w:fldCharType="begin"/>
      </w:r>
      <w:r w:rsidR="00430B65" w:rsidRPr="00197440">
        <w:rPr>
          <w:rFonts w:ascii="Garamond" w:eastAsia="EB Garamond" w:hAnsi="Garamond" w:cs="EB Garamond"/>
          <w:szCs w:val="24"/>
        </w:rPr>
        <w:instrText xml:space="preserve"> REF _Ref89793019 \h  \* MERGEFORMAT </w:instrText>
      </w:r>
      <w:r w:rsidR="00430B65" w:rsidRPr="00197440">
        <w:rPr>
          <w:rFonts w:ascii="Garamond" w:eastAsia="EB Garamond" w:hAnsi="Garamond" w:cs="EB Garamond"/>
          <w:szCs w:val="24"/>
        </w:rPr>
      </w:r>
      <w:r w:rsidR="00430B65" w:rsidRPr="00197440">
        <w:rPr>
          <w:rFonts w:ascii="Garamond" w:eastAsia="EB Garamond" w:hAnsi="Garamond" w:cs="EB Garamond"/>
          <w:szCs w:val="24"/>
        </w:rPr>
        <w:fldChar w:fldCharType="separate"/>
      </w:r>
      <w:r w:rsidR="00430B65" w:rsidRPr="00197440">
        <w:rPr>
          <w:rFonts w:ascii="Garamond" w:hAnsi="Garamond"/>
        </w:rPr>
        <w:t xml:space="preserve">Figure </w:t>
      </w:r>
      <w:r w:rsidR="00430B65" w:rsidRPr="00197440">
        <w:rPr>
          <w:rFonts w:ascii="Garamond" w:hAnsi="Garamond"/>
          <w:noProof/>
        </w:rPr>
        <w:t>4</w:t>
      </w:r>
      <w:r w:rsidR="00430B65" w:rsidRPr="00197440">
        <w:rPr>
          <w:rFonts w:ascii="Garamond" w:eastAsia="EB Garamond" w:hAnsi="Garamond" w:cs="EB Garamond"/>
          <w:szCs w:val="24"/>
        </w:rPr>
        <w:fldChar w:fldCharType="end"/>
      </w:r>
      <w:r w:rsidRPr="00197440">
        <w:rPr>
          <w:rFonts w:ascii="Garamond" w:eastAsia="EB Garamond" w:hAnsi="Garamond" w:cs="EB Garamond"/>
          <w:szCs w:val="24"/>
        </w:rPr>
        <w:t xml:space="preserve">. The result shows more pregnancies, higher glucose level, BMI, and age are associated with diabetes with odds ratio greater than one. This is consistent with the CDC report </w:t>
      </w:r>
      <w:r w:rsidRPr="00197440">
        <w:rPr>
          <w:rFonts w:ascii="Garamond" w:eastAsia="EB Garamond" w:hAnsi="Garamond" w:cs="EB Garamond"/>
          <w:szCs w:val="24"/>
        </w:rPr>
        <w:fldChar w:fldCharType="begin"/>
      </w:r>
      <w:r w:rsidRPr="00197440">
        <w:rPr>
          <w:rFonts w:ascii="Garamond" w:eastAsia="EB Garamond" w:hAnsi="Garamond" w:cs="EB Garamond"/>
          <w:szCs w:val="24"/>
        </w:rPr>
        <w:instrText xml:space="preserve"> REF _Ref89788983 \r \h </w:instrText>
      </w:r>
      <w:r w:rsidRPr="00197440">
        <w:rPr>
          <w:rFonts w:ascii="Garamond" w:eastAsia="EB Garamond" w:hAnsi="Garamond" w:cs="EB Garamond"/>
          <w:szCs w:val="24"/>
        </w:rPr>
      </w:r>
      <w:r w:rsidR="00EB52E1" w:rsidRPr="00197440">
        <w:rPr>
          <w:rFonts w:ascii="Garamond" w:eastAsia="EB Garamond" w:hAnsi="Garamond" w:cs="EB Garamond"/>
          <w:szCs w:val="24"/>
        </w:rPr>
        <w:instrText xml:space="preserve"> \* MERGEFORMAT </w:instrText>
      </w:r>
      <w:r w:rsidRPr="00197440">
        <w:rPr>
          <w:rFonts w:ascii="Garamond" w:eastAsia="EB Garamond" w:hAnsi="Garamond" w:cs="EB Garamond"/>
          <w:szCs w:val="24"/>
        </w:rPr>
        <w:fldChar w:fldCharType="separate"/>
      </w:r>
      <w:r w:rsidRPr="00197440">
        <w:rPr>
          <w:rFonts w:ascii="Garamond" w:eastAsia="EB Garamond" w:hAnsi="Garamond" w:cs="EB Garamond"/>
          <w:szCs w:val="24"/>
        </w:rPr>
        <w:t xml:space="preserve">[1] </w:t>
      </w:r>
      <w:r w:rsidRPr="00197440">
        <w:rPr>
          <w:rFonts w:ascii="Garamond" w:eastAsia="EB Garamond" w:hAnsi="Garamond" w:cs="EB Garamond"/>
          <w:szCs w:val="24"/>
        </w:rPr>
        <w:fldChar w:fldCharType="end"/>
      </w:r>
      <w:r w:rsidRPr="00197440">
        <w:rPr>
          <w:rFonts w:ascii="Garamond" w:eastAsia="EB Garamond" w:hAnsi="Garamond" w:cs="EB Garamond"/>
          <w:szCs w:val="24"/>
        </w:rPr>
        <w:t>. The association is significant for BMI and glucose level, not significant for the other two.</w:t>
      </w:r>
    </w:p>
    <w:p w14:paraId="0DED02DE" w14:textId="77777777" w:rsidR="00760389" w:rsidRPr="00197440" w:rsidRDefault="00760389" w:rsidP="00567DBF">
      <w:pPr>
        <w:ind w:right="-540"/>
        <w:rPr>
          <w:rFonts w:ascii="Garamond" w:eastAsia="EB Garamond" w:hAnsi="Garamond" w:cs="EB Garamond"/>
          <w:szCs w:val="24"/>
        </w:rPr>
      </w:pPr>
    </w:p>
    <w:p w14:paraId="5893C588" w14:textId="77777777" w:rsidR="00760389" w:rsidRPr="00197440" w:rsidRDefault="00760389" w:rsidP="00760389">
      <w:pPr>
        <w:ind w:left="-720" w:right="-540"/>
        <w:rPr>
          <w:rFonts w:ascii="Garamond" w:eastAsia="EB Garamond" w:hAnsi="Garamond" w:cs="EB Garamond"/>
          <w:szCs w:val="24"/>
        </w:rPr>
      </w:pPr>
      <w:r w:rsidRPr="00197440">
        <w:rPr>
          <w:rFonts w:ascii="Garamond" w:eastAsia="EB Garamond" w:hAnsi="Garamond" w:cs="EB Garamond"/>
          <w:noProof/>
          <w:szCs w:val="24"/>
        </w:rPr>
        <w:lastRenderedPageBreak/>
        <w:drawing>
          <wp:inline distT="114300" distB="114300" distL="114300" distR="114300" wp14:anchorId="029CD550" wp14:editId="55B01DFA">
            <wp:extent cx="2928938" cy="1759508"/>
            <wp:effectExtent l="0" t="0" r="0" b="0"/>
            <wp:docPr id="3" name="image3.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Graphical user interface&#10;&#10;Description automatically generated"/>
                    <pic:cNvPicPr preferRelativeResize="0"/>
                  </pic:nvPicPr>
                  <pic:blipFill>
                    <a:blip r:embed="rId11"/>
                    <a:srcRect/>
                    <a:stretch>
                      <a:fillRect/>
                    </a:stretch>
                  </pic:blipFill>
                  <pic:spPr>
                    <a:xfrm>
                      <a:off x="0" y="0"/>
                      <a:ext cx="2928938" cy="1759508"/>
                    </a:xfrm>
                    <a:prstGeom prst="rect">
                      <a:avLst/>
                    </a:prstGeom>
                    <a:ln/>
                  </pic:spPr>
                </pic:pic>
              </a:graphicData>
            </a:graphic>
          </wp:inline>
        </w:drawing>
      </w:r>
    </w:p>
    <w:p w14:paraId="380DD14E" w14:textId="340A88D9" w:rsidR="00760389" w:rsidRPr="00197440" w:rsidRDefault="002C7852" w:rsidP="002C7852">
      <w:pPr>
        <w:pStyle w:val="Caption"/>
        <w:rPr>
          <w:rFonts w:eastAsia="EB Garamond"/>
          <w:sz w:val="24"/>
          <w:szCs w:val="24"/>
        </w:rPr>
      </w:pPr>
      <w:bookmarkStart w:id="8" w:name="_Ref89792993"/>
      <w:r w:rsidRPr="00197440">
        <w:rPr>
          <w:b/>
          <w:bCs/>
        </w:rPr>
        <w:t xml:space="preserve">Figure </w:t>
      </w:r>
      <w:r w:rsidRPr="00197440">
        <w:rPr>
          <w:b/>
          <w:bCs/>
        </w:rPr>
        <w:fldChar w:fldCharType="begin"/>
      </w:r>
      <w:r w:rsidRPr="00197440">
        <w:rPr>
          <w:b/>
          <w:bCs/>
        </w:rPr>
        <w:instrText xml:space="preserve"> SEQ Figure \* ARABIC </w:instrText>
      </w:r>
      <w:r w:rsidRPr="00197440">
        <w:rPr>
          <w:b/>
          <w:bCs/>
        </w:rPr>
        <w:fldChar w:fldCharType="separate"/>
      </w:r>
      <w:r w:rsidRPr="00197440">
        <w:rPr>
          <w:b/>
          <w:bCs/>
          <w:noProof/>
        </w:rPr>
        <w:t>3</w:t>
      </w:r>
      <w:r w:rsidRPr="00197440">
        <w:rPr>
          <w:b/>
          <w:bCs/>
        </w:rPr>
        <w:fldChar w:fldCharType="end"/>
      </w:r>
      <w:bookmarkEnd w:id="8"/>
      <w:r w:rsidRPr="00197440">
        <w:rPr>
          <w:b/>
          <w:bCs/>
        </w:rPr>
        <w:t>.</w:t>
      </w:r>
      <w:r w:rsidRPr="00197440">
        <w:t xml:space="preserve"> </w:t>
      </w:r>
      <w:r w:rsidRPr="00197440">
        <w:rPr>
          <w:b/>
          <w:bCs/>
        </w:rPr>
        <w:t xml:space="preserve">New Records. </w:t>
      </w:r>
      <w:r w:rsidR="00760389" w:rsidRPr="00197440">
        <w:rPr>
          <w:rFonts w:eastAsia="EB Garamond"/>
          <w:szCs w:val="20"/>
        </w:rPr>
        <w:t xml:space="preserve">Shows what the user will see when entering new records into the database. </w:t>
      </w:r>
    </w:p>
    <w:p w14:paraId="052365DF" w14:textId="77777777" w:rsidR="00760389" w:rsidRPr="00197440" w:rsidRDefault="00760389" w:rsidP="00760389">
      <w:pPr>
        <w:ind w:left="-720" w:right="-540"/>
        <w:rPr>
          <w:rFonts w:ascii="Garamond" w:eastAsia="EB Garamond" w:hAnsi="Garamond" w:cs="EB Garamond"/>
          <w:szCs w:val="24"/>
        </w:rPr>
      </w:pPr>
    </w:p>
    <w:p w14:paraId="3A07C8E5" w14:textId="77777777" w:rsidR="00760389" w:rsidRPr="00197440" w:rsidRDefault="00760389" w:rsidP="00760389">
      <w:pPr>
        <w:ind w:left="-720" w:right="-540"/>
        <w:rPr>
          <w:rFonts w:ascii="Garamond" w:eastAsia="EB Garamond" w:hAnsi="Garamond" w:cs="EB Garamond"/>
          <w:szCs w:val="24"/>
        </w:rPr>
      </w:pPr>
      <w:r w:rsidRPr="00197440">
        <w:rPr>
          <w:rFonts w:ascii="Garamond" w:eastAsia="EB Garamond" w:hAnsi="Garamond" w:cs="EB Garamond"/>
          <w:noProof/>
          <w:szCs w:val="24"/>
        </w:rPr>
        <w:drawing>
          <wp:inline distT="114300" distB="114300" distL="114300" distR="114300" wp14:anchorId="607AD756" wp14:editId="63A3F514">
            <wp:extent cx="2600325" cy="4483100"/>
            <wp:effectExtent l="0" t="0" r="0" b="0"/>
            <wp:docPr id="4" name="image5.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 name="image5.png" descr="A screenshot of a computer&#10;&#10;Description automatically generated with medium confidence"/>
                    <pic:cNvPicPr preferRelativeResize="0"/>
                  </pic:nvPicPr>
                  <pic:blipFill>
                    <a:blip r:embed="rId12"/>
                    <a:srcRect/>
                    <a:stretch>
                      <a:fillRect/>
                    </a:stretch>
                  </pic:blipFill>
                  <pic:spPr>
                    <a:xfrm>
                      <a:off x="0" y="0"/>
                      <a:ext cx="2600325" cy="4483100"/>
                    </a:xfrm>
                    <a:prstGeom prst="rect">
                      <a:avLst/>
                    </a:prstGeom>
                    <a:ln/>
                  </pic:spPr>
                </pic:pic>
              </a:graphicData>
            </a:graphic>
          </wp:inline>
        </w:drawing>
      </w:r>
    </w:p>
    <w:p w14:paraId="65116C41" w14:textId="77777777" w:rsidR="00430B65" w:rsidRPr="003D3A3D" w:rsidRDefault="002C7852" w:rsidP="002C7852">
      <w:pPr>
        <w:pStyle w:val="Caption"/>
      </w:pPr>
      <w:bookmarkStart w:id="9" w:name="_Ref89793019"/>
      <w:r w:rsidRPr="003D3A3D">
        <w:rPr>
          <w:b/>
          <w:bCs/>
        </w:rPr>
        <w:t xml:space="preserve">Figure </w:t>
      </w:r>
      <w:r w:rsidRPr="003D3A3D">
        <w:rPr>
          <w:b/>
          <w:bCs/>
        </w:rPr>
        <w:fldChar w:fldCharType="begin"/>
      </w:r>
      <w:r w:rsidRPr="003D3A3D">
        <w:rPr>
          <w:b/>
          <w:bCs/>
        </w:rPr>
        <w:instrText xml:space="preserve"> SEQ Figure \* ARABIC </w:instrText>
      </w:r>
      <w:r w:rsidRPr="003D3A3D">
        <w:rPr>
          <w:b/>
          <w:bCs/>
        </w:rPr>
        <w:fldChar w:fldCharType="separate"/>
      </w:r>
      <w:r w:rsidRPr="003D3A3D">
        <w:rPr>
          <w:b/>
          <w:bCs/>
          <w:noProof/>
        </w:rPr>
        <w:t>4</w:t>
      </w:r>
      <w:r w:rsidRPr="003D3A3D">
        <w:rPr>
          <w:b/>
          <w:bCs/>
        </w:rPr>
        <w:fldChar w:fldCharType="end"/>
      </w:r>
      <w:bookmarkEnd w:id="9"/>
      <w:r w:rsidRPr="003D3A3D">
        <w:rPr>
          <w:b/>
          <w:bCs/>
        </w:rPr>
        <w:t>. Calculation outputs.</w:t>
      </w:r>
      <w:r w:rsidRPr="003D3A3D">
        <w:t xml:space="preserve"> </w:t>
      </w:r>
      <w:r w:rsidR="00760389" w:rsidRPr="003D3A3D">
        <w:t xml:space="preserve">It shows the predicted risk in the first row, followed by the user input information of the individual being predicted. Sample uses all years by default. Three tables of model results and the plot of the ROC curve showing the prediction ability of the model are shown on the same page. Number of observations is 201, this is because </w:t>
      </w:r>
      <w:r w:rsidR="00760389" w:rsidRPr="003D3A3D">
        <w:t xml:space="preserve">one valid record is entered in addition to the initial 200 records. </w:t>
      </w:r>
    </w:p>
    <w:p w14:paraId="57B2CB76" w14:textId="052E3E40" w:rsidR="00760389" w:rsidRPr="00197440" w:rsidRDefault="00760389" w:rsidP="00430B65">
      <w:pPr>
        <w:ind w:left="-720" w:right="-540"/>
        <w:rPr>
          <w:rFonts w:ascii="Garamond" w:eastAsia="EB Garamond" w:hAnsi="Garamond" w:cs="EB Garamond"/>
          <w:szCs w:val="24"/>
        </w:rPr>
      </w:pPr>
      <w:r w:rsidRPr="00197440">
        <w:rPr>
          <w:rFonts w:ascii="Garamond" w:eastAsia="EB Garamond" w:hAnsi="Garamond" w:cs="EB Garamond"/>
          <w:szCs w:val="24"/>
        </w:rPr>
        <w:t>The database can also be modified by a user as outlined in</w:t>
      </w:r>
      <w:r w:rsidR="00430B65" w:rsidRPr="00197440">
        <w:rPr>
          <w:rFonts w:ascii="Garamond" w:eastAsia="EB Garamond" w:hAnsi="Garamond" w:cs="EB Garamond"/>
          <w:szCs w:val="24"/>
        </w:rPr>
        <w:t xml:space="preserve"> </w:t>
      </w:r>
      <w:r w:rsidR="00430B65" w:rsidRPr="00197440">
        <w:rPr>
          <w:rFonts w:ascii="Garamond" w:eastAsia="EB Garamond" w:hAnsi="Garamond" w:cs="EB Garamond"/>
          <w:szCs w:val="24"/>
        </w:rPr>
        <w:fldChar w:fldCharType="begin"/>
      </w:r>
      <w:r w:rsidR="00430B65" w:rsidRPr="00197440">
        <w:rPr>
          <w:rFonts w:ascii="Garamond" w:eastAsia="EB Garamond" w:hAnsi="Garamond" w:cs="EB Garamond"/>
          <w:szCs w:val="24"/>
        </w:rPr>
        <w:instrText xml:space="preserve"> REF _Ref89793114 \h  \* MERGEFORMAT </w:instrText>
      </w:r>
      <w:r w:rsidR="00430B65" w:rsidRPr="00197440">
        <w:rPr>
          <w:rFonts w:ascii="Garamond" w:eastAsia="EB Garamond" w:hAnsi="Garamond" w:cs="EB Garamond"/>
          <w:szCs w:val="24"/>
        </w:rPr>
      </w:r>
      <w:r w:rsidR="00430B65" w:rsidRPr="00197440">
        <w:rPr>
          <w:rFonts w:ascii="Garamond" w:eastAsia="EB Garamond" w:hAnsi="Garamond" w:cs="EB Garamond"/>
          <w:szCs w:val="24"/>
        </w:rPr>
        <w:fldChar w:fldCharType="separate"/>
      </w:r>
      <w:r w:rsidR="00430B65" w:rsidRPr="00197440">
        <w:rPr>
          <w:rFonts w:ascii="Garamond" w:hAnsi="Garamond"/>
        </w:rPr>
        <w:t xml:space="preserve">Figure </w:t>
      </w:r>
      <w:r w:rsidR="00430B65" w:rsidRPr="00197440">
        <w:rPr>
          <w:rFonts w:ascii="Garamond" w:hAnsi="Garamond"/>
          <w:noProof/>
        </w:rPr>
        <w:t>5</w:t>
      </w:r>
      <w:r w:rsidR="00430B65" w:rsidRPr="00197440">
        <w:rPr>
          <w:rFonts w:ascii="Garamond" w:eastAsia="EB Garamond" w:hAnsi="Garamond" w:cs="EB Garamond"/>
          <w:szCs w:val="24"/>
        </w:rPr>
        <w:fldChar w:fldCharType="end"/>
      </w:r>
      <w:r w:rsidRPr="00197440">
        <w:rPr>
          <w:rFonts w:ascii="Garamond" w:eastAsia="EB Garamond" w:hAnsi="Garamond" w:cs="EB Garamond"/>
          <w:szCs w:val="24"/>
        </w:rPr>
        <w:t>. The app allows for the deletion and or editing of a record that exists.</w:t>
      </w:r>
    </w:p>
    <w:p w14:paraId="013458A5" w14:textId="77777777" w:rsidR="00760389" w:rsidRPr="00197440" w:rsidRDefault="00760389" w:rsidP="00760389">
      <w:pPr>
        <w:ind w:left="-720" w:right="-540"/>
        <w:rPr>
          <w:rFonts w:ascii="Garamond" w:eastAsia="EB Garamond" w:hAnsi="Garamond" w:cs="EB Garamond"/>
          <w:szCs w:val="24"/>
        </w:rPr>
      </w:pPr>
      <w:r w:rsidRPr="00197440">
        <w:rPr>
          <w:rFonts w:ascii="Garamond" w:eastAsia="EB Garamond" w:hAnsi="Garamond" w:cs="EB Garamond"/>
          <w:noProof/>
          <w:szCs w:val="24"/>
        </w:rPr>
        <w:drawing>
          <wp:inline distT="114300" distB="114300" distL="114300" distR="114300" wp14:anchorId="23FDDD41" wp14:editId="5D1DCA0C">
            <wp:extent cx="3148013" cy="2640641"/>
            <wp:effectExtent l="0" t="0" r="0" b="0"/>
            <wp:docPr id="2" name="image2.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Graphical user interface, application&#10;&#10;Description automatically generated"/>
                    <pic:cNvPicPr preferRelativeResize="0"/>
                  </pic:nvPicPr>
                  <pic:blipFill>
                    <a:blip r:embed="rId13"/>
                    <a:srcRect/>
                    <a:stretch>
                      <a:fillRect/>
                    </a:stretch>
                  </pic:blipFill>
                  <pic:spPr>
                    <a:xfrm>
                      <a:off x="0" y="0"/>
                      <a:ext cx="3148013" cy="2640641"/>
                    </a:xfrm>
                    <a:prstGeom prst="rect">
                      <a:avLst/>
                    </a:prstGeom>
                    <a:ln/>
                  </pic:spPr>
                </pic:pic>
              </a:graphicData>
            </a:graphic>
          </wp:inline>
        </w:drawing>
      </w:r>
      <w:r w:rsidRPr="00197440">
        <w:rPr>
          <w:rFonts w:ascii="Garamond" w:eastAsia="EB Garamond" w:hAnsi="Garamond" w:cs="EB Garamond"/>
          <w:szCs w:val="24"/>
        </w:rPr>
        <w:t xml:space="preserve"> </w:t>
      </w:r>
    </w:p>
    <w:p w14:paraId="50395F33" w14:textId="6831FB69" w:rsidR="00760389" w:rsidRPr="00197440" w:rsidRDefault="002C7852" w:rsidP="002C7852">
      <w:pPr>
        <w:pStyle w:val="Caption"/>
      </w:pPr>
      <w:bookmarkStart w:id="10" w:name="_Ref89793114"/>
      <w:r w:rsidRPr="00197440">
        <w:rPr>
          <w:b/>
          <w:bCs/>
        </w:rPr>
        <w:t xml:space="preserve">Figure </w:t>
      </w:r>
      <w:r w:rsidRPr="00197440">
        <w:rPr>
          <w:b/>
          <w:bCs/>
        </w:rPr>
        <w:fldChar w:fldCharType="begin"/>
      </w:r>
      <w:r w:rsidRPr="00197440">
        <w:rPr>
          <w:b/>
          <w:bCs/>
        </w:rPr>
        <w:instrText xml:space="preserve"> SEQ Figure \* ARABIC </w:instrText>
      </w:r>
      <w:r w:rsidRPr="00197440">
        <w:rPr>
          <w:b/>
          <w:bCs/>
        </w:rPr>
        <w:fldChar w:fldCharType="separate"/>
      </w:r>
      <w:r w:rsidRPr="00197440">
        <w:rPr>
          <w:b/>
          <w:bCs/>
          <w:noProof/>
        </w:rPr>
        <w:t>5</w:t>
      </w:r>
      <w:r w:rsidRPr="00197440">
        <w:rPr>
          <w:b/>
          <w:bCs/>
        </w:rPr>
        <w:fldChar w:fldCharType="end"/>
      </w:r>
      <w:bookmarkEnd w:id="10"/>
      <w:r w:rsidRPr="00197440">
        <w:rPr>
          <w:b/>
          <w:bCs/>
        </w:rPr>
        <w:t>. Database Search.</w:t>
      </w:r>
      <w:r w:rsidRPr="00197440">
        <w:t xml:space="preserve"> </w:t>
      </w:r>
      <w:r w:rsidR="00760389" w:rsidRPr="00197440">
        <w:t xml:space="preserve">The user </w:t>
      </w:r>
      <w:r w:rsidR="00197440" w:rsidRPr="00197440">
        <w:t>can</w:t>
      </w:r>
      <w:r w:rsidR="00760389" w:rsidRPr="00197440">
        <w:t xml:space="preserve"> search for existing records in the database if no results are found, a warning will appear. The app allows for editing and deleting records. </w:t>
      </w:r>
    </w:p>
    <w:p w14:paraId="4405F647" w14:textId="77777777" w:rsidR="00760389" w:rsidRPr="00197440" w:rsidRDefault="00760389" w:rsidP="00760389">
      <w:pPr>
        <w:ind w:left="-720" w:right="-540"/>
        <w:rPr>
          <w:rFonts w:ascii="Garamond" w:eastAsia="EB Garamond" w:hAnsi="Garamond" w:cs="EB Garamond"/>
          <w:szCs w:val="24"/>
        </w:rPr>
      </w:pPr>
    </w:p>
    <w:p w14:paraId="33C5E36D" w14:textId="77777777" w:rsidR="00760389" w:rsidRPr="00197440" w:rsidRDefault="00760389" w:rsidP="00760389">
      <w:pPr>
        <w:ind w:left="-720" w:right="-540"/>
        <w:rPr>
          <w:rFonts w:ascii="Garamond" w:eastAsia="EB Garamond" w:hAnsi="Garamond" w:cs="EB Garamond"/>
          <w:b/>
        </w:rPr>
      </w:pPr>
      <w:r w:rsidRPr="00197440">
        <w:rPr>
          <w:rFonts w:ascii="Garamond" w:eastAsia="EB Garamond" w:hAnsi="Garamond" w:cs="EB Garamond"/>
          <w:b/>
        </w:rPr>
        <w:t>5    DISCUSSION</w:t>
      </w:r>
    </w:p>
    <w:p w14:paraId="49B29A13" w14:textId="6997DF52" w:rsidR="00760389" w:rsidRPr="00197440" w:rsidRDefault="00760389" w:rsidP="00760389">
      <w:pPr>
        <w:ind w:left="-720" w:right="-540"/>
        <w:rPr>
          <w:rFonts w:ascii="Garamond" w:eastAsia="EB Garamond" w:hAnsi="Garamond" w:cs="EB Garamond"/>
          <w:color w:val="0000FF"/>
          <w:szCs w:val="24"/>
        </w:rPr>
      </w:pPr>
      <w:r w:rsidRPr="00197440">
        <w:rPr>
          <w:rFonts w:ascii="Garamond" w:eastAsia="EB Garamond" w:hAnsi="Garamond" w:cs="EB Garamond"/>
          <w:szCs w:val="24"/>
        </w:rPr>
        <w:t xml:space="preserve">Our website allows users to enter, update, delete data and perform statistical analysis dynamically using the most up-to-date dataset, it shows summary statistics, plots, model information and predictions allowing physicians to manage patient data while doing research within the same system. Predictions are based on data within the system; this may be more precise if the individual </w:t>
      </w:r>
      <w:r w:rsidR="00E932A8">
        <w:rPr>
          <w:rFonts w:ascii="Garamond" w:eastAsia="EB Garamond" w:hAnsi="Garamond" w:cs="EB Garamond"/>
          <w:szCs w:val="24"/>
        </w:rPr>
        <w:t xml:space="preserve">seeking a risk score </w:t>
      </w:r>
      <w:r w:rsidRPr="00197440">
        <w:rPr>
          <w:rFonts w:ascii="Garamond" w:eastAsia="EB Garamond" w:hAnsi="Garamond" w:cs="EB Garamond"/>
          <w:szCs w:val="24"/>
        </w:rPr>
        <w:t>share</w:t>
      </w:r>
      <w:r w:rsidR="00E932A8">
        <w:rPr>
          <w:rFonts w:ascii="Garamond" w:eastAsia="EB Garamond" w:hAnsi="Garamond" w:cs="EB Garamond"/>
          <w:szCs w:val="24"/>
        </w:rPr>
        <w:t>s</w:t>
      </w:r>
      <w:r w:rsidRPr="00197440">
        <w:rPr>
          <w:rFonts w:ascii="Garamond" w:eastAsia="EB Garamond" w:hAnsi="Garamond" w:cs="EB Garamond"/>
          <w:szCs w:val="24"/>
        </w:rPr>
        <w:t xml:space="preserve"> more common factors such as spatial, cultural, temporal, biological, and social economic factors</w:t>
      </w:r>
      <w:r w:rsidR="00E932A8">
        <w:rPr>
          <w:rFonts w:ascii="Garamond" w:eastAsia="EB Garamond" w:hAnsi="Garamond" w:cs="EB Garamond"/>
          <w:szCs w:val="24"/>
        </w:rPr>
        <w:t xml:space="preserve"> with the sample population already in our database</w:t>
      </w:r>
      <w:r w:rsidRPr="00197440">
        <w:rPr>
          <w:rFonts w:ascii="Garamond" w:eastAsia="EB Garamond" w:hAnsi="Garamond" w:cs="EB Garamond"/>
          <w:szCs w:val="24"/>
        </w:rPr>
        <w:t xml:space="preserve">. </w:t>
      </w:r>
    </w:p>
    <w:p w14:paraId="63CD9DB2" w14:textId="571C4123" w:rsidR="00760389" w:rsidRPr="00197440" w:rsidRDefault="00760389" w:rsidP="00760389">
      <w:pPr>
        <w:ind w:left="-720" w:right="-540"/>
        <w:rPr>
          <w:rFonts w:ascii="Garamond" w:eastAsia="EB Garamond" w:hAnsi="Garamond" w:cs="EB Garamond"/>
          <w:szCs w:val="24"/>
        </w:rPr>
      </w:pPr>
      <w:r w:rsidRPr="00197440">
        <w:rPr>
          <w:rFonts w:ascii="Garamond" w:eastAsia="EB Garamond" w:hAnsi="Garamond" w:cs="EB Garamond"/>
          <w:szCs w:val="24"/>
        </w:rPr>
        <w:t xml:space="preserve">    </w:t>
      </w:r>
      <w:r w:rsidR="00E932A8">
        <w:rPr>
          <w:rFonts w:ascii="Garamond" w:eastAsia="EB Garamond" w:hAnsi="Garamond" w:cs="EB Garamond"/>
          <w:szCs w:val="24"/>
        </w:rPr>
        <w:t xml:space="preserve">In its current state this app does have some </w:t>
      </w:r>
      <w:r w:rsidRPr="00197440">
        <w:rPr>
          <w:rFonts w:ascii="Garamond" w:eastAsia="EB Garamond" w:hAnsi="Garamond" w:cs="EB Garamond"/>
          <w:szCs w:val="24"/>
        </w:rPr>
        <w:t>limitations</w:t>
      </w:r>
      <w:r w:rsidR="00E932A8">
        <w:rPr>
          <w:rFonts w:ascii="Garamond" w:eastAsia="EB Garamond" w:hAnsi="Garamond" w:cs="EB Garamond"/>
          <w:szCs w:val="24"/>
        </w:rPr>
        <w:t>. The main d</w:t>
      </w:r>
      <w:r w:rsidRPr="00197440">
        <w:rPr>
          <w:rFonts w:ascii="Garamond" w:eastAsia="EB Garamond" w:hAnsi="Garamond" w:cs="EB Garamond"/>
          <w:szCs w:val="24"/>
        </w:rPr>
        <w:t>atabase is housed</w:t>
      </w:r>
      <w:r w:rsidR="008761F6">
        <w:rPr>
          <w:rFonts w:ascii="Garamond" w:eastAsia="EB Garamond" w:hAnsi="Garamond" w:cs="EB Garamond"/>
          <w:szCs w:val="24"/>
        </w:rPr>
        <w:t xml:space="preserve"> locally in the user’s </w:t>
      </w:r>
      <w:r w:rsidRPr="00197440">
        <w:rPr>
          <w:rFonts w:ascii="Garamond" w:eastAsia="EB Garamond" w:hAnsi="Garamond" w:cs="EB Garamond"/>
          <w:szCs w:val="24"/>
        </w:rPr>
        <w:t xml:space="preserve">computer instead </w:t>
      </w:r>
      <w:r w:rsidR="008761F6" w:rsidRPr="00197440">
        <w:rPr>
          <w:rFonts w:ascii="Garamond" w:eastAsia="EB Garamond" w:hAnsi="Garamond" w:cs="EB Garamond"/>
          <w:szCs w:val="24"/>
        </w:rPr>
        <w:t xml:space="preserve">of </w:t>
      </w:r>
      <w:r w:rsidR="008761F6">
        <w:rPr>
          <w:rFonts w:ascii="Garamond" w:eastAsia="EB Garamond" w:hAnsi="Garamond" w:cs="EB Garamond"/>
          <w:szCs w:val="24"/>
        </w:rPr>
        <w:t xml:space="preserve">remotely on a </w:t>
      </w:r>
      <w:r w:rsidRPr="00197440">
        <w:rPr>
          <w:rFonts w:ascii="Garamond" w:eastAsia="EB Garamond" w:hAnsi="Garamond" w:cs="EB Garamond"/>
          <w:szCs w:val="24"/>
        </w:rPr>
        <w:t>server</w:t>
      </w:r>
      <w:r w:rsidR="008761F6">
        <w:rPr>
          <w:rFonts w:ascii="Garamond" w:eastAsia="EB Garamond" w:hAnsi="Garamond" w:cs="EB Garamond"/>
          <w:szCs w:val="24"/>
        </w:rPr>
        <w:t xml:space="preserve">. Consequently, changes to the database from different computers are not </w:t>
      </w:r>
      <w:r w:rsidRPr="00197440">
        <w:rPr>
          <w:rFonts w:ascii="Garamond" w:eastAsia="EB Garamond" w:hAnsi="Garamond" w:cs="EB Garamond"/>
          <w:szCs w:val="24"/>
        </w:rPr>
        <w:t xml:space="preserve">communicated </w:t>
      </w:r>
      <w:r w:rsidRPr="00197440">
        <w:rPr>
          <w:rFonts w:ascii="Garamond" w:eastAsia="EB Garamond" w:hAnsi="Garamond" w:cs="EB Garamond"/>
          <w:szCs w:val="24"/>
        </w:rPr>
        <w:lastRenderedPageBreak/>
        <w:t>between computers</w:t>
      </w:r>
      <w:r w:rsidR="008761F6">
        <w:rPr>
          <w:rFonts w:ascii="Garamond" w:eastAsia="EB Garamond" w:hAnsi="Garamond" w:cs="EB Garamond"/>
          <w:szCs w:val="24"/>
        </w:rPr>
        <w:t xml:space="preserve"> therefore the data is not synced. S</w:t>
      </w:r>
      <w:r w:rsidRPr="00197440">
        <w:rPr>
          <w:rFonts w:ascii="Garamond" w:eastAsia="EB Garamond" w:hAnsi="Garamond" w:cs="EB Garamond"/>
          <w:szCs w:val="24"/>
        </w:rPr>
        <w:t>earching the database is not fully dynamic</w:t>
      </w:r>
      <w:r w:rsidR="008761F6">
        <w:rPr>
          <w:rFonts w:ascii="Garamond" w:eastAsia="EB Garamond" w:hAnsi="Garamond" w:cs="EB Garamond"/>
          <w:szCs w:val="24"/>
        </w:rPr>
        <w:t xml:space="preserve"> yet. </w:t>
      </w:r>
      <w:r w:rsidR="001154C0">
        <w:rPr>
          <w:rFonts w:ascii="Garamond" w:eastAsia="EB Garamond" w:hAnsi="Garamond" w:cs="EB Garamond"/>
          <w:szCs w:val="24"/>
        </w:rPr>
        <w:t>Users</w:t>
      </w:r>
      <w:r w:rsidR="008761F6">
        <w:rPr>
          <w:rFonts w:ascii="Garamond" w:eastAsia="EB Garamond" w:hAnsi="Garamond" w:cs="EB Garamond"/>
          <w:szCs w:val="24"/>
        </w:rPr>
        <w:t xml:space="preserve"> are only able to edit or delete on record at a time.</w:t>
      </w:r>
      <w:r w:rsidR="00025BF2">
        <w:rPr>
          <w:rFonts w:ascii="Garamond" w:eastAsia="EB Garamond" w:hAnsi="Garamond" w:cs="EB Garamond"/>
          <w:szCs w:val="24"/>
        </w:rPr>
        <w:t xml:space="preserve"> Also, users are </w:t>
      </w:r>
      <w:r w:rsidRPr="00197440">
        <w:rPr>
          <w:rFonts w:ascii="Garamond" w:eastAsia="EB Garamond" w:hAnsi="Garamond" w:cs="EB Garamond"/>
          <w:szCs w:val="24"/>
        </w:rPr>
        <w:t>unable to view summary statistics for each specific model predictor</w:t>
      </w:r>
      <w:r w:rsidR="00025BF2">
        <w:rPr>
          <w:rFonts w:ascii="Garamond" w:eastAsia="EB Garamond" w:hAnsi="Garamond" w:cs="EB Garamond"/>
          <w:szCs w:val="24"/>
        </w:rPr>
        <w:t xml:space="preserve">. </w:t>
      </w:r>
    </w:p>
    <w:p w14:paraId="6227AADA" w14:textId="4F6B9012" w:rsidR="00760389" w:rsidRPr="00197440" w:rsidRDefault="00760389" w:rsidP="00760389">
      <w:pPr>
        <w:ind w:left="-720" w:right="-540"/>
        <w:rPr>
          <w:rFonts w:ascii="Garamond" w:eastAsia="EB Garamond" w:hAnsi="Garamond" w:cs="EB Garamond"/>
          <w:szCs w:val="24"/>
        </w:rPr>
      </w:pPr>
      <w:r w:rsidRPr="00197440">
        <w:rPr>
          <w:rFonts w:ascii="Garamond" w:eastAsia="EB Garamond" w:hAnsi="Garamond" w:cs="EB Garamond"/>
          <w:szCs w:val="24"/>
        </w:rPr>
        <w:t xml:space="preserve">    Future extensions of our </w:t>
      </w:r>
      <w:r w:rsidR="00025BF2">
        <w:rPr>
          <w:rFonts w:ascii="Garamond" w:eastAsia="EB Garamond" w:hAnsi="Garamond" w:cs="EB Garamond"/>
          <w:szCs w:val="24"/>
        </w:rPr>
        <w:t>app would</w:t>
      </w:r>
      <w:r w:rsidRPr="00197440">
        <w:rPr>
          <w:rFonts w:ascii="Garamond" w:eastAsia="EB Garamond" w:hAnsi="Garamond" w:cs="EB Garamond"/>
          <w:szCs w:val="24"/>
        </w:rPr>
        <w:t xml:space="preserve"> include </w:t>
      </w:r>
      <w:r w:rsidR="00B57609" w:rsidRPr="00197440">
        <w:rPr>
          <w:rFonts w:ascii="Garamond" w:eastAsia="EB Garamond" w:hAnsi="Garamond" w:cs="EB Garamond"/>
          <w:szCs w:val="24"/>
        </w:rPr>
        <w:t>a</w:t>
      </w:r>
      <w:r w:rsidR="00B57609">
        <w:rPr>
          <w:rFonts w:ascii="Garamond" w:eastAsia="EB Garamond" w:hAnsi="Garamond" w:cs="EB Garamond"/>
          <w:szCs w:val="24"/>
        </w:rPr>
        <w:t>dding security</w:t>
      </w:r>
      <w:r w:rsidR="00025BF2">
        <w:rPr>
          <w:rFonts w:ascii="Garamond" w:eastAsia="EB Garamond" w:hAnsi="Garamond" w:cs="EB Garamond"/>
          <w:szCs w:val="24"/>
        </w:rPr>
        <w:t xml:space="preserve"> features, such as better protecting against </w:t>
      </w:r>
      <w:r w:rsidR="000D74B8">
        <w:rPr>
          <w:rFonts w:ascii="Garamond" w:eastAsia="EB Garamond" w:hAnsi="Garamond" w:cs="EB Garamond"/>
          <w:szCs w:val="24"/>
        </w:rPr>
        <w:t xml:space="preserve">SQL </w:t>
      </w:r>
      <w:r w:rsidR="00025BF2">
        <w:rPr>
          <w:rFonts w:ascii="Garamond" w:eastAsia="EB Garamond" w:hAnsi="Garamond" w:cs="EB Garamond"/>
          <w:szCs w:val="24"/>
        </w:rPr>
        <w:t>injections when entering records into the database. We would create</w:t>
      </w:r>
      <w:r w:rsidRPr="00197440">
        <w:rPr>
          <w:rFonts w:ascii="Garamond" w:eastAsia="EB Garamond" w:hAnsi="Garamond" w:cs="EB Garamond"/>
          <w:szCs w:val="24"/>
        </w:rPr>
        <w:t xml:space="preserve"> </w:t>
      </w:r>
      <w:r w:rsidR="00B57609">
        <w:rPr>
          <w:rFonts w:ascii="Garamond" w:eastAsia="EB Garamond" w:hAnsi="Garamond" w:cs="EB Garamond"/>
          <w:szCs w:val="24"/>
        </w:rPr>
        <w:t xml:space="preserve">a </w:t>
      </w:r>
      <w:r w:rsidRPr="00197440">
        <w:rPr>
          <w:rFonts w:ascii="Garamond" w:eastAsia="EB Garamond" w:hAnsi="Garamond" w:cs="EB Garamond"/>
          <w:szCs w:val="24"/>
        </w:rPr>
        <w:t xml:space="preserve">user login interface to protect </w:t>
      </w:r>
      <w:r w:rsidR="000D74B8" w:rsidRPr="00197440">
        <w:rPr>
          <w:rFonts w:ascii="Garamond" w:eastAsia="EB Garamond" w:hAnsi="Garamond" w:cs="EB Garamond"/>
          <w:szCs w:val="24"/>
        </w:rPr>
        <w:t>patients’</w:t>
      </w:r>
      <w:r w:rsidRPr="00197440">
        <w:rPr>
          <w:rFonts w:ascii="Garamond" w:eastAsia="EB Garamond" w:hAnsi="Garamond" w:cs="EB Garamond"/>
          <w:szCs w:val="24"/>
        </w:rPr>
        <w:t xml:space="preserve"> personal information</w:t>
      </w:r>
      <w:r w:rsidR="00025BF2">
        <w:rPr>
          <w:rFonts w:ascii="Garamond" w:eastAsia="EB Garamond" w:hAnsi="Garamond" w:cs="EB Garamond"/>
          <w:szCs w:val="24"/>
        </w:rPr>
        <w:t xml:space="preserve"> and give proper </w:t>
      </w:r>
      <w:r w:rsidR="000D74B8">
        <w:rPr>
          <w:rFonts w:ascii="Garamond" w:eastAsia="EB Garamond" w:hAnsi="Garamond" w:cs="EB Garamond"/>
          <w:szCs w:val="24"/>
        </w:rPr>
        <w:t xml:space="preserve">permissions to users as everyone shouldn’t have the same access to the database. The analysis would benefit more if there were </w:t>
      </w:r>
      <w:r w:rsidRPr="00197440">
        <w:rPr>
          <w:rFonts w:ascii="Garamond" w:eastAsia="EB Garamond" w:hAnsi="Garamond" w:cs="EB Garamond"/>
          <w:szCs w:val="24"/>
        </w:rPr>
        <w:t>summary statistics for each specific model predictor</w:t>
      </w:r>
      <w:r w:rsidR="000D74B8">
        <w:rPr>
          <w:rFonts w:ascii="Garamond" w:eastAsia="EB Garamond" w:hAnsi="Garamond" w:cs="EB Garamond"/>
          <w:szCs w:val="24"/>
        </w:rPr>
        <w:t xml:space="preserve">. </w:t>
      </w:r>
      <w:bookmarkStart w:id="11" w:name="_azojvzkz5vwo" w:colFirst="0" w:colLast="0"/>
      <w:bookmarkStart w:id="12" w:name="_ssqkf24n78fm" w:colFirst="0" w:colLast="0"/>
      <w:bookmarkStart w:id="13" w:name="_n6juvm8eqv8v" w:colFirst="0" w:colLast="0"/>
      <w:bookmarkStart w:id="14" w:name="_sy6nljeay7w8" w:colFirst="0" w:colLast="0"/>
      <w:bookmarkStart w:id="15" w:name="_l73upjckhqx" w:colFirst="0" w:colLast="0"/>
      <w:bookmarkStart w:id="16" w:name="_8wveb2rp71yv" w:colFirst="0" w:colLast="0"/>
      <w:bookmarkStart w:id="17" w:name="_m99i3avk0jo4" w:colFirst="0" w:colLast="0"/>
      <w:bookmarkStart w:id="18" w:name="_tk91273cfyco" w:colFirst="0" w:colLast="0"/>
      <w:bookmarkEnd w:id="11"/>
      <w:bookmarkEnd w:id="12"/>
      <w:bookmarkEnd w:id="13"/>
      <w:bookmarkEnd w:id="14"/>
      <w:bookmarkEnd w:id="15"/>
      <w:bookmarkEnd w:id="16"/>
      <w:bookmarkEnd w:id="17"/>
      <w:bookmarkEnd w:id="18"/>
      <w:r w:rsidR="000D74B8">
        <w:rPr>
          <w:rFonts w:ascii="Garamond" w:eastAsia="EB Garamond" w:hAnsi="Garamond" w:cs="EB Garamond"/>
          <w:szCs w:val="24"/>
        </w:rPr>
        <w:t xml:space="preserve">More predictors used in the calculation would enhance </w:t>
      </w:r>
      <w:r w:rsidR="00B57609">
        <w:rPr>
          <w:rFonts w:ascii="Garamond" w:eastAsia="EB Garamond" w:hAnsi="Garamond" w:cs="EB Garamond"/>
          <w:szCs w:val="24"/>
        </w:rPr>
        <w:t xml:space="preserve">the statistics and accuracy of the app. </w:t>
      </w:r>
    </w:p>
    <w:p w14:paraId="26D24A55" w14:textId="77777777" w:rsidR="00760389" w:rsidRPr="00197440" w:rsidRDefault="00760389" w:rsidP="00760389">
      <w:pPr>
        <w:pStyle w:val="Heading3"/>
        <w:ind w:left="-720" w:right="-540"/>
        <w:rPr>
          <w:rFonts w:ascii="Garamond" w:hAnsi="Garamond"/>
        </w:rPr>
      </w:pPr>
      <w:bookmarkStart w:id="19" w:name="_inv7s8b74b4s" w:colFirst="0" w:colLast="0"/>
      <w:bookmarkEnd w:id="19"/>
      <w:r w:rsidRPr="00197440">
        <w:rPr>
          <w:rFonts w:ascii="Garamond" w:eastAsia="EB Garamond" w:hAnsi="Garamond" w:cs="EB Garamond"/>
          <w:b/>
        </w:rPr>
        <w:t>6    REFERENCES</w:t>
      </w:r>
    </w:p>
    <w:p w14:paraId="6C7A7040" w14:textId="77777777" w:rsidR="00760389" w:rsidRPr="00197440" w:rsidRDefault="00760389" w:rsidP="00CF660D">
      <w:pPr>
        <w:pStyle w:val="ListParagraph"/>
        <w:numPr>
          <w:ilvl w:val="0"/>
          <w:numId w:val="3"/>
        </w:numPr>
        <w:ind w:right="-540"/>
        <w:rPr>
          <w:rFonts w:ascii="Garamond" w:eastAsia="EB Garamond" w:hAnsi="Garamond" w:cs="EB Garamond"/>
          <w:szCs w:val="24"/>
        </w:rPr>
      </w:pPr>
      <w:bookmarkStart w:id="20" w:name="_Ref89788983"/>
      <w:r w:rsidRPr="00197440">
        <w:rPr>
          <w:rFonts w:ascii="Garamond" w:eastAsia="EB Garamond" w:hAnsi="Garamond" w:cs="EB Garamond"/>
          <w:szCs w:val="24"/>
        </w:rPr>
        <w:t>Diabetes Risk Factors”, Centers for Disease Control and Prevention, https://www.cdc.gov/diabetes/basics/risk-factors.html</w:t>
      </w:r>
      <w:bookmarkEnd w:id="20"/>
    </w:p>
    <w:p w14:paraId="30312B21" w14:textId="77777777" w:rsidR="00760389" w:rsidRPr="00197440" w:rsidRDefault="00760389" w:rsidP="00CF660D">
      <w:pPr>
        <w:pStyle w:val="ListParagraph"/>
        <w:numPr>
          <w:ilvl w:val="0"/>
          <w:numId w:val="3"/>
        </w:numPr>
        <w:ind w:right="-540"/>
        <w:rPr>
          <w:rFonts w:ascii="Garamond" w:eastAsia="EB Garamond" w:hAnsi="Garamond" w:cs="EB Garamond"/>
          <w:szCs w:val="24"/>
        </w:rPr>
      </w:pPr>
      <w:bookmarkStart w:id="21" w:name="_Ref89788999"/>
      <w:r w:rsidRPr="00197440">
        <w:rPr>
          <w:rFonts w:ascii="Garamond" w:eastAsia="EB Garamond" w:hAnsi="Garamond" w:cs="EB Garamond"/>
          <w:szCs w:val="24"/>
        </w:rPr>
        <w:t>“National Diabetes Statistics Report 2020, Estimates of Diabetes and Its Burden in the United States”, Center for Disease Control and Prevention,</w:t>
      </w:r>
      <w:bookmarkEnd w:id="21"/>
      <w:r w:rsidRPr="00197440">
        <w:rPr>
          <w:rFonts w:ascii="Garamond" w:eastAsia="EB Garamond" w:hAnsi="Garamond" w:cs="EB Garamond"/>
          <w:szCs w:val="24"/>
        </w:rPr>
        <w:t xml:space="preserve"> </w:t>
      </w:r>
    </w:p>
    <w:p w14:paraId="69506FC5" w14:textId="77777777" w:rsidR="00760389" w:rsidRPr="00197440" w:rsidRDefault="00760389" w:rsidP="00CF660D">
      <w:pPr>
        <w:pStyle w:val="ListParagraph"/>
        <w:numPr>
          <w:ilvl w:val="0"/>
          <w:numId w:val="3"/>
        </w:numPr>
        <w:ind w:right="-540"/>
        <w:rPr>
          <w:rFonts w:ascii="Garamond" w:eastAsia="EB Garamond" w:hAnsi="Garamond" w:cs="EB Garamond"/>
          <w:szCs w:val="24"/>
        </w:rPr>
      </w:pPr>
      <w:bookmarkStart w:id="22" w:name="_Ref89789022"/>
      <w:r w:rsidRPr="00197440">
        <w:rPr>
          <w:rFonts w:ascii="Garamond" w:eastAsia="EB Garamond" w:hAnsi="Garamond" w:cs="EB Garamond"/>
          <w:szCs w:val="24"/>
        </w:rPr>
        <w:t>https://www.cdc.gov/diabetes/pdfs/data/statistics/national-diabetes-statistics-report.pdf</w:t>
      </w:r>
      <w:bookmarkEnd w:id="22"/>
      <w:r w:rsidRPr="00197440">
        <w:rPr>
          <w:rFonts w:ascii="Garamond" w:eastAsia="EB Garamond" w:hAnsi="Garamond" w:cs="EB Garamond"/>
          <w:szCs w:val="24"/>
        </w:rPr>
        <w:t xml:space="preserve"> </w:t>
      </w:r>
    </w:p>
    <w:p w14:paraId="4DDCD027" w14:textId="77777777" w:rsidR="00760389" w:rsidRPr="00197440" w:rsidRDefault="00760389" w:rsidP="00CF660D">
      <w:pPr>
        <w:pStyle w:val="ListParagraph"/>
        <w:numPr>
          <w:ilvl w:val="0"/>
          <w:numId w:val="3"/>
        </w:numPr>
        <w:ind w:right="-540"/>
        <w:rPr>
          <w:rFonts w:ascii="Garamond" w:eastAsia="EB Garamond" w:hAnsi="Garamond" w:cs="EB Garamond"/>
          <w:szCs w:val="24"/>
        </w:rPr>
      </w:pPr>
      <w:r w:rsidRPr="00197440">
        <w:rPr>
          <w:rFonts w:ascii="Garamond" w:eastAsia="EB Garamond" w:hAnsi="Garamond" w:cs="EB Garamond"/>
          <w:szCs w:val="24"/>
        </w:rPr>
        <w:t>Edward W. Gregg, PhD, et al. “Mortality Trends in Men and Women with Diabetes, 1971to 2000” Annals of Internal Medicine, articles7 August 2007 https://doi.org/10.7326/0003-4819-147-3-200708070-00167. Accessed 5 Dec. 2021</w:t>
      </w:r>
    </w:p>
    <w:p w14:paraId="2B2A3E1D" w14:textId="77777777" w:rsidR="00760389" w:rsidRPr="00197440" w:rsidRDefault="00760389" w:rsidP="00760389">
      <w:pPr>
        <w:ind w:left="-720" w:right="-540"/>
        <w:rPr>
          <w:rFonts w:ascii="Garamond" w:eastAsia="EB Garamond" w:hAnsi="Garamond" w:cs="EB Garamond"/>
          <w:szCs w:val="24"/>
        </w:rPr>
      </w:pPr>
    </w:p>
    <w:p w14:paraId="0E9D9F20" w14:textId="77777777" w:rsidR="00760389" w:rsidRPr="00197440" w:rsidRDefault="00760389" w:rsidP="00760389">
      <w:pPr>
        <w:ind w:left="-720" w:right="-540"/>
        <w:rPr>
          <w:rFonts w:ascii="Garamond" w:eastAsia="EB Garamond" w:hAnsi="Garamond" w:cs="EB Garamond"/>
          <w:szCs w:val="24"/>
        </w:rPr>
      </w:pPr>
    </w:p>
    <w:p w14:paraId="4FEE5821" w14:textId="77777777" w:rsidR="00760389" w:rsidRPr="00197440" w:rsidRDefault="00760389" w:rsidP="00760389">
      <w:pPr>
        <w:ind w:left="-720" w:right="-540"/>
        <w:rPr>
          <w:rFonts w:ascii="Garamond" w:eastAsia="EB Garamond" w:hAnsi="Garamond" w:cs="EB Garamond"/>
        </w:rPr>
      </w:pPr>
    </w:p>
    <w:p w14:paraId="28CF6CA7" w14:textId="77777777" w:rsidR="00DF667F" w:rsidRPr="00197440" w:rsidRDefault="00DF667F">
      <w:pPr>
        <w:rPr>
          <w:rFonts w:ascii="Garamond" w:hAnsi="Garamond"/>
        </w:rPr>
      </w:pPr>
    </w:p>
    <w:sectPr w:rsidR="00DF667F" w:rsidRPr="00197440" w:rsidSect="00AA0DD0">
      <w:headerReference w:type="default" r:id="rId14"/>
      <w:type w:val="continuous"/>
      <w:pgSz w:w="12240" w:h="15840"/>
      <w:pgMar w:top="1440" w:right="1440" w:bottom="1440" w:left="1440" w:header="720" w:footer="720" w:gutter="0"/>
      <w:pgNumType w:start="1"/>
      <w:cols w:num="2" w:space="720" w:equalWidth="0">
        <w:col w:w="4095" w:space="1800"/>
        <w:col w:w="3465" w:space="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D3819" w14:textId="77777777" w:rsidR="007B2D30" w:rsidRDefault="007B2D30">
      <w:pPr>
        <w:spacing w:line="240" w:lineRule="auto"/>
      </w:pPr>
      <w:r>
        <w:separator/>
      </w:r>
    </w:p>
  </w:endnote>
  <w:endnote w:type="continuationSeparator" w:id="0">
    <w:p w14:paraId="19B5580E" w14:textId="77777777" w:rsidR="007B2D30" w:rsidRDefault="007B2D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EB Garamond">
    <w:charset w:val="00"/>
    <w:family w:val="auto"/>
    <w:pitch w:val="variable"/>
    <w:sig w:usb0="E00002FF" w:usb1="020004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AD670" w14:textId="77777777" w:rsidR="007B2D30" w:rsidRDefault="007B2D30">
      <w:pPr>
        <w:spacing w:line="240" w:lineRule="auto"/>
      </w:pPr>
      <w:r>
        <w:separator/>
      </w:r>
    </w:p>
  </w:footnote>
  <w:footnote w:type="continuationSeparator" w:id="0">
    <w:p w14:paraId="487E183C" w14:textId="77777777" w:rsidR="007B2D30" w:rsidRDefault="007B2D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D1A7B" w14:textId="5E005DE9" w:rsidR="004900E2" w:rsidRDefault="00CF660D" w:rsidP="00AA0DD0">
    <w:pPr>
      <w:ind w:left="-720"/>
    </w:pPr>
    <w:r>
      <w:rPr>
        <w:b/>
        <w:i/>
      </w:rPr>
      <w:t xml:space="preserve">Application Paper             </w:t>
    </w:r>
    <w:r>
      <w:t xml:space="preserve">                              </w:t>
    </w:r>
    <w:r>
      <w:tab/>
    </w:r>
    <w:r>
      <w:tab/>
    </w:r>
    <w:r>
      <w:tab/>
    </w:r>
    <w:r>
      <w:tab/>
    </w:r>
    <w:r>
      <w:tab/>
    </w:r>
    <w:r>
      <w:tab/>
    </w:r>
    <w:r w:rsidR="00AA0DD0">
      <w:t xml:space="preserve">                             </w:t>
    </w:r>
    <w:r>
      <w:tab/>
    </w:r>
    <w:r>
      <w:fldChar w:fldCharType="begin"/>
    </w:r>
    <w:r>
      <w:instrText>PAGE</w:instrText>
    </w:r>
    <w:r>
      <w:fldChar w:fldCharType="separate"/>
    </w:r>
    <w:r>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BB31" w14:textId="77777777" w:rsidR="004900E2" w:rsidRDefault="00CF660D">
    <w:pPr>
      <w:jc w:val="right"/>
    </w:pPr>
    <w:r>
      <w:fldChar w:fldCharType="begin"/>
    </w:r>
    <w:r>
      <w:instrText>PAGE</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01176"/>
    <w:multiLevelType w:val="multilevel"/>
    <w:tmpl w:val="35963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4F4129"/>
    <w:multiLevelType w:val="hybridMultilevel"/>
    <w:tmpl w:val="F8B8747A"/>
    <w:lvl w:ilvl="0" w:tplc="0409000F">
      <w:start w:val="1"/>
      <w:numFmt w:val="decimal"/>
      <w:lvlText w:val="%1."/>
      <w:lvlJc w:val="left"/>
      <w:pPr>
        <w:ind w:left="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 w15:restartNumberingAfterBreak="0">
    <w:nsid w:val="73AB2870"/>
    <w:multiLevelType w:val="hybridMultilevel"/>
    <w:tmpl w:val="280496EA"/>
    <w:lvl w:ilvl="0" w:tplc="71F0678E">
      <w:start w:val="1"/>
      <w:numFmt w:val="decimal"/>
      <w:lvlText w:val="[%1] "/>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72D"/>
    <w:rsid w:val="00025BF2"/>
    <w:rsid w:val="000D74B8"/>
    <w:rsid w:val="001154C0"/>
    <w:rsid w:val="001609A6"/>
    <w:rsid w:val="00197440"/>
    <w:rsid w:val="002472CB"/>
    <w:rsid w:val="002C4FB3"/>
    <w:rsid w:val="002C7852"/>
    <w:rsid w:val="002E2E96"/>
    <w:rsid w:val="003D3A3D"/>
    <w:rsid w:val="00430B65"/>
    <w:rsid w:val="00485781"/>
    <w:rsid w:val="004E1CDB"/>
    <w:rsid w:val="00567DBF"/>
    <w:rsid w:val="005B5BD8"/>
    <w:rsid w:val="00667536"/>
    <w:rsid w:val="00760389"/>
    <w:rsid w:val="007B2D30"/>
    <w:rsid w:val="007D0415"/>
    <w:rsid w:val="0087572D"/>
    <w:rsid w:val="008761F6"/>
    <w:rsid w:val="00AA0DD0"/>
    <w:rsid w:val="00AB680B"/>
    <w:rsid w:val="00B57609"/>
    <w:rsid w:val="00BC7BD3"/>
    <w:rsid w:val="00BF5A0E"/>
    <w:rsid w:val="00C0727D"/>
    <w:rsid w:val="00C473D0"/>
    <w:rsid w:val="00C6095F"/>
    <w:rsid w:val="00CA640E"/>
    <w:rsid w:val="00CF660D"/>
    <w:rsid w:val="00DF667F"/>
    <w:rsid w:val="00E932A8"/>
    <w:rsid w:val="00EB5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2619"/>
  <w15:chartTrackingRefBased/>
  <w15:docId w15:val="{7F1CAC98-6D41-4332-BF2F-A1305AB3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B65"/>
    <w:pPr>
      <w:spacing w:after="0" w:line="276" w:lineRule="auto"/>
    </w:pPr>
    <w:rPr>
      <w:rFonts w:ascii="EB Garamond" w:eastAsia="SimSun" w:hAnsi="EB Garamond" w:cs="Arial"/>
      <w:sz w:val="24"/>
      <w:lang w:val="en"/>
    </w:rPr>
  </w:style>
  <w:style w:type="paragraph" w:styleId="Heading3">
    <w:name w:val="heading 3"/>
    <w:basedOn w:val="Normal"/>
    <w:next w:val="Normal"/>
    <w:link w:val="Heading3Char"/>
    <w:uiPriority w:val="9"/>
    <w:unhideWhenUsed/>
    <w:qFormat/>
    <w:rsid w:val="00760389"/>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StyleCaption1"/>
    <w:uiPriority w:val="35"/>
    <w:unhideWhenUsed/>
    <w:qFormat/>
    <w:rsid w:val="002C7852"/>
    <w:pPr>
      <w:spacing w:before="120" w:after="200" w:line="240" w:lineRule="auto"/>
      <w:ind w:left="-720"/>
      <w:jc w:val="both"/>
    </w:pPr>
    <w:rPr>
      <w:rFonts w:ascii="Times New Roman" w:eastAsiaTheme="minorEastAsia" w:hAnsi="Times New Roman" w:cs="Times New Roman"/>
      <w:iCs/>
      <w:sz w:val="20"/>
      <w:szCs w:val="18"/>
      <w:lang w:val="en-US" w:eastAsia="en-US"/>
    </w:rPr>
  </w:style>
  <w:style w:type="character" w:customStyle="1" w:styleId="Heading3Char">
    <w:name w:val="Heading 3 Char"/>
    <w:basedOn w:val="DefaultParagraphFont"/>
    <w:link w:val="Heading3"/>
    <w:uiPriority w:val="9"/>
    <w:rsid w:val="00760389"/>
    <w:rPr>
      <w:rFonts w:ascii="Arial" w:eastAsia="SimSun" w:hAnsi="Arial" w:cs="Arial"/>
      <w:color w:val="434343"/>
      <w:sz w:val="28"/>
      <w:szCs w:val="28"/>
      <w:lang w:val="en"/>
    </w:rPr>
  </w:style>
  <w:style w:type="paragraph" w:styleId="Title">
    <w:name w:val="Title"/>
    <w:basedOn w:val="Normal"/>
    <w:next w:val="Normal"/>
    <w:link w:val="TitleChar"/>
    <w:uiPriority w:val="10"/>
    <w:qFormat/>
    <w:rsid w:val="00760389"/>
    <w:pPr>
      <w:keepNext/>
      <w:keepLines/>
      <w:spacing w:after="60"/>
    </w:pPr>
    <w:rPr>
      <w:sz w:val="52"/>
      <w:szCs w:val="52"/>
    </w:rPr>
  </w:style>
  <w:style w:type="character" w:customStyle="1" w:styleId="TitleChar">
    <w:name w:val="Title Char"/>
    <w:basedOn w:val="DefaultParagraphFont"/>
    <w:link w:val="Title"/>
    <w:uiPriority w:val="10"/>
    <w:rsid w:val="00760389"/>
    <w:rPr>
      <w:rFonts w:ascii="Arial" w:eastAsia="SimSun" w:hAnsi="Arial" w:cs="Arial"/>
      <w:sz w:val="52"/>
      <w:szCs w:val="52"/>
      <w:lang w:val="en"/>
    </w:rPr>
  </w:style>
  <w:style w:type="paragraph" w:styleId="ListParagraph">
    <w:name w:val="List Paragraph"/>
    <w:basedOn w:val="Normal"/>
    <w:uiPriority w:val="34"/>
    <w:qFormat/>
    <w:rsid w:val="00760389"/>
    <w:pPr>
      <w:ind w:left="720"/>
      <w:contextualSpacing/>
    </w:pPr>
  </w:style>
  <w:style w:type="paragraph" w:customStyle="1" w:styleId="StyleCaption1">
    <w:name w:val="Style Caption1"/>
    <w:basedOn w:val="Caption"/>
    <w:qFormat/>
    <w:rsid w:val="002E2E96"/>
  </w:style>
  <w:style w:type="paragraph" w:customStyle="1" w:styleId="Normal-bold">
    <w:name w:val="Normal-bold"/>
    <w:basedOn w:val="Normal"/>
    <w:qFormat/>
    <w:rsid w:val="001609A6"/>
    <w:rPr>
      <w:b/>
    </w:rPr>
  </w:style>
  <w:style w:type="paragraph" w:styleId="NoSpacing">
    <w:name w:val="No Spacing"/>
    <w:uiPriority w:val="1"/>
    <w:qFormat/>
    <w:rsid w:val="00C473D0"/>
    <w:pPr>
      <w:spacing w:after="0" w:line="240" w:lineRule="auto"/>
    </w:pPr>
    <w:rPr>
      <w:rFonts w:ascii="Arial" w:eastAsia="SimSun" w:hAnsi="Arial" w:cs="Arial"/>
      <w:lang w:val="en"/>
    </w:rPr>
  </w:style>
  <w:style w:type="paragraph" w:customStyle="1" w:styleId="aftercaption">
    <w:name w:val="aftercaption"/>
    <w:basedOn w:val="Normal"/>
    <w:qFormat/>
    <w:rsid w:val="002C7852"/>
    <w:rPr>
      <w:rFonts w:ascii="Times New Roman" w:hAnsi="Times New Roman"/>
      <w:sz w:val="20"/>
    </w:rPr>
  </w:style>
  <w:style w:type="paragraph" w:customStyle="1" w:styleId="StyleCaptionAsianTimesNewRomanBold">
    <w:name w:val="Style Caption + (Asian) Times New Roman Bold"/>
    <w:basedOn w:val="Caption"/>
    <w:qFormat/>
    <w:rsid w:val="002C7852"/>
  </w:style>
  <w:style w:type="paragraph" w:styleId="Header">
    <w:name w:val="header"/>
    <w:basedOn w:val="Normal"/>
    <w:link w:val="HeaderChar"/>
    <w:uiPriority w:val="99"/>
    <w:unhideWhenUsed/>
    <w:rsid w:val="00AA0DD0"/>
    <w:pPr>
      <w:tabs>
        <w:tab w:val="center" w:pos="4680"/>
        <w:tab w:val="right" w:pos="9360"/>
      </w:tabs>
      <w:spacing w:line="240" w:lineRule="auto"/>
    </w:pPr>
  </w:style>
  <w:style w:type="character" w:customStyle="1" w:styleId="HeaderChar">
    <w:name w:val="Header Char"/>
    <w:basedOn w:val="DefaultParagraphFont"/>
    <w:link w:val="Header"/>
    <w:uiPriority w:val="99"/>
    <w:rsid w:val="00AA0DD0"/>
    <w:rPr>
      <w:rFonts w:ascii="EB Garamond" w:eastAsia="SimSun" w:hAnsi="EB Garamond" w:cs="Arial"/>
      <w:sz w:val="24"/>
      <w:lang w:val="en"/>
    </w:rPr>
  </w:style>
  <w:style w:type="paragraph" w:styleId="Footer">
    <w:name w:val="footer"/>
    <w:basedOn w:val="Normal"/>
    <w:link w:val="FooterChar"/>
    <w:uiPriority w:val="99"/>
    <w:unhideWhenUsed/>
    <w:rsid w:val="00AA0DD0"/>
    <w:pPr>
      <w:tabs>
        <w:tab w:val="center" w:pos="4680"/>
        <w:tab w:val="right" w:pos="9360"/>
      </w:tabs>
      <w:spacing w:line="240" w:lineRule="auto"/>
    </w:pPr>
  </w:style>
  <w:style w:type="character" w:customStyle="1" w:styleId="FooterChar">
    <w:name w:val="Footer Char"/>
    <w:basedOn w:val="DefaultParagraphFont"/>
    <w:link w:val="Footer"/>
    <w:uiPriority w:val="99"/>
    <w:rsid w:val="00AA0DD0"/>
    <w:rPr>
      <w:rFonts w:ascii="EB Garamond" w:eastAsia="SimSun" w:hAnsi="EB Garamond" w:cs="Arial"/>
      <w:sz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A46B9-8143-4054-BB3D-FD15D6CCF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1780</Words>
  <Characters>10150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Hou,Jintong</dc:creator>
  <cp:keywords/>
  <dc:description/>
  <cp:lastModifiedBy>Ifeanyi Osuchukwu</cp:lastModifiedBy>
  <cp:revision>2</cp:revision>
  <dcterms:created xsi:type="dcterms:W3CDTF">2021-12-08T01:34:00Z</dcterms:created>
  <dcterms:modified xsi:type="dcterms:W3CDTF">2021-12-08T01:34:00Z</dcterms:modified>
</cp:coreProperties>
</file>