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4 - EatWise Engine Prototype</w:t>
      </w:r>
    </w:p>
    <w:p>
      <w:pPr>
        <w:jc w:val="center"/>
      </w:pPr>
      <w:r>
        <w:rPr>
          <w:color w:val="8CB450"/>
        </w:rPr>
        <w:t>BMET2925 Datathon 2026 | University of Sydney</w:t>
      </w:r>
    </w:p>
    <w:p/>
    <w:p>
      <w:pPr>
        <w:pStyle w:val="Heading1"/>
      </w:pPr>
      <w:r>
        <w:rPr>
          <w:color w:val="1A1A1A"/>
        </w:rPr>
        <w:t>What is Phase 4?</w:t>
      </w:r>
    </w:p>
    <w:p>
      <w:r>
        <w:t>Phase 4 is the final deliverable of the EatWise project - a working web application called the EatWise Engine. It brings together the outputs of Phase 2 (obesity classification model) and Phase 3 (nutrition recommendation system) into a single, usable interface that a clinician could interact with.</w:t>
      </w:r>
    </w:p>
    <w:p>
      <w:r>
        <w:rPr>
          <w:b w:val="0"/>
        </w:rPr>
        <w:t xml:space="preserve">The app is live at: </w:t>
      </w:r>
      <w:r>
        <w:rPr>
          <w:b/>
          <w:color w:val="2864A0"/>
        </w:rPr>
        <w:t>https://eatwise-engine.streamlit.app</w:t>
      </w:r>
    </w:p>
    <w:p>
      <w:r>
        <w:t>It was built using Streamlit, a Python framework for building data apps, and deployed for free on Streamlit Community Cloud.</w:t>
      </w:r>
    </w:p>
    <w:p>
      <w:pPr>
        <w:pStyle w:val="Heading1"/>
      </w:pPr>
      <w:r>
        <w:rPr>
          <w:color w:val="1A1A1A"/>
        </w:rPr>
        <w:t>What Does the App Do?</w:t>
      </w:r>
    </w:p>
    <w:p>
      <w:r>
        <w:t>A user enters a patient's details and the app produces two outputs:</w:t>
      </w:r>
    </w:p>
    <w:p>
      <w:pPr>
        <w:pStyle w:val="Heading2"/>
      </w:pPr>
      <w:r>
        <w:rPr>
          <w:color w:val="1A1A1A"/>
        </w:rPr>
        <w:t>Output 1 - Obesity Classification (Phase 2)</w:t>
      </w:r>
    </w:p>
    <w:p>
      <w:pPr>
        <w:pStyle w:val="ListBullet"/>
      </w:pPr>
      <w:r>
        <w:t>Calculates the patient's BMI from their height and weight and displays the WHO category (Underweight, Normal, Overweight, Obese)</w:t>
      </w:r>
    </w:p>
    <w:p>
      <w:pPr>
        <w:pStyle w:val="ListBullet"/>
      </w:pPr>
      <w:r>
        <w:t>Runs the patient's lifestyle information through the Phase 2 Random Forest model, which predicts which of 7 obesity classes the patient's habits most resemble</w:t>
      </w:r>
    </w:p>
    <w:p>
      <w:pPr>
        <w:pStyle w:val="ListBullet"/>
      </w:pPr>
      <w:r>
        <w:t>Shows the confidence of that prediction (the percentage of trees in the Random Forest that voted for the winning class)</w:t>
      </w:r>
    </w:p>
    <w:p>
      <w:pPr>
        <w:pStyle w:val="ListBullet"/>
      </w:pPr>
      <w:r>
        <w:t>Displays a bar chart showing the probability spread across all 7 classes</w:t>
      </w:r>
    </w:p>
    <w:p>
      <w:pPr>
        <w:pStyle w:val="Heading2"/>
      </w:pPr>
      <w:r>
        <w:rPr>
          <w:color w:val="1A1A1A"/>
        </w:rPr>
        <w:t>Output 2 - Nutrition Targets (Phase 3)</w:t>
      </w:r>
    </w:p>
    <w:p>
      <w:pPr>
        <w:pStyle w:val="ListBullet"/>
      </w:pPr>
      <w:r>
        <w:t>Calculates personalised daily targets for calories, protein, carbohydrates, and fat using the Mifflin-St Jeor equation (a standard clinical formula for estimating energy needs)</w:t>
      </w:r>
    </w:p>
    <w:p>
      <w:pPr>
        <w:pStyle w:val="ListBullet"/>
      </w:pPr>
      <w:r>
        <w:t>Recommends a meal plan type (e.g. High-Protein Diet, Low-Carb Diet) based on the patient's BMI category</w:t>
      </w:r>
    </w:p>
    <w:p>
      <w:pPr>
        <w:pStyle w:val="Heading1"/>
      </w:pPr>
      <w:r>
        <w:rPr>
          <w:color w:val="1A1A1A"/>
        </w:rPr>
        <w:t>How to Use the App</w:t>
      </w:r>
    </w:p>
    <w:p>
      <w:pPr>
        <w:pStyle w:val="Heading2"/>
      </w:pPr>
      <w:r>
        <w:rPr>
          <w:color w:val="1A1A1A"/>
        </w:rPr>
        <w:t>On desktop:</w:t>
      </w:r>
    </w:p>
    <w:p>
      <w:r>
        <w:t>1. The sidebar opens automatically on the left side of the screen</w:t>
      </w:r>
    </w:p>
    <w:p>
      <w:r>
        <w:t>2. Select "Use sample patient (for demo)" to load a pre-built patient profile, or "Manual entry" to enter your own values</w:t>
      </w:r>
    </w:p>
    <w:p>
      <w:r>
        <w:t>3. Click Generate recommendation to run the models and display results</w:t>
      </w:r>
    </w:p>
    <w:p>
      <w:pPr>
        <w:pStyle w:val="Heading2"/>
      </w:pPr>
      <w:r>
        <w:rPr>
          <w:color w:val="1A1A1A"/>
        </w:rPr>
        <w:t>On mobile:</w:t>
      </w:r>
    </w:p>
    <w:p>
      <w:r>
        <w:t>1. Tap the &gt;&gt; icon in the top-left corner to open the input menu</w:t>
      </w:r>
    </w:p>
    <w:p>
      <w:r>
        <w:t>2. Enter patient details and tap Generate recommendation</w:t>
      </w:r>
    </w:p>
    <w:p>
      <w:r>
        <w:t>There is also a Quick demo button on the home screen that loads a moderate-risk sample patient automatically.</w:t>
      </w:r>
    </w:p>
    <w:p>
      <w:pPr>
        <w:pStyle w:val="Heading1"/>
      </w:pPr>
      <w:r>
        <w:rPr>
          <w:color w:val="1A1A1A"/>
        </w:rPr>
        <w:t>The Two Input Modes</w:t>
      </w:r>
    </w:p>
    <w:p>
      <w:pPr>
        <w:pStyle w:val="Heading2"/>
      </w:pPr>
      <w:r>
        <w:rPr>
          <w:color w:val="1A1A1A"/>
        </w:rPr>
        <w:t>Sample Patients (for demo)</w:t>
      </w:r>
    </w:p>
    <w:p>
      <w:r>
        <w:t>There are 3 pre-built synthetic patient profiles:</w:t>
      </w:r>
    </w:p>
    <w:p>
      <w:pPr>
        <w:pStyle w:val="ListBullet"/>
      </w:pPr>
      <w:r>
        <w:rPr>
          <w:b/>
        </w:rPr>
        <w:t xml:space="preserve">High-risk: </w:t>
      </w:r>
      <w:r>
        <w:t>52-year-old female, BMI ~34.9, sedentary, hypertension, smoker</w:t>
      </w:r>
    </w:p>
    <w:p>
      <w:pPr>
        <w:pStyle w:val="ListBullet"/>
      </w:pPr>
      <w:r>
        <w:rPr>
          <w:b/>
        </w:rPr>
        <w:t xml:space="preserve">Moderate: </w:t>
      </w:r>
      <w:r>
        <w:t>38-year-old male, BMI ~27.8, moderate activity, no chronic disease</w:t>
      </w:r>
    </w:p>
    <w:p>
      <w:pPr>
        <w:pStyle w:val="ListBullet"/>
      </w:pPr>
      <w:r>
        <w:rPr>
          <w:b/>
        </w:rPr>
        <w:t xml:space="preserve">Low-risk: </w:t>
      </w:r>
      <w:r>
        <w:t>28-year-old female, BMI ~21.5, highly active, healthy lifestyle</w:t>
      </w:r>
    </w:p>
    <w:p>
      <w:r>
        <w:t>These are for demonstration purposes only and are not based on real patients.</w:t>
      </w:r>
    </w:p>
    <w:p>
      <w:pPr>
        <w:pStyle w:val="Heading2"/>
      </w:pPr>
      <w:r>
        <w:rPr>
          <w:color w:val="1A1A1A"/>
        </w:rPr>
        <w:t>Manual Entry</w:t>
      </w:r>
    </w:p>
    <w:p>
      <w:r>
        <w:t>Users can enter full patient details across four categories:</w:t>
      </w:r>
    </w:p>
    <w:p>
      <w:pPr>
        <w:pStyle w:val="ListBullet"/>
      </w:pPr>
      <w:r>
        <w:rPr>
          <w:b/>
        </w:rPr>
        <w:t xml:space="preserve">Demographics and anthropometric: </w:t>
      </w:r>
      <w:r>
        <w:t>gender, age, height, weight</w:t>
      </w:r>
    </w:p>
    <w:p>
      <w:pPr>
        <w:pStyle w:val="ListBullet"/>
      </w:pPr>
      <w:r>
        <w:rPr>
          <w:b/>
        </w:rPr>
        <w:t xml:space="preserve">Lifestyle: </w:t>
      </w:r>
      <w:r>
        <w:t>eating habits, activity, smoking, water intake, transport mode, etc. (these are the 14 inputs the Phase 2 model was trained on)</w:t>
      </w:r>
    </w:p>
    <w:p>
      <w:pPr>
        <w:pStyle w:val="ListBullet"/>
      </w:pPr>
      <w:r>
        <w:rPr>
          <w:b/>
        </w:rPr>
        <w:t xml:space="preserve">Clinical measurements: </w:t>
      </w:r>
      <w:r>
        <w:t>blood pressure, cholesterol, blood sugar, chronic disease, genetic risk</w:t>
      </w:r>
    </w:p>
    <w:p>
      <w:pPr>
        <w:pStyle w:val="ListBullet"/>
      </w:pPr>
      <w:r>
        <w:rPr>
          <w:b/>
        </w:rPr>
        <w:t xml:space="preserve">Behavioural and dietary: </w:t>
      </w:r>
      <w:r>
        <w:t>exercise frequency, sleep, current diet, food preferences</w:t>
      </w:r>
    </w:p>
    <w:p>
      <w:pPr>
        <w:pStyle w:val="Heading1"/>
      </w:pPr>
      <w:r>
        <w:rPr>
          <w:color w:val="1A1A1A"/>
        </w:rPr>
        <w:t>Key Technical Decisions (for Q&amp;A)</w:t>
      </w:r>
    </w:p>
    <w:p>
      <w:r>
        <w:rPr>
          <w:b/>
        </w:rPr>
        <w:t>Why does the Phase 2 model NOT use height and weight?</w:t>
      </w:r>
    </w:p>
    <w:p>
      <w:r>
        <w:t>Height and weight were deliberately excluded from Phase 2 training. If included, the model would simply learn the BMI formula and replicate it - which is not useful. Instead, the model looks at lifestyle patterns (what the patient eats, how active they are, family history, etc.) to predict which obesity class their behaviours resemble. This makes it clinically more interesting: it can identify when a patient's habits don't match their current BMI, which may signal a weight trend that hasn't shown up yet.</w:t>
      </w:r>
    </w:p>
    <w:p/>
    <w:p>
      <w:r>
        <w:rPr>
          <w:b/>
        </w:rPr>
        <w:t>Why might the Phase 2 prediction and the BMI band be different?</w:t>
      </w:r>
    </w:p>
    <w:p>
      <w:r>
        <w:t>This is intentional, not a bug. For example, a patient might have a normal BMI but very poor eating habits - the Phase 2 model may classify them as Overweight Level I based on lifestyle, even though their current weight is healthy. This divergence is meant to be clinically useful.</w:t>
      </w:r>
    </w:p>
    <w:p/>
    <w:p>
      <w:r>
        <w:rPr>
          <w:b/>
        </w:rPr>
        <w:t>How is the confidence percentage calculated?</w:t>
      </w:r>
    </w:p>
    <w:p>
      <w:r>
        <w:t>The Random Forest classifier consists of 100 decision trees. Each tree casts a vote for a class. The confidence shown is the fraction of trees that voted for the winning class. With 7 possible classes, random chance would be about 14%, so even a 40-50% confidence represents a strong majority vote. Low confidence spread across several similar classes is normal for this type of model.</w:t>
      </w:r>
    </w:p>
    <w:p/>
    <w:p>
      <w:r>
        <w:rPr>
          <w:b/>
        </w:rPr>
        <w:t>How are the nutrition targets calculated?</w:t>
      </w:r>
    </w:p>
    <w:p>
      <w:r>
        <w:t>The app uses the Mifflin-St Jeor equation, a standard clinical formula:</w:t>
        <w:br/>
        <w:t xml:space="preserve">   Female: BMR = (10 x weight) + (6.25 x height) - (5 x age) - 161</w:t>
        <w:br/>
        <w:t xml:space="preserve">   Male:   BMR = (10 x weight) + (6.25 x height) - (5 x age) + 5</w:t>
        <w:br/>
        <w:br/>
        <w:t>BMR is multiplied by an activity level factor based on exercise frequency to get total daily energy expenditure (TDEE). Calorie targets are then adjusted by obesity class (e.g. -500 kcal/day for obese patients). Protein, carb, and fat targets are split according to standard clinical guidelines. A minimum of 1,200 kcal/day is enforced for safety.</w:t>
      </w:r>
    </w:p>
    <w:p/>
    <w:p>
      <w:r>
        <w:rPr>
          <w:b/>
        </w:rPr>
        <w:t>Why was the original Phase 3 model replaced?</w:t>
      </w:r>
    </w:p>
    <w:p>
      <w:r>
        <w:t>The original Phase 3 nutrition model was a linear regression trained on the D4 dataset. During testing, it produced physically impossible outputs (e.g. -300 kcal/day for a healthy young woman). This happened because the training data was synthetic and the model extrapolated badly outside the training distribution. The Mifflin-St Jeor formula was substituted because it is evidence-based and produces valid outputs for any input within the form's range.</w:t>
      </w:r>
    </w:p>
    <w:p/>
    <w:p>
      <w:r>
        <w:rPr>
          <w:b/>
        </w:rPr>
        <w:t>Why is the meal plan rule-based rather than a trained model?</w:t>
      </w:r>
    </w:p>
    <w:p>
      <w:r>
        <w:t>The Phase 3 meal plan classifier achieved only chance-level performance (Weighted F1 of 0.27 versus 0.25 for random guessing). This is because the meal plan labels in D4 have no real relationship with the other features in the dataset. Rather than deploy a model that performs no better than random, the app uses a simple rule: underweight gets High-Protein Diet, normal gets Balanced Diet, overweight gets Low-Carb Diet, and obese gets Low-Fat Diet. This is documented transparently in the Limitations section of the app.</w:t>
      </w:r>
    </w:p>
    <w:p/>
    <w:p>
      <w:pPr>
        <w:pStyle w:val="Heading1"/>
      </w:pPr>
      <w:r>
        <w:rPr>
          <w:color w:val="1A1A1A"/>
        </w:rPr>
        <w:t>What the App Does NOT Do</w:t>
      </w:r>
    </w:p>
    <w:p>
      <w:pPr>
        <w:pStyle w:val="ListBullet"/>
      </w:pPr>
      <w:r>
        <w:t>It is not validated for clinical use and should not be used to make real patient decisions</w:t>
      </w:r>
    </w:p>
    <w:p>
      <w:pPr>
        <w:pStyle w:val="ListBullet"/>
      </w:pPr>
      <w:r>
        <w:t>The Phase 2 model was trained on a single survey dataset (n=2,087 adults) from a public Kaggle source - it has not been validated on Australian populations or clinical samples</w:t>
      </w:r>
    </w:p>
    <w:p>
      <w:pPr>
        <w:pStyle w:val="ListBullet"/>
      </w:pPr>
      <w:r>
        <w:t>Nutrition targets are estimates only and are not a substitute for assessment by an Accredited Practising Dietitian</w:t>
      </w:r>
    </w:p>
    <w:p>
      <w:pPr>
        <w:pStyle w:val="ListBullet"/>
      </w:pPr>
      <w:r>
        <w:t>The app does not store any patient data</w:t>
      </w:r>
    </w:p>
    <w:p>
      <w:pPr>
        <w:pStyle w:val="Heading1"/>
      </w:pPr>
      <w:r>
        <w:rPr>
          <w:color w:val="1A1A1A"/>
        </w:rPr>
        <w:t>App Design Choices</w:t>
      </w:r>
    </w:p>
    <w:p>
      <w:pPr>
        <w:pStyle w:val="ListBullet"/>
      </w:pPr>
      <w:r>
        <w:t>Colours match the EatWise logo - green (#8CB450) and blue (#2864A0)</w:t>
      </w:r>
    </w:p>
    <w:p>
      <w:pPr>
        <w:pStyle w:val="ListBullet"/>
      </w:pPr>
      <w:r>
        <w:t>The sidebar starts collapsed so the main panel fills the screen on load</w:t>
      </w:r>
    </w:p>
    <w:p>
      <w:pPr>
        <w:pStyle w:val="ListBullet"/>
      </w:pPr>
      <w:r>
        <w:t>A hint is shown on mobile to guide users to the sidebar</w:t>
      </w:r>
    </w:p>
    <w:p>
      <w:pPr>
        <w:pStyle w:val="ListBullet"/>
      </w:pPr>
      <w:r>
        <w:t>All probability charts hide the toolbar for a cleaner look on mobile</w:t>
      </w:r>
    </w:p>
    <w:p>
      <w:pPr>
        <w:pStyle w:val="ListBullet"/>
      </w:pPr>
      <w:r>
        <w:t>An expandable "Understanding the 7 obesity classes" section explains the class system</w:t>
      </w:r>
    </w:p>
    <w:p>
      <w:pPr>
        <w:pStyle w:val="ListBullet"/>
      </w:pPr>
      <w:r>
        <w:t>An expandable "Limitations and prototype scope" section is always open so users cannot miss the disclaimer</w:t>
      </w:r>
    </w:p>
    <w:p>
      <w:pPr>
        <w:pStyle w:val="Heading1"/>
      </w:pPr>
      <w:r>
        <w:rPr>
          <w:color w:val="1A1A1A"/>
        </w:rPr>
        <w:t>Files Overview</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it does</w:t>
            </w:r>
          </w:p>
        </w:tc>
      </w:tr>
      <w:tr>
        <w:tc>
          <w:tcPr>
            <w:tcW w:type="dxa" w:w="4320"/>
          </w:tcPr>
          <w:p>
            <w:r>
              <w:t>app.py</w:t>
            </w:r>
          </w:p>
        </w:tc>
        <w:tc>
          <w:tcPr>
            <w:tcW w:type="dxa" w:w="4320"/>
          </w:tcPr>
          <w:p>
            <w:r>
              <w:t>The entire Streamlit front-end and app logic</w:t>
            </w:r>
          </w:p>
        </w:tc>
      </w:tr>
      <w:tr>
        <w:tc>
          <w:tcPr>
            <w:tcW w:type="dxa" w:w="4320"/>
          </w:tcPr>
          <w:p>
            <w:r>
              <w:t>pipeline/classify_obesity.py</w:t>
            </w:r>
          </w:p>
        </w:tc>
        <w:tc>
          <w:tcPr>
            <w:tcW w:type="dxa" w:w="4320"/>
          </w:tcPr>
          <w:p>
            <w:r>
              <w:t>Loads the Phase 2 Random Forest model and runs predictions</w:t>
            </w:r>
          </w:p>
        </w:tc>
      </w:tr>
      <w:tr>
        <w:tc>
          <w:tcPr>
            <w:tcW w:type="dxa" w:w="4320"/>
          </w:tcPr>
          <w:p>
            <w:r>
              <w:t>pipeline/recommend.py</w:t>
            </w:r>
          </w:p>
        </w:tc>
        <w:tc>
          <w:tcPr>
            <w:tcW w:type="dxa" w:w="4320"/>
          </w:tcPr>
          <w:p>
            <w:r>
              <w:t>Mifflin-St Jeor nutrition calculation and meal plan rules</w:t>
            </w:r>
          </w:p>
        </w:tc>
      </w:tr>
      <w:tr>
        <w:tc>
          <w:tcPr>
            <w:tcW w:type="dxa" w:w="4320"/>
          </w:tcPr>
          <w:p>
            <w:r>
              <w:t>models/obesity_classifier.pkl</w:t>
            </w:r>
          </w:p>
        </w:tc>
        <w:tc>
          <w:tcPr>
            <w:tcW w:type="dxa" w:w="4320"/>
          </w:tcPr>
          <w:p>
            <w:r>
              <w:t>The trained Random Forest model file</w:t>
            </w:r>
          </w:p>
        </w:tc>
      </w:tr>
      <w:tr>
        <w:tc>
          <w:tcPr>
            <w:tcW w:type="dxa" w:w="4320"/>
          </w:tcPr>
          <w:p>
            <w:r>
              <w:t>models/class_labels.json</w:t>
            </w:r>
          </w:p>
        </w:tc>
        <w:tc>
          <w:tcPr>
            <w:tcW w:type="dxa" w:w="4320"/>
          </w:tcPr>
          <w:p>
            <w:r>
              <w:t>Maps model output integers to class name strings</w:t>
            </w:r>
          </w:p>
        </w:tc>
      </w:tr>
      <w:tr>
        <w:tc>
          <w:tcPr>
            <w:tcW w:type="dxa" w:w="4320"/>
          </w:tcPr>
          <w:p>
            <w:r>
              <w:t>.streamlit/config.toml</w:t>
            </w:r>
          </w:p>
        </w:tc>
        <w:tc>
          <w:tcPr>
            <w:tcW w:type="dxa" w:w="4320"/>
          </w:tcPr>
          <w:p>
            <w:r>
              <w:t>App colour theme settings</w:t>
            </w:r>
          </w:p>
        </w:tc>
      </w:tr>
      <w:tr>
        <w:tc>
          <w:tcPr>
            <w:tcW w:type="dxa" w:w="4320"/>
          </w:tcPr>
          <w:p>
            <w:r>
              <w:t>requirements.txt</w:t>
            </w:r>
          </w:p>
        </w:tc>
        <w:tc>
          <w:tcPr>
            <w:tcW w:type="dxa" w:w="4320"/>
          </w:tcPr>
          <w:p>
            <w:r>
              <w:t>Python packages needed to run the app</w:t>
            </w:r>
          </w:p>
        </w:tc>
      </w:tr>
    </w:tbl>
    <w:p/>
    <w:p>
      <w:pPr>
        <w:pStyle w:val="Heading1"/>
      </w:pPr>
      <w:r>
        <w:rPr>
          <w:color w:val="1A1A1A"/>
        </w:rPr>
        <w:t>How to Run Locally</w:t>
      </w:r>
    </w:p>
    <w:p>
      <w:r>
        <w:t>1. Make sure Python is installed</w:t>
      </w:r>
    </w:p>
    <w:p>
      <w:r>
        <w:t>2. Install dependencies: pip install -r requirements.txt</w:t>
      </w:r>
    </w:p>
    <w:p>
      <w:r>
        <w:t>3. From the project folder, run: streamlit run app.py</w:t>
      </w:r>
    </w:p>
    <w:p>
      <w:r>
        <w:t>4. The app opens in your browser at http://localhost:8501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