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AA1ED" w14:textId="77777777" w:rsidR="004120C6" w:rsidRPr="00F54C17" w:rsidRDefault="001A061C" w:rsidP="008E1399">
      <w:pPr>
        <w:jc w:val="both"/>
        <w:rPr>
          <w:color w:val="auto"/>
          <w:szCs w:val="96"/>
        </w:rPr>
        <w:sectPr w:rsidR="004120C6" w:rsidRPr="00F54C17" w:rsidSect="004120C6">
          <w:headerReference w:type="default" r:id="rId8"/>
          <w:footerReference w:type="default" r:id="rId9"/>
          <w:pgSz w:w="15840" w:h="12240" w:orient="landscape" w:code="1"/>
          <w:pgMar w:top="1166" w:right="1440" w:bottom="720" w:left="1440" w:header="720" w:footer="331" w:gutter="0"/>
          <w:pgNumType w:start="1"/>
          <w:cols w:space="720"/>
          <w:noEndnote/>
          <w:docGrid w:linePitch="490"/>
        </w:sectPr>
      </w:pPr>
      <w:r w:rsidRPr="00F54C17">
        <w:rPr>
          <w:noProof/>
          <w:color w:val="auto"/>
        </w:rPr>
        <mc:AlternateContent>
          <mc:Choice Requires="wps">
            <w:drawing>
              <wp:anchor distT="0" distB="0" distL="114300" distR="114300" simplePos="0" relativeHeight="251660288" behindDoc="1" locked="0" layoutInCell="1" allowOverlap="1" wp14:anchorId="2C17FCA7" wp14:editId="2F4453DB">
                <wp:simplePos x="0" y="0"/>
                <wp:positionH relativeFrom="page">
                  <wp:posOffset>711200</wp:posOffset>
                </wp:positionH>
                <wp:positionV relativeFrom="page">
                  <wp:posOffset>666750</wp:posOffset>
                </wp:positionV>
                <wp:extent cx="8641080" cy="6385560"/>
                <wp:effectExtent l="0" t="0" r="7620" b="0"/>
                <wp:wrapNone/>
                <wp:docPr id="2"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1080" cy="6385560"/>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14:paraId="0BA58188" w14:textId="77777777" w:rsidR="004120C6" w:rsidRPr="00070FF8" w:rsidRDefault="004120C6" w:rsidP="00070FF8">
                            <w:pPr>
                              <w:jc w:val="both"/>
                              <w:rPr>
                                <w:rFonts w:ascii="AvenirNext LT Pro Regular" w:hAnsi="AvenirNext LT Pro Regular"/>
                                <w:color w:val="auto"/>
                                <w:sz w:val="16"/>
                                <w:szCs w:val="16"/>
                              </w:rPr>
                            </w:pPr>
                          </w:p>
                          <w:p w14:paraId="6766F327" w14:textId="77777777" w:rsidR="004120C6" w:rsidRDefault="004120C6">
                            <w:pPr>
                              <w:rPr>
                                <w:rFonts w:ascii="AvenirNext LT Pro Regular" w:hAnsi="AvenirNext LT Pro Regular"/>
                                <w:color w:val="auto"/>
                                <w:sz w:val="56"/>
                                <w:szCs w:val="56"/>
                              </w:rPr>
                            </w:pPr>
                            <w:r w:rsidRPr="005514D5">
                              <w:rPr>
                                <w:rFonts w:ascii="AvenirNext LT Pro Regular" w:hAnsi="AvenirNext LT Pro Regular"/>
                                <w:color w:val="auto"/>
                                <w:sz w:val="56"/>
                                <w:szCs w:val="56"/>
                              </w:rPr>
                              <w:t>CERTIFICATE OF CALIBRATION AND TEST</w:t>
                            </w:r>
                          </w:p>
                          <w:p w14:paraId="738B1A92" w14:textId="77777777" w:rsidR="004120C6" w:rsidRPr="00940C40" w:rsidRDefault="004120C6">
                            <w:pPr>
                              <w:rPr>
                                <w:rFonts w:ascii="AvenirNext LT Pro Regular" w:hAnsi="AvenirNext LT Pro Regular"/>
                                <w:color w:val="auto"/>
                                <w:sz w:val="16"/>
                                <w:szCs w:val="16"/>
                              </w:rPr>
                            </w:pPr>
                          </w:p>
                          <w:p w14:paraId="3A875976"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757FD89C"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44A5C338"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263F2093"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5ED16A16"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22DFC129" w14:textId="77777777" w:rsidR="004120C6" w:rsidRDefault="004120C6" w:rsidP="004A1B63">
                            <w:pPr>
                              <w:spacing w:line="264" w:lineRule="auto"/>
                              <w:ind w:left="1267" w:right="950"/>
                              <w:jc w:val="left"/>
                              <w:rPr>
                                <w:rFonts w:ascii="AvenirNext LT Pro Regular" w:hAnsi="AvenirNext LT Pro Regular"/>
                                <w:color w:val="auto"/>
                                <w:sz w:val="28"/>
                                <w:szCs w:val="28"/>
                              </w:rPr>
                            </w:pPr>
                            <w:r w:rsidRPr="00692FF6">
                              <w:rPr>
                                <w:rFonts w:ascii="AvenirNext LT Pro Regular" w:hAnsi="AvenirNext LT Pro Regular"/>
                                <w:color w:val="auto"/>
                                <w:sz w:val="28"/>
                                <w:szCs w:val="28"/>
                              </w:rPr>
                              <w:t xml:space="preserve">This device was assembled, tested and calibrated in accordance with its specifications and prior to release for shipment. All measurement standards used to perform this calibration conform to ISO 17025 and are certified on a regular basis with documented traceability to N.I.S.T. </w:t>
                            </w:r>
                            <w:r>
                              <w:rPr>
                                <w:rFonts w:ascii="AvenirNext LT Pro Regular" w:hAnsi="AvenirNext LT Pro Regular"/>
                                <w:color w:val="auto"/>
                                <w:sz w:val="28"/>
                                <w:szCs w:val="28"/>
                              </w:rPr>
                              <w:t>T</w:t>
                            </w:r>
                            <w:r w:rsidRPr="00692FF6">
                              <w:rPr>
                                <w:rFonts w:ascii="AvenirNext LT Pro Regular" w:hAnsi="AvenirNext LT Pro Regular"/>
                                <w:color w:val="auto"/>
                                <w:sz w:val="28"/>
                                <w:szCs w:val="28"/>
                              </w:rPr>
                              <w:t>he calibration results for this device are recorded below.</w:t>
                            </w:r>
                          </w:p>
                          <w:p w14:paraId="7D01FC56"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503A6328"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6AFACF5E"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32F2412F"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12BB819E"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3E684033"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4073A80A"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3002545C" w14:textId="77777777" w:rsidR="004120C6" w:rsidRPr="0000192D" w:rsidRDefault="004120C6" w:rsidP="005514D5">
                            <w:pPr>
                              <w:ind w:left="1260" w:right="1344"/>
                              <w:jc w:val="left"/>
                              <w:rPr>
                                <w:rFonts w:ascii="AvenirNext LT Pro Regular" w:hAnsi="AvenirNext LT Pro Regular"/>
                                <w:color w:val="auto"/>
                                <w:sz w:val="28"/>
                                <w:szCs w:val="28"/>
                              </w:rPr>
                            </w:pPr>
                          </w:p>
                          <w:p w14:paraId="646B2742" w14:textId="77777777" w:rsidR="004120C6" w:rsidRDefault="004120C6" w:rsidP="00D44CC2">
                            <w:pPr>
                              <w:tabs>
                                <w:tab w:val="center" w:pos="4680"/>
                                <w:tab w:val="right" w:pos="9360"/>
                              </w:tabs>
                              <w:jc w:val="left"/>
                              <w:rPr>
                                <w:rFonts w:ascii="AvenirNext LT Pro Regular" w:eastAsia="Calibri" w:hAnsi="AvenirNext LT Pro Regular"/>
                                <w:color w:val="auto"/>
                                <w:sz w:val="32"/>
                                <w:szCs w:val="32"/>
                              </w:rPr>
                            </w:pPr>
                          </w:p>
                          <w:p w14:paraId="7DCE0702" w14:textId="77777777" w:rsidR="004120C6" w:rsidRPr="00AA2E70" w:rsidRDefault="004120C6" w:rsidP="00D44CC2">
                            <w:pPr>
                              <w:tabs>
                                <w:tab w:val="center" w:pos="4680"/>
                                <w:tab w:val="right" w:pos="9360"/>
                              </w:tabs>
                              <w:jc w:val="left"/>
                              <w:rPr>
                                <w:rFonts w:ascii="AvenirNext LT Pro Regular" w:eastAsia="Calibri" w:hAnsi="AvenirNext LT Pro Regular"/>
                                <w:color w:val="auto"/>
                                <w:sz w:val="32"/>
                                <w:szCs w:val="32"/>
                              </w:rPr>
                            </w:pPr>
                          </w:p>
                          <w:tbl>
                            <w:tblPr>
                              <w:tblStyle w:val="TableGrid"/>
                              <w:tblW w:w="14127" w:type="dxa"/>
                              <w:tblInd w:w="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7"/>
                              <w:gridCol w:w="2444"/>
                              <w:gridCol w:w="3845"/>
                              <w:gridCol w:w="901"/>
                            </w:tblGrid>
                            <w:tr w:rsidR="002D5787" w14:paraId="5C4D9592" w14:textId="77777777" w:rsidTr="002D5787">
                              <w:trPr>
                                <w:trHeight w:val="338"/>
                              </w:trPr>
                              <w:tc>
                                <w:tcPr>
                                  <w:tcW w:w="6937" w:type="dxa"/>
                                  <w:vMerge w:val="restart"/>
                                </w:tcPr>
                                <w:p w14:paraId="63EFD77A" w14:textId="77777777" w:rsidR="002D5787" w:rsidRDefault="002D5787" w:rsidP="00173C56">
                                  <w:pPr>
                                    <w:tabs>
                                      <w:tab w:val="center" w:pos="4680"/>
                                      <w:tab w:val="right" w:pos="9360"/>
                                    </w:tabs>
                                    <w:jc w:val="left"/>
                                    <w:rPr>
                                      <w:rFonts w:ascii="AvenirNext LT Pro Regular" w:eastAsia="Calibri" w:hAnsi="AvenirNext LT Pro Regular"/>
                                      <w:color w:val="auto"/>
                                      <w:sz w:val="18"/>
                                      <w:szCs w:val="18"/>
                                    </w:rPr>
                                  </w:pPr>
                                  <w:r>
                                    <w:rPr>
                                      <w:rFonts w:ascii="Arial" w:hAnsi="Arial" w:cs="Arial"/>
                                      <w:noProof/>
                                      <w:color w:val="000000"/>
                                      <w:sz w:val="21"/>
                                      <w:szCs w:val="21"/>
                                    </w:rPr>
                                    <w:drawing>
                                      <wp:inline distT="0" distB="0" distL="0" distR="0" wp14:anchorId="18C55B34" wp14:editId="66489203">
                                        <wp:extent cx="1470660" cy="235515"/>
                                        <wp:effectExtent l="0" t="0" r="0" b="0"/>
                                        <wp:docPr id="5" name="Picture 5" descr="cid:image001.png@01D57F81.9A65C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57F81.9A65CFD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507146" cy="241358"/>
                                                </a:xfrm>
                                                <a:prstGeom prst="rect">
                                                  <a:avLst/>
                                                </a:prstGeom>
                                                <a:noFill/>
                                                <a:ln>
                                                  <a:noFill/>
                                                </a:ln>
                                              </pic:spPr>
                                            </pic:pic>
                                          </a:graphicData>
                                        </a:graphic>
                                      </wp:inline>
                                    </w:drawing>
                                  </w:r>
                                </w:p>
                                <w:p w14:paraId="032A57FD" w14:textId="77777777" w:rsidR="002D5787" w:rsidRPr="00D44CC2" w:rsidRDefault="002D5787" w:rsidP="00173C56">
                                  <w:pPr>
                                    <w:tabs>
                                      <w:tab w:val="center" w:pos="4680"/>
                                      <w:tab w:val="right" w:pos="9360"/>
                                    </w:tabs>
                                    <w:jc w:val="left"/>
                                    <w:rPr>
                                      <w:rFonts w:ascii="AvenirNext LT Pro Regular" w:eastAsia="Calibri" w:hAnsi="AvenirNext LT Pro Regular"/>
                                      <w:color w:val="auto"/>
                                      <w:sz w:val="18"/>
                                      <w:szCs w:val="18"/>
                                    </w:rPr>
                                  </w:pPr>
                                  <w:r w:rsidRPr="00D44CC2">
                                    <w:rPr>
                                      <w:rFonts w:ascii="AvenirNext LT Pro Regular" w:eastAsia="Calibri" w:hAnsi="AvenirNext LT Pro Regular"/>
                                      <w:color w:val="auto"/>
                                      <w:sz w:val="18"/>
                                      <w:szCs w:val="18"/>
                                    </w:rPr>
                                    <w:t>800 Capitola Drive</w:t>
                                  </w:r>
                                  <w:r>
                                    <w:rPr>
                                      <w:rFonts w:ascii="AvenirNext LT Pro Regular" w:eastAsia="Calibri" w:hAnsi="AvenirNext LT Pro Regular"/>
                                      <w:color w:val="auto"/>
                                      <w:sz w:val="18"/>
                                      <w:szCs w:val="18"/>
                                    </w:rPr>
                                    <w:t>,</w:t>
                                  </w:r>
                                  <w:r w:rsidRPr="00D44CC2">
                                    <w:rPr>
                                      <w:rFonts w:ascii="AvenirNext LT Pro Regular" w:eastAsia="Calibri" w:hAnsi="AvenirNext LT Pro Regular"/>
                                      <w:color w:val="auto"/>
                                      <w:sz w:val="18"/>
                                      <w:szCs w:val="18"/>
                                    </w:rPr>
                                    <w:t xml:space="preserve"> Suite 7</w:t>
                                  </w:r>
                                  <w:r w:rsidRPr="00D44CC2">
                                    <w:rPr>
                                      <w:rFonts w:ascii="AvenirNext LT Pro Regular" w:eastAsia="Calibri" w:hAnsi="AvenirNext LT Pro Regular"/>
                                      <w:color w:val="auto"/>
                                      <w:sz w:val="18"/>
                                      <w:szCs w:val="18"/>
                                    </w:rPr>
                                    <w:tab/>
                                  </w:r>
                                  <w:r w:rsidRPr="00D44CC2">
                                    <w:rPr>
                                      <w:rFonts w:ascii="AvenirNext LT Pro Regular" w:eastAsia="Calibri" w:hAnsi="AvenirNext LT Pro Regular"/>
                                      <w:color w:val="auto"/>
                                      <w:sz w:val="18"/>
                                      <w:szCs w:val="18"/>
                                    </w:rPr>
                                    <w:tab/>
                                  </w:r>
                                </w:p>
                                <w:p w14:paraId="0A7E3145" w14:textId="77777777" w:rsidR="002D5787" w:rsidRPr="00D44CC2" w:rsidRDefault="002D5787" w:rsidP="00173C56">
                                  <w:pPr>
                                    <w:tabs>
                                      <w:tab w:val="center" w:pos="4680"/>
                                      <w:tab w:val="right" w:pos="9360"/>
                                    </w:tabs>
                                    <w:jc w:val="left"/>
                                    <w:rPr>
                                      <w:rFonts w:ascii="AvenirNext LT Pro Regular" w:eastAsia="Calibri" w:hAnsi="AvenirNext LT Pro Regular"/>
                                      <w:color w:val="auto"/>
                                      <w:sz w:val="18"/>
                                      <w:szCs w:val="18"/>
                                    </w:rPr>
                                  </w:pPr>
                                  <w:r w:rsidRPr="00D44CC2">
                                    <w:rPr>
                                      <w:rFonts w:ascii="AvenirNext LT Pro Regular" w:eastAsia="Calibri" w:hAnsi="AvenirNext LT Pro Regular"/>
                                      <w:color w:val="auto"/>
                                      <w:sz w:val="18"/>
                                      <w:szCs w:val="18"/>
                                    </w:rPr>
                                    <w:t>Durham, North Carolina, 27713</w:t>
                                  </w:r>
                                </w:p>
                                <w:p w14:paraId="2634EBED" w14:textId="77777777" w:rsidR="002D5787" w:rsidRDefault="002D5787" w:rsidP="00173C56">
                                  <w:pPr>
                                    <w:tabs>
                                      <w:tab w:val="center" w:pos="4680"/>
                                      <w:tab w:val="right" w:pos="9360"/>
                                    </w:tabs>
                                    <w:jc w:val="left"/>
                                    <w:rPr>
                                      <w:rFonts w:ascii="AvenirNext LT Pro Regular" w:eastAsia="Calibri" w:hAnsi="AvenirNext LT Pro Regular"/>
                                      <w:color w:val="auto"/>
                                      <w:sz w:val="18"/>
                                      <w:szCs w:val="18"/>
                                    </w:rPr>
                                  </w:pPr>
                                  <w:hyperlink r:id="rId12" w:history="1">
                                    <w:r w:rsidRPr="00D44CC2">
                                      <w:rPr>
                                        <w:rStyle w:val="Hyperlink"/>
                                        <w:rFonts w:ascii="AvenirNext LT Pro Regular" w:eastAsia="Calibri" w:hAnsi="AvenirNext LT Pro Regular"/>
                                        <w:sz w:val="18"/>
                                        <w:szCs w:val="18"/>
                                      </w:rPr>
                                      <w:t>www.phononic.com</w:t>
                                    </w:r>
                                  </w:hyperlink>
                                  <w:r w:rsidRPr="00D44CC2">
                                    <w:rPr>
                                      <w:rFonts w:ascii="AvenirNext LT Pro Regular" w:eastAsia="Calibri" w:hAnsi="AvenirNext LT Pro Regular"/>
                                      <w:color w:val="auto"/>
                                      <w:sz w:val="18"/>
                                      <w:szCs w:val="18"/>
                                    </w:rPr>
                                    <w:t xml:space="preserve"> | 844.476.4202</w:t>
                                  </w:r>
                                </w:p>
                              </w:tc>
                              <w:tc>
                                <w:tcPr>
                                  <w:tcW w:w="2444" w:type="dxa"/>
                                </w:tcPr>
                                <w:p w14:paraId="574BB4FC" w14:textId="77777777" w:rsidR="002D5787" w:rsidRDefault="002D5787" w:rsidP="00173C56">
                                  <w:pPr>
                                    <w:tabs>
                                      <w:tab w:val="center" w:pos="4680"/>
                                      <w:tab w:val="right" w:pos="9360"/>
                                    </w:tabs>
                                    <w:jc w:val="left"/>
                                    <w:rPr>
                                      <w:rFonts w:ascii="AvenirNext LT Pro Regular" w:eastAsia="Calibri" w:hAnsi="AvenirNext LT Pro Regular"/>
                                      <w:color w:val="auto"/>
                                      <w:sz w:val="18"/>
                                      <w:szCs w:val="18"/>
                                    </w:rPr>
                                  </w:pPr>
                                </w:p>
                              </w:tc>
                              <w:tc>
                                <w:tcPr>
                                  <w:tcW w:w="3845" w:type="dxa"/>
                                </w:tcPr>
                                <w:p w14:paraId="0E6B0699" w14:textId="77777777" w:rsidR="002D5787" w:rsidRDefault="002D5787" w:rsidP="00173C56">
                                  <w:pPr>
                                    <w:tabs>
                                      <w:tab w:val="center" w:pos="4680"/>
                                      <w:tab w:val="right" w:pos="9360"/>
                                    </w:tabs>
                                    <w:jc w:val="left"/>
                                    <w:rPr>
                                      <w:rFonts w:ascii="AvenirNext LT Pro Regular" w:eastAsia="Calibri" w:hAnsi="AvenirNext LT Pro Regular"/>
                                      <w:color w:val="auto"/>
                                      <w:sz w:val="18"/>
                                      <w:szCs w:val="18"/>
                                    </w:rPr>
                                  </w:pPr>
                                </w:p>
                              </w:tc>
                              <w:tc>
                                <w:tcPr>
                                  <w:tcW w:w="901" w:type="dxa"/>
                                </w:tcPr>
                                <w:p w14:paraId="3AE8CBB0" w14:textId="77777777" w:rsidR="002D5787" w:rsidRDefault="002D5787" w:rsidP="00173C56">
                                  <w:pPr>
                                    <w:tabs>
                                      <w:tab w:val="center" w:pos="4680"/>
                                      <w:tab w:val="right" w:pos="9360"/>
                                    </w:tabs>
                                    <w:jc w:val="left"/>
                                    <w:rPr>
                                      <w:rFonts w:ascii="AvenirNext LT Pro Regular" w:eastAsia="Calibri" w:hAnsi="AvenirNext LT Pro Regular"/>
                                      <w:color w:val="auto"/>
                                      <w:sz w:val="18"/>
                                      <w:szCs w:val="18"/>
                                    </w:rPr>
                                  </w:pPr>
                                </w:p>
                              </w:tc>
                            </w:tr>
                            <w:tr w:rsidR="002D5787" w14:paraId="6E0C4007" w14:textId="77777777" w:rsidTr="002D5787">
                              <w:trPr>
                                <w:trHeight w:val="503"/>
                              </w:trPr>
                              <w:tc>
                                <w:tcPr>
                                  <w:tcW w:w="6937" w:type="dxa"/>
                                  <w:vMerge/>
                                </w:tcPr>
                                <w:p w14:paraId="276FE5C5" w14:textId="77777777" w:rsidR="002D5787" w:rsidRDefault="002D5787" w:rsidP="00173C56">
                                  <w:pPr>
                                    <w:tabs>
                                      <w:tab w:val="center" w:pos="4680"/>
                                      <w:tab w:val="right" w:pos="9360"/>
                                    </w:tabs>
                                    <w:jc w:val="left"/>
                                    <w:rPr>
                                      <w:rFonts w:ascii="AvenirNext LT Pro Regular" w:eastAsia="Calibri" w:hAnsi="AvenirNext LT Pro Regular"/>
                                      <w:color w:val="auto"/>
                                      <w:sz w:val="18"/>
                                      <w:szCs w:val="18"/>
                                    </w:rPr>
                                  </w:pPr>
                                </w:p>
                              </w:tc>
                              <w:tc>
                                <w:tcPr>
                                  <w:tcW w:w="2444" w:type="dxa"/>
                                </w:tcPr>
                                <w:p w14:paraId="0ACE8758" w14:textId="77777777" w:rsidR="002D5787" w:rsidRDefault="002D5787" w:rsidP="00173C56">
                                  <w:pPr>
                                    <w:tabs>
                                      <w:tab w:val="center" w:pos="4680"/>
                                      <w:tab w:val="right" w:pos="9360"/>
                                    </w:tabs>
                                    <w:jc w:val="left"/>
                                    <w:rPr>
                                      <w:rFonts w:ascii="AvenirNext LT Pro Regular" w:eastAsia="Calibri" w:hAnsi="AvenirNext LT Pro Regular"/>
                                      <w:color w:val="auto"/>
                                      <w:sz w:val="18"/>
                                      <w:szCs w:val="18"/>
                                    </w:rPr>
                                  </w:pPr>
                                </w:p>
                              </w:tc>
                              <w:tc>
                                <w:tcPr>
                                  <w:tcW w:w="3845" w:type="dxa"/>
                                  <w:tcBorders>
                                    <w:bottom w:val="single" w:sz="12" w:space="0" w:color="auto"/>
                                  </w:tcBorders>
                                </w:tcPr>
                                <w:p w14:paraId="302AE71A" w14:textId="77777777" w:rsidR="002D5787" w:rsidRDefault="002D5787" w:rsidP="00173C56">
                                  <w:pPr>
                                    <w:jc w:val="both"/>
                                    <w:rPr>
                                      <w:rFonts w:ascii="AvenirNext LT Pro Regular" w:eastAsia="Calibri" w:hAnsi="AvenirNext LT Pro Regular"/>
                                      <w:color w:val="auto"/>
                                      <w:sz w:val="18"/>
                                      <w:szCs w:val="18"/>
                                    </w:rPr>
                                  </w:pPr>
                                  <w:r w:rsidRPr="001D1E8E">
                                    <w:rPr>
                                      <w:rFonts w:ascii="Edwardian Script ITC" w:hAnsi="Edwardian Script ITC"/>
                                      <w:color w:val="000000" w:themeColor="text1"/>
                                      <w:sz w:val="44"/>
                                      <w:szCs w:val="52"/>
                                    </w:rPr>
                                    <w:t xml:space="preserve">David </w:t>
                                  </w:r>
                                  <w:proofErr w:type="spellStart"/>
                                  <w:r w:rsidRPr="001D1E8E">
                                    <w:rPr>
                                      <w:rFonts w:ascii="Edwardian Script ITC" w:hAnsi="Edwardian Script ITC"/>
                                      <w:color w:val="000000" w:themeColor="text1"/>
                                      <w:sz w:val="44"/>
                                      <w:szCs w:val="52"/>
                                    </w:rPr>
                                    <w:t>Gaussiran</w:t>
                                  </w:r>
                                  <w:proofErr w:type="spellEnd"/>
                                </w:p>
                              </w:tc>
                              <w:tc>
                                <w:tcPr>
                                  <w:tcW w:w="901" w:type="dxa"/>
                                </w:tcPr>
                                <w:p w14:paraId="78F0A9C2" w14:textId="77777777" w:rsidR="002D5787" w:rsidRDefault="002D5787" w:rsidP="00173C56">
                                  <w:pPr>
                                    <w:tabs>
                                      <w:tab w:val="center" w:pos="4680"/>
                                      <w:tab w:val="right" w:pos="9360"/>
                                    </w:tabs>
                                    <w:jc w:val="left"/>
                                    <w:rPr>
                                      <w:rFonts w:ascii="AvenirNext LT Pro Regular" w:eastAsia="Calibri" w:hAnsi="AvenirNext LT Pro Regular"/>
                                      <w:color w:val="auto"/>
                                      <w:sz w:val="18"/>
                                      <w:szCs w:val="18"/>
                                    </w:rPr>
                                  </w:pPr>
                                </w:p>
                              </w:tc>
                            </w:tr>
                            <w:tr w:rsidR="002D5787" w14:paraId="75409AA4" w14:textId="77777777" w:rsidTr="002D5787">
                              <w:trPr>
                                <w:trHeight w:val="503"/>
                              </w:trPr>
                              <w:tc>
                                <w:tcPr>
                                  <w:tcW w:w="6937" w:type="dxa"/>
                                  <w:vMerge/>
                                </w:tcPr>
                                <w:p w14:paraId="6701457A" w14:textId="77777777" w:rsidR="002D5787" w:rsidRDefault="002D5787" w:rsidP="00173C56">
                                  <w:pPr>
                                    <w:tabs>
                                      <w:tab w:val="center" w:pos="4680"/>
                                      <w:tab w:val="right" w:pos="9360"/>
                                    </w:tabs>
                                    <w:jc w:val="left"/>
                                    <w:rPr>
                                      <w:rFonts w:ascii="AvenirNext LT Pro Regular" w:eastAsia="Calibri" w:hAnsi="AvenirNext LT Pro Regular"/>
                                      <w:color w:val="auto"/>
                                      <w:sz w:val="18"/>
                                      <w:szCs w:val="18"/>
                                    </w:rPr>
                                  </w:pPr>
                                </w:p>
                              </w:tc>
                              <w:tc>
                                <w:tcPr>
                                  <w:tcW w:w="2444" w:type="dxa"/>
                                </w:tcPr>
                                <w:p w14:paraId="36D339C1" w14:textId="77777777" w:rsidR="002D5787" w:rsidRDefault="002D5787" w:rsidP="00173C56">
                                  <w:pPr>
                                    <w:tabs>
                                      <w:tab w:val="center" w:pos="4680"/>
                                      <w:tab w:val="right" w:pos="9360"/>
                                    </w:tabs>
                                    <w:rPr>
                                      <w:rFonts w:ascii="AvenirNext LT Pro Regular" w:eastAsia="Calibri" w:hAnsi="AvenirNext LT Pro Regular"/>
                                      <w:b/>
                                      <w:color w:val="auto"/>
                                      <w:sz w:val="24"/>
                                      <w:szCs w:val="24"/>
                                    </w:rPr>
                                  </w:pPr>
                                </w:p>
                              </w:tc>
                              <w:tc>
                                <w:tcPr>
                                  <w:tcW w:w="3845" w:type="dxa"/>
                                  <w:tcBorders>
                                    <w:top w:val="single" w:sz="12" w:space="0" w:color="auto"/>
                                  </w:tcBorders>
                                </w:tcPr>
                                <w:p w14:paraId="605B722F" w14:textId="77777777" w:rsidR="002D5787" w:rsidRPr="00486824" w:rsidRDefault="002D5787" w:rsidP="00173C56">
                                  <w:pPr>
                                    <w:tabs>
                                      <w:tab w:val="center" w:pos="4680"/>
                                      <w:tab w:val="right" w:pos="9360"/>
                                    </w:tabs>
                                    <w:rPr>
                                      <w:rFonts w:ascii="AvenirNext LT Pro Regular" w:eastAsia="Calibri" w:hAnsi="AvenirNext LT Pro Regular"/>
                                      <w:b/>
                                      <w:color w:val="auto"/>
                                      <w:sz w:val="24"/>
                                      <w:szCs w:val="24"/>
                                    </w:rPr>
                                  </w:pPr>
                                  <w:r>
                                    <w:rPr>
                                      <w:rFonts w:ascii="AvenirNext LT Pro Regular" w:eastAsia="Calibri" w:hAnsi="AvenirNext LT Pro Regular"/>
                                      <w:b/>
                                      <w:color w:val="auto"/>
                                      <w:sz w:val="24"/>
                                      <w:szCs w:val="24"/>
                                    </w:rPr>
                                    <w:t>Signature</w:t>
                                  </w:r>
                                </w:p>
                              </w:tc>
                              <w:tc>
                                <w:tcPr>
                                  <w:tcW w:w="901" w:type="dxa"/>
                                </w:tcPr>
                                <w:p w14:paraId="2F386372" w14:textId="77777777" w:rsidR="002D5787" w:rsidRPr="00486824" w:rsidRDefault="002D5787" w:rsidP="00173C56">
                                  <w:pPr>
                                    <w:tabs>
                                      <w:tab w:val="center" w:pos="4680"/>
                                      <w:tab w:val="right" w:pos="9360"/>
                                    </w:tabs>
                                    <w:rPr>
                                      <w:rFonts w:ascii="AvenirNext LT Pro Regular" w:eastAsia="Calibri" w:hAnsi="AvenirNext LT Pro Regular"/>
                                      <w:b/>
                                      <w:color w:val="auto"/>
                                      <w:sz w:val="24"/>
                                      <w:szCs w:val="24"/>
                                    </w:rPr>
                                  </w:pPr>
                                </w:p>
                              </w:tc>
                            </w:tr>
                          </w:tbl>
                          <w:p w14:paraId="4A796DBA" w14:textId="77777777" w:rsidR="004120C6" w:rsidRDefault="004120C6" w:rsidP="00D44CC2">
                            <w:pPr>
                              <w:tabs>
                                <w:tab w:val="center" w:pos="4680"/>
                                <w:tab w:val="right" w:pos="9360"/>
                              </w:tabs>
                              <w:jc w:val="left"/>
                              <w:rPr>
                                <w:rFonts w:ascii="AvenirNext LT Pro Regular" w:eastAsia="Calibri" w:hAnsi="AvenirNext LT Pro Regular"/>
                                <w:color w:val="auto"/>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7FCA7" id="Rectangle 60" o:spid="_x0000_s1026" style="position:absolute;left:0;text-align:left;margin-left:56pt;margin-top:52.5pt;width:680.4pt;height:502.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TiCNwIAAKQEAAAOAAAAZHJzL2Uyb0RvYy54bWysVNuO0zAQfUfiHyy/0yTdtpSo6WrVZRHS&#10;chELH+A6dmOt4zG226R8/Y6dNltgnxAv1kxmzpl7Vtd9q8lBOK/AVLSY5JQIw6FWZlfRH9/v3iwp&#10;8YGZmmkwoqJH4en1+vWrVWdLMYUGdC0cQRLjy85WtAnBllnmeSNa5idghUGjBNeygKrbZbVjHbK3&#10;Opvm+SLrwNXWARfe49fbwUjXiV9KwcMXKb0IRFcUcwvpdendxjdbr1i5c8w2ip/SYP+QRcuUwaAj&#10;1S0LjOyd+ouqVdyBBxkmHNoMpFRcpBqwmiL/o5qHhlmRasHmeDu2yf8/Wv758GC/upi6t/fAHz0x&#10;sGmY2Ykb56BrBKsxXBEblXXWlyMgKh6hZNt9ghpHy/YBUg966dpIiNWRPrX6OLZa9IFw/LhczIp8&#10;iRPhaFtcLefzRRpGxsoz3DofPghoSRQq6nCWiZ4d7n2I6bDy7BKjaRNfA3dK6zTVmPp7Uyc5MKUH&#10;GVHRM9US04+bgoWEoxYDyzchiaoxxWmKljZRbLQjB4Y7xDgXJlyldkQm9I4wiUFHYPESUIehh6Nv&#10;hIm0oSMwfwn4e8QRkaKCCSO4VQbcSwT14xh58D9XP9Qcyw/9tsc+RXEL9RGH6mA4FTxtFBpwvyjp&#10;8Ewq6n/umROU6I8GF+NdMZvFu0rKbP52ioq7tGwvLcxwpKpooGQQN2G4xb11atdgpKF3Bm5wmaRK&#10;Y37O6pQ4nkKa/uls461d6snr+eeyfgIAAP//AwBQSwMEFAAGAAgAAAAhAFJqpSPeAAAADQEAAA8A&#10;AABkcnMvZG93bnJldi54bWxMT8tOwzAQvCPxD9YicaN2IvogxKkQohdOUEDt0Y2XJCJeh9hNQ7+e&#10;zQluM5rRPPL16FoxYB8aTxqSmQKBVHrbUKXh/W1zswIRoiFrWk+o4QcDrIvLi9xk1p/oFYdtrASH&#10;UMiMhjrGLpMylDU6E2a+Q2Lt0/fORKZ9JW1vThzuWpkqtZDONMQNtenwscbya3t0Gp7OS3teyd3H&#10;864b9pv5nX8ZvvdaX1+ND/cgIo7xzwzTfJ4OBW86+CPZIFrmScpfIgM1ZzA5bpcpvzlMWqIWIItc&#10;/n9R/AIAAP//AwBQSwECLQAUAAYACAAAACEAtoM4kv4AAADhAQAAEwAAAAAAAAAAAAAAAAAAAAAA&#10;W0NvbnRlbnRfVHlwZXNdLnhtbFBLAQItABQABgAIAAAAIQA4/SH/1gAAAJQBAAALAAAAAAAAAAAA&#10;AAAAAC8BAABfcmVscy8ucmVsc1BLAQItABQABgAIAAAAIQBkKTiCNwIAAKQEAAAOAAAAAAAAAAAA&#10;AAAAAC4CAABkcnMvZTJvRG9jLnhtbFBLAQItABQABgAIAAAAIQBSaqUj3gAAAA0BAAAPAAAAAAAA&#10;AAAAAAAAAJEEAABkcnMvZG93bnJldi54bWxQSwUGAAAAAAQABADzAAAAnAUAAAAA&#10;" fillcolor="white [3201]" stroked="f" strokeweight="2pt">
                <v:textbox>
                  <w:txbxContent>
                    <w:p w14:paraId="0BA58188" w14:textId="77777777" w:rsidR="004120C6" w:rsidRPr="00070FF8" w:rsidRDefault="004120C6" w:rsidP="00070FF8">
                      <w:pPr>
                        <w:jc w:val="both"/>
                        <w:rPr>
                          <w:rFonts w:ascii="AvenirNext LT Pro Regular" w:hAnsi="AvenirNext LT Pro Regular"/>
                          <w:color w:val="auto"/>
                          <w:sz w:val="16"/>
                          <w:szCs w:val="16"/>
                        </w:rPr>
                      </w:pPr>
                    </w:p>
                    <w:p w14:paraId="6766F327" w14:textId="77777777" w:rsidR="004120C6" w:rsidRDefault="004120C6">
                      <w:pPr>
                        <w:rPr>
                          <w:rFonts w:ascii="AvenirNext LT Pro Regular" w:hAnsi="AvenirNext LT Pro Regular"/>
                          <w:color w:val="auto"/>
                          <w:sz w:val="56"/>
                          <w:szCs w:val="56"/>
                        </w:rPr>
                      </w:pPr>
                      <w:r w:rsidRPr="005514D5">
                        <w:rPr>
                          <w:rFonts w:ascii="AvenirNext LT Pro Regular" w:hAnsi="AvenirNext LT Pro Regular"/>
                          <w:color w:val="auto"/>
                          <w:sz w:val="56"/>
                          <w:szCs w:val="56"/>
                        </w:rPr>
                        <w:t>CERTIFICATE OF CALIBRATION AND TEST</w:t>
                      </w:r>
                    </w:p>
                    <w:p w14:paraId="738B1A92" w14:textId="77777777" w:rsidR="004120C6" w:rsidRPr="00940C40" w:rsidRDefault="004120C6">
                      <w:pPr>
                        <w:rPr>
                          <w:rFonts w:ascii="AvenirNext LT Pro Regular" w:hAnsi="AvenirNext LT Pro Regular"/>
                          <w:color w:val="auto"/>
                          <w:sz w:val="16"/>
                          <w:szCs w:val="16"/>
                        </w:rPr>
                      </w:pPr>
                    </w:p>
                    <w:p w14:paraId="3A875976"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757FD89C"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44A5C338"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263F2093"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5ED16A16"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22DFC129" w14:textId="77777777" w:rsidR="004120C6" w:rsidRDefault="004120C6" w:rsidP="004A1B63">
                      <w:pPr>
                        <w:spacing w:line="264" w:lineRule="auto"/>
                        <w:ind w:left="1267" w:right="950"/>
                        <w:jc w:val="left"/>
                        <w:rPr>
                          <w:rFonts w:ascii="AvenirNext LT Pro Regular" w:hAnsi="AvenirNext LT Pro Regular"/>
                          <w:color w:val="auto"/>
                          <w:sz w:val="28"/>
                          <w:szCs w:val="28"/>
                        </w:rPr>
                      </w:pPr>
                      <w:r w:rsidRPr="00692FF6">
                        <w:rPr>
                          <w:rFonts w:ascii="AvenirNext LT Pro Regular" w:hAnsi="AvenirNext LT Pro Regular"/>
                          <w:color w:val="auto"/>
                          <w:sz w:val="28"/>
                          <w:szCs w:val="28"/>
                        </w:rPr>
                        <w:t xml:space="preserve">This device was assembled, tested and calibrated in accordance with its specifications and prior to release for shipment. All measurement standards used to perform this calibration conform to ISO 17025 and are certified on a regular basis with documented traceability to N.I.S.T. </w:t>
                      </w:r>
                      <w:r>
                        <w:rPr>
                          <w:rFonts w:ascii="AvenirNext LT Pro Regular" w:hAnsi="AvenirNext LT Pro Regular"/>
                          <w:color w:val="auto"/>
                          <w:sz w:val="28"/>
                          <w:szCs w:val="28"/>
                        </w:rPr>
                        <w:t>T</w:t>
                      </w:r>
                      <w:r w:rsidRPr="00692FF6">
                        <w:rPr>
                          <w:rFonts w:ascii="AvenirNext LT Pro Regular" w:hAnsi="AvenirNext LT Pro Regular"/>
                          <w:color w:val="auto"/>
                          <w:sz w:val="28"/>
                          <w:szCs w:val="28"/>
                        </w:rPr>
                        <w:t>he calibration results for this device are recorded below.</w:t>
                      </w:r>
                    </w:p>
                    <w:p w14:paraId="7D01FC56"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503A6328"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6AFACF5E"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32F2412F"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12BB819E"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3E684033"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4073A80A"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3002545C" w14:textId="77777777" w:rsidR="004120C6" w:rsidRPr="0000192D" w:rsidRDefault="004120C6" w:rsidP="005514D5">
                      <w:pPr>
                        <w:ind w:left="1260" w:right="1344"/>
                        <w:jc w:val="left"/>
                        <w:rPr>
                          <w:rFonts w:ascii="AvenirNext LT Pro Regular" w:hAnsi="AvenirNext LT Pro Regular"/>
                          <w:color w:val="auto"/>
                          <w:sz w:val="28"/>
                          <w:szCs w:val="28"/>
                        </w:rPr>
                      </w:pPr>
                    </w:p>
                    <w:p w14:paraId="646B2742" w14:textId="77777777" w:rsidR="004120C6" w:rsidRDefault="004120C6" w:rsidP="00D44CC2">
                      <w:pPr>
                        <w:tabs>
                          <w:tab w:val="center" w:pos="4680"/>
                          <w:tab w:val="right" w:pos="9360"/>
                        </w:tabs>
                        <w:jc w:val="left"/>
                        <w:rPr>
                          <w:rFonts w:ascii="AvenirNext LT Pro Regular" w:eastAsia="Calibri" w:hAnsi="AvenirNext LT Pro Regular"/>
                          <w:color w:val="auto"/>
                          <w:sz w:val="32"/>
                          <w:szCs w:val="32"/>
                        </w:rPr>
                      </w:pPr>
                    </w:p>
                    <w:p w14:paraId="7DCE0702" w14:textId="77777777" w:rsidR="004120C6" w:rsidRPr="00AA2E70" w:rsidRDefault="004120C6" w:rsidP="00D44CC2">
                      <w:pPr>
                        <w:tabs>
                          <w:tab w:val="center" w:pos="4680"/>
                          <w:tab w:val="right" w:pos="9360"/>
                        </w:tabs>
                        <w:jc w:val="left"/>
                        <w:rPr>
                          <w:rFonts w:ascii="AvenirNext LT Pro Regular" w:eastAsia="Calibri" w:hAnsi="AvenirNext LT Pro Regular"/>
                          <w:color w:val="auto"/>
                          <w:sz w:val="32"/>
                          <w:szCs w:val="32"/>
                        </w:rPr>
                      </w:pPr>
                    </w:p>
                    <w:tbl>
                      <w:tblPr>
                        <w:tblStyle w:val="TableGrid"/>
                        <w:tblW w:w="14127" w:type="dxa"/>
                        <w:tblInd w:w="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7"/>
                        <w:gridCol w:w="2444"/>
                        <w:gridCol w:w="3845"/>
                        <w:gridCol w:w="901"/>
                      </w:tblGrid>
                      <w:tr w:rsidR="002D5787" w14:paraId="5C4D9592" w14:textId="77777777" w:rsidTr="002D5787">
                        <w:trPr>
                          <w:trHeight w:val="338"/>
                        </w:trPr>
                        <w:tc>
                          <w:tcPr>
                            <w:tcW w:w="6937" w:type="dxa"/>
                            <w:vMerge w:val="restart"/>
                          </w:tcPr>
                          <w:p w14:paraId="63EFD77A" w14:textId="77777777" w:rsidR="002D5787" w:rsidRDefault="002D5787" w:rsidP="00173C56">
                            <w:pPr>
                              <w:tabs>
                                <w:tab w:val="center" w:pos="4680"/>
                                <w:tab w:val="right" w:pos="9360"/>
                              </w:tabs>
                              <w:jc w:val="left"/>
                              <w:rPr>
                                <w:rFonts w:ascii="AvenirNext LT Pro Regular" w:eastAsia="Calibri" w:hAnsi="AvenirNext LT Pro Regular"/>
                                <w:color w:val="auto"/>
                                <w:sz w:val="18"/>
                                <w:szCs w:val="18"/>
                              </w:rPr>
                            </w:pPr>
                            <w:r>
                              <w:rPr>
                                <w:rFonts w:ascii="Arial" w:hAnsi="Arial" w:cs="Arial"/>
                                <w:noProof/>
                                <w:color w:val="000000"/>
                                <w:sz w:val="21"/>
                                <w:szCs w:val="21"/>
                              </w:rPr>
                              <w:drawing>
                                <wp:inline distT="0" distB="0" distL="0" distR="0" wp14:anchorId="18C55B34" wp14:editId="66489203">
                                  <wp:extent cx="1470660" cy="235515"/>
                                  <wp:effectExtent l="0" t="0" r="0" b="0"/>
                                  <wp:docPr id="5" name="Picture 5" descr="cid:image001.png@01D57F81.9A65C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57F81.9A65CFD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507146" cy="241358"/>
                                          </a:xfrm>
                                          <a:prstGeom prst="rect">
                                            <a:avLst/>
                                          </a:prstGeom>
                                          <a:noFill/>
                                          <a:ln>
                                            <a:noFill/>
                                          </a:ln>
                                        </pic:spPr>
                                      </pic:pic>
                                    </a:graphicData>
                                  </a:graphic>
                                </wp:inline>
                              </w:drawing>
                            </w:r>
                          </w:p>
                          <w:p w14:paraId="032A57FD" w14:textId="77777777" w:rsidR="002D5787" w:rsidRPr="00D44CC2" w:rsidRDefault="002D5787" w:rsidP="00173C56">
                            <w:pPr>
                              <w:tabs>
                                <w:tab w:val="center" w:pos="4680"/>
                                <w:tab w:val="right" w:pos="9360"/>
                              </w:tabs>
                              <w:jc w:val="left"/>
                              <w:rPr>
                                <w:rFonts w:ascii="AvenirNext LT Pro Regular" w:eastAsia="Calibri" w:hAnsi="AvenirNext LT Pro Regular"/>
                                <w:color w:val="auto"/>
                                <w:sz w:val="18"/>
                                <w:szCs w:val="18"/>
                              </w:rPr>
                            </w:pPr>
                            <w:r w:rsidRPr="00D44CC2">
                              <w:rPr>
                                <w:rFonts w:ascii="AvenirNext LT Pro Regular" w:eastAsia="Calibri" w:hAnsi="AvenirNext LT Pro Regular"/>
                                <w:color w:val="auto"/>
                                <w:sz w:val="18"/>
                                <w:szCs w:val="18"/>
                              </w:rPr>
                              <w:t>800 Capitola Drive</w:t>
                            </w:r>
                            <w:r>
                              <w:rPr>
                                <w:rFonts w:ascii="AvenirNext LT Pro Regular" w:eastAsia="Calibri" w:hAnsi="AvenirNext LT Pro Regular"/>
                                <w:color w:val="auto"/>
                                <w:sz w:val="18"/>
                                <w:szCs w:val="18"/>
                              </w:rPr>
                              <w:t>,</w:t>
                            </w:r>
                            <w:r w:rsidRPr="00D44CC2">
                              <w:rPr>
                                <w:rFonts w:ascii="AvenirNext LT Pro Regular" w:eastAsia="Calibri" w:hAnsi="AvenirNext LT Pro Regular"/>
                                <w:color w:val="auto"/>
                                <w:sz w:val="18"/>
                                <w:szCs w:val="18"/>
                              </w:rPr>
                              <w:t xml:space="preserve"> Suite 7</w:t>
                            </w:r>
                            <w:r w:rsidRPr="00D44CC2">
                              <w:rPr>
                                <w:rFonts w:ascii="AvenirNext LT Pro Regular" w:eastAsia="Calibri" w:hAnsi="AvenirNext LT Pro Regular"/>
                                <w:color w:val="auto"/>
                                <w:sz w:val="18"/>
                                <w:szCs w:val="18"/>
                              </w:rPr>
                              <w:tab/>
                            </w:r>
                            <w:r w:rsidRPr="00D44CC2">
                              <w:rPr>
                                <w:rFonts w:ascii="AvenirNext LT Pro Regular" w:eastAsia="Calibri" w:hAnsi="AvenirNext LT Pro Regular"/>
                                <w:color w:val="auto"/>
                                <w:sz w:val="18"/>
                                <w:szCs w:val="18"/>
                              </w:rPr>
                              <w:tab/>
                            </w:r>
                          </w:p>
                          <w:p w14:paraId="0A7E3145" w14:textId="77777777" w:rsidR="002D5787" w:rsidRPr="00D44CC2" w:rsidRDefault="002D5787" w:rsidP="00173C56">
                            <w:pPr>
                              <w:tabs>
                                <w:tab w:val="center" w:pos="4680"/>
                                <w:tab w:val="right" w:pos="9360"/>
                              </w:tabs>
                              <w:jc w:val="left"/>
                              <w:rPr>
                                <w:rFonts w:ascii="AvenirNext LT Pro Regular" w:eastAsia="Calibri" w:hAnsi="AvenirNext LT Pro Regular"/>
                                <w:color w:val="auto"/>
                                <w:sz w:val="18"/>
                                <w:szCs w:val="18"/>
                              </w:rPr>
                            </w:pPr>
                            <w:r w:rsidRPr="00D44CC2">
                              <w:rPr>
                                <w:rFonts w:ascii="AvenirNext LT Pro Regular" w:eastAsia="Calibri" w:hAnsi="AvenirNext LT Pro Regular"/>
                                <w:color w:val="auto"/>
                                <w:sz w:val="18"/>
                                <w:szCs w:val="18"/>
                              </w:rPr>
                              <w:t>Durham, North Carolina, 27713</w:t>
                            </w:r>
                          </w:p>
                          <w:p w14:paraId="2634EBED" w14:textId="77777777" w:rsidR="002D5787" w:rsidRDefault="002D5787" w:rsidP="00173C56">
                            <w:pPr>
                              <w:tabs>
                                <w:tab w:val="center" w:pos="4680"/>
                                <w:tab w:val="right" w:pos="9360"/>
                              </w:tabs>
                              <w:jc w:val="left"/>
                              <w:rPr>
                                <w:rFonts w:ascii="AvenirNext LT Pro Regular" w:eastAsia="Calibri" w:hAnsi="AvenirNext LT Pro Regular"/>
                                <w:color w:val="auto"/>
                                <w:sz w:val="18"/>
                                <w:szCs w:val="18"/>
                              </w:rPr>
                            </w:pPr>
                            <w:hyperlink r:id="rId13" w:history="1">
                              <w:r w:rsidRPr="00D44CC2">
                                <w:rPr>
                                  <w:rStyle w:val="Hyperlink"/>
                                  <w:rFonts w:ascii="AvenirNext LT Pro Regular" w:eastAsia="Calibri" w:hAnsi="AvenirNext LT Pro Regular"/>
                                  <w:sz w:val="18"/>
                                  <w:szCs w:val="18"/>
                                </w:rPr>
                                <w:t>www.phononic.com</w:t>
                              </w:r>
                            </w:hyperlink>
                            <w:r w:rsidRPr="00D44CC2">
                              <w:rPr>
                                <w:rFonts w:ascii="AvenirNext LT Pro Regular" w:eastAsia="Calibri" w:hAnsi="AvenirNext LT Pro Regular"/>
                                <w:color w:val="auto"/>
                                <w:sz w:val="18"/>
                                <w:szCs w:val="18"/>
                              </w:rPr>
                              <w:t xml:space="preserve"> | 844.476.4202</w:t>
                            </w:r>
                          </w:p>
                        </w:tc>
                        <w:tc>
                          <w:tcPr>
                            <w:tcW w:w="2444" w:type="dxa"/>
                          </w:tcPr>
                          <w:p w14:paraId="574BB4FC" w14:textId="77777777" w:rsidR="002D5787" w:rsidRDefault="002D5787" w:rsidP="00173C56">
                            <w:pPr>
                              <w:tabs>
                                <w:tab w:val="center" w:pos="4680"/>
                                <w:tab w:val="right" w:pos="9360"/>
                              </w:tabs>
                              <w:jc w:val="left"/>
                              <w:rPr>
                                <w:rFonts w:ascii="AvenirNext LT Pro Regular" w:eastAsia="Calibri" w:hAnsi="AvenirNext LT Pro Regular"/>
                                <w:color w:val="auto"/>
                                <w:sz w:val="18"/>
                                <w:szCs w:val="18"/>
                              </w:rPr>
                            </w:pPr>
                          </w:p>
                        </w:tc>
                        <w:tc>
                          <w:tcPr>
                            <w:tcW w:w="3845" w:type="dxa"/>
                          </w:tcPr>
                          <w:p w14:paraId="0E6B0699" w14:textId="77777777" w:rsidR="002D5787" w:rsidRDefault="002D5787" w:rsidP="00173C56">
                            <w:pPr>
                              <w:tabs>
                                <w:tab w:val="center" w:pos="4680"/>
                                <w:tab w:val="right" w:pos="9360"/>
                              </w:tabs>
                              <w:jc w:val="left"/>
                              <w:rPr>
                                <w:rFonts w:ascii="AvenirNext LT Pro Regular" w:eastAsia="Calibri" w:hAnsi="AvenirNext LT Pro Regular"/>
                                <w:color w:val="auto"/>
                                <w:sz w:val="18"/>
                                <w:szCs w:val="18"/>
                              </w:rPr>
                            </w:pPr>
                          </w:p>
                        </w:tc>
                        <w:tc>
                          <w:tcPr>
                            <w:tcW w:w="901" w:type="dxa"/>
                          </w:tcPr>
                          <w:p w14:paraId="3AE8CBB0" w14:textId="77777777" w:rsidR="002D5787" w:rsidRDefault="002D5787" w:rsidP="00173C56">
                            <w:pPr>
                              <w:tabs>
                                <w:tab w:val="center" w:pos="4680"/>
                                <w:tab w:val="right" w:pos="9360"/>
                              </w:tabs>
                              <w:jc w:val="left"/>
                              <w:rPr>
                                <w:rFonts w:ascii="AvenirNext LT Pro Regular" w:eastAsia="Calibri" w:hAnsi="AvenirNext LT Pro Regular"/>
                                <w:color w:val="auto"/>
                                <w:sz w:val="18"/>
                                <w:szCs w:val="18"/>
                              </w:rPr>
                            </w:pPr>
                          </w:p>
                        </w:tc>
                      </w:tr>
                      <w:tr w:rsidR="002D5787" w14:paraId="6E0C4007" w14:textId="77777777" w:rsidTr="002D5787">
                        <w:trPr>
                          <w:trHeight w:val="503"/>
                        </w:trPr>
                        <w:tc>
                          <w:tcPr>
                            <w:tcW w:w="6937" w:type="dxa"/>
                            <w:vMerge/>
                          </w:tcPr>
                          <w:p w14:paraId="276FE5C5" w14:textId="77777777" w:rsidR="002D5787" w:rsidRDefault="002D5787" w:rsidP="00173C56">
                            <w:pPr>
                              <w:tabs>
                                <w:tab w:val="center" w:pos="4680"/>
                                <w:tab w:val="right" w:pos="9360"/>
                              </w:tabs>
                              <w:jc w:val="left"/>
                              <w:rPr>
                                <w:rFonts w:ascii="AvenirNext LT Pro Regular" w:eastAsia="Calibri" w:hAnsi="AvenirNext LT Pro Regular"/>
                                <w:color w:val="auto"/>
                                <w:sz w:val="18"/>
                                <w:szCs w:val="18"/>
                              </w:rPr>
                            </w:pPr>
                          </w:p>
                        </w:tc>
                        <w:tc>
                          <w:tcPr>
                            <w:tcW w:w="2444" w:type="dxa"/>
                          </w:tcPr>
                          <w:p w14:paraId="0ACE8758" w14:textId="77777777" w:rsidR="002D5787" w:rsidRDefault="002D5787" w:rsidP="00173C56">
                            <w:pPr>
                              <w:tabs>
                                <w:tab w:val="center" w:pos="4680"/>
                                <w:tab w:val="right" w:pos="9360"/>
                              </w:tabs>
                              <w:jc w:val="left"/>
                              <w:rPr>
                                <w:rFonts w:ascii="AvenirNext LT Pro Regular" w:eastAsia="Calibri" w:hAnsi="AvenirNext LT Pro Regular"/>
                                <w:color w:val="auto"/>
                                <w:sz w:val="18"/>
                                <w:szCs w:val="18"/>
                              </w:rPr>
                            </w:pPr>
                          </w:p>
                        </w:tc>
                        <w:tc>
                          <w:tcPr>
                            <w:tcW w:w="3845" w:type="dxa"/>
                            <w:tcBorders>
                              <w:bottom w:val="single" w:sz="12" w:space="0" w:color="auto"/>
                            </w:tcBorders>
                          </w:tcPr>
                          <w:p w14:paraId="302AE71A" w14:textId="77777777" w:rsidR="002D5787" w:rsidRDefault="002D5787" w:rsidP="00173C56">
                            <w:pPr>
                              <w:jc w:val="both"/>
                              <w:rPr>
                                <w:rFonts w:ascii="AvenirNext LT Pro Regular" w:eastAsia="Calibri" w:hAnsi="AvenirNext LT Pro Regular"/>
                                <w:color w:val="auto"/>
                                <w:sz w:val="18"/>
                                <w:szCs w:val="18"/>
                              </w:rPr>
                            </w:pPr>
                            <w:r w:rsidRPr="001D1E8E">
                              <w:rPr>
                                <w:rFonts w:ascii="Edwardian Script ITC" w:hAnsi="Edwardian Script ITC"/>
                                <w:color w:val="000000" w:themeColor="text1"/>
                                <w:sz w:val="44"/>
                                <w:szCs w:val="52"/>
                              </w:rPr>
                              <w:t xml:space="preserve">David </w:t>
                            </w:r>
                            <w:proofErr w:type="spellStart"/>
                            <w:r w:rsidRPr="001D1E8E">
                              <w:rPr>
                                <w:rFonts w:ascii="Edwardian Script ITC" w:hAnsi="Edwardian Script ITC"/>
                                <w:color w:val="000000" w:themeColor="text1"/>
                                <w:sz w:val="44"/>
                                <w:szCs w:val="52"/>
                              </w:rPr>
                              <w:t>Gaussiran</w:t>
                            </w:r>
                            <w:proofErr w:type="spellEnd"/>
                          </w:p>
                        </w:tc>
                        <w:tc>
                          <w:tcPr>
                            <w:tcW w:w="901" w:type="dxa"/>
                          </w:tcPr>
                          <w:p w14:paraId="78F0A9C2" w14:textId="77777777" w:rsidR="002D5787" w:rsidRDefault="002D5787" w:rsidP="00173C56">
                            <w:pPr>
                              <w:tabs>
                                <w:tab w:val="center" w:pos="4680"/>
                                <w:tab w:val="right" w:pos="9360"/>
                              </w:tabs>
                              <w:jc w:val="left"/>
                              <w:rPr>
                                <w:rFonts w:ascii="AvenirNext LT Pro Regular" w:eastAsia="Calibri" w:hAnsi="AvenirNext LT Pro Regular"/>
                                <w:color w:val="auto"/>
                                <w:sz w:val="18"/>
                                <w:szCs w:val="18"/>
                              </w:rPr>
                            </w:pPr>
                          </w:p>
                        </w:tc>
                      </w:tr>
                      <w:tr w:rsidR="002D5787" w14:paraId="75409AA4" w14:textId="77777777" w:rsidTr="002D5787">
                        <w:trPr>
                          <w:trHeight w:val="503"/>
                        </w:trPr>
                        <w:tc>
                          <w:tcPr>
                            <w:tcW w:w="6937" w:type="dxa"/>
                            <w:vMerge/>
                          </w:tcPr>
                          <w:p w14:paraId="6701457A" w14:textId="77777777" w:rsidR="002D5787" w:rsidRDefault="002D5787" w:rsidP="00173C56">
                            <w:pPr>
                              <w:tabs>
                                <w:tab w:val="center" w:pos="4680"/>
                                <w:tab w:val="right" w:pos="9360"/>
                              </w:tabs>
                              <w:jc w:val="left"/>
                              <w:rPr>
                                <w:rFonts w:ascii="AvenirNext LT Pro Regular" w:eastAsia="Calibri" w:hAnsi="AvenirNext LT Pro Regular"/>
                                <w:color w:val="auto"/>
                                <w:sz w:val="18"/>
                                <w:szCs w:val="18"/>
                              </w:rPr>
                            </w:pPr>
                          </w:p>
                        </w:tc>
                        <w:tc>
                          <w:tcPr>
                            <w:tcW w:w="2444" w:type="dxa"/>
                          </w:tcPr>
                          <w:p w14:paraId="36D339C1" w14:textId="77777777" w:rsidR="002D5787" w:rsidRDefault="002D5787" w:rsidP="00173C56">
                            <w:pPr>
                              <w:tabs>
                                <w:tab w:val="center" w:pos="4680"/>
                                <w:tab w:val="right" w:pos="9360"/>
                              </w:tabs>
                              <w:rPr>
                                <w:rFonts w:ascii="AvenirNext LT Pro Regular" w:eastAsia="Calibri" w:hAnsi="AvenirNext LT Pro Regular"/>
                                <w:b/>
                                <w:color w:val="auto"/>
                                <w:sz w:val="24"/>
                                <w:szCs w:val="24"/>
                              </w:rPr>
                            </w:pPr>
                          </w:p>
                        </w:tc>
                        <w:tc>
                          <w:tcPr>
                            <w:tcW w:w="3845" w:type="dxa"/>
                            <w:tcBorders>
                              <w:top w:val="single" w:sz="12" w:space="0" w:color="auto"/>
                            </w:tcBorders>
                          </w:tcPr>
                          <w:p w14:paraId="605B722F" w14:textId="77777777" w:rsidR="002D5787" w:rsidRPr="00486824" w:rsidRDefault="002D5787" w:rsidP="00173C56">
                            <w:pPr>
                              <w:tabs>
                                <w:tab w:val="center" w:pos="4680"/>
                                <w:tab w:val="right" w:pos="9360"/>
                              </w:tabs>
                              <w:rPr>
                                <w:rFonts w:ascii="AvenirNext LT Pro Regular" w:eastAsia="Calibri" w:hAnsi="AvenirNext LT Pro Regular"/>
                                <w:b/>
                                <w:color w:val="auto"/>
                                <w:sz w:val="24"/>
                                <w:szCs w:val="24"/>
                              </w:rPr>
                            </w:pPr>
                            <w:r>
                              <w:rPr>
                                <w:rFonts w:ascii="AvenirNext LT Pro Regular" w:eastAsia="Calibri" w:hAnsi="AvenirNext LT Pro Regular"/>
                                <w:b/>
                                <w:color w:val="auto"/>
                                <w:sz w:val="24"/>
                                <w:szCs w:val="24"/>
                              </w:rPr>
                              <w:t>Signature</w:t>
                            </w:r>
                          </w:p>
                        </w:tc>
                        <w:tc>
                          <w:tcPr>
                            <w:tcW w:w="901" w:type="dxa"/>
                          </w:tcPr>
                          <w:p w14:paraId="2F386372" w14:textId="77777777" w:rsidR="002D5787" w:rsidRPr="00486824" w:rsidRDefault="002D5787" w:rsidP="00173C56">
                            <w:pPr>
                              <w:tabs>
                                <w:tab w:val="center" w:pos="4680"/>
                                <w:tab w:val="right" w:pos="9360"/>
                              </w:tabs>
                              <w:rPr>
                                <w:rFonts w:ascii="AvenirNext LT Pro Regular" w:eastAsia="Calibri" w:hAnsi="AvenirNext LT Pro Regular"/>
                                <w:b/>
                                <w:color w:val="auto"/>
                                <w:sz w:val="24"/>
                                <w:szCs w:val="24"/>
                              </w:rPr>
                            </w:pPr>
                          </w:p>
                        </w:tc>
                      </w:tr>
                    </w:tbl>
                    <w:p w14:paraId="4A796DBA" w14:textId="77777777" w:rsidR="004120C6" w:rsidRDefault="004120C6" w:rsidP="00D44CC2">
                      <w:pPr>
                        <w:tabs>
                          <w:tab w:val="center" w:pos="4680"/>
                          <w:tab w:val="right" w:pos="9360"/>
                        </w:tabs>
                        <w:jc w:val="left"/>
                        <w:rPr>
                          <w:rFonts w:ascii="AvenirNext LT Pro Regular" w:eastAsia="Calibri" w:hAnsi="AvenirNext LT Pro Regular"/>
                          <w:color w:val="auto"/>
                          <w:sz w:val="18"/>
                          <w:szCs w:val="18"/>
                        </w:rPr>
                      </w:pPr>
                    </w:p>
                  </w:txbxContent>
                </v:textbox>
                <w10:wrap anchorx="page" anchory="page"/>
              </v:rect>
            </w:pict>
          </mc:Fallback>
        </mc:AlternateContent>
      </w:r>
      <w:r w:rsidR="00100017" w:rsidRPr="00F54C17">
        <w:rPr>
          <w:noProof/>
          <w:color w:val="auto"/>
        </w:rPr>
        <mc:AlternateContent>
          <mc:Choice Requires="wps">
            <w:drawing>
              <wp:anchor distT="0" distB="0" distL="114300" distR="114300" simplePos="0" relativeHeight="251659264" behindDoc="1" locked="0" layoutInCell="1" allowOverlap="1" wp14:anchorId="6B51D372" wp14:editId="3D29A2EB">
                <wp:simplePos x="0" y="0"/>
                <wp:positionH relativeFrom="page">
                  <wp:posOffset>594360</wp:posOffset>
                </wp:positionH>
                <wp:positionV relativeFrom="page">
                  <wp:posOffset>563880</wp:posOffset>
                </wp:positionV>
                <wp:extent cx="8877300" cy="6583680"/>
                <wp:effectExtent l="0" t="0" r="0" b="7620"/>
                <wp:wrapNone/>
                <wp:docPr id="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7300" cy="6583680"/>
                        </a:xfrm>
                        <a:prstGeom prst="rect">
                          <a:avLst/>
                        </a:prstGeom>
                        <a:solidFill>
                          <a:schemeClr val="accent6">
                            <a:lumMod val="50000"/>
                          </a:schemeClr>
                        </a:solidFill>
                        <a:ln>
                          <a:noFill/>
                          <a:headEnd/>
                          <a:tailEnd/>
                        </a:ln>
                      </wps:spPr>
                      <wps:style>
                        <a:lnRef idx="2">
                          <a:schemeClr val="accent3"/>
                        </a:lnRef>
                        <a:fillRef idx="1">
                          <a:schemeClr val="lt1"/>
                        </a:fillRef>
                        <a:effectRef idx="0">
                          <a:schemeClr val="accent3"/>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51111" id="Rectangle 59" o:spid="_x0000_s1026" style="position:absolute;margin-left:46.8pt;margin-top:44.4pt;width:699pt;height:51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rSawIAABsFAAAOAAAAZHJzL2Uyb0RvYy54bWysVMtu2zAQvBfoPxC8N5Id23GEyEHgNEWB&#10;tA2S9gNoirKIUFyWpC27X5/lylbcNqeiOghccmd29kFeXe9aw7bKBw225KOznDNlJVTarkv+4/vd&#10;hzlnIQpbCQNWlXyvAr9evH931blCjaEBUynPkMSGonMlb2J0RZYF2ahWhDNwyuJhDb4VEU2/ziov&#10;OmRvTTbO81nWga+cB6lCwN3b/pAviL+ulYzf6jqoyEzJUVukv6f/Kv2zxZUo1l64RsuDDPEPKlqh&#10;LQYdqG5FFGzj9V9UrZYeAtTxTEKbQV1rqSgHzGaU/5HNUyOcolywOMENZQr/j1Z+3T54pivsHWdW&#10;tNiiRyyasGuj2PQy1adzoUC3J/fgU4bB3YN8DszCskE3deM9dI0SFaoaJf/sN0AyAkLZqvsCFdKL&#10;TQQq1a72bSLEIrAddWQ/dETtIpO4OZ9fXJzn2DiJZ7Pp/Hw2p55lojjCnQ/xk4KWpUXJPaonerG9&#10;DzHJEcXRheSD0dWdNoaMNGZqaTzbChwQIaWycUZws2lRb78/zfGj1DD9I4SYwymbsYnTQmKnuUpV&#10;+WgrWkehTb9GQcmTypQq01c4xL1RCW/so6qxI5j9mJQMEU9Fnh/kkHeC1Rh0AI7eAprYt2fwTTBF&#10;d2QA5m8B+7IcIw4Iigo2DuBWW/BvEVTPQ+Te/5h9n3MakRVUexwSD/0NxRcFFw34X5x1eDtLHn5u&#10;hFecmc8WB+1yNJmk60zGZHoxRsOfnqxOT4SVSFXyyFm/XMb+Cdg4r9cNRuoLZuEGh7PWNDavqg5q&#10;8QZSzw+vRbripzZ5vb5pixcAAAD//wMAUEsDBBQABgAIAAAAIQDeXakA3gAAAAsBAAAPAAAAZHJz&#10;L2Rvd25yZXYueG1sTI/NTsMwEITvSLyDtUjcqJ1SojTEqQJSH4DCgd7ceIlT/BPFTht4erYnetvd&#10;Gc1+U21mZ9kJx9gHLyFbCGDo26B730n4eN8+FMBiUl4rGzxK+MEIm/r2plKlDmf/hqdd6hiF+Fgq&#10;CSaloeQ8tgadioswoCftK4xOJVrHjutRnSncWb4UIudO9Z4+GDXgq8H2ezc5Cc3R7l+06cUk2t/t&#10;UeCna/YrKe/v5uYZWMI5/Zvhgk/oUBPTIUxeR2YlrB9zckooCmpw0VfrjC4HmrLlUw68rvh1h/oP&#10;AAD//wMAUEsBAi0AFAAGAAgAAAAhALaDOJL+AAAA4QEAABMAAAAAAAAAAAAAAAAAAAAAAFtDb250&#10;ZW50X1R5cGVzXS54bWxQSwECLQAUAAYACAAAACEAOP0h/9YAAACUAQAACwAAAAAAAAAAAAAAAAAv&#10;AQAAX3JlbHMvLnJlbHNQSwECLQAUAAYACAAAACEA1TLa0msCAAAbBQAADgAAAAAAAAAAAAAAAAAu&#10;AgAAZHJzL2Uyb0RvYy54bWxQSwECLQAUAAYACAAAACEA3l2pAN4AAAALAQAADwAAAAAAAAAAAAAA&#10;AADFBAAAZHJzL2Rvd25yZXYueG1sUEsFBgAAAAAEAAQA8wAAANAFAAAAAA==&#10;" fillcolor="#1b3a7d [1609]" stroked="f" strokeweight="2pt">
                <w10:wrap anchorx="page" anchory="page"/>
              </v:rect>
            </w:pict>
          </mc:Fallback>
        </mc:AlternateContent>
      </w:r>
    </w:p>
    <w:p w14:paraId="6152E8DF" w14:textId="77777777" w:rsidR="004120C6" w:rsidRPr="00F54C17" w:rsidRDefault="004120C6" w:rsidP="008E1399">
      <w:pPr>
        <w:jc w:val="both"/>
        <w:rPr>
          <w:color w:val="auto"/>
          <w:szCs w:val="96"/>
        </w:rPr>
      </w:pPr>
    </w:p>
    <w:p w14:paraId="44BCA2CE" w14:textId="77777777" w:rsidR="00145A16" w:rsidRPr="00F54C17" w:rsidRDefault="00145A16">
      <w:pPr>
        <w:rPr>
          <w:color w:val="auto"/>
        </w:rPr>
      </w:pPr>
    </w:p>
    <w:tbl>
      <w:tblPr>
        <w:tblpPr w:leftFromText="180" w:rightFromText="180" w:vertAnchor="text" w:horzAnchor="page" w:tblpX="2170" w:tblpY="243"/>
        <w:tblW w:w="0" w:type="auto"/>
        <w:tblLook w:val="04A0" w:firstRow="1" w:lastRow="0" w:firstColumn="1" w:lastColumn="0" w:noHBand="0" w:noVBand="1"/>
      </w:tblPr>
      <w:tblGrid>
        <w:gridCol w:w="888"/>
        <w:gridCol w:w="5251"/>
      </w:tblGrid>
      <w:tr w:rsidR="00F54C17" w:rsidRPr="00F54C17" w14:paraId="11EC1746" w14:textId="77777777" w:rsidTr="004137E5">
        <w:trPr>
          <w:trHeight w:val="888"/>
        </w:trPr>
        <w:tc>
          <w:tcPr>
            <w:tcW w:w="888" w:type="dxa"/>
          </w:tcPr>
          <w:p w14:paraId="13BE92FA" w14:textId="77777777" w:rsidR="002473F9" w:rsidRPr="00F54C17" w:rsidRDefault="00120E23" w:rsidP="004137E5">
            <w:pPr>
              <w:rPr>
                <w:color w:val="auto"/>
              </w:rPr>
            </w:pPr>
            <w:r w:rsidRPr="00F54C17">
              <w:rPr>
                <w:rFonts w:ascii="AvenirNext LT Pro Regular" w:hAnsi="AvenirNext LT Pro Regular"/>
                <w:color w:val="auto"/>
                <w:sz w:val="60"/>
              </w:rPr>
              <w:t>SN</w:t>
            </w:r>
          </w:p>
        </w:tc>
        <w:tc>
          <w:tcPr>
            <w:tcW w:w="5251" w:type="dxa"/>
          </w:tcPr>
          <w:p w14:paraId="11194801" w14:textId="546B07B6" w:rsidR="002473F9" w:rsidRPr="00F54C17" w:rsidRDefault="0033179F" w:rsidP="004137E5">
            <w:pPr>
              <w:rPr>
                <w:color w:val="auto"/>
              </w:rPr>
            </w:pPr>
            <w:r w:rsidRPr="00F54C17">
              <w:rPr>
                <w:rFonts w:ascii="AvenirNext LT Pro Regular" w:hAnsi="AvenirNext LT Pro Regular"/>
                <w:color w:val="auto"/>
                <w:sz w:val="60"/>
              </w:rPr>
              <w:t>SERIAL NUMBER</w:t>
            </w:r>
          </w:p>
        </w:tc>
      </w:tr>
    </w:tbl>
    <w:p w14:paraId="294581CB" w14:textId="77777777" w:rsidR="00CF2F0C" w:rsidRPr="00F54C17" w:rsidRDefault="00F12B03">
      <w:pPr>
        <w:rPr>
          <w:color w:val="auto"/>
        </w:rPr>
      </w:pPr>
      <w:r w:rsidRPr="00F54C17">
        <w:rPr>
          <w:rFonts w:ascii="Arial" w:hAnsi="Arial" w:cs="Arial"/>
          <w:noProof/>
          <w:color w:val="auto"/>
          <w:sz w:val="21"/>
          <w:szCs w:val="21"/>
        </w:rPr>
        <w:drawing>
          <wp:anchor distT="0" distB="0" distL="114300" distR="114300" simplePos="0" relativeHeight="251661312" behindDoc="0" locked="0" layoutInCell="1" allowOverlap="1" wp14:anchorId="015BD76F" wp14:editId="3B646A6F">
            <wp:simplePos x="0" y="0"/>
            <wp:positionH relativeFrom="column">
              <wp:posOffset>5166360</wp:posOffset>
            </wp:positionH>
            <wp:positionV relativeFrom="paragraph">
              <wp:posOffset>185060</wp:posOffset>
            </wp:positionV>
            <wp:extent cx="2646680" cy="423545"/>
            <wp:effectExtent l="0" t="0" r="0" b="0"/>
            <wp:wrapSquare wrapText="bothSides"/>
            <wp:docPr id="4" name="Picture 4" descr="cid:image001.png@01D57F81.9A65C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7F81.9A65CFD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646680" cy="423545"/>
                    </a:xfrm>
                    <a:prstGeom prst="rect">
                      <a:avLst/>
                    </a:prstGeom>
                    <a:noFill/>
                    <a:ln>
                      <a:noFill/>
                    </a:ln>
                  </pic:spPr>
                </pic:pic>
              </a:graphicData>
            </a:graphic>
          </wp:anchor>
        </w:drawing>
      </w:r>
    </w:p>
    <w:p w14:paraId="6A910669" w14:textId="77777777" w:rsidR="00C526D7" w:rsidRPr="00F54C17" w:rsidRDefault="00C526D7">
      <w:pPr>
        <w:rPr>
          <w:color w:val="auto"/>
        </w:rPr>
      </w:pPr>
    </w:p>
    <w:p w14:paraId="58AFD6CA" w14:textId="77777777" w:rsidR="009843CE" w:rsidRPr="00F54C17" w:rsidRDefault="009843CE">
      <w:pPr>
        <w:rPr>
          <w:color w:val="auto"/>
        </w:rPr>
      </w:pPr>
    </w:p>
    <w:p w14:paraId="6CCFEBC1" w14:textId="77777777" w:rsidR="00FD4EC5" w:rsidRPr="00F54C17" w:rsidRDefault="00FD4EC5">
      <w:pPr>
        <w:rPr>
          <w:color w:val="auto"/>
        </w:rPr>
      </w:pPr>
    </w:p>
    <w:p w14:paraId="7F944C49" w14:textId="77777777" w:rsidR="00B07A64" w:rsidRPr="00F54C17" w:rsidRDefault="00B07A64">
      <w:pPr>
        <w:rPr>
          <w:color w:val="auto"/>
        </w:rPr>
      </w:pPr>
    </w:p>
    <w:p w14:paraId="773F926A" w14:textId="77777777" w:rsidR="00947A2B" w:rsidRPr="00F54C17" w:rsidRDefault="00947A2B">
      <w:pPr>
        <w:rPr>
          <w:color w:val="auto"/>
        </w:rPr>
      </w:pPr>
    </w:p>
    <w:p w14:paraId="5CE0DD20" w14:textId="77777777" w:rsidR="00631153" w:rsidRPr="00F54C17" w:rsidRDefault="00631153">
      <w:pPr>
        <w:rPr>
          <w:color w:val="auto"/>
        </w:rPr>
      </w:pPr>
    </w:p>
    <w:p w14:paraId="398FEEC4" w14:textId="77777777" w:rsidR="00215EA3" w:rsidRPr="00F54C17" w:rsidRDefault="00215EA3">
      <w:pPr>
        <w:rPr>
          <w:color w:val="auto"/>
        </w:rPr>
      </w:pPr>
    </w:p>
    <w:tbl>
      <w:tblPr>
        <w:tblpPr w:leftFromText="180" w:rightFromText="180" w:vertAnchor="text" w:horzAnchor="page" w:tblpX="1624" w:tblpY="242"/>
        <w:tblW w:w="11838" w:type="dxa"/>
        <w:tblLook w:val="04A0" w:firstRow="1" w:lastRow="0" w:firstColumn="1" w:lastColumn="0" w:noHBand="0" w:noVBand="1"/>
      </w:tblPr>
      <w:tblGrid>
        <w:gridCol w:w="3339"/>
        <w:gridCol w:w="1832"/>
        <w:gridCol w:w="3564"/>
        <w:gridCol w:w="85"/>
        <w:gridCol w:w="3018"/>
      </w:tblGrid>
      <w:tr w:rsidR="00F54C17" w:rsidRPr="00F54C17" w14:paraId="483628CC" w14:textId="77777777" w:rsidTr="00D0087C">
        <w:trPr>
          <w:trHeight w:val="688"/>
        </w:trPr>
        <w:tc>
          <w:tcPr>
            <w:tcW w:w="3339" w:type="dxa"/>
          </w:tcPr>
          <w:p w14:paraId="61C79C62" w14:textId="67A5E8BD" w:rsidR="00A06ECE" w:rsidRPr="00F54C17" w:rsidRDefault="00A06ECE" w:rsidP="00D0087C">
            <w:pPr>
              <w:rPr>
                <w:b/>
                <w:bCs/>
                <w:color w:val="auto"/>
                <w:sz w:val="24"/>
                <w:szCs w:val="14"/>
              </w:rPr>
            </w:pPr>
          </w:p>
        </w:tc>
        <w:tc>
          <w:tcPr>
            <w:tcW w:w="1832" w:type="dxa"/>
          </w:tcPr>
          <w:p w14:paraId="41C74ADF" w14:textId="0D49EA15" w:rsidR="00A06ECE" w:rsidRPr="00F54C17" w:rsidRDefault="00C52AA5" w:rsidP="00167763">
            <w:pPr>
              <w:ind w:right="444"/>
              <w:rPr>
                <w:b/>
                <w:bCs/>
                <w:color w:val="auto"/>
                <w:sz w:val="24"/>
                <w:szCs w:val="14"/>
              </w:rPr>
            </w:pPr>
            <w:r w:rsidRPr="00F54C17">
              <w:rPr>
                <w:rFonts w:ascii="AvenirNext LT Pro Regular" w:hAnsi="AvenirNext LT Pro Regular"/>
                <w:b/>
                <w:color w:val="auto"/>
                <w:sz w:val="24"/>
                <w:szCs w:val="24"/>
              </w:rPr>
              <w:t>Device</w:t>
            </w:r>
          </w:p>
        </w:tc>
        <w:tc>
          <w:tcPr>
            <w:tcW w:w="3564" w:type="dxa"/>
          </w:tcPr>
          <w:p w14:paraId="15901CBD" w14:textId="77777777" w:rsidR="00173C56" w:rsidRPr="00F54C17" w:rsidRDefault="00173C56" w:rsidP="00167763">
            <w:pPr>
              <w:ind w:right="444"/>
              <w:rPr>
                <w:b/>
                <w:bCs/>
                <w:color w:val="auto"/>
                <w:sz w:val="24"/>
                <w:szCs w:val="14"/>
              </w:rPr>
            </w:pPr>
            <w:r w:rsidRPr="00F54C17">
              <w:rPr>
                <w:rFonts w:ascii="AvenirNext LT Pro Regular" w:hAnsi="AvenirNext LT Pro Regular"/>
                <w:b/>
                <w:color w:val="auto"/>
                <w:sz w:val="24"/>
                <w:szCs w:val="24"/>
              </w:rPr>
              <w:t>N.I.S.T</w:t>
            </w:r>
            <w:r w:rsidRPr="00F54C17">
              <w:rPr>
                <w:b/>
                <w:bCs/>
                <w:color w:val="auto"/>
                <w:sz w:val="24"/>
                <w:szCs w:val="14"/>
              </w:rPr>
              <w:t xml:space="preserve"> </w:t>
            </w:r>
            <w:r w:rsidRPr="00F54C17">
              <w:rPr>
                <w:rFonts w:ascii="AvenirNext LT Pro Regular" w:hAnsi="AvenirNext LT Pro Regular"/>
                <w:b/>
                <w:color w:val="auto"/>
                <w:sz w:val="24"/>
                <w:szCs w:val="24"/>
              </w:rPr>
              <w:t>Thermometer</w:t>
            </w:r>
          </w:p>
        </w:tc>
        <w:tc>
          <w:tcPr>
            <w:tcW w:w="3103" w:type="dxa"/>
            <w:gridSpan w:val="2"/>
          </w:tcPr>
          <w:p w14:paraId="54AB3C53" w14:textId="77777777" w:rsidR="00173C56" w:rsidRPr="00F54C17" w:rsidRDefault="00173C56" w:rsidP="00D0087C">
            <w:pPr>
              <w:rPr>
                <w:b/>
                <w:bCs/>
                <w:color w:val="auto"/>
                <w:sz w:val="24"/>
                <w:szCs w:val="14"/>
              </w:rPr>
            </w:pPr>
            <w:r w:rsidRPr="00F54C17">
              <w:rPr>
                <w:rFonts w:ascii="AvenirNext LT Pro Regular" w:hAnsi="AvenirNext LT Pro Regular"/>
                <w:b/>
                <w:color w:val="auto"/>
                <w:sz w:val="24"/>
                <w:szCs w:val="24"/>
              </w:rPr>
              <w:t>Result</w:t>
            </w:r>
          </w:p>
        </w:tc>
      </w:tr>
      <w:tr w:rsidR="00F54C17" w:rsidRPr="00F54C17" w14:paraId="5C7F528A" w14:textId="77777777" w:rsidTr="00D0087C">
        <w:trPr>
          <w:trHeight w:val="688"/>
        </w:trPr>
        <w:tc>
          <w:tcPr>
            <w:tcW w:w="3339" w:type="dxa"/>
            <w:shd w:val="clear" w:color="auto" w:fill="auto"/>
          </w:tcPr>
          <w:p w14:paraId="60C8027C" w14:textId="2A1D3B00" w:rsidR="00173C56" w:rsidRPr="00F54C17" w:rsidRDefault="00173C56" w:rsidP="00D0087C">
            <w:pPr>
              <w:rPr>
                <w:b/>
                <w:bCs/>
                <w:color w:val="auto"/>
                <w:sz w:val="24"/>
                <w:szCs w:val="14"/>
              </w:rPr>
            </w:pPr>
            <w:r w:rsidRPr="00F54C17">
              <w:rPr>
                <w:rFonts w:ascii="AvenirNext LT Pro Regular" w:hAnsi="AvenirNext LT Pro Regular"/>
                <w:color w:val="auto"/>
                <w:sz w:val="24"/>
                <w:szCs w:val="24"/>
              </w:rPr>
              <w:t>Air Monitoring Probe:</w:t>
            </w:r>
          </w:p>
        </w:tc>
        <w:tc>
          <w:tcPr>
            <w:tcW w:w="1832" w:type="dxa"/>
          </w:tcPr>
          <w:p w14:paraId="741429DB" w14:textId="04C34F92" w:rsidR="00173C56" w:rsidRPr="00F54C17" w:rsidRDefault="00ED728E" w:rsidP="00D0087C">
            <w:pPr>
              <w:rPr>
                <w:rFonts w:ascii="AvenirNext LT Pro Regular" w:hAnsi="AvenirNext LT Pro Regular"/>
                <w:color w:val="auto"/>
                <w:sz w:val="24"/>
                <w:szCs w:val="24"/>
              </w:rPr>
            </w:pPr>
            <w:r w:rsidRPr="00F54C17">
              <w:rPr>
                <w:rFonts w:ascii="AvenirNext LT Pro Regular" w:hAnsi="AvenirNext LT Pro Regular"/>
                <w:color w:val="auto"/>
                <w:sz w:val="24"/>
                <w:szCs w:val="24"/>
              </w:rPr>
              <w:t>CALIB</w:t>
            </w:r>
          </w:p>
        </w:tc>
        <w:tc>
          <w:tcPr>
            <w:tcW w:w="3649" w:type="dxa"/>
            <w:gridSpan w:val="2"/>
          </w:tcPr>
          <w:p w14:paraId="4496BC75" w14:textId="7BDE0F21" w:rsidR="00173C56" w:rsidRPr="00F54C17" w:rsidRDefault="00ED728E" w:rsidP="00D0087C">
            <w:pPr>
              <w:rPr>
                <w:rFonts w:ascii="AvenirNext LT Pro Regular" w:hAnsi="AvenirNext LT Pro Regular"/>
                <w:color w:val="auto"/>
                <w:sz w:val="24"/>
                <w:szCs w:val="24"/>
              </w:rPr>
            </w:pPr>
            <w:r w:rsidRPr="00F54C17">
              <w:rPr>
                <w:rFonts w:ascii="AvenirNext LT Pro Regular" w:hAnsi="AvenirNext LT Pro Regular"/>
                <w:color w:val="auto"/>
                <w:sz w:val="24"/>
                <w:szCs w:val="24"/>
              </w:rPr>
              <w:t>DAQ TEMP</w:t>
            </w:r>
          </w:p>
        </w:tc>
        <w:tc>
          <w:tcPr>
            <w:tcW w:w="3018" w:type="dxa"/>
          </w:tcPr>
          <w:p w14:paraId="65C89EC2" w14:textId="2D0298B5" w:rsidR="00173C56" w:rsidRPr="00F54C17" w:rsidRDefault="00D73D67" w:rsidP="00D0087C">
            <w:pPr>
              <w:rPr>
                <w:rFonts w:ascii="AvenirNext LT Pro Regular" w:hAnsi="AvenirNext LT Pro Regular"/>
                <w:color w:val="auto"/>
                <w:sz w:val="24"/>
                <w:szCs w:val="24"/>
              </w:rPr>
            </w:pPr>
            <w:r w:rsidRPr="00F54C17">
              <w:rPr>
                <w:rFonts w:ascii="AvenirNext LT Pro Regular" w:hAnsi="AvenirNext LT Pro Regular"/>
                <w:color w:val="auto"/>
                <w:sz w:val="24"/>
                <w:szCs w:val="24"/>
              </w:rPr>
              <w:t>RESULT</w:t>
            </w:r>
          </w:p>
        </w:tc>
      </w:tr>
      <w:tr w:rsidR="00F54C17" w:rsidRPr="00F54C17" w14:paraId="7CE79FEE" w14:textId="77777777" w:rsidTr="00D0087C">
        <w:trPr>
          <w:trHeight w:val="2034"/>
        </w:trPr>
        <w:tc>
          <w:tcPr>
            <w:tcW w:w="3339" w:type="dxa"/>
          </w:tcPr>
          <w:p w14:paraId="1B8E5EB6" w14:textId="77777777" w:rsidR="00173C56" w:rsidRPr="00F54C17" w:rsidRDefault="00173C56" w:rsidP="00D0087C">
            <w:pPr>
              <w:rPr>
                <w:rFonts w:ascii="AvenirNext LT Pro Regular" w:hAnsi="AvenirNext LT Pro Regular"/>
                <w:color w:val="auto"/>
                <w:sz w:val="24"/>
                <w:szCs w:val="24"/>
              </w:rPr>
            </w:pPr>
            <w:r w:rsidRPr="00F54C17">
              <w:rPr>
                <w:rFonts w:ascii="AvenirNext LT Pro Regular" w:hAnsi="AvenirNext LT Pro Regular"/>
                <w:color w:val="auto"/>
                <w:sz w:val="24"/>
                <w:szCs w:val="24"/>
              </w:rPr>
              <w:t>Calibration Date:</w:t>
            </w:r>
          </w:p>
        </w:tc>
        <w:tc>
          <w:tcPr>
            <w:tcW w:w="1832" w:type="dxa"/>
          </w:tcPr>
          <w:p w14:paraId="3FD43925" w14:textId="25ABE4F0" w:rsidR="00173C56" w:rsidRPr="00F54C17" w:rsidRDefault="0033179F" w:rsidP="00D0087C">
            <w:pPr>
              <w:rPr>
                <w:rFonts w:ascii="AvenirNext LT Pro Regular" w:hAnsi="AvenirNext LT Pro Regular"/>
                <w:color w:val="auto"/>
                <w:sz w:val="24"/>
                <w:szCs w:val="24"/>
              </w:rPr>
            </w:pPr>
            <w:r w:rsidRPr="00F54C17">
              <w:rPr>
                <w:rFonts w:ascii="AvenirNext LT Pro Regular" w:hAnsi="AvenirNext LT Pro Regular"/>
                <w:color w:val="auto"/>
                <w:sz w:val="24"/>
                <w:szCs w:val="24"/>
              </w:rPr>
              <w:t>CALIBRATION DATE</w:t>
            </w:r>
          </w:p>
        </w:tc>
        <w:tc>
          <w:tcPr>
            <w:tcW w:w="6667" w:type="dxa"/>
            <w:gridSpan w:val="3"/>
          </w:tcPr>
          <w:p w14:paraId="4BA10FCA" w14:textId="77777777" w:rsidR="00173C56" w:rsidRPr="00F54C17" w:rsidRDefault="00173C56" w:rsidP="00D0087C">
            <w:pPr>
              <w:rPr>
                <w:color w:val="auto"/>
                <w:sz w:val="24"/>
                <w:szCs w:val="14"/>
              </w:rPr>
            </w:pPr>
            <w:r w:rsidRPr="00F54C17">
              <w:rPr>
                <w:rFonts w:ascii="AvenirNext LT Pro Regular" w:hAnsi="AvenirNext LT Pro Regular"/>
                <w:color w:val="auto"/>
                <w:sz w:val="20"/>
              </w:rPr>
              <w:t>Uncertainty of this measurement is within ±0.5 °C. See attached calibration certificate for N.I.S.T. thermometer used to calibrate this device.</w:t>
            </w:r>
          </w:p>
        </w:tc>
      </w:tr>
    </w:tbl>
    <w:p w14:paraId="5CEF6EB6" w14:textId="77777777" w:rsidR="001E18F7" w:rsidRPr="00F54C17" w:rsidRDefault="001E18F7">
      <w:pPr>
        <w:rPr>
          <w:color w:val="auto"/>
        </w:rPr>
      </w:pPr>
    </w:p>
    <w:p w14:paraId="687722B1" w14:textId="77777777" w:rsidR="001B6CC5" w:rsidRPr="00F54C17" w:rsidRDefault="001B6CC5">
      <w:pPr>
        <w:rPr>
          <w:color w:val="auto"/>
        </w:rPr>
      </w:pPr>
    </w:p>
    <w:p w14:paraId="3D7AD3B1" w14:textId="77777777" w:rsidR="00007876" w:rsidRPr="00F54C17" w:rsidRDefault="00007876">
      <w:pPr>
        <w:rPr>
          <w:color w:val="auto"/>
        </w:rPr>
      </w:pPr>
    </w:p>
    <w:sectPr w:rsidR="00007876" w:rsidRPr="00F54C17" w:rsidSect="004120C6">
      <w:headerReference w:type="default" r:id="rId14"/>
      <w:footerReference w:type="default" r:id="rId15"/>
      <w:type w:val="continuous"/>
      <w:pgSz w:w="15840" w:h="12240" w:orient="landscape" w:code="1"/>
      <w:pgMar w:top="1166" w:right="1440" w:bottom="720" w:left="1440" w:header="720" w:footer="331"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5A34F" w14:textId="77777777" w:rsidR="003417A5" w:rsidRDefault="003417A5">
      <w:r>
        <w:separator/>
      </w:r>
    </w:p>
  </w:endnote>
  <w:endnote w:type="continuationSeparator" w:id="0">
    <w:p w14:paraId="44432ECC" w14:textId="77777777" w:rsidR="003417A5" w:rsidRDefault="00341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Next LT Pro Regular">
    <w:altName w:val="Trebuchet MS"/>
    <w:panose1 w:val="00000000000000000000"/>
    <w:charset w:val="00"/>
    <w:family w:val="swiss"/>
    <w:notTrueType/>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27FD0" w14:textId="77777777" w:rsidR="004120C6" w:rsidRDefault="004120C6">
    <w:pPr>
      <w:widowControl w:val="0"/>
      <w:tabs>
        <w:tab w:val="center" w:pos="6480"/>
        <w:tab w:val="right" w:pos="12960"/>
      </w:tabs>
      <w:rPr>
        <w:sz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6C815" w14:textId="77777777" w:rsidR="00D273FA" w:rsidRDefault="00D273FA">
    <w:pPr>
      <w:widowControl w:val="0"/>
      <w:tabs>
        <w:tab w:val="center" w:pos="6480"/>
        <w:tab w:val="right" w:pos="12960"/>
      </w:tabs>
      <w:rPr>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2C09D" w14:textId="77777777" w:rsidR="003417A5" w:rsidRDefault="003417A5">
      <w:r>
        <w:separator/>
      </w:r>
    </w:p>
  </w:footnote>
  <w:footnote w:type="continuationSeparator" w:id="0">
    <w:p w14:paraId="5C8B6DE4" w14:textId="77777777" w:rsidR="003417A5" w:rsidRDefault="003417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BD2B" w14:textId="77777777" w:rsidR="004120C6" w:rsidRDefault="004120C6">
    <w:pPr>
      <w:widowControl w:val="0"/>
      <w:tabs>
        <w:tab w:val="center" w:pos="6480"/>
        <w:tab w:val="right" w:pos="12960"/>
      </w:tabs>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9EB3C" w14:textId="77777777" w:rsidR="00D273FA" w:rsidRDefault="00D273FA">
    <w:pPr>
      <w:widowControl w:val="0"/>
      <w:tabs>
        <w:tab w:val="center" w:pos="6480"/>
        <w:tab w:val="right" w:pos="12960"/>
      </w:tabs>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7C"/>
    <w:multiLevelType w:val="singleLevel"/>
    <w:tmpl w:val="6BB454BE"/>
    <w:lvl w:ilvl="0">
      <w:start w:val="1"/>
      <w:numFmt w:val="decimal"/>
      <w:lvlText w:val="%1."/>
      <w:lvlJc w:val="left"/>
      <w:pPr>
        <w:tabs>
          <w:tab w:val="num" w:pos="1800"/>
        </w:tabs>
        <w:ind w:left="1800" w:hanging="360"/>
      </w:pPr>
    </w:lvl>
  </w:abstractNum>
  <w:abstractNum w:abstractNumId="1" w15:restartNumberingAfterBreak="1">
    <w:nsid w:val="FFFFFF7D"/>
    <w:multiLevelType w:val="singleLevel"/>
    <w:tmpl w:val="62280B9A"/>
    <w:lvl w:ilvl="0">
      <w:start w:val="1"/>
      <w:numFmt w:val="decimal"/>
      <w:lvlText w:val="%1."/>
      <w:lvlJc w:val="left"/>
      <w:pPr>
        <w:tabs>
          <w:tab w:val="num" w:pos="1440"/>
        </w:tabs>
        <w:ind w:left="1440" w:hanging="360"/>
      </w:pPr>
    </w:lvl>
  </w:abstractNum>
  <w:abstractNum w:abstractNumId="2" w15:restartNumberingAfterBreak="1">
    <w:nsid w:val="FFFFFF7E"/>
    <w:multiLevelType w:val="singleLevel"/>
    <w:tmpl w:val="7792BF52"/>
    <w:lvl w:ilvl="0">
      <w:start w:val="1"/>
      <w:numFmt w:val="decimal"/>
      <w:lvlText w:val="%1."/>
      <w:lvlJc w:val="left"/>
      <w:pPr>
        <w:tabs>
          <w:tab w:val="num" w:pos="1080"/>
        </w:tabs>
        <w:ind w:left="1080" w:hanging="360"/>
      </w:pPr>
    </w:lvl>
  </w:abstractNum>
  <w:abstractNum w:abstractNumId="3" w15:restartNumberingAfterBreak="1">
    <w:nsid w:val="FFFFFF7F"/>
    <w:multiLevelType w:val="singleLevel"/>
    <w:tmpl w:val="1560563A"/>
    <w:lvl w:ilvl="0">
      <w:start w:val="1"/>
      <w:numFmt w:val="decimal"/>
      <w:lvlText w:val="%1."/>
      <w:lvlJc w:val="left"/>
      <w:pPr>
        <w:tabs>
          <w:tab w:val="num" w:pos="720"/>
        </w:tabs>
        <w:ind w:left="720" w:hanging="360"/>
      </w:pPr>
    </w:lvl>
  </w:abstractNum>
  <w:abstractNum w:abstractNumId="4" w15:restartNumberingAfterBreak="1">
    <w:nsid w:val="FFFFFF81"/>
    <w:multiLevelType w:val="singleLevel"/>
    <w:tmpl w:val="388CC92A"/>
    <w:lvl w:ilvl="0">
      <w:start w:val="1"/>
      <w:numFmt w:val="bullet"/>
      <w:lvlText w:val=""/>
      <w:lvlJc w:val="left"/>
      <w:pPr>
        <w:tabs>
          <w:tab w:val="num" w:pos="1440"/>
        </w:tabs>
        <w:ind w:left="1440" w:hanging="360"/>
      </w:pPr>
      <w:rPr>
        <w:rFonts w:ascii="Symbol" w:hAnsi="Symbol" w:hint="default"/>
      </w:rPr>
    </w:lvl>
  </w:abstractNum>
  <w:abstractNum w:abstractNumId="5" w15:restartNumberingAfterBreak="1">
    <w:nsid w:val="FFFFFF82"/>
    <w:multiLevelType w:val="singleLevel"/>
    <w:tmpl w:val="2AA0937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1">
    <w:nsid w:val="FFFFFF83"/>
    <w:multiLevelType w:val="singleLevel"/>
    <w:tmpl w:val="881C10B0"/>
    <w:lvl w:ilvl="0">
      <w:start w:val="1"/>
      <w:numFmt w:val="bullet"/>
      <w:lvlText w:val=""/>
      <w:lvlJc w:val="left"/>
      <w:pPr>
        <w:tabs>
          <w:tab w:val="num" w:pos="720"/>
        </w:tabs>
        <w:ind w:left="720" w:hanging="360"/>
      </w:pPr>
      <w:rPr>
        <w:rFonts w:ascii="Symbol" w:hAnsi="Symbol" w:hint="default"/>
      </w:rPr>
    </w:lvl>
  </w:abstractNum>
  <w:abstractNum w:abstractNumId="7" w15:restartNumberingAfterBreak="1">
    <w:nsid w:val="FFFFFF88"/>
    <w:multiLevelType w:val="singleLevel"/>
    <w:tmpl w:val="D3DAF3E4"/>
    <w:lvl w:ilvl="0">
      <w:start w:val="1"/>
      <w:numFmt w:val="decimal"/>
      <w:lvlText w:val="%1."/>
      <w:lvlJc w:val="left"/>
      <w:pPr>
        <w:tabs>
          <w:tab w:val="num" w:pos="360"/>
        </w:tabs>
        <w:ind w:left="360" w:hanging="360"/>
      </w:pPr>
    </w:lvl>
  </w:abstractNum>
  <w:abstractNum w:abstractNumId="8" w15:restartNumberingAfterBreak="1">
    <w:nsid w:val="FFFFFF89"/>
    <w:multiLevelType w:val="singleLevel"/>
    <w:tmpl w:val="A4EEBFB8"/>
    <w:lvl w:ilvl="0">
      <w:start w:val="1"/>
      <w:numFmt w:val="bullet"/>
      <w:lvlText w:val=""/>
      <w:lvlJc w:val="left"/>
      <w:pPr>
        <w:tabs>
          <w:tab w:val="num" w:pos="360"/>
        </w:tabs>
        <w:ind w:left="360" w:hanging="360"/>
      </w:pPr>
      <w:rPr>
        <w:rFonts w:ascii="Symbol" w:hAnsi="Symbol" w:hint="default"/>
      </w:rPr>
    </w:lvl>
  </w:abstractNum>
  <w:num w:numId="1" w16cid:durableId="251477907">
    <w:abstractNumId w:val="8"/>
  </w:num>
  <w:num w:numId="2" w16cid:durableId="1698966799">
    <w:abstractNumId w:val="6"/>
  </w:num>
  <w:num w:numId="3" w16cid:durableId="1198279145">
    <w:abstractNumId w:val="5"/>
  </w:num>
  <w:num w:numId="4" w16cid:durableId="1725326116">
    <w:abstractNumId w:val="4"/>
  </w:num>
  <w:num w:numId="5" w16cid:durableId="956062108">
    <w:abstractNumId w:val="7"/>
  </w:num>
  <w:num w:numId="6" w16cid:durableId="1466584940">
    <w:abstractNumId w:val="3"/>
  </w:num>
  <w:num w:numId="7" w16cid:durableId="1755858522">
    <w:abstractNumId w:val="2"/>
  </w:num>
  <w:num w:numId="8" w16cid:durableId="1712917783">
    <w:abstractNumId w:val="1"/>
  </w:num>
  <w:num w:numId="9" w16cid:durableId="373316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oNotHyphenateCaps/>
  <w:drawingGridHorizontalSpacing w:val="360"/>
  <w:drawingGridVerticalSpacing w:val="360"/>
  <w:doNotShadeFormData/>
  <w:noPunctuationKerning/>
  <w:characterSpacingControl w:val="doNotCompress"/>
  <w:hdrShapeDefaults>
    <o:shapedefaults v:ext="edit" spidmax="2050" style="mso-position-horizontal-relative:page;mso-position-vertical-relative:page" fillcolor="#fc9" strokecolor="#630">
      <v:fill color="#fc9" opacity="10486f"/>
      <v:stroke color="#630" weight="2pt"/>
      <o:colormru v:ext="edit" colors="#360,maroon,#630,#f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D20"/>
    <w:rsid w:val="0000192D"/>
    <w:rsid w:val="00007876"/>
    <w:rsid w:val="000114E0"/>
    <w:rsid w:val="000137A8"/>
    <w:rsid w:val="000179B7"/>
    <w:rsid w:val="000256AF"/>
    <w:rsid w:val="00025709"/>
    <w:rsid w:val="00032B90"/>
    <w:rsid w:val="000634EB"/>
    <w:rsid w:val="00070FF8"/>
    <w:rsid w:val="00082893"/>
    <w:rsid w:val="00083D1A"/>
    <w:rsid w:val="000861A8"/>
    <w:rsid w:val="00086C00"/>
    <w:rsid w:val="00096415"/>
    <w:rsid w:val="00097CFF"/>
    <w:rsid w:val="000A00E7"/>
    <w:rsid w:val="000B05E5"/>
    <w:rsid w:val="000C1680"/>
    <w:rsid w:val="000C2F70"/>
    <w:rsid w:val="000C3FCF"/>
    <w:rsid w:val="000C4D13"/>
    <w:rsid w:val="000D397E"/>
    <w:rsid w:val="000D44DA"/>
    <w:rsid w:val="000E6C8D"/>
    <w:rsid w:val="000F40EF"/>
    <w:rsid w:val="000F5BB5"/>
    <w:rsid w:val="00100017"/>
    <w:rsid w:val="00105763"/>
    <w:rsid w:val="00112ACA"/>
    <w:rsid w:val="00120E23"/>
    <w:rsid w:val="00145A16"/>
    <w:rsid w:val="001663D5"/>
    <w:rsid w:val="00167763"/>
    <w:rsid w:val="00173C56"/>
    <w:rsid w:val="0017431A"/>
    <w:rsid w:val="0018089D"/>
    <w:rsid w:val="0018513A"/>
    <w:rsid w:val="001915C9"/>
    <w:rsid w:val="00196E0E"/>
    <w:rsid w:val="001A061C"/>
    <w:rsid w:val="001A2F9C"/>
    <w:rsid w:val="001B48F7"/>
    <w:rsid w:val="001B4E31"/>
    <w:rsid w:val="001B6CC5"/>
    <w:rsid w:val="001D1E8E"/>
    <w:rsid w:val="001D5E70"/>
    <w:rsid w:val="001D6D28"/>
    <w:rsid w:val="001E18F7"/>
    <w:rsid w:val="001E394F"/>
    <w:rsid w:val="001F329F"/>
    <w:rsid w:val="00200236"/>
    <w:rsid w:val="002030B0"/>
    <w:rsid w:val="00203F8C"/>
    <w:rsid w:val="00215EA3"/>
    <w:rsid w:val="0021675A"/>
    <w:rsid w:val="002179E4"/>
    <w:rsid w:val="00231C15"/>
    <w:rsid w:val="00232889"/>
    <w:rsid w:val="002330DD"/>
    <w:rsid w:val="00242225"/>
    <w:rsid w:val="002473F9"/>
    <w:rsid w:val="002474BE"/>
    <w:rsid w:val="0025711E"/>
    <w:rsid w:val="00266184"/>
    <w:rsid w:val="00270A4D"/>
    <w:rsid w:val="00272E7D"/>
    <w:rsid w:val="0027347A"/>
    <w:rsid w:val="002915C2"/>
    <w:rsid w:val="002920ED"/>
    <w:rsid w:val="00294BDD"/>
    <w:rsid w:val="00295BA6"/>
    <w:rsid w:val="002A3252"/>
    <w:rsid w:val="002A6EF2"/>
    <w:rsid w:val="002D3F42"/>
    <w:rsid w:val="002D5787"/>
    <w:rsid w:val="002E6333"/>
    <w:rsid w:val="002F29B0"/>
    <w:rsid w:val="002F403B"/>
    <w:rsid w:val="002F6895"/>
    <w:rsid w:val="00317498"/>
    <w:rsid w:val="00317C77"/>
    <w:rsid w:val="0032788B"/>
    <w:rsid w:val="0033179F"/>
    <w:rsid w:val="003325B6"/>
    <w:rsid w:val="003417A5"/>
    <w:rsid w:val="00370E74"/>
    <w:rsid w:val="00374F6C"/>
    <w:rsid w:val="0037601A"/>
    <w:rsid w:val="0038592B"/>
    <w:rsid w:val="003A1B86"/>
    <w:rsid w:val="003A6675"/>
    <w:rsid w:val="003A6BF5"/>
    <w:rsid w:val="003B6C1E"/>
    <w:rsid w:val="003B7A8F"/>
    <w:rsid w:val="003E117E"/>
    <w:rsid w:val="004062AD"/>
    <w:rsid w:val="004120C6"/>
    <w:rsid w:val="004137E5"/>
    <w:rsid w:val="0042531D"/>
    <w:rsid w:val="0043156A"/>
    <w:rsid w:val="0043572A"/>
    <w:rsid w:val="00445BDE"/>
    <w:rsid w:val="00450BB1"/>
    <w:rsid w:val="004513BA"/>
    <w:rsid w:val="004522A1"/>
    <w:rsid w:val="004545D4"/>
    <w:rsid w:val="00473861"/>
    <w:rsid w:val="004758F5"/>
    <w:rsid w:val="00475B12"/>
    <w:rsid w:val="00486824"/>
    <w:rsid w:val="00490767"/>
    <w:rsid w:val="004A1B63"/>
    <w:rsid w:val="004A3D06"/>
    <w:rsid w:val="004D17AD"/>
    <w:rsid w:val="004D4790"/>
    <w:rsid w:val="004D661C"/>
    <w:rsid w:val="004E10C3"/>
    <w:rsid w:val="004F20BF"/>
    <w:rsid w:val="004F6889"/>
    <w:rsid w:val="00503C2B"/>
    <w:rsid w:val="00513BC1"/>
    <w:rsid w:val="00516ACE"/>
    <w:rsid w:val="0052247D"/>
    <w:rsid w:val="0052311B"/>
    <w:rsid w:val="00530461"/>
    <w:rsid w:val="005351B3"/>
    <w:rsid w:val="00541E8C"/>
    <w:rsid w:val="00543D79"/>
    <w:rsid w:val="0054664A"/>
    <w:rsid w:val="00546E7F"/>
    <w:rsid w:val="0055092E"/>
    <w:rsid w:val="005514D5"/>
    <w:rsid w:val="00564DFA"/>
    <w:rsid w:val="00566861"/>
    <w:rsid w:val="0057293F"/>
    <w:rsid w:val="00572EC6"/>
    <w:rsid w:val="00576FB3"/>
    <w:rsid w:val="00577128"/>
    <w:rsid w:val="00585127"/>
    <w:rsid w:val="005866D8"/>
    <w:rsid w:val="00593205"/>
    <w:rsid w:val="005946AA"/>
    <w:rsid w:val="00595675"/>
    <w:rsid w:val="005A03F9"/>
    <w:rsid w:val="005B1B2B"/>
    <w:rsid w:val="005B496B"/>
    <w:rsid w:val="005C5AD2"/>
    <w:rsid w:val="005E4BC8"/>
    <w:rsid w:val="005E4F0D"/>
    <w:rsid w:val="005F13C5"/>
    <w:rsid w:val="00615D19"/>
    <w:rsid w:val="00616D94"/>
    <w:rsid w:val="00623684"/>
    <w:rsid w:val="00631153"/>
    <w:rsid w:val="006341D4"/>
    <w:rsid w:val="006351B3"/>
    <w:rsid w:val="0064219F"/>
    <w:rsid w:val="00650E7B"/>
    <w:rsid w:val="00663BC3"/>
    <w:rsid w:val="00667188"/>
    <w:rsid w:val="0067174B"/>
    <w:rsid w:val="006718CC"/>
    <w:rsid w:val="00672444"/>
    <w:rsid w:val="00692FF6"/>
    <w:rsid w:val="006A33A6"/>
    <w:rsid w:val="006A3F08"/>
    <w:rsid w:val="006C72D4"/>
    <w:rsid w:val="006D1B95"/>
    <w:rsid w:val="006D3CFB"/>
    <w:rsid w:val="006E0782"/>
    <w:rsid w:val="006E3C1D"/>
    <w:rsid w:val="006E5C5B"/>
    <w:rsid w:val="0070068E"/>
    <w:rsid w:val="0071363B"/>
    <w:rsid w:val="00713B04"/>
    <w:rsid w:val="00722EB6"/>
    <w:rsid w:val="00725263"/>
    <w:rsid w:val="00734C79"/>
    <w:rsid w:val="0073533C"/>
    <w:rsid w:val="0073564C"/>
    <w:rsid w:val="00760FDE"/>
    <w:rsid w:val="00776EF3"/>
    <w:rsid w:val="007834BE"/>
    <w:rsid w:val="00795A16"/>
    <w:rsid w:val="007A0B48"/>
    <w:rsid w:val="007A625C"/>
    <w:rsid w:val="007B112A"/>
    <w:rsid w:val="007B2791"/>
    <w:rsid w:val="007B7602"/>
    <w:rsid w:val="007D507E"/>
    <w:rsid w:val="007E696A"/>
    <w:rsid w:val="007F7D77"/>
    <w:rsid w:val="0081060E"/>
    <w:rsid w:val="008138AD"/>
    <w:rsid w:val="008204F8"/>
    <w:rsid w:val="00826FF9"/>
    <w:rsid w:val="008527FB"/>
    <w:rsid w:val="008564FE"/>
    <w:rsid w:val="00874E9F"/>
    <w:rsid w:val="008836DE"/>
    <w:rsid w:val="00897621"/>
    <w:rsid w:val="008A0945"/>
    <w:rsid w:val="008A0D20"/>
    <w:rsid w:val="008A468A"/>
    <w:rsid w:val="008A4CC2"/>
    <w:rsid w:val="008E1399"/>
    <w:rsid w:val="008E1CFC"/>
    <w:rsid w:val="00903C39"/>
    <w:rsid w:val="0090403F"/>
    <w:rsid w:val="009049C6"/>
    <w:rsid w:val="00912FAC"/>
    <w:rsid w:val="00913B7E"/>
    <w:rsid w:val="0092336B"/>
    <w:rsid w:val="00924C0F"/>
    <w:rsid w:val="009267DF"/>
    <w:rsid w:val="00940C40"/>
    <w:rsid w:val="00947A2B"/>
    <w:rsid w:val="00965BB6"/>
    <w:rsid w:val="00966BD2"/>
    <w:rsid w:val="0096722A"/>
    <w:rsid w:val="00974436"/>
    <w:rsid w:val="009843CE"/>
    <w:rsid w:val="00986798"/>
    <w:rsid w:val="00991BA0"/>
    <w:rsid w:val="00993D3E"/>
    <w:rsid w:val="009A579B"/>
    <w:rsid w:val="009B21BC"/>
    <w:rsid w:val="009C379D"/>
    <w:rsid w:val="009C3CAA"/>
    <w:rsid w:val="009C5AF2"/>
    <w:rsid w:val="009D59E3"/>
    <w:rsid w:val="009E7A85"/>
    <w:rsid w:val="009F1485"/>
    <w:rsid w:val="009F3F01"/>
    <w:rsid w:val="009F4188"/>
    <w:rsid w:val="00A03A44"/>
    <w:rsid w:val="00A06ECE"/>
    <w:rsid w:val="00A07A7B"/>
    <w:rsid w:val="00A13901"/>
    <w:rsid w:val="00A1600E"/>
    <w:rsid w:val="00A26100"/>
    <w:rsid w:val="00A36048"/>
    <w:rsid w:val="00A4012C"/>
    <w:rsid w:val="00A421CA"/>
    <w:rsid w:val="00A608C3"/>
    <w:rsid w:val="00A8675F"/>
    <w:rsid w:val="00A917A6"/>
    <w:rsid w:val="00AA2E70"/>
    <w:rsid w:val="00AA74BF"/>
    <w:rsid w:val="00AD49FB"/>
    <w:rsid w:val="00AE7FFA"/>
    <w:rsid w:val="00B014CE"/>
    <w:rsid w:val="00B028D6"/>
    <w:rsid w:val="00B03727"/>
    <w:rsid w:val="00B07A64"/>
    <w:rsid w:val="00B16B17"/>
    <w:rsid w:val="00B2369F"/>
    <w:rsid w:val="00B65907"/>
    <w:rsid w:val="00B66783"/>
    <w:rsid w:val="00B75DB8"/>
    <w:rsid w:val="00B80900"/>
    <w:rsid w:val="00B83B35"/>
    <w:rsid w:val="00B86FDE"/>
    <w:rsid w:val="00B9681F"/>
    <w:rsid w:val="00BA049E"/>
    <w:rsid w:val="00BA510D"/>
    <w:rsid w:val="00BA5E31"/>
    <w:rsid w:val="00BC250D"/>
    <w:rsid w:val="00BC40EF"/>
    <w:rsid w:val="00BD68A4"/>
    <w:rsid w:val="00BE2E04"/>
    <w:rsid w:val="00BE49B0"/>
    <w:rsid w:val="00C10540"/>
    <w:rsid w:val="00C16ADD"/>
    <w:rsid w:val="00C27BDC"/>
    <w:rsid w:val="00C51D15"/>
    <w:rsid w:val="00C526D7"/>
    <w:rsid w:val="00C52AA5"/>
    <w:rsid w:val="00C674B3"/>
    <w:rsid w:val="00C71353"/>
    <w:rsid w:val="00C80E19"/>
    <w:rsid w:val="00C82F04"/>
    <w:rsid w:val="00C8365E"/>
    <w:rsid w:val="00CB06CE"/>
    <w:rsid w:val="00CB211C"/>
    <w:rsid w:val="00CC156E"/>
    <w:rsid w:val="00CD2145"/>
    <w:rsid w:val="00CD6086"/>
    <w:rsid w:val="00CE3BD4"/>
    <w:rsid w:val="00CE608D"/>
    <w:rsid w:val="00CE75EE"/>
    <w:rsid w:val="00CF0A6F"/>
    <w:rsid w:val="00CF2F0C"/>
    <w:rsid w:val="00CF4DF5"/>
    <w:rsid w:val="00D0087C"/>
    <w:rsid w:val="00D01515"/>
    <w:rsid w:val="00D04D6D"/>
    <w:rsid w:val="00D06816"/>
    <w:rsid w:val="00D11D97"/>
    <w:rsid w:val="00D15758"/>
    <w:rsid w:val="00D164D9"/>
    <w:rsid w:val="00D17046"/>
    <w:rsid w:val="00D21ECE"/>
    <w:rsid w:val="00D22F77"/>
    <w:rsid w:val="00D2674B"/>
    <w:rsid w:val="00D273FA"/>
    <w:rsid w:val="00D34449"/>
    <w:rsid w:val="00D35EE2"/>
    <w:rsid w:val="00D43AF0"/>
    <w:rsid w:val="00D44CC2"/>
    <w:rsid w:val="00D50D5B"/>
    <w:rsid w:val="00D51F49"/>
    <w:rsid w:val="00D55B2F"/>
    <w:rsid w:val="00D65193"/>
    <w:rsid w:val="00D65B61"/>
    <w:rsid w:val="00D73D67"/>
    <w:rsid w:val="00D9302B"/>
    <w:rsid w:val="00D95F88"/>
    <w:rsid w:val="00DA486E"/>
    <w:rsid w:val="00DB3108"/>
    <w:rsid w:val="00DC0945"/>
    <w:rsid w:val="00DC2A76"/>
    <w:rsid w:val="00DC617B"/>
    <w:rsid w:val="00DD4F3D"/>
    <w:rsid w:val="00DE17A4"/>
    <w:rsid w:val="00DE4529"/>
    <w:rsid w:val="00DE4D3A"/>
    <w:rsid w:val="00DE5E54"/>
    <w:rsid w:val="00DE6672"/>
    <w:rsid w:val="00DF1435"/>
    <w:rsid w:val="00E00DE0"/>
    <w:rsid w:val="00E10F3F"/>
    <w:rsid w:val="00E24492"/>
    <w:rsid w:val="00E25C81"/>
    <w:rsid w:val="00E4082D"/>
    <w:rsid w:val="00E45C4F"/>
    <w:rsid w:val="00E47549"/>
    <w:rsid w:val="00E54D41"/>
    <w:rsid w:val="00E65C6B"/>
    <w:rsid w:val="00E665CC"/>
    <w:rsid w:val="00E74D9E"/>
    <w:rsid w:val="00E82367"/>
    <w:rsid w:val="00E878DC"/>
    <w:rsid w:val="00E91CCF"/>
    <w:rsid w:val="00E92AD4"/>
    <w:rsid w:val="00EA1EF2"/>
    <w:rsid w:val="00EA5416"/>
    <w:rsid w:val="00EB4EB4"/>
    <w:rsid w:val="00ED27A8"/>
    <w:rsid w:val="00ED728E"/>
    <w:rsid w:val="00EE0330"/>
    <w:rsid w:val="00EE5566"/>
    <w:rsid w:val="00EE6D9C"/>
    <w:rsid w:val="00EE79EC"/>
    <w:rsid w:val="00EF4929"/>
    <w:rsid w:val="00EF4EAD"/>
    <w:rsid w:val="00F04F76"/>
    <w:rsid w:val="00F113D4"/>
    <w:rsid w:val="00F12B03"/>
    <w:rsid w:val="00F14C94"/>
    <w:rsid w:val="00F21790"/>
    <w:rsid w:val="00F25EB1"/>
    <w:rsid w:val="00F41BB1"/>
    <w:rsid w:val="00F432E5"/>
    <w:rsid w:val="00F52391"/>
    <w:rsid w:val="00F54C17"/>
    <w:rsid w:val="00F6106B"/>
    <w:rsid w:val="00F64718"/>
    <w:rsid w:val="00F7484A"/>
    <w:rsid w:val="00F96EB8"/>
    <w:rsid w:val="00FA6CED"/>
    <w:rsid w:val="00FB5970"/>
    <w:rsid w:val="00FB7022"/>
    <w:rsid w:val="00FD1009"/>
    <w:rsid w:val="00FD4EC5"/>
    <w:rsid w:val="00FD73F6"/>
    <w:rsid w:val="00FF3730"/>
    <w:rsid w:val="00FF42C5"/>
    <w:rsid w:val="00FF512C"/>
    <w:rsid w:val="00FF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page;mso-position-vertical-relative:page" fillcolor="#fc9" strokecolor="#630">
      <v:fill color="#fc9" opacity="10486f"/>
      <v:stroke color="#630" weight="2pt"/>
      <o:colormru v:ext="edit" colors="#360,maroon,#630,#f96"/>
    </o:shapedefaults>
    <o:shapelayout v:ext="edit">
      <o:idmap v:ext="edit" data="2"/>
    </o:shapelayout>
  </w:shapeDefaults>
  <w:decimalSymbol w:val="."/>
  <w:listSeparator w:val=","/>
  <w14:docId w14:val="395996E6"/>
  <w15:docId w15:val="{8E3A1F88-A726-44DA-AB9A-F9776FF1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22A1"/>
    <w:pPr>
      <w:jc w:val="center"/>
    </w:pPr>
    <w:rPr>
      <w:rFonts w:asciiTheme="minorHAnsi" w:hAnsiTheme="minorHAnsi"/>
      <w:color w:val="7F7F7F" w:themeColor="text1" w:themeTint="80"/>
      <w:sz w:val="36"/>
    </w:rPr>
  </w:style>
  <w:style w:type="paragraph" w:styleId="Heading1">
    <w:name w:val="heading 1"/>
    <w:next w:val="Normal"/>
    <w:qFormat/>
    <w:rsid w:val="004522A1"/>
    <w:pPr>
      <w:spacing w:after="1100"/>
      <w:jc w:val="center"/>
      <w:outlineLvl w:val="0"/>
    </w:pPr>
    <w:rPr>
      <w:rFonts w:asciiTheme="majorHAnsi" w:hAnsiTheme="majorHAnsi"/>
      <w:b/>
      <w:color w:val="2957BD" w:themeColor="accent6" w:themeShade="BF"/>
      <w:sz w:val="84"/>
      <w:szCs w:val="40"/>
    </w:rPr>
  </w:style>
  <w:style w:type="paragraph" w:styleId="Heading2">
    <w:name w:val="heading 2"/>
    <w:basedOn w:val="Normal"/>
    <w:next w:val="Normal"/>
    <w:qFormat/>
    <w:rsid w:val="004522A1"/>
    <w:pPr>
      <w:spacing w:before="40" w:after="40"/>
      <w:outlineLvl w:val="1"/>
    </w:pPr>
    <w:rPr>
      <w:rFonts w:asciiTheme="majorHAnsi" w:hAnsiTheme="majorHAnsi"/>
      <w:b/>
      <w:color w:val="6D1D6A" w:themeColor="accent1" w:themeShade="BF"/>
      <w:sz w:val="52"/>
      <w:szCs w:val="40"/>
    </w:rPr>
  </w:style>
  <w:style w:type="paragraph" w:styleId="Heading3">
    <w:name w:val="heading 3"/>
    <w:next w:val="Normal"/>
    <w:semiHidden/>
    <w:unhideWhenUsed/>
    <w:rsid w:val="004522A1"/>
    <w:pPr>
      <w:spacing w:before="40" w:after="40"/>
      <w:jc w:val="center"/>
      <w:outlineLvl w:val="2"/>
    </w:pPr>
    <w:rPr>
      <w:rFonts w:asciiTheme="majorHAnsi" w:hAnsiTheme="majorHAnsi"/>
      <w:b/>
      <w:color w:val="632E62" w:themeColor="text2"/>
      <w:sz w:val="52"/>
      <w:szCs w:val="40"/>
    </w:rPr>
  </w:style>
  <w:style w:type="paragraph" w:styleId="Heading4">
    <w:name w:val="heading 4"/>
    <w:next w:val="Normal"/>
    <w:semiHidden/>
    <w:unhideWhenUsed/>
    <w:qFormat/>
    <w:rsid w:val="0018089D"/>
    <w:pPr>
      <w:widowControl w:val="0"/>
      <w:shd w:val="clear" w:color="FFFF00" w:fill="auto"/>
      <w:ind w:left="990" w:right="1001"/>
      <w:outlineLvl w:val="3"/>
    </w:pPr>
    <w:rPr>
      <w:rFonts w:ascii="Courier New" w:hAnsi="Courier New"/>
      <w:b/>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unhideWhenUsed/>
    <w:rsid w:val="009C5AF2"/>
    <w:pPr>
      <w:shd w:val="clear" w:color="auto" w:fill="000080"/>
    </w:pPr>
    <w:rPr>
      <w:rFonts w:ascii="Tahoma" w:hAnsi="Tahoma" w:cs="Tahoma"/>
    </w:rPr>
  </w:style>
  <w:style w:type="table" w:styleId="TableGrid">
    <w:name w:val="Table Grid"/>
    <w:basedOn w:val="TableNormal"/>
    <w:rsid w:val="00452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unhideWhenUsed/>
    <w:rsid w:val="00294BDD"/>
    <w:rPr>
      <w:rFonts w:ascii="Tahoma" w:hAnsi="Tahoma" w:cs="Tahoma"/>
      <w:sz w:val="16"/>
      <w:szCs w:val="16"/>
    </w:rPr>
  </w:style>
  <w:style w:type="character" w:styleId="PlaceholderText">
    <w:name w:val="Placeholder Text"/>
    <w:basedOn w:val="DefaultParagraphFont"/>
    <w:uiPriority w:val="99"/>
    <w:semiHidden/>
    <w:rsid w:val="00DC2A76"/>
    <w:rPr>
      <w:color w:val="808080"/>
    </w:rPr>
  </w:style>
  <w:style w:type="paragraph" w:styleId="Signature">
    <w:name w:val="Signature"/>
    <w:basedOn w:val="Normal"/>
    <w:link w:val="SignatureChar"/>
    <w:qFormat/>
    <w:rsid w:val="004522A1"/>
    <w:rPr>
      <w:rFonts w:ascii="Courier New" w:hAnsi="Courier New"/>
      <w:sz w:val="24"/>
      <w:szCs w:val="24"/>
    </w:rPr>
  </w:style>
  <w:style w:type="character" w:customStyle="1" w:styleId="SignatureChar">
    <w:name w:val="Signature Char"/>
    <w:basedOn w:val="DefaultParagraphFont"/>
    <w:link w:val="Signature"/>
    <w:rsid w:val="004522A1"/>
    <w:rPr>
      <w:rFonts w:ascii="Courier New" w:hAnsi="Courier New"/>
      <w:color w:val="7F7F7F" w:themeColor="text1" w:themeTint="80"/>
      <w:sz w:val="24"/>
      <w:szCs w:val="24"/>
    </w:rPr>
  </w:style>
  <w:style w:type="paragraph" w:styleId="Footer">
    <w:name w:val="footer"/>
    <w:basedOn w:val="Normal"/>
    <w:link w:val="FooterChar"/>
    <w:unhideWhenUsed/>
    <w:rsid w:val="008A0D20"/>
    <w:pPr>
      <w:tabs>
        <w:tab w:val="center" w:pos="4680"/>
        <w:tab w:val="right" w:pos="9360"/>
      </w:tabs>
    </w:pPr>
  </w:style>
  <w:style w:type="character" w:customStyle="1" w:styleId="FooterChar">
    <w:name w:val="Footer Char"/>
    <w:basedOn w:val="DefaultParagraphFont"/>
    <w:link w:val="Footer"/>
    <w:rsid w:val="008A0D20"/>
    <w:rPr>
      <w:rFonts w:asciiTheme="minorHAnsi" w:hAnsiTheme="minorHAnsi"/>
      <w:color w:val="7F7F7F" w:themeColor="text1" w:themeTint="80"/>
      <w:sz w:val="36"/>
    </w:rPr>
  </w:style>
  <w:style w:type="paragraph" w:styleId="Header">
    <w:name w:val="header"/>
    <w:basedOn w:val="Normal"/>
    <w:link w:val="HeaderChar"/>
    <w:unhideWhenUsed/>
    <w:rsid w:val="008A0D20"/>
    <w:pPr>
      <w:tabs>
        <w:tab w:val="center" w:pos="4680"/>
        <w:tab w:val="right" w:pos="9360"/>
      </w:tabs>
    </w:pPr>
  </w:style>
  <w:style w:type="character" w:customStyle="1" w:styleId="HeaderChar">
    <w:name w:val="Header Char"/>
    <w:basedOn w:val="DefaultParagraphFont"/>
    <w:link w:val="Header"/>
    <w:rsid w:val="008A0D20"/>
    <w:rPr>
      <w:rFonts w:asciiTheme="minorHAnsi" w:hAnsiTheme="minorHAnsi"/>
      <w:color w:val="7F7F7F" w:themeColor="text1" w:themeTint="80"/>
      <w:sz w:val="36"/>
    </w:rPr>
  </w:style>
  <w:style w:type="character" w:styleId="Hyperlink">
    <w:name w:val="Hyperlink"/>
    <w:basedOn w:val="DefaultParagraphFont"/>
    <w:unhideWhenUsed/>
    <w:rsid w:val="00D44CC2"/>
    <w:rPr>
      <w:color w:val="0066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98668">
      <w:bodyDiv w:val="1"/>
      <w:marLeft w:val="0"/>
      <w:marRight w:val="0"/>
      <w:marTop w:val="0"/>
      <w:marBottom w:val="0"/>
      <w:divBdr>
        <w:top w:val="none" w:sz="0" w:space="0" w:color="auto"/>
        <w:left w:val="none" w:sz="0" w:space="0" w:color="auto"/>
        <w:bottom w:val="none" w:sz="0" w:space="0" w:color="auto"/>
        <w:right w:val="none" w:sz="0" w:space="0" w:color="auto"/>
      </w:divBdr>
    </w:div>
    <w:div w:id="415781884">
      <w:bodyDiv w:val="1"/>
      <w:marLeft w:val="0"/>
      <w:marRight w:val="0"/>
      <w:marTop w:val="0"/>
      <w:marBottom w:val="0"/>
      <w:divBdr>
        <w:top w:val="none" w:sz="0" w:space="0" w:color="auto"/>
        <w:left w:val="none" w:sz="0" w:space="0" w:color="auto"/>
        <w:bottom w:val="none" w:sz="0" w:space="0" w:color="auto"/>
        <w:right w:val="none" w:sz="0" w:space="0" w:color="auto"/>
      </w:divBdr>
    </w:div>
    <w:div w:id="474569572">
      <w:bodyDiv w:val="1"/>
      <w:marLeft w:val="0"/>
      <w:marRight w:val="0"/>
      <w:marTop w:val="0"/>
      <w:marBottom w:val="0"/>
      <w:divBdr>
        <w:top w:val="none" w:sz="0" w:space="0" w:color="auto"/>
        <w:left w:val="none" w:sz="0" w:space="0" w:color="auto"/>
        <w:bottom w:val="none" w:sz="0" w:space="0" w:color="auto"/>
        <w:right w:val="none" w:sz="0" w:space="0" w:color="auto"/>
      </w:divBdr>
    </w:div>
    <w:div w:id="515071775">
      <w:bodyDiv w:val="1"/>
      <w:marLeft w:val="0"/>
      <w:marRight w:val="0"/>
      <w:marTop w:val="0"/>
      <w:marBottom w:val="0"/>
      <w:divBdr>
        <w:top w:val="none" w:sz="0" w:space="0" w:color="auto"/>
        <w:left w:val="none" w:sz="0" w:space="0" w:color="auto"/>
        <w:bottom w:val="none" w:sz="0" w:space="0" w:color="auto"/>
        <w:right w:val="none" w:sz="0" w:space="0" w:color="auto"/>
      </w:divBdr>
    </w:div>
    <w:div w:id="606618583">
      <w:bodyDiv w:val="1"/>
      <w:marLeft w:val="0"/>
      <w:marRight w:val="0"/>
      <w:marTop w:val="0"/>
      <w:marBottom w:val="0"/>
      <w:divBdr>
        <w:top w:val="none" w:sz="0" w:space="0" w:color="auto"/>
        <w:left w:val="none" w:sz="0" w:space="0" w:color="auto"/>
        <w:bottom w:val="none" w:sz="0" w:space="0" w:color="auto"/>
        <w:right w:val="none" w:sz="0" w:space="0" w:color="auto"/>
      </w:divBdr>
    </w:div>
    <w:div w:id="645743432">
      <w:bodyDiv w:val="1"/>
      <w:marLeft w:val="0"/>
      <w:marRight w:val="0"/>
      <w:marTop w:val="0"/>
      <w:marBottom w:val="0"/>
      <w:divBdr>
        <w:top w:val="none" w:sz="0" w:space="0" w:color="auto"/>
        <w:left w:val="none" w:sz="0" w:space="0" w:color="auto"/>
        <w:bottom w:val="none" w:sz="0" w:space="0" w:color="auto"/>
        <w:right w:val="none" w:sz="0" w:space="0" w:color="auto"/>
      </w:divBdr>
    </w:div>
    <w:div w:id="686247562">
      <w:bodyDiv w:val="1"/>
      <w:marLeft w:val="0"/>
      <w:marRight w:val="0"/>
      <w:marTop w:val="0"/>
      <w:marBottom w:val="0"/>
      <w:divBdr>
        <w:top w:val="none" w:sz="0" w:space="0" w:color="auto"/>
        <w:left w:val="none" w:sz="0" w:space="0" w:color="auto"/>
        <w:bottom w:val="none" w:sz="0" w:space="0" w:color="auto"/>
        <w:right w:val="none" w:sz="0" w:space="0" w:color="auto"/>
      </w:divBdr>
    </w:div>
    <w:div w:id="811796266">
      <w:bodyDiv w:val="1"/>
      <w:marLeft w:val="0"/>
      <w:marRight w:val="0"/>
      <w:marTop w:val="0"/>
      <w:marBottom w:val="0"/>
      <w:divBdr>
        <w:top w:val="none" w:sz="0" w:space="0" w:color="auto"/>
        <w:left w:val="none" w:sz="0" w:space="0" w:color="auto"/>
        <w:bottom w:val="none" w:sz="0" w:space="0" w:color="auto"/>
        <w:right w:val="none" w:sz="0" w:space="0" w:color="auto"/>
      </w:divBdr>
    </w:div>
    <w:div w:id="881021029">
      <w:bodyDiv w:val="1"/>
      <w:marLeft w:val="0"/>
      <w:marRight w:val="0"/>
      <w:marTop w:val="0"/>
      <w:marBottom w:val="0"/>
      <w:divBdr>
        <w:top w:val="none" w:sz="0" w:space="0" w:color="auto"/>
        <w:left w:val="none" w:sz="0" w:space="0" w:color="auto"/>
        <w:bottom w:val="none" w:sz="0" w:space="0" w:color="auto"/>
        <w:right w:val="none" w:sz="0" w:space="0" w:color="auto"/>
      </w:divBdr>
    </w:div>
    <w:div w:id="938755379">
      <w:bodyDiv w:val="1"/>
      <w:marLeft w:val="0"/>
      <w:marRight w:val="0"/>
      <w:marTop w:val="0"/>
      <w:marBottom w:val="0"/>
      <w:divBdr>
        <w:top w:val="none" w:sz="0" w:space="0" w:color="auto"/>
        <w:left w:val="none" w:sz="0" w:space="0" w:color="auto"/>
        <w:bottom w:val="none" w:sz="0" w:space="0" w:color="auto"/>
        <w:right w:val="none" w:sz="0" w:space="0" w:color="auto"/>
      </w:divBdr>
    </w:div>
    <w:div w:id="1085959041">
      <w:bodyDiv w:val="1"/>
      <w:marLeft w:val="0"/>
      <w:marRight w:val="0"/>
      <w:marTop w:val="0"/>
      <w:marBottom w:val="0"/>
      <w:divBdr>
        <w:top w:val="none" w:sz="0" w:space="0" w:color="auto"/>
        <w:left w:val="none" w:sz="0" w:space="0" w:color="auto"/>
        <w:bottom w:val="none" w:sz="0" w:space="0" w:color="auto"/>
        <w:right w:val="none" w:sz="0" w:space="0" w:color="auto"/>
      </w:divBdr>
    </w:div>
    <w:div w:id="1135564448">
      <w:bodyDiv w:val="1"/>
      <w:marLeft w:val="0"/>
      <w:marRight w:val="0"/>
      <w:marTop w:val="0"/>
      <w:marBottom w:val="0"/>
      <w:divBdr>
        <w:top w:val="none" w:sz="0" w:space="0" w:color="auto"/>
        <w:left w:val="none" w:sz="0" w:space="0" w:color="auto"/>
        <w:bottom w:val="none" w:sz="0" w:space="0" w:color="auto"/>
        <w:right w:val="none" w:sz="0" w:space="0" w:color="auto"/>
      </w:divBdr>
    </w:div>
    <w:div w:id="1257052823">
      <w:bodyDiv w:val="1"/>
      <w:marLeft w:val="0"/>
      <w:marRight w:val="0"/>
      <w:marTop w:val="0"/>
      <w:marBottom w:val="0"/>
      <w:divBdr>
        <w:top w:val="none" w:sz="0" w:space="0" w:color="auto"/>
        <w:left w:val="none" w:sz="0" w:space="0" w:color="auto"/>
        <w:bottom w:val="none" w:sz="0" w:space="0" w:color="auto"/>
        <w:right w:val="none" w:sz="0" w:space="0" w:color="auto"/>
      </w:divBdr>
    </w:div>
    <w:div w:id="1279876273">
      <w:bodyDiv w:val="1"/>
      <w:marLeft w:val="0"/>
      <w:marRight w:val="0"/>
      <w:marTop w:val="0"/>
      <w:marBottom w:val="0"/>
      <w:divBdr>
        <w:top w:val="none" w:sz="0" w:space="0" w:color="auto"/>
        <w:left w:val="none" w:sz="0" w:space="0" w:color="auto"/>
        <w:bottom w:val="none" w:sz="0" w:space="0" w:color="auto"/>
        <w:right w:val="none" w:sz="0" w:space="0" w:color="auto"/>
      </w:divBdr>
    </w:div>
    <w:div w:id="1314408690">
      <w:bodyDiv w:val="1"/>
      <w:marLeft w:val="0"/>
      <w:marRight w:val="0"/>
      <w:marTop w:val="0"/>
      <w:marBottom w:val="0"/>
      <w:divBdr>
        <w:top w:val="none" w:sz="0" w:space="0" w:color="auto"/>
        <w:left w:val="none" w:sz="0" w:space="0" w:color="auto"/>
        <w:bottom w:val="none" w:sz="0" w:space="0" w:color="auto"/>
        <w:right w:val="none" w:sz="0" w:space="0" w:color="auto"/>
      </w:divBdr>
    </w:div>
    <w:div w:id="1413119611">
      <w:bodyDiv w:val="1"/>
      <w:marLeft w:val="0"/>
      <w:marRight w:val="0"/>
      <w:marTop w:val="0"/>
      <w:marBottom w:val="0"/>
      <w:divBdr>
        <w:top w:val="none" w:sz="0" w:space="0" w:color="auto"/>
        <w:left w:val="none" w:sz="0" w:space="0" w:color="auto"/>
        <w:bottom w:val="none" w:sz="0" w:space="0" w:color="auto"/>
        <w:right w:val="none" w:sz="0" w:space="0" w:color="auto"/>
      </w:divBdr>
    </w:div>
    <w:div w:id="1441493549">
      <w:bodyDiv w:val="1"/>
      <w:marLeft w:val="0"/>
      <w:marRight w:val="0"/>
      <w:marTop w:val="0"/>
      <w:marBottom w:val="0"/>
      <w:divBdr>
        <w:top w:val="none" w:sz="0" w:space="0" w:color="auto"/>
        <w:left w:val="none" w:sz="0" w:space="0" w:color="auto"/>
        <w:bottom w:val="none" w:sz="0" w:space="0" w:color="auto"/>
        <w:right w:val="none" w:sz="0" w:space="0" w:color="auto"/>
      </w:divBdr>
    </w:div>
    <w:div w:id="1441877135">
      <w:bodyDiv w:val="1"/>
      <w:marLeft w:val="0"/>
      <w:marRight w:val="0"/>
      <w:marTop w:val="0"/>
      <w:marBottom w:val="0"/>
      <w:divBdr>
        <w:top w:val="none" w:sz="0" w:space="0" w:color="auto"/>
        <w:left w:val="none" w:sz="0" w:space="0" w:color="auto"/>
        <w:bottom w:val="none" w:sz="0" w:space="0" w:color="auto"/>
        <w:right w:val="none" w:sz="0" w:space="0" w:color="auto"/>
      </w:divBdr>
    </w:div>
    <w:div w:id="1506289099">
      <w:bodyDiv w:val="1"/>
      <w:marLeft w:val="0"/>
      <w:marRight w:val="0"/>
      <w:marTop w:val="0"/>
      <w:marBottom w:val="0"/>
      <w:divBdr>
        <w:top w:val="none" w:sz="0" w:space="0" w:color="auto"/>
        <w:left w:val="none" w:sz="0" w:space="0" w:color="auto"/>
        <w:bottom w:val="none" w:sz="0" w:space="0" w:color="auto"/>
        <w:right w:val="none" w:sz="0" w:space="0" w:color="auto"/>
      </w:divBdr>
    </w:div>
    <w:div w:id="1766726031">
      <w:bodyDiv w:val="1"/>
      <w:marLeft w:val="0"/>
      <w:marRight w:val="0"/>
      <w:marTop w:val="0"/>
      <w:marBottom w:val="0"/>
      <w:divBdr>
        <w:top w:val="none" w:sz="0" w:space="0" w:color="auto"/>
        <w:left w:val="none" w:sz="0" w:space="0" w:color="auto"/>
        <w:bottom w:val="none" w:sz="0" w:space="0" w:color="auto"/>
        <w:right w:val="none" w:sz="0" w:space="0" w:color="auto"/>
      </w:divBdr>
    </w:div>
    <w:div w:id="1804227071">
      <w:bodyDiv w:val="1"/>
      <w:marLeft w:val="0"/>
      <w:marRight w:val="0"/>
      <w:marTop w:val="0"/>
      <w:marBottom w:val="0"/>
      <w:divBdr>
        <w:top w:val="none" w:sz="0" w:space="0" w:color="auto"/>
        <w:left w:val="none" w:sz="0" w:space="0" w:color="auto"/>
        <w:bottom w:val="none" w:sz="0" w:space="0" w:color="auto"/>
        <w:right w:val="none" w:sz="0" w:space="0" w:color="auto"/>
      </w:divBdr>
    </w:div>
    <w:div w:id="1946763459">
      <w:bodyDiv w:val="1"/>
      <w:marLeft w:val="0"/>
      <w:marRight w:val="0"/>
      <w:marTop w:val="0"/>
      <w:marBottom w:val="0"/>
      <w:divBdr>
        <w:top w:val="none" w:sz="0" w:space="0" w:color="auto"/>
        <w:left w:val="none" w:sz="0" w:space="0" w:color="auto"/>
        <w:bottom w:val="none" w:sz="0" w:space="0" w:color="auto"/>
        <w:right w:val="none" w:sz="0" w:space="0" w:color="auto"/>
      </w:divBdr>
    </w:div>
    <w:div w:id="1961448783">
      <w:bodyDiv w:val="1"/>
      <w:marLeft w:val="0"/>
      <w:marRight w:val="0"/>
      <w:marTop w:val="0"/>
      <w:marBottom w:val="0"/>
      <w:divBdr>
        <w:top w:val="none" w:sz="0" w:space="0" w:color="auto"/>
        <w:left w:val="none" w:sz="0" w:space="0" w:color="auto"/>
        <w:bottom w:val="none" w:sz="0" w:space="0" w:color="auto"/>
        <w:right w:val="none" w:sz="0" w:space="0" w:color="auto"/>
      </w:divBdr>
    </w:div>
    <w:div w:id="1974172034">
      <w:bodyDiv w:val="1"/>
      <w:marLeft w:val="0"/>
      <w:marRight w:val="0"/>
      <w:marTop w:val="0"/>
      <w:marBottom w:val="0"/>
      <w:divBdr>
        <w:top w:val="none" w:sz="0" w:space="0" w:color="auto"/>
        <w:left w:val="none" w:sz="0" w:space="0" w:color="auto"/>
        <w:bottom w:val="none" w:sz="0" w:space="0" w:color="auto"/>
        <w:right w:val="none" w:sz="0" w:space="0" w:color="auto"/>
      </w:divBdr>
    </w:div>
    <w:div w:id="2125268360">
      <w:bodyDiv w:val="1"/>
      <w:marLeft w:val="0"/>
      <w:marRight w:val="0"/>
      <w:marTop w:val="0"/>
      <w:marBottom w:val="0"/>
      <w:divBdr>
        <w:top w:val="none" w:sz="0" w:space="0" w:color="auto"/>
        <w:left w:val="none" w:sz="0" w:space="0" w:color="auto"/>
        <w:bottom w:val="none" w:sz="0" w:space="0" w:color="auto"/>
        <w:right w:val="none" w:sz="0" w:space="0" w:color="auto"/>
      </w:divBdr>
    </w:div>
    <w:div w:id="213131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hononi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hononic.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1.png@01D57F81.9A65CFD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Watson\AppData\Roaming\Microsoft\Templates\Basic%20certificate%20for%20student%20of%20the%20month.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2DF0EEB-BD8E-456E-9EF5-40BBCE3401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certificate for student of the month.dotx</Template>
  <TotalTime>29</TotalTime>
  <Pages>1</Pages>
  <Words>44</Words>
  <Characters>252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Phononic Calibration</vt:lpstr>
    </vt:vector>
  </TitlesOfParts>
  <Company/>
  <LinksUpToDate>false</LinksUpToDate>
  <CharactersWithSpaces>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Phononic Calibration</dc:title>
  <dc:creator>Kyle Watson</dc:creator>
  <cp:keywords/>
  <cp:lastModifiedBy>Ibrahim Moghul</cp:lastModifiedBy>
  <cp:revision>42</cp:revision>
  <cp:lastPrinted>2022-02-04T17:23:00Z</cp:lastPrinted>
  <dcterms:created xsi:type="dcterms:W3CDTF">2022-06-16T19:32:00Z</dcterms:created>
  <dcterms:modified xsi:type="dcterms:W3CDTF">2022-08-11T13:03:00Z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TC010183851033</vt:lpwstr>
  </property>
</Properties>
</file>