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IMO Health Diagnosis Specificity Agent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Build Guide - Databricks AI Agent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End-to-end guide to build, configure, and deploy the IMO Diagnosis Specificity Agent using Databricks Supervisor Agent with MCP tools.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About IMO Health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IMO (Intelligent Medical Objects) Health provides clinical terminology and mapping solutions for healthcare. IMO APIs help normalize medical terms and traverse knowledge graphs to find the most specific diagnosis codes (ICD-10).</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About Databricks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Databricks AI Agent Framework allows you to build, test, and deploy AI agents with access to external tools and data. It supports:</w:t>
      </w:r>
    </w:p>
    <w:p>
      <w:pPr>
        <w:numPr>
          <w:ilvl w:val="0"/>
          <w:numId w:val="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Multiple LLM models (Claude, Llama, GPT, etc.)</w:t>
      </w:r>
    </w:p>
    <w:p>
      <w:pPr>
        <w:numPr>
          <w:ilvl w:val="0"/>
          <w:numId w:val="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 (Model Context Protocol) tool integration via Unity Catalog</w:t>
      </w:r>
    </w:p>
    <w:p>
      <w:pPr>
        <w:numPr>
          <w:ilvl w:val="0"/>
          <w:numId w:val="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Supervisor Agent for multi-tool orchestration</w:t>
      </w:r>
    </w:p>
    <w:p>
      <w:pPr>
        <w:numPr>
          <w:ilvl w:val="0"/>
          <w:numId w:val="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Built-in serving endpoints for production deployment</w:t>
      </w:r>
    </w:p>
    <w:p>
      <w:pPr>
        <w:numPr>
          <w:ilvl w:val="0"/>
          <w:numId w:val="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Playground for testing and validation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you start, make sure you have:</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Requirement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Details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Databricks workspace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Unity Catalog enabled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Workspace access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 credentials for your Databricks instance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IMO Health MCP Gateway URL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by IMO team (e.g.,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https://api.imohealth.com/mcp</w:t>
              </w:r>
            </w:hyperlink>
            <w:r>
              <w:rPr>
                <w:rFonts w:ascii="Calibri" w:hAnsi="Calibri" w:cs="Calibri" w:eastAsia="Calibri"/>
                <w:color w:val="auto"/>
                <w:spacing w:val="0"/>
                <w:position w:val="0"/>
                <w:sz w:val="22"/>
                <w:shd w:fill="auto" w:val="clear"/>
              </w:rPr>
              <w:t xml:space="preserv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IMO Auth Details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ID, Client Secret, Auth URLs (provided by IMO team)</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Unity AI Gateway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Beta enabled on your workspace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Browser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Edge or Chrome (latest)</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Purpose of This Guide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guide walks you through building a Clinical Diagnostic Specificity Agent in Databricks that finds the most specific diagnosis for a patient visit using the IMO Knowledge Graph. The agent connects to IMO APIs via an MCP (Model Context Protocol) server registered as a Unity Catalog connection. This serves as a guide for anyone who wants to build an Agent using the capabilities of the IMO MCP server on the Databricks platform.</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Login to Databricks Workspace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 Search for Databricks Account Console</w:t>
      </w:r>
    </w:p>
    <w:p>
      <w:pPr>
        <w:numPr>
          <w:ilvl w:val="0"/>
          <w:numId w:val="3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your browser (Edge or Chrome)</w:t>
      </w:r>
    </w:p>
    <w:p>
      <w:pPr>
        <w:numPr>
          <w:ilvl w:val="0"/>
          <w:numId w:val="3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for "databricks account console" in Bing/Google</w:t>
      </w:r>
    </w:p>
    <w:p>
      <w:pPr>
        <w:numPr>
          <w:ilvl w:val="0"/>
          <w:numId w:val="3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"Databricks - Sign In" link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https://accounts.cloud.databricks.com</w:t>
        </w:r>
      </w:hyperlink>
      <w:r>
        <w:rPr>
          <w:rFonts w:ascii="Calibri" w:hAnsi="Calibri" w:cs="Calibri" w:eastAsia="Calibri"/>
          <w:color w:val="auto"/>
          <w:spacing w:val="0"/>
          <w:position w:val="0"/>
          <w:sz w:val="22"/>
          <w:shd w:fill="auto" w:val="clear"/>
        </w:rPr>
        <w:t xml:space="preserve">)</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630">
          <v:rect xmlns:o="urn:schemas-microsoft-com:office:office" xmlns:v="urn:schemas-microsoft-com:vml" id="rectole0000000000" style="width:432.000000pt;height:181.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2: Log In with Email</w:t>
      </w:r>
    </w:p>
    <w:p>
      <w:pPr>
        <w:numPr>
          <w:ilvl w:val="0"/>
          <w:numId w:val="3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Databricks Log in page will appear</w:t>
      </w:r>
    </w:p>
    <w:p>
      <w:pPr>
        <w:numPr>
          <w:ilvl w:val="0"/>
          <w:numId w:val="3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your Email (the email registered during account creation)</w:t>
      </w:r>
    </w:p>
    <w:p>
      <w:pPr>
        <w:numPr>
          <w:ilvl w:val="0"/>
          <w:numId w:val="3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Continue</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390">
          <v:rect xmlns:o="urn:schemas-microsoft-com:office:office" xmlns:v="urn:schemas-microsoft-com:vml" id="rectole0000000001" style="width:432.000000pt;height:169.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1" ShapeID="rectole0000000001" r:id="docRId4"/>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3: Enter Verification Code</w:t>
      </w:r>
    </w:p>
    <w:p>
      <w:pPr>
        <w:numPr>
          <w:ilvl w:val="0"/>
          <w:numId w:val="3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Databricks will send a verification code to your registered email</w:t>
      </w:r>
    </w:p>
    <w:p>
      <w:pPr>
        <w:numPr>
          <w:ilvl w:val="0"/>
          <w:numId w:val="3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your email inbox for the 6-digit code</w:t>
      </w:r>
    </w:p>
    <w:p>
      <w:pPr>
        <w:numPr>
          <w:ilvl w:val="0"/>
          <w:numId w:val="3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the verification code in the input boxes</w:t>
      </w:r>
    </w:p>
    <w:p>
      <w:pPr>
        <w:numPr>
          <w:ilvl w:val="0"/>
          <w:numId w:val="3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logged in after successful verification</w: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525">
          <v:rect xmlns:o="urn:schemas-microsoft-com:office:office" xmlns:v="urn:schemas-microsoft-com:vml" id="rectole0000000002" style="width:432.000000pt;height:176.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0" w:after="200" w:line="276"/>
        <w:ind w:right="0" w:left="0" w:firstLine="0"/>
        <w:jc w:val="left"/>
        <w:rPr>
          <w:rFonts w:ascii="Calibri" w:hAnsi="Calibri" w:cs="Calibri" w:eastAsia="Calibri"/>
          <w:i/>
          <w:color w:val="646464"/>
          <w:spacing w:val="0"/>
          <w:position w:val="0"/>
          <w:sz w:val="22"/>
          <w:shd w:fill="auto" w:val="clear"/>
        </w:rPr>
      </w:pP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The verification code is sent to the email registered during Databricks account creation.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4: Verify You Are in the Correct Workspace</w:t>
      </w:r>
    </w:p>
    <w:p>
      <w:pPr>
        <w:numPr>
          <w:ilvl w:val="0"/>
          <w:numId w:val="4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login, you will land on the "Welcome to Databricks" Home page</w:t>
      </w:r>
    </w:p>
    <w:p>
      <w:pPr>
        <w:numPr>
          <w:ilvl w:val="0"/>
          <w:numId w:val="4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the top-right corner shows Production (or your workspace name)</w:t>
      </w:r>
    </w:p>
    <w:p>
      <w:pPr>
        <w:numPr>
          <w:ilvl w:val="0"/>
          <w:numId w:val="4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should see the left sidebar with: Workspace, Recents, Catalog, Jobs &amp; Pipelines, Compute, Discover, Marketplace, etc.</w:t>
      </w: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object w:dxaOrig="8640" w:dyaOrig="3644">
          <v:rect xmlns:o="urn:schemas-microsoft-com:office:office" xmlns:v="urn:schemas-microsoft-com:vml" id="rectole0000000003" style="width:432.000000pt;height:182.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Find the IMO MCP Connection in Unity Catalog</w:t>
      </w: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The MCP connection (`imo-health-mcp-gateway`) is already created in Databricks.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 Navigate to Catalog</w:t>
      </w:r>
    </w:p>
    <w:p>
      <w:pPr>
        <w:numPr>
          <w:ilvl w:val="0"/>
          <w:numId w:val="45"/>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Catalog in the left sidebar</w:t>
      </w:r>
    </w:p>
    <w:p>
      <w:pPr>
        <w:numPr>
          <w:ilvl w:val="0"/>
          <w:numId w:val="45"/>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Connect button (top-right of Catalog page)</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2984">
          <v:rect xmlns:o="urn:schemas-microsoft-com:office:office" xmlns:v="urn:schemas-microsoft-com:vml" id="rectole0000000004" style="width:432.000000pt;height:149.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2: Open Connections</w:t>
      </w:r>
    </w:p>
    <w:p>
      <w:pPr>
        <w:numPr>
          <w:ilvl w:val="0"/>
          <w:numId w:val="4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the Connect dropdown, click Connections (Access external systems)</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674">
          <v:rect xmlns:o="urn:schemas-microsoft-com:office:office" xmlns:v="urn:schemas-microsoft-com:vml" id="rectole0000000005" style="width:432.000000pt;height:183.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3: Find the MCP Connection</w:t>
      </w:r>
    </w:p>
    <w:p>
      <w:pPr>
        <w:numPr>
          <w:ilvl w:val="0"/>
          <w:numId w:val="5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see the External Data page with the Connections tab</w:t>
      </w:r>
    </w:p>
    <w:p>
      <w:pPr>
        <w:numPr>
          <w:ilvl w:val="0"/>
          <w:numId w:val="5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 imo-health-mcp-gateway in the connections list</w:t>
      </w:r>
    </w:p>
    <w:p>
      <w:pPr>
        <w:numPr>
          <w:ilvl w:val="0"/>
          <w:numId w:val="5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it to open the connection details</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1860">
          <v:rect xmlns:o="urn:schemas-microsoft-com:office:office" xmlns:v="urn:schemas-microsoft-com:vml" id="rectole0000000006" style="width:432.000000pt;height:9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4: Verify Connection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see the connection detail page showing:</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Connection name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imo-health-mcp-gateway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 gateway in imo health for mcp usage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Connection type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URL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6">
              <w:r>
                <w:rPr>
                  <w:rFonts w:ascii="Calibri" w:hAnsi="Calibri" w:cs="Calibri" w:eastAsia="Calibri"/>
                  <w:color w:val="0000FF"/>
                  <w:spacing w:val="0"/>
                  <w:position w:val="0"/>
                  <w:sz w:val="22"/>
                  <w:u w:val="single"/>
                  <w:shd w:fill="auto" w:val="clear"/>
                </w:rPr>
                <w:t xml:space="preserve">https://api.imohealth.com:443/mcp</w:t>
              </w:r>
            </w:hyperlink>
          </w:p>
        </w:tc>
      </w:tr>
    </w:tbl>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1860">
          <v:rect xmlns:o="urn:schemas-microsoft-com:office:office" xmlns:v="urn:schemas-microsoft-com:vml" id="rectole0000000007" style="width:432.000000pt;height:93.0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7" ShapeID="rectole0000000007" r:id="docRId17"/>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5: Login and Authenticate</w:t>
      </w:r>
    </w:p>
    <w:p>
      <w:pPr>
        <w:numPr>
          <w:ilvl w:val="0"/>
          <w:numId w:val="6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Login button (top-right, blue button)</w:t>
      </w:r>
    </w:p>
    <w:p>
      <w:pPr>
        <w:numPr>
          <w:ilvl w:val="0"/>
          <w:numId w:val="6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IMO Health login page will appear</w:t>
      </w:r>
    </w:p>
    <w:p>
      <w:pPr>
        <w:numPr>
          <w:ilvl w:val="0"/>
          <w:numId w:val="6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your Email and Password</w:t>
      </w:r>
    </w:p>
    <w:p>
      <w:pPr>
        <w:numPr>
          <w:ilvl w:val="0"/>
          <w:numId w:val="6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LOGIN</w:t>
      </w:r>
    </w:p>
    <w:p>
      <w:pPr>
        <w:numPr>
          <w:ilvl w:val="0"/>
          <w:numId w:val="69"/>
        </w:numPr>
        <w:tabs>
          <w:tab w:val="left" w:pos="360" w:leader="none"/>
        </w:tabs>
        <w:spacing w:before="0" w:after="200" w:line="276"/>
        <w:ind w:right="0" w:left="360" w:hanging="360"/>
        <w:jc w:val="left"/>
        <w:rPr>
          <w:rFonts w:ascii="Calibri" w:hAnsi="Calibri" w:cs="Calibri" w:eastAsia="Calibri"/>
          <w:i/>
          <w:color w:val="000000"/>
          <w:spacing w:val="0"/>
          <w:position w:val="0"/>
          <w:sz w:val="22"/>
          <w:shd w:fill="auto" w:val="clear"/>
        </w:rPr>
      </w:pPr>
      <w:r>
        <w:rPr>
          <w:rFonts w:ascii="Calibri" w:hAnsi="Calibri" w:cs="Calibri" w:eastAsia="Calibri"/>
          <w:color w:val="auto"/>
          <w:spacing w:val="0"/>
          <w:position w:val="0"/>
          <w:sz w:val="22"/>
          <w:shd w:fill="auto" w:val="clear"/>
        </w:rPr>
        <w:t xml:space="preserve">This completes the OAuth authentication with IMO Health</w:t>
      </w:r>
      <w:r>
        <w:object w:dxaOrig="8640" w:dyaOrig="3945">
          <v:rect xmlns:o="urn:schemas-microsoft-com:office:office" xmlns:v="urn:schemas-microsoft-com:vml" id="rectole0000000008" style="width:432.000000pt;height:197.25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8" ShapeID="rectole0000000008" r:id="docRId19"/>
        </w:object>
      </w:r>
      <w:r>
        <w:rPr>
          <w:rFonts w:ascii="Calibri" w:hAnsi="Calibri" w:cs="Calibri" w:eastAsia="Calibri"/>
          <w:i/>
          <w:color w:val="000000"/>
          <w:spacing w:val="0"/>
          <w:position w:val="0"/>
          <w:sz w:val="22"/>
          <w:shd w:fill="auto" w:val="clear"/>
        </w:rPr>
        <w:t xml:space="preserve">Note: Each user must perform this login once to authenticate their session with the IMO MCP Gateway.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Install MCP from Databricks Marketplace (Recommended)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IMO Health MCP server is available on the Databricks Marketplace. This is the easiest way to add it as a tool for the AI Playground and Supervisor Agent.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6: Open Databricks Marketplace</w:t>
      </w:r>
    </w:p>
    <w:p>
      <w:pPr>
        <w:numPr>
          <w:ilvl w:val="0"/>
          <w:numId w:val="7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Marketplace in the left sidebar</w:t>
      </w:r>
    </w:p>
    <w:p>
      <w:pPr>
        <w:numPr>
          <w:ilvl w:val="0"/>
          <w:numId w:val="7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see the Databricks Marketplace page with "Production apps. Deployed to your data."</w:t>
      </w:r>
    </w:p>
    <w:p>
      <w:pPr>
        <w:numPr>
          <w:ilvl w:val="0"/>
          <w:numId w:val="73"/>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"Search for products" bar, type "IMO" or "IMO Health"</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600">
          <v:rect xmlns:o="urn:schemas-microsoft-com:office:office" xmlns:v="urn:schemas-microsoft-com:vml" id="rectole0000000009" style="width:432.000000pt;height:180.0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9" ShapeID="rectole0000000009" r:id="docRId21"/>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7: Install the MCP Server</w:t>
      </w:r>
    </w:p>
    <w:p>
      <w:pPr>
        <w:numPr>
          <w:ilvl w:val="0"/>
          <w:numId w:val="7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IMO Health MCP Server listing from search results</w:t>
      </w:r>
    </w:p>
    <w:p>
      <w:pPr>
        <w:numPr>
          <w:ilvl w:val="0"/>
          <w:numId w:val="7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see the MCP server detail page with Overview, Tools, and Details</w:t>
      </w:r>
    </w:p>
    <w:p>
      <w:pPr>
        <w:numPr>
          <w:ilvl w:val="0"/>
          <w:numId w:val="7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Install button (top-right)</w:t>
      </w:r>
    </w:p>
    <w:p>
      <w:pPr>
        <w:numPr>
          <w:ilvl w:val="0"/>
          <w:numId w:val="76"/>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"Install IMO Health MCP Server" dialog will appear</w:t>
      </w:r>
    </w:p>
    <w:p>
      <w:pPr>
        <w:keepNext w:val="true"/>
        <w:keepLines w:val="true"/>
        <w:spacing w:before="200" w:after="0" w:line="240"/>
        <w:ind w:right="0" w:left="0" w:firstLine="0"/>
        <w:jc w:val="left"/>
        <w:rPr>
          <w:rFonts w:ascii="Calibri" w:hAnsi="Calibri" w:cs="Calibri" w:eastAsia="Calibri"/>
          <w:b/>
          <w:color w:val="4F81BD"/>
          <w:spacing w:val="0"/>
          <w:position w:val="0"/>
          <w:sz w:val="26"/>
          <w:shd w:fill="auto" w:val="clear"/>
        </w:rPr>
      </w:pPr>
      <w:r>
        <w:object w:dxaOrig="8640" w:dyaOrig="3360">
          <v:rect xmlns:o="urn:schemas-microsoft-com:office:office" xmlns:v="urn:schemas-microsoft-com:vml" id="rectole0000000010" style="width:432.000000pt;height:168.0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0" ShapeID="rectole0000000010" r:id="docRId23"/>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8: Fill in Installation Credentials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in the following fields in the installation dialog:</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Connection name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a name for this connection (e.g., imo-health-mcp-gateway)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5">
              <w:r>
                <w:rPr>
                  <w:rFonts w:ascii="Calibri" w:hAnsi="Calibri" w:cs="Calibri" w:eastAsia="Calibri"/>
                  <w:color w:val="0000FF"/>
                  <w:spacing w:val="0"/>
                  <w:position w:val="0"/>
                  <w:sz w:val="22"/>
                  <w:u w:val="single"/>
                  <w:shd w:fill="auto" w:val="clear"/>
                </w:rPr>
                <w:t xml:space="preserve">https://api.imohealth.com</w:t>
              </w:r>
            </w:hyperlink>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 path</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ID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IMO Health Consumer Key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secret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IMO Health Consumer Secret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Credential type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OAuth U2M</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443</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Authorization endpoint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OAuth scope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Token endpoint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Install to confirm.</w:t>
      </w: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Get your Client ID and Client Secret from the [IMO Health Developer Portal](https://developer.imohealth.com) under My Credentials </w:t>
      </w:r>
      <w:r>
        <w:rPr>
          <w:rFonts w:ascii="Cambria Math" w:hAnsi="Cambria Math" w:cs="Cambria Math" w:eastAsia="Cambria Math"/>
          <w:i/>
          <w:color w:val="000000"/>
          <w:spacing w:val="0"/>
          <w:position w:val="0"/>
          <w:sz w:val="22"/>
          <w:shd w:fill="auto" w:val="clear"/>
        </w:rPr>
        <w:t xml:space="preserve">→</w:t>
      </w:r>
      <w:r>
        <w:rPr>
          <w:rFonts w:ascii="Calibri" w:hAnsi="Calibri" w:cs="Calibri" w:eastAsia="Calibri"/>
          <w:i/>
          <w:color w:val="000000"/>
          <w:spacing w:val="0"/>
          <w:position w:val="0"/>
          <w:sz w:val="22"/>
          <w:shd w:fill="auto" w:val="clear"/>
        </w:rPr>
        <w:t xml:space="preserve"> your trial app </w:t>
      </w:r>
      <w:r>
        <w:rPr>
          <w:rFonts w:ascii="Cambria Math" w:hAnsi="Cambria Math" w:cs="Cambria Math" w:eastAsia="Cambria Math"/>
          <w:i/>
          <w:color w:val="000000"/>
          <w:spacing w:val="0"/>
          <w:position w:val="0"/>
          <w:sz w:val="22"/>
          <w:shd w:fill="auto" w:val="clear"/>
        </w:rPr>
        <w:t xml:space="preserve">→</w:t>
      </w:r>
      <w:r>
        <w:rPr>
          <w:rFonts w:ascii="Calibri" w:hAnsi="Calibri" w:cs="Calibri" w:eastAsia="Calibri"/>
          <w:i/>
          <w:color w:val="000000"/>
          <w:spacing w:val="0"/>
          <w:position w:val="0"/>
          <w:sz w:val="22"/>
          <w:shd w:fill="auto" w:val="clear"/>
        </w:rPr>
        <w:t xml:space="preserve"> View.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9: Configure the Redirect URL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installation, you need to configure the OAuth redirect URL for the token exchange to work:</w:t>
      </w:r>
    </w:p>
    <w:p>
      <w:pPr>
        <w:numPr>
          <w:ilvl w:val="0"/>
          <w:numId w:val="10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Navigate to the installed MCP connection in Catalog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Connections</w:t>
      </w:r>
    </w:p>
    <w:p>
      <w:pPr>
        <w:numPr>
          <w:ilvl w:val="0"/>
          <w:numId w:val="10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three-dot menu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on the top-right of the connection page</w:t>
      </w:r>
    </w:p>
    <w:p>
      <w:pPr>
        <w:numPr>
          <w:ilvl w:val="0"/>
          <w:numId w:val="10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"Manage access request destinations"</w:t>
      </w:r>
    </w:p>
    <w:p>
      <w:pPr>
        <w:tabs>
          <w:tab w:val="left" w:pos="360" w:leader="none"/>
        </w:tabs>
        <w:spacing w:before="0" w:after="200" w:line="240"/>
        <w:ind w:right="0" w:left="0" w:firstLine="0"/>
        <w:jc w:val="left"/>
        <w:rPr>
          <w:rFonts w:ascii="Calibri" w:hAnsi="Calibri" w:cs="Calibri" w:eastAsia="Calibri"/>
          <w:color w:val="auto"/>
          <w:spacing w:val="0"/>
          <w:position w:val="0"/>
          <w:sz w:val="22"/>
          <w:shd w:fill="auto" w:val="clear"/>
        </w:rPr>
      </w:pPr>
      <w:r>
        <w:object w:dxaOrig="8640" w:dyaOrig="3360">
          <v:rect xmlns:o="urn:schemas-microsoft-com:office:office" xmlns:v="urn:schemas-microsoft-com:vml" id="rectole0000000011" style="width:432.000000pt;height:168.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numPr>
          <w:ilvl w:val="0"/>
          <w:numId w:val="10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"Access request destinations" dialog, add your Databricks workspace OAuth callback under Redirect URL</w:t>
      </w:r>
    </w:p>
    <w:p>
      <w:pPr>
        <w:numPr>
          <w:ilvl w:val="0"/>
          <w:numId w:val="109"/>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Update</w: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374">
          <v:rect xmlns:o="urn:schemas-microsoft-com:office:office" xmlns:v="urn:schemas-microsoft-com:vml" id="rectole0000000012" style="width:432.000000pt;height:168.7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redirect URL should be set to your Databricks workspace OAuth callback:</w:t>
      </w: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30">
        <w:r>
          <w:rPr>
            <w:rFonts w:ascii="Consolas" w:hAnsi="Consolas" w:cs="Consolas" w:eastAsia="Consolas"/>
            <w:color w:val="0000FF"/>
            <w:spacing w:val="0"/>
            <w:position w:val="0"/>
            <w:sz w:val="18"/>
            <w:u w:val="single"/>
            <w:shd w:fill="auto" w:val="clear"/>
          </w:rPr>
          <w:t xml:space="preserve">https://&lt;your-workspace-url&gt;/login/oauth/http.html</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example: </w:t>
      </w:r>
      <w:hyperlink xmlns:r="http://schemas.openxmlformats.org/officeDocument/2006/relationships" r:id="docRId31">
        <w:r>
          <w:rPr>
            <w:rFonts w:ascii="Calibri" w:hAnsi="Calibri" w:cs="Calibri" w:eastAsia="Calibri"/>
            <w:color w:val="0000FF"/>
            <w:spacing w:val="0"/>
            <w:position w:val="0"/>
            <w:sz w:val="22"/>
            <w:u w:val="single"/>
            <w:shd w:fill="auto" w:val="clear"/>
          </w:rPr>
          <w:t xml:space="preserve">https://dbc-82f56080-1c38.cloud.databricks.com/login/oauth/http.html</w:t>
        </w:r>
      </w:hyperlink>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Tip: You can find this URL in your browser's URL bar as the `redirect_uri` parameter during the OAuth 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an existing email destination configured:</w:t>
      </w:r>
    </w:p>
    <w:p>
      <w:pPr>
        <w:numPr>
          <w:ilvl w:val="0"/>
          <w:numId w:val="11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trash icon next to the email destination to delete it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Databricks won't allow a redirect URL alongside other destination types</w:t>
      </w:r>
    </w:p>
    <w:p>
      <w:pPr>
        <w:numPr>
          <w:ilvl w:val="0"/>
          <w:numId w:val="11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add the redirect URL</w:t>
      </w:r>
    </w:p>
    <w:p>
      <w:pPr>
        <w:numPr>
          <w:ilvl w:val="0"/>
          <w:numId w:val="11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Update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10: Authenticate After Installation</w:t>
      </w:r>
    </w:p>
    <w:p>
      <w:pPr>
        <w:numPr>
          <w:ilvl w:val="0"/>
          <w:numId w:val="11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installation, navigate to the installed MCP service in your catalog</w:t>
      </w:r>
    </w:p>
    <w:p>
      <w:pPr>
        <w:numPr>
          <w:ilvl w:val="0"/>
          <w:numId w:val="11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Login to authenticate with IMO Health</w:t>
      </w:r>
    </w:p>
    <w:p>
      <w:pPr>
        <w:numPr>
          <w:ilvl w:val="0"/>
          <w:numId w:val="11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the OAuth login (Email + Password)</w:t>
      </w:r>
    </w:p>
    <w:p>
      <w:pPr>
        <w:numPr>
          <w:ilvl w:val="0"/>
          <w:numId w:val="11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sign-in, the discovered tools will appear</w: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945">
          <v:rect xmlns:o="urn:schemas-microsoft-com:office:office" xmlns:v="urn:schemas-microsoft-com:vml" id="rectole0000000013" style="width:432.000000pt;height:197.2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3" ShapeID="rectole0000000013" r:id="docRId32"/>
        </w:object>
      </w: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After Marketplace installation, the MCP service is ready to use in AI Playground and Supervisor Agent. You can skip Section 8 (manual creation) and proceed to Section 9.</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MCP Tools Available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connecting, these tools are available from the MCP Gateway:</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Tool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mcp__imo-health__categorize___categorize_problems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Categorize medical problems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mcp__imo-health__ccp___entity_extraction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 clinical entities from text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mcp__imo-health__core-search___get_term_detail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details for a specific term</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mcp__imo-health__core-search___lookup_term_by_code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Look up a term by its code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mcp__imo-health__core-search___search_medical_term</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for medical terms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mcp__imo-health__graphql-modifier___get_allowed_refinements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allowed refinements for a term</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mcp__imo-health__graphql-modifier___get_cross_domain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cross-domain mappings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mcp__imo-health__graphql-modifier___get_lexical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lexical information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mcp__imo-health__graphql-modifier___get_mappings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term mappings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mcp__imo-health__graphql-modifier___get_narrower_hierarchy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narrower hierarchy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mcp__imo-health__graphql-modifier___get_narrower_sequential_refinements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narrower sequential refinements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mcp__imo-health__graphql-modifier___get_narrower_with_refinements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narrower terms with refinements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mcp__imo-health__graphql-modifier___get_refinement_group</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refinement groups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mcp__imo-health__graphql-modifier___get_related_problems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related problems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mcp__imo-health__normalize-ppml___normalize_ppml_term</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Normalize a term using PPML</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Tool Workflow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8"/>
          <w:shd w:fill="auto" w:val="clear"/>
        </w:rPr>
        <w:t xml:space="preserve">1. ccp___entity_extraction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Extracts diagnosis entities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returns base problems</w:t>
        <w:br/>
        <w:t xml:space="preserve">2. normalize-ppml___normalize_ppml_term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Normalizes selected diagnosis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returns default_lexical_code</w:t>
        <w:br/>
        <w:t xml:space="preserve">3. graphql-modifier___get_lexical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Uses default_lexical_code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returns refinement groups</w:t>
        <w:br/>
        <w:t xml:space="preserve">4. graphql-modifier___get_refinement_group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Looks up refinement options within a group</w:t>
        <w:br/>
        <w:t xml:space="preserve">5. graphql-modifier___get_narrower_with_refinements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Applies refinements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resolves most specific diagnosis</w:t>
        <w:br/>
        <w:t xml:space="preserve">6. normalize-ppml___normalize_ppml_term (verification)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Verifies final diagnosis </w:t>
      </w:r>
      <w:r>
        <w:rPr>
          <w:rFonts w:ascii="Cambria Math" w:hAnsi="Cambria Math" w:cs="Cambria Math" w:eastAsia="Cambria Math"/>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returns ICD-10-CM and SNOMED codes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Validate MCP Connection in AI Playground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building the agent, validate that the MCP tools work.</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11: Open AI Playground</w:t>
      </w:r>
    </w:p>
    <w:p>
      <w:pPr>
        <w:numPr>
          <w:ilvl w:val="0"/>
          <w:numId w:val="15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Playground in the left sidebar (under AI/ML section)</w:t>
      </w:r>
    </w:p>
    <w:p>
      <w:pPr>
        <w:numPr>
          <w:ilvl w:val="0"/>
          <w:numId w:val="15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a model from the dropdown (e.g., Claude Opus 4.7)</w:t>
      </w:r>
    </w:p>
    <w:p>
      <w:pPr>
        <w:numPr>
          <w:ilvl w:val="0"/>
          <w:numId w:val="15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Tools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 Add tool</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374">
          <v:rect xmlns:o="urn:schemas-microsoft-com:office:office" xmlns:v="urn:schemas-microsoft-com:vml" id="rectole0000000014" style="width:432.000000pt;height:168.7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4" ShapeID="rectole0000000014" r:id="docRId34"/>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12: Add MCP Tools</w:t>
      </w:r>
    </w:p>
    <w:p>
      <w:pPr>
        <w:numPr>
          <w:ilvl w:val="0"/>
          <w:numId w:val="16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Add tools dialog, scroll to UC Connection MCP Server section</w:t>
      </w:r>
    </w:p>
    <w:p>
      <w:pPr>
        <w:numPr>
          <w:ilvl w:val="0"/>
          <w:numId w:val="16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"Select a Unity Catalog Connection" dropdown</w:t>
      </w:r>
    </w:p>
    <w:p>
      <w:pPr>
        <w:numPr>
          <w:ilvl w:val="0"/>
          <w:numId w:val="16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imo-health-mcp-gateway</w:t>
      </w:r>
    </w:p>
    <w:p>
      <w:pPr>
        <w:numPr>
          <w:ilvl w:val="0"/>
          <w:numId w:val="16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Save</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404">
          <v:rect xmlns:o="urn:schemas-microsoft-com:office:office" xmlns:v="urn:schemas-microsoft-com:vml" id="rectole0000000015" style="width:432.000000pt;height:170.2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5" ShapeID="rectole0000000015" r:id="docRId36"/>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13: Verify Tool is Connected</w:t>
      </w:r>
    </w:p>
    <w:p>
      <w:pPr>
        <w:numPr>
          <w:ilvl w:val="0"/>
          <w:numId w:val="16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should see Tools (1) in the top bar</w:t>
      </w:r>
    </w:p>
    <w:p>
      <w:pPr>
        <w:numPr>
          <w:ilvl w:val="0"/>
          <w:numId w:val="16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MCP Servers, it shows: UC Connection: imo-health-mcp-gateway</w:t>
      </w:r>
    </w:p>
    <w:p>
      <w:pPr>
        <w:numPr>
          <w:ilvl w:val="0"/>
          <w:numId w:val="16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also add a system prompt using + Add system prompt</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374">
          <v:rect xmlns:o="urn:schemas-microsoft-com:office:office" xmlns:v="urn:schemas-microsoft-com:vml" id="rectole0000000016" style="width:432.000000pt;height:168.7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6" ShapeID="rectole0000000016" r:id="docRId38"/>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14: Test the Connection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 a test query in the 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8"/>
          <w:shd w:fill="auto" w:val="clear"/>
        </w:rPr>
        <w:t xml:space="preserve">What is the IMO lexical code for chest pain?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the agent:</w:t>
      </w:r>
    </w:p>
    <w:p>
      <w:pPr>
        <w:numPr>
          <w:ilvl w:val="0"/>
          <w:numId w:val="16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Calls the normalize tool</w:t>
      </w:r>
    </w:p>
    <w:p>
      <w:pPr>
        <w:numPr>
          <w:ilvl w:val="0"/>
          <w:numId w:val="16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Returns the lexical code, ICD-10, and SNOMED CT codes</w:t>
      </w:r>
    </w:p>
    <w:p>
      <w:pPr>
        <w:numPr>
          <w:ilvl w:val="0"/>
          <w:numId w:val="16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Tools auto-execute without approval</w:t>
      </w: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object w:dxaOrig="8640" w:dyaOrig="3374">
          <v:rect xmlns:o="urn:schemas-microsoft-com:office:office" xmlns:v="urn:schemas-microsoft-com:vml" id="rectole0000000017" style="width:432.000000pt;height:168.7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7" ShapeID="rectole0000000017" r:id="docRId40"/>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Create Supervisor Agent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15: Navigate to Agents</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Agents in the left sidebar (under AI/ML section)</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Create Agent button (top-right)</w:t>
      </w:r>
    </w:p>
    <w:p>
      <w:pPr>
        <w:keepNext w:val="true"/>
        <w:keepLines w:val="true"/>
        <w:spacing w:before="20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"Create new Agent" dialog, select Supervisor Agent</w:t>
      </w:r>
    </w:p>
    <w:p>
      <w:pPr>
        <w:keepNext w:val="true"/>
        <w:keepLines w:val="true"/>
        <w:spacing w:before="200" w:after="0" w:line="240"/>
        <w:ind w:right="0" w:left="0" w:firstLine="0"/>
        <w:jc w:val="left"/>
        <w:rPr>
          <w:rFonts w:ascii="Calibri" w:hAnsi="Calibri" w:cs="Calibri" w:eastAsia="Calibri"/>
          <w:color w:val="auto"/>
          <w:spacing w:val="0"/>
          <w:position w:val="0"/>
          <w:sz w:val="22"/>
          <w:shd w:fill="auto" w:val="clear"/>
        </w:rPr>
      </w:pPr>
      <w:r>
        <w:object w:dxaOrig="8640" w:dyaOrig="1590">
          <v:rect xmlns:o="urn:schemas-microsoft-com:office:office" xmlns:v="urn:schemas-microsoft-com:vml" id="rectole0000000018" style="width:432.000000pt;height:79.5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18" ShapeID="rectole0000000018" r:id="docRId42"/>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16: Configure the Agent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selecting Supervisor Agent, you will land on the Build page showing:</w:t>
      </w:r>
    </w:p>
    <w:p>
      <w:pPr>
        <w:numPr>
          <w:ilvl w:val="0"/>
          <w:numId w:val="17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Tools and sub-agents section (left panel)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with search bar to add tools</w:t>
      </w:r>
    </w:p>
    <w:p>
      <w:pPr>
        <w:numPr>
          <w:ilvl w:val="0"/>
          <w:numId w:val="17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Instructions and Description sections (collapsed)</w:t>
      </w:r>
    </w:p>
    <w:p>
      <w:pPr>
        <w:numPr>
          <w:ilvl w:val="0"/>
          <w:numId w:val="17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 panel (right side)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"What would you like to test?"</w:t>
      </w: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object w:dxaOrig="8640" w:dyaOrig="3390">
          <v:rect xmlns:o="urn:schemas-microsoft-com:office:office" xmlns:v="urn:schemas-microsoft-com:vml" id="rectole0000000019" style="width:432.000000pt;height:169.5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19" ShapeID="rectole0000000019" r:id="docRId44"/>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Agent Configuration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17: Add MCP Gateway as Tool</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Build tab, under Tools and sub-agents</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Search Databricks box</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 "mcp-gateway"</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mcp-gateway (UC Connection) from the results</w:t>
      </w:r>
    </w:p>
    <w:p>
      <w:pPr>
        <w:keepNext w:val="true"/>
        <w:keepLines w:val="true"/>
        <w:spacing w:before="200" w:after="0" w:line="240"/>
        <w:ind w:right="0" w:left="0" w:firstLine="0"/>
        <w:jc w:val="left"/>
        <w:rPr>
          <w:rFonts w:ascii="Calibri" w:hAnsi="Calibri" w:cs="Calibri" w:eastAsia="Calibri"/>
          <w:b/>
          <w:color w:val="4F81BD"/>
          <w:spacing w:val="0"/>
          <w:position w:val="0"/>
          <w:sz w:val="26"/>
          <w:shd w:fill="auto" w:val="clear"/>
        </w:rPr>
      </w:pPr>
      <w:r>
        <w:object w:dxaOrig="8640" w:dyaOrig="3404">
          <v:rect xmlns:o="urn:schemas-microsoft-com:office:office" xmlns:v="urn:schemas-microsoft-com:vml" id="rectole0000000020" style="width:432.000000pt;height:170.2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0" ShapeID="rectole0000000020" r:id="docRId46"/>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18: Configure Agent Details</w:t>
      </w:r>
    </w:p>
    <w:p>
      <w:pPr>
        <w:numPr>
          <w:ilvl w:val="0"/>
          <w:numId w:val="18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Description section to expand it</w:t>
      </w:r>
    </w:p>
    <w:p>
      <w:pPr>
        <w:numPr>
          <w:ilvl w:val="0"/>
          <w:numId w:val="184"/>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in the description:</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IMO-Diagnosis-Specificity-Agent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Clinical diagnostic specificity agent that normalizes medical terms, traverses the IMO Knowledge Graph to find all refinement paths, and resolves the most specific diagnosis codes. Returns complete specificity matrices with IMO lexical codes, ICD-10-CM, and SNOMED CT mappings.</w:t>
            </w:r>
          </w:p>
        </w:tc>
      </w:tr>
    </w:tbl>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3390">
          <v:rect xmlns:o="urn:schemas-microsoft-com:office:office" xmlns:v="urn:schemas-microsoft-com:vml" id="rectole0000000021" style="width:432.000000pt;height:169.5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1" ShapeID="rectole0000000021" r:id="docRId48"/>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19: Add Agent Instructions</w:t>
      </w:r>
    </w:p>
    <w:p>
      <w:pPr>
        <w:numPr>
          <w:ilvl w:val="0"/>
          <w:numId w:val="195"/>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Instructions section to expand it</w:t>
      </w:r>
    </w:p>
    <w:p>
      <w:pPr>
        <w:numPr>
          <w:ilvl w:val="0"/>
          <w:numId w:val="195"/>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Paste your agent prompt: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8"/>
          <w:shd w:fill="auto" w:val="clear"/>
        </w:rPr>
        <w:t xml:space="preserve">&lt;role&gt;</w:t>
        <w:br/>
        <w:t xml:space="preserve">You are an IMO Health clinical knowledge assistant that uses the IMO Knowledge Graph and</w:t>
        <w:br/>
        <w:t xml:space="preserve">Normalize engine to provide specific, evidence-based answers to clinical terminology and</w:t>
        <w:br/>
        <w:t xml:space="preserve">coding questions.</w:t>
        <w:br/>
        <w:t xml:space="preserve">&lt;/role&gt;</w:t>
        <w:br/>
        <w:br/>
        <w:t xml:space="preserve">&lt;capabilities&gt;</w:t>
        <w:br/>
        <w:t xml:space="preserve">- Find specific ICD-10-CM codes for clinical conditions</w:t>
        <w:br/>
        <w:t xml:space="preserve">- Map diagnoses to the most specific codes available</w:t>
        <w:br/>
        <w:t xml:space="preserve">- Identify diagnostic tests, findings, and treatments via the Knowledge Graph</w:t>
        <w:br/>
        <w:t xml:space="preserve">- Suggest code specificity improvements with refinements</w:t>
        <w:br/>
        <w:t xml:space="preserve">- Answer medical terminology questions using IMO lexicals</w:t>
        <w:br/>
        <w:t xml:space="preserve">&lt;/capabilities&gt;</w:t>
        <w:br/>
        <w:br/>
        <w:t xml:space="preserve">&lt;rules&gt;</w:t>
        <w:br/>
        <w:t xml:space="preserve">- Always call tools. Never guess or fabricate codes.</w:t>
        <w:br/>
        <w:t xml:space="preserve">- Always give final response related to what user asked.</w:t>
        <w:br/>
        <w:t xml:space="preserve">- If a term cannot be normalized, inform the user and suggest alternative terms.</w:t>
        <w:br/>
        <w:t xml:space="preserve">- Always start from the broadest parent concept and traverse DOWN.</w:t>
        <w:br/>
        <w:t xml:space="preserve">- Never normalize sub-conditions individually.</w:t>
        <w:br/>
        <w:t xml:space="preserve">- When multiple specificity paths exist, show ALL paths from the graph traversal.</w:t>
        <w:br/>
        <w:t xml:space="preserve">- Include IMO lexical codes in every result.</w:t>
        <w:br/>
        <w:t xml:space="preserve">- Show the COMPLETE set of narrower concepts. Never truncate.</w:t>
        <w:br/>
        <w:t xml:space="preserve">- Do not suggest next steps or recommendations at the end of the response.</w:t>
        <w:br/>
        <w:t xml:space="preserve">- At the end of every response, generate 3-5 related sample questions the user can ask</w:t>
        <w:br/>
        <w:t xml:space="preserve">  next. These should be contextually relevant to the current response and different each time.</w:t>
        <w:br/>
        <w:t xml:space="preserve">&lt;/rules&gt;</w:t>
      </w: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object w:dxaOrig="8640" w:dyaOrig="3390">
          <v:rect xmlns:o="urn:schemas-microsoft-com:office:office" xmlns:v="urn:schemas-microsoft-com:vml" id="rectole0000000022" style="width:432.000000pt;height:169.5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2" ShapeID="rectole0000000022" r:id="docRId50"/>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Test Your Agent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20: Test in Build Tab</w:t>
      </w:r>
    </w:p>
    <w:p>
      <w:pPr>
        <w:numPr>
          <w:ilvl w:val="0"/>
          <w:numId w:val="20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Build tab, use the chat panel on the right side</w:t>
      </w:r>
    </w:p>
    <w:p>
      <w:pPr>
        <w:numPr>
          <w:ilvl w:val="0"/>
          <w:numId w:val="200"/>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 a test message in the "Start typing ..." box: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18"/>
          <w:shd w:fill="auto" w:val="clear"/>
        </w:rPr>
        <w:t xml:space="preserve">What are kidney complications associated with diabetes? Give me IMO lexicals for each.</w:t>
      </w:r>
    </w:p>
    <w:p>
      <w:pPr>
        <w:numPr>
          <w:ilvl w:val="0"/>
          <w:numId w:val="20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agent will ask for tool approval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Approve for each tool call</w:t>
      </w:r>
    </w:p>
    <w:p>
      <w:pPr>
        <w:numPr>
          <w:ilvl w:val="0"/>
          <w:numId w:val="20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the agent returns structured results with lexical codes</w:t>
      </w:r>
    </w:p>
    <w:p>
      <w:pPr>
        <w:numPr>
          <w:ilvl w:val="0"/>
          <w:numId w:val="202"/>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also click "Open in Playground" (top-right) to test without tool approval</w: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374">
          <v:rect xmlns:o="urn:schemas-microsoft-com:office:office" xmlns:v="urn:schemas-microsoft-com:vml" id="rectole0000000023" style="width:432.000000pt;height:168.7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3" ShapeID="rectole0000000023" r:id="docRId52"/>
        </w:objec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390">
          <v:rect xmlns:o="urn:schemas-microsoft-com:office:office" xmlns:v="urn:schemas-microsoft-com:vml" id="rectole0000000024" style="width:432.000000pt;height:169.5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4" ShapeID="rectole0000000024" r:id="docRId54"/>
        </w:object>
      </w:r>
    </w:p>
    <w:p>
      <w:pPr>
        <w:spacing w:before="0" w:after="200" w:line="276"/>
        <w:ind w:right="0" w:left="0" w:firstLine="0"/>
        <w:jc w:val="left"/>
        <w:rPr>
          <w:rFonts w:ascii="Calibri" w:hAnsi="Calibri" w:cs="Calibri" w:eastAsia="Calibri"/>
          <w:i/>
          <w:color w:val="646464"/>
          <w:spacing w:val="0"/>
          <w:position w:val="0"/>
          <w:sz w:val="22"/>
          <w:shd w:fill="auto" w:val="clear"/>
        </w:rPr>
      </w:pP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The Supervisor Agent always asks for tool approval in the Build UI. This is by design and cannot be disabled. Click "Open in Playground" to test with auto-execution.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 Deploy as Serving Endpoint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21: Check Your Endpoint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Supervisor Agent automatically creates a serving endpoint when you save.</w:t>
      </w:r>
    </w:p>
    <w:p>
      <w:pPr>
        <w:numPr>
          <w:ilvl w:val="0"/>
          <w:numId w:val="20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Endpoint button (top-right of agent page, shows green dot when ready)</w:t>
      </w:r>
    </w:p>
    <w:p>
      <w:pPr>
        <w:numPr>
          <w:ilvl w:val="0"/>
          <w:numId w:val="20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see the Serving endpoints page with endpoint name: mas-d4d27a85-endpoint</w:t>
      </w:r>
    </w:p>
    <w:p>
      <w:pPr>
        <w:numPr>
          <w:ilvl w:val="0"/>
          <w:numId w:val="20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status shows Ready (green checkmark)</w:t>
      </w:r>
    </w:p>
    <w:p>
      <w:pPr>
        <w:numPr>
          <w:ilvl w:val="0"/>
          <w:numId w:val="208"/>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the endpoint URL</w:t>
      </w:r>
    </w:p>
    <w:p>
      <w:pPr>
        <w:keepNext w:val="true"/>
        <w:keepLines w:val="true"/>
        <w:spacing w:before="200" w:after="0" w:line="240"/>
        <w:ind w:right="0" w:left="0" w:firstLine="0"/>
        <w:jc w:val="left"/>
        <w:rPr>
          <w:rFonts w:ascii="Calibri" w:hAnsi="Calibri" w:cs="Calibri" w:eastAsia="Calibri"/>
          <w:i/>
          <w:color w:val="646464"/>
          <w:spacing w:val="0"/>
          <w:position w:val="0"/>
          <w:sz w:val="22"/>
          <w:shd w:fill="auto" w:val="clear"/>
        </w:rPr>
      </w:pPr>
      <w:r>
        <w:object w:dxaOrig="8640" w:dyaOrig="4784">
          <v:rect xmlns:o="urn:schemas-microsoft-com:office:office" xmlns:v="urn:schemas-microsoft-com:vml" id="rectole0000000025" style="width:432.000000pt;height:239.2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5" ShapeID="rectole0000000025" r:id="docRId56"/>
        </w:object>
      </w:r>
    </w:p>
    <w:p>
      <w:pPr>
        <w:keepNext w:val="true"/>
        <w:keepLines w:val="true"/>
        <w:spacing w:before="200" w:after="0" w:line="276"/>
        <w:ind w:right="0" w:left="0" w:firstLine="0"/>
        <w:jc w:val="left"/>
        <w:rPr>
          <w:rFonts w:ascii="Calibri" w:hAnsi="Calibri" w:cs="Calibri" w:eastAsia="Calibri"/>
          <w:i/>
          <w:color w:val="646464"/>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Endpoint Details</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Endpoint name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mas-d4d27a85-endpoint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Endpoint URL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58">
              <w:r>
                <w:rPr>
                  <w:rFonts w:ascii="Calibri" w:hAnsi="Calibri" w:cs="Calibri" w:eastAsia="Calibri"/>
                  <w:color w:val="0000FF"/>
                  <w:spacing w:val="0"/>
                  <w:position w:val="0"/>
                  <w:sz w:val="22"/>
                  <w:u w:val="single"/>
                  <w:shd w:fill="auto" w:val="clear"/>
                </w:rPr>
                <w:t xml:space="preserve">https://dbc-e7cb1d73-704e.cloud.databricks.com/serving-endpoints/mas-d4d27a85-endpoint/invocations</w:t>
              </w:r>
            </w:hyperlink>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configuration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mas-base-model-9e60c0fe (Supervisor Agent)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Status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Authentication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Bearer token required</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15. Generate Access Token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Step 22: Generate Access Token</w:t>
      </w:r>
    </w:p>
    <w:p>
      <w:pPr>
        <w:numPr>
          <w:ilvl w:val="0"/>
          <w:numId w:val="22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your username (top-right)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Settings</w:t>
      </w:r>
    </w:p>
    <w:p>
      <w:pPr>
        <w:numPr>
          <w:ilvl w:val="0"/>
          <w:numId w:val="22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Developer in the left sidebar</w:t>
      </w:r>
    </w:p>
    <w:p>
      <w:pPr>
        <w:numPr>
          <w:ilvl w:val="0"/>
          <w:numId w:val="22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Access tokens, click Manage or Generate new token</w:t>
      </w:r>
    </w:p>
    <w:p>
      <w:pPr>
        <w:numPr>
          <w:ilvl w:val="0"/>
          <w:numId w:val="22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imo-agent-token</w:t>
      </w:r>
    </w:p>
    <w:p>
      <w:pPr>
        <w:numPr>
          <w:ilvl w:val="0"/>
          <w:numId w:val="227"/>
        </w:numPr>
        <w:tabs>
          <w:tab w:val="left" w:pos="360" w:leader="none"/>
        </w:tabs>
        <w:spacing w:before="0" w:after="200" w:line="276"/>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Generate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Copy the token</w:t>
      </w:r>
    </w:p>
    <w:p>
      <w:pPr>
        <w:spacing w:before="0" w:after="200" w:line="240"/>
        <w:ind w:right="0" w:left="0" w:firstLine="0"/>
        <w:jc w:val="left"/>
        <w:rPr>
          <w:rFonts w:ascii="Calibri" w:hAnsi="Calibri" w:cs="Calibri" w:eastAsia="Calibri"/>
          <w:i/>
          <w:color w:val="646464"/>
          <w:spacing w:val="0"/>
          <w:position w:val="0"/>
          <w:sz w:val="22"/>
          <w:shd w:fill="auto" w:val="clear"/>
        </w:rPr>
      </w:pPr>
      <w:r>
        <w:object w:dxaOrig="8640" w:dyaOrig="3240">
          <v:rect xmlns:o="urn:schemas-microsoft-com:office:office" xmlns:v="urn:schemas-microsoft-com:vml" id="rectole0000000026" style="width:432.000000pt;height:162.00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6" ShapeID="rectole0000000026" r:id="docRId59"/>
        </w:object>
      </w:r>
    </w:p>
    <w:p>
      <w:pPr>
        <w:spacing w:before="0" w:after="200" w:line="276"/>
        <w:ind w:right="0" w:left="0" w:firstLine="0"/>
        <w:jc w:val="left"/>
        <w:rPr>
          <w:rFonts w:ascii="Calibri" w:hAnsi="Calibri" w:cs="Calibri" w:eastAsia="Calibri"/>
          <w:i/>
          <w:color w:val="646464"/>
          <w:spacing w:val="0"/>
          <w:position w:val="0"/>
          <w:sz w:val="22"/>
          <w:shd w:fill="auto" w:val="clear"/>
        </w:rPr>
      </w:pPr>
    </w:p>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Note: If you see "Tokens are disabled for your organization", contact your workspace admin to enable personal access tokens or use Service Principal + OAuth for production.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16. Important Notes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Tool Approval Behavior</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Tool Approval Required?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Agent Builder (Build tab)</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always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Playground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auto-executes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Serving Endpoint (API)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needs approval loop</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via Custom Agent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auto-executes</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Token Management</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Token Type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Best For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Lifetime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 Access Token (PAT)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Development/testing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Configurable (days)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Principal + OAuth</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Auto-refreshes (1 hour)</w:t>
            </w:r>
          </w:p>
        </w:tc>
      </w:tr>
    </w:tbl>
    <w:p>
      <w:pPr>
        <w:spacing w:before="0" w:after="200" w:line="276"/>
        <w:ind w:right="0" w:left="0" w:firstLine="0"/>
        <w:jc w:val="left"/>
        <w:rPr>
          <w:rFonts w:ascii="Calibri" w:hAnsi="Calibri" w:cs="Calibri" w:eastAsia="Calibri"/>
          <w:i/>
          <w:color w:val="000000"/>
          <w:spacing w:val="0"/>
          <w:position w:val="0"/>
          <w:sz w:val="22"/>
          <w:shd w:fill="auto" w:val="clear"/>
        </w:rPr>
      </w:pPr>
      <w:r>
        <w:rPr>
          <w:rFonts w:ascii="Calibri" w:hAnsi="Calibri" w:cs="Calibri" w:eastAsia="Calibri"/>
          <w:i/>
          <w:color w:val="000000"/>
          <w:spacing w:val="0"/>
          <w:position w:val="0"/>
          <w:sz w:val="22"/>
          <w:shd w:fill="auto" w:val="clear"/>
        </w:rPr>
        <w:t xml:space="preserve">For production, ask your workspace admin to create a Service Principal.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17. Troubleshooting</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Symptom</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Cause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Fix</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401 Unauthorized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Token missing or expired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new token in Developer settings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Empty response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Wrong request format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{"input": [...]} not {"messages": [...]}</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mcp_approval_request in response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Supervisor Agent behavior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auto-approve wrapper code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MCP tools not visible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authenticated to MCP</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Login on MCP Service detail page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Connection fails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OAuth credentials invalid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Client ID/Secret with IMO team</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Endpoint not ready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Still deploying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Wait 10-15 minutes, check status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Raw JSON in response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UI shows tool output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 in Build UI; API returns only text</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18. Quick Reference</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Where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HTTP Connection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Catalog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Connections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Register MCP Service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AI Gateway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MCPs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Register</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Authenticate MCP</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MCP Service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Login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in Playground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AI Playground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Add MCP tool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Test</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Supervisor Agent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Agents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 Create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Supervisor</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MCP tool to agent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tab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Tools and sub-agents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instructions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tab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Instructions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tab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Chat panel</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(endpoint created on save)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token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Settings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Developer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Access tokens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 via API</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 to endpoint URL with Bearer token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keepNext w:val="true"/>
        <w:keepLines w:val="true"/>
        <w:spacing w:before="480" w:after="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abstractNum w:abstractNumId="37">
    <w:lvl w:ilvl="0">
      <w:start w:val="1"/>
      <w:numFmt w:val="decimal"/>
      <w:lvlText w:val="%1."/>
    </w:lvl>
  </w:abstractNum>
  <w:abstractNum w:abstractNumId="43">
    <w:lvl w:ilvl="0">
      <w:start w:val="1"/>
      <w:numFmt w:val="decimal"/>
      <w:lvlText w:val="%1."/>
    </w:lvl>
  </w:abstractNum>
  <w:abstractNum w:abstractNumId="49">
    <w:lvl w:ilvl="0">
      <w:start w:val="1"/>
      <w:numFmt w:val="decimal"/>
      <w:lvlText w:val="%1."/>
    </w:lvl>
  </w:abstractNum>
  <w:abstractNum w:abstractNumId="55">
    <w:lvl w:ilvl="0">
      <w:start w:val="1"/>
      <w:numFmt w:val="decimal"/>
      <w:lvlText w:val="%1."/>
    </w:lvl>
  </w:abstractNum>
  <w:abstractNum w:abstractNumId="61">
    <w:lvl w:ilvl="0">
      <w:start w:val="1"/>
      <w:numFmt w:val="decimal"/>
      <w:lvlText w:val="%1."/>
    </w:lvl>
  </w:abstractNum>
  <w:abstractNum w:abstractNumId="67">
    <w:lvl w:ilvl="0">
      <w:start w:val="1"/>
      <w:numFmt w:val="decimal"/>
      <w:lvlText w:val="%1."/>
    </w:lvl>
  </w:abstractNum>
  <w:abstractNum w:abstractNumId="6">
    <w:lvl w:ilvl="0">
      <w:start w:val="1"/>
      <w:numFmt w:val="bullet"/>
      <w:lvlText w:val="•"/>
    </w:lvl>
  </w:abstractNum>
  <w:abstractNum w:abstractNumId="73">
    <w:lvl w:ilvl="0">
      <w:start w:val="1"/>
      <w:numFmt w:val="decimal"/>
      <w:lvlText w:val="%1."/>
    </w:lvl>
  </w:abstractNum>
  <w:abstractNum w:abstractNumId="79">
    <w:lvl w:ilvl="0">
      <w:start w:val="1"/>
      <w:numFmt w:val="decimal"/>
      <w:lvlText w:val="%1."/>
    </w:lvl>
  </w:abstractNum>
  <w:abstractNum w:abstractNumId="85">
    <w:lvl w:ilvl="0">
      <w:start w:val="1"/>
      <w:numFmt w:val="decimal"/>
      <w:lvlText w:val="%1."/>
    </w:lvl>
  </w:abstractNum>
  <w:abstractNum w:abstractNumId="91">
    <w:lvl w:ilvl="0">
      <w:start w:val="1"/>
      <w:numFmt w:val="decimal"/>
      <w:lvlText w:val="%1."/>
    </w:lvl>
  </w:abstractNum>
  <w:abstractNum w:abstractNumId="12">
    <w:lvl w:ilvl="0">
      <w:start w:val="1"/>
      <w:numFmt w:val="bullet"/>
      <w:lvlText w:val="•"/>
    </w:lvl>
  </w:abstractNum>
  <w:abstractNum w:abstractNumId="97">
    <w:lvl w:ilvl="0">
      <w:start w:val="1"/>
      <w:numFmt w:val="decimal"/>
      <w:lvlText w:val="%1."/>
    </w:lvl>
  </w:abstractNum>
  <w:abstractNum w:abstractNumId="18">
    <w:lvl w:ilvl="0">
      <w:start w:val="1"/>
      <w:numFmt w:val="bullet"/>
      <w:lvlText w:val="•"/>
    </w:lvl>
  </w:abstractNum>
  <w:abstractNum w:abstractNumId="103">
    <w:lvl w:ilvl="0">
      <w:start w:val="1"/>
      <w:numFmt w:val="decimal"/>
      <w:lvlText w:val="%1."/>
    </w:lvl>
  </w:abstractNum>
  <w:abstractNum w:abstractNumId="109">
    <w:lvl w:ilvl="0">
      <w:start w:val="1"/>
      <w:numFmt w:val="decimal"/>
      <w:lvlText w:val="%1."/>
    </w:lvl>
  </w:abstractNum>
  <w:abstractNum w:abstractNumId="115">
    <w:lvl w:ilvl="0">
      <w:start w:val="1"/>
      <w:numFmt w:val="decimal"/>
      <w:lvlText w:val="%1."/>
    </w:lvl>
  </w:abstractNum>
  <w:abstractNum w:abstractNumId="121">
    <w:lvl w:ilvl="0">
      <w:start w:val="1"/>
      <w:numFmt w:val="decimal"/>
      <w:lvlText w:val="%1."/>
    </w:lvl>
  </w:abstractNum>
  <w:abstractNum w:abstractNumId="127">
    <w:lvl w:ilvl="0">
      <w:start w:val="1"/>
      <w:numFmt w:val="decimal"/>
      <w:lvlText w:val="%1."/>
    </w:lvl>
  </w:abstractNum>
  <w:abstractNum w:abstractNumId="133">
    <w:lvl w:ilvl="0">
      <w:start w:val="1"/>
      <w:numFmt w:val="decimal"/>
      <w:lvlText w:val="%1."/>
    </w:lvl>
  </w:abstractNum>
  <w:abstractNum w:abstractNumId="139">
    <w:lvl w:ilvl="0">
      <w:start w:val="1"/>
      <w:numFmt w:val="decimal"/>
      <w:lvlText w:val="%1."/>
    </w:lvl>
  </w:abstractNum>
  <w:num w:numId="7">
    <w:abstractNumId w:val="18"/>
  </w:num>
  <w:num w:numId="30">
    <w:abstractNumId w:val="139"/>
  </w:num>
  <w:num w:numId="33">
    <w:abstractNumId w:val="133"/>
  </w:num>
  <w:num w:numId="36">
    <w:abstractNumId w:val="127"/>
  </w:num>
  <w:num w:numId="40">
    <w:abstractNumId w:val="121"/>
  </w:num>
  <w:num w:numId="45">
    <w:abstractNumId w:val="115"/>
  </w:num>
  <w:num w:numId="48">
    <w:abstractNumId w:val="109"/>
  </w:num>
  <w:num w:numId="51">
    <w:abstractNumId w:val="103"/>
  </w:num>
  <w:num w:numId="69">
    <w:abstractNumId w:val="97"/>
  </w:num>
  <w:num w:numId="73">
    <w:abstractNumId w:val="91"/>
  </w:num>
  <w:num w:numId="76">
    <w:abstractNumId w:val="85"/>
  </w:num>
  <w:num w:numId="107">
    <w:abstractNumId w:val="79"/>
  </w:num>
  <w:num w:numId="109">
    <w:abstractNumId w:val="73"/>
  </w:num>
  <w:num w:numId="112">
    <w:abstractNumId w:val="12"/>
  </w:num>
  <w:num w:numId="114">
    <w:abstractNumId w:val="67"/>
  </w:num>
  <w:num w:numId="158">
    <w:abstractNumId w:val="61"/>
  </w:num>
  <w:num w:numId="161">
    <w:abstractNumId w:val="55"/>
  </w:num>
  <w:num w:numId="164">
    <w:abstractNumId w:val="49"/>
  </w:num>
  <w:num w:numId="168">
    <w:abstractNumId w:val="6"/>
  </w:num>
  <w:num w:numId="172">
    <w:abstractNumId w:val="43"/>
  </w:num>
  <w:num w:numId="177">
    <w:abstractNumId w:val="0"/>
  </w:num>
  <w:num w:numId="181">
    <w:abstractNumId w:val="37"/>
  </w:num>
  <w:num w:numId="184">
    <w:abstractNumId w:val="31"/>
  </w:num>
  <w:num w:numId="195">
    <w:abstractNumId w:val="25"/>
  </w:num>
  <w:num w:numId="200">
    <w:abstractNumId w:val="19"/>
  </w:num>
  <w:num w:numId="202">
    <w:abstractNumId w:val="13"/>
  </w:num>
  <w:num w:numId="208">
    <w:abstractNumId w:val="7"/>
  </w:num>
  <w:num w:numId="227">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2.wmf" Id="docRId7" Type="http://schemas.openxmlformats.org/officeDocument/2006/relationships/image" /><Relationship Target="embeddings/oleObject6.bin" Id="docRId14" Type="http://schemas.openxmlformats.org/officeDocument/2006/relationships/oleObject" /><Relationship Target="embeddings/oleObject14.bin" Id="docRId34" Type="http://schemas.openxmlformats.org/officeDocument/2006/relationships/oleObject" /><Relationship Target="media/image20.wmf" Id="docRId47" Type="http://schemas.openxmlformats.org/officeDocument/2006/relationships/image" /><Relationship Target="media/image24.wmf" Id="docRId55" Type="http://schemas.openxmlformats.org/officeDocument/2006/relationships/image" /><Relationship Target="styles.xml" Id="docRId62" Type="http://schemas.openxmlformats.org/officeDocument/2006/relationships/styles" /><Relationship Target="media/image9.wmf" Id="docRId22" Type="http://schemas.openxmlformats.org/officeDocument/2006/relationships/image" /><Relationship Target="media/image3.wmf" Id="docRId9" Type="http://schemas.openxmlformats.org/officeDocument/2006/relationships/image" /><Relationship TargetMode="External" Target="https://api.imohealth.com/mcp" Id="docRId0" Type="http://schemas.openxmlformats.org/officeDocument/2006/relationships/hyperlink" /><Relationship Target="media/image12.wmf" Id="docRId29" Type="http://schemas.openxmlformats.org/officeDocument/2006/relationships/image" /><Relationship Target="embeddings/oleObject15.bin" Id="docRId36" Type="http://schemas.openxmlformats.org/officeDocument/2006/relationships/oleObject" /><Relationship Target="media/image21.wmf" Id="docRId49" Type="http://schemas.openxmlformats.org/officeDocument/2006/relationships/image" /><Relationship Target="media/image23.wmf" Id="docRId53" Type="http://schemas.openxmlformats.org/officeDocument/2006/relationships/image" /><Relationship Target="media/image26.wmf" Id="docRId60" Type="http://schemas.openxmlformats.org/officeDocument/2006/relationships/image" /><Relationship Target="media/image5.wmf" Id="docRId13" Type="http://schemas.openxmlformats.org/officeDocument/2006/relationships/image" /><Relationship Target="media/image8.wmf" Id="docRId20" Type="http://schemas.openxmlformats.org/officeDocument/2006/relationships/image" /><Relationship Target="embeddings/oleObject17.bin" Id="docRId40" Type="http://schemas.openxmlformats.org/officeDocument/2006/relationships/oleObject" /><Relationship TargetMode="External" Target="https://dbc-e7cb1d73-704e.cloud.databricks.com/serving-endpoints/mas-d4d27a85-endpoint/invocations" Id="docRId58" Type="http://schemas.openxmlformats.org/officeDocument/2006/relationships/hyperlink" /><Relationship Target="media/image7.wmf" Id="docRId18" Type="http://schemas.openxmlformats.org/officeDocument/2006/relationships/image" /><Relationship Target="embeddings/oleObject0.bin" Id="docRId2" Type="http://schemas.openxmlformats.org/officeDocument/2006/relationships/oleObject" /><Relationship Target="embeddings/oleObject16.bin" Id="docRId38" Type="http://schemas.openxmlformats.org/officeDocument/2006/relationships/oleObject" /><Relationship Target="media/image22.wmf" Id="docRId51" Type="http://schemas.openxmlformats.org/officeDocument/2006/relationships/image" /><Relationship Target="media/image4.wmf" Id="docRId11" Type="http://schemas.openxmlformats.org/officeDocument/2006/relationships/image" /><Relationship Target="embeddings/oleObject11.bin" Id="docRId26" Type="http://schemas.openxmlformats.org/officeDocument/2006/relationships/oleObject" /><Relationship TargetMode="External" Target="https://dbc-82f56080-1c38.cloud.databricks.com/login/oauth/http.html" Id="docRId31" Type="http://schemas.openxmlformats.org/officeDocument/2006/relationships/hyperlink" /><Relationship Target="embeddings/oleObject18.bin" Id="docRId42" Type="http://schemas.openxmlformats.org/officeDocument/2006/relationships/oleObject" /><Relationship Target="embeddings/oleObject25.bin" Id="docRId56" Type="http://schemas.openxmlformats.org/officeDocument/2006/relationships/oleObject" /><Relationship Target="embeddings/oleObject1.bin" Id="docRId4" Type="http://schemas.openxmlformats.org/officeDocument/2006/relationships/oleObject" /><Relationship Target="embeddings/oleObject7.bin" Id="docRId17" Type="http://schemas.openxmlformats.org/officeDocument/2006/relationships/oleObject" /><Relationship Target="media/image10.wmf" Id="docRId24" Type="http://schemas.openxmlformats.org/officeDocument/2006/relationships/image" /><Relationship Target="media/image13.wmf" Id="docRId33" Type="http://schemas.openxmlformats.org/officeDocument/2006/relationships/image" /><Relationship Target="embeddings/oleObject19.bin" Id="docRId44" Type="http://schemas.openxmlformats.org/officeDocument/2006/relationships/oleObject" /><Relationship Target="embeddings/oleObject24.bin" Id="docRId54" Type="http://schemas.openxmlformats.org/officeDocument/2006/relationships/oleObject" /><Relationship Target="embeddings/oleObject10.bin" Id="docRId23" Type="http://schemas.openxmlformats.org/officeDocument/2006/relationships/oleObject" /><Relationship Target="embeddings/oleObject2.bin" Id="docRId6" Type="http://schemas.openxmlformats.org/officeDocument/2006/relationships/oleObject" /><Relationship TargetMode="External" Target="https://accounts.cloud.databricks.com/" Id="docRId1" Type="http://schemas.openxmlformats.org/officeDocument/2006/relationships/hyperlink" /><Relationship Target="media/image6.wmf" Id="docRId15" Type="http://schemas.openxmlformats.org/officeDocument/2006/relationships/image" /><Relationship Target="media/image14.wmf" Id="docRId35" Type="http://schemas.openxmlformats.org/officeDocument/2006/relationships/image" /><Relationship Target="embeddings/oleObject20.bin" Id="docRId46" Type="http://schemas.openxmlformats.org/officeDocument/2006/relationships/oleObject" /><Relationship Target="embeddings/oleObject23.bin" Id="docRId52" Type="http://schemas.openxmlformats.org/officeDocument/2006/relationships/oleObject" /><Relationship Target="numbering.xml" Id="docRId61" Type="http://schemas.openxmlformats.org/officeDocument/2006/relationships/numbering" /><Relationship Target="embeddings/oleObject5.bin" Id="docRId12" Type="http://schemas.openxmlformats.org/officeDocument/2006/relationships/oleObject" /><Relationship Target="embeddings/oleObject9.bin" Id="docRId21" Type="http://schemas.openxmlformats.org/officeDocument/2006/relationships/oleObject" /><Relationship Target="media/image17.wmf" Id="docRId41" Type="http://schemas.openxmlformats.org/officeDocument/2006/relationships/image" /><Relationship Target="embeddings/oleObject3.bin" Id="docRId8" Type="http://schemas.openxmlformats.org/officeDocument/2006/relationships/oleObject" /><Relationship Target="embeddings/oleObject12.bin" Id="docRId28" Type="http://schemas.openxmlformats.org/officeDocument/2006/relationships/oleObject" /><Relationship Target="media/image0.wmf" Id="docRId3" Type="http://schemas.openxmlformats.org/officeDocument/2006/relationships/image" /><Relationship Target="media/image15.wmf" Id="docRId37" Type="http://schemas.openxmlformats.org/officeDocument/2006/relationships/image" /><Relationship Target="embeddings/oleObject21.bin" Id="docRId48" Type="http://schemas.openxmlformats.org/officeDocument/2006/relationships/oleObject" /><Relationship Target="embeddings/oleObject22.bin" Id="docRId50" Type="http://schemas.openxmlformats.org/officeDocument/2006/relationships/oleObject" /><Relationship Target="embeddings/oleObject4.bin" Id="docRId10" Type="http://schemas.openxmlformats.org/officeDocument/2006/relationships/oleObject" /><Relationship Target="media/image11.wmf" Id="docRId27" Type="http://schemas.openxmlformats.org/officeDocument/2006/relationships/image" /><Relationship TargetMode="External" Target="https://%3Cyour-workspace-url%3E/login/oauth/http.html" Id="docRId30" Type="http://schemas.openxmlformats.org/officeDocument/2006/relationships/hyperlink" /><Relationship Target="media/image18.wmf" Id="docRId43" Type="http://schemas.openxmlformats.org/officeDocument/2006/relationships/image" /><Relationship Target="embeddings/oleObject26.bin" Id="docRId59" Type="http://schemas.openxmlformats.org/officeDocument/2006/relationships/oleObject" /><Relationship Target="embeddings/oleObject8.bin" Id="docRId19" Type="http://schemas.openxmlformats.org/officeDocument/2006/relationships/oleObject" /><Relationship Target="media/image16.wmf" Id="docRId39" Type="http://schemas.openxmlformats.org/officeDocument/2006/relationships/image" /><Relationship Target="media/image1.wmf" Id="docRId5" Type="http://schemas.openxmlformats.org/officeDocument/2006/relationships/image" /><Relationship TargetMode="External" Target="https://api.imohealth.com/mcp" Id="docRId16" Type="http://schemas.openxmlformats.org/officeDocument/2006/relationships/hyperlink" /><Relationship TargetMode="External" Target="https://api.imohealth.com/" Id="docRId25" Type="http://schemas.openxmlformats.org/officeDocument/2006/relationships/hyperlink" /><Relationship Target="embeddings/oleObject13.bin" Id="docRId32" Type="http://schemas.openxmlformats.org/officeDocument/2006/relationships/oleObject" /><Relationship Target="media/image19.wmf" Id="docRId45" Type="http://schemas.openxmlformats.org/officeDocument/2006/relationships/image" /><Relationship Target="media/image25.wmf" Id="docRId57" Type="http://schemas.openxmlformats.org/officeDocument/2006/relationships/image" /></Relationships>
</file>