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88198D" w14:textId="19D70C1E" w:rsidR="00E22FB1" w:rsidRDefault="00E22FB1">
      <w:pPr>
        <w:pStyle w:val="Ttulo"/>
        <w:rPr>
          <w:color w:val="1E293B"/>
          <w:sz w:val="44"/>
        </w:rPr>
      </w:pPr>
      <w:r>
        <w:rPr>
          <w:color w:val="1E293B"/>
          <w:sz w:val="44"/>
        </w:rPr>
        <w:t>UNINOVIS Virtual Workshop</w:t>
      </w:r>
    </w:p>
    <w:p w14:paraId="5FF5513C" w14:textId="0803AAD1" w:rsidR="00B865F4" w:rsidRDefault="00000000">
      <w:pPr>
        <w:pStyle w:val="Ttulo"/>
      </w:pPr>
      <w:r>
        <w:rPr>
          <w:color w:val="1E293B"/>
          <w:sz w:val="44"/>
        </w:rPr>
        <w:t>Innovative Teaching Practices in the Age of AI (</w:t>
      </w:r>
      <w:r w:rsidR="00E22FB1">
        <w:rPr>
          <w:color w:val="1E293B"/>
          <w:sz w:val="44"/>
        </w:rPr>
        <w:t>O</w:t>
      </w:r>
      <w:r w:rsidR="007D11BA">
        <w:rPr>
          <w:color w:val="1E293B"/>
          <w:sz w:val="44"/>
        </w:rPr>
        <w:t>nline.</w:t>
      </w:r>
      <w:r w:rsidR="00E22FB1">
        <w:rPr>
          <w:color w:val="1E293B"/>
          <w:sz w:val="44"/>
        </w:rPr>
        <w:t xml:space="preserve"> </w:t>
      </w:r>
      <w:r>
        <w:rPr>
          <w:color w:val="1E293B"/>
          <w:sz w:val="44"/>
        </w:rPr>
        <w:t xml:space="preserve">November </w:t>
      </w:r>
      <w:r w:rsidR="007D11BA">
        <w:rPr>
          <w:color w:val="1E293B"/>
          <w:sz w:val="44"/>
        </w:rPr>
        <w:t>26</w:t>
      </w:r>
      <w:r w:rsidR="007D11BA" w:rsidRPr="007D11BA">
        <w:rPr>
          <w:color w:val="1E293B"/>
          <w:sz w:val="44"/>
          <w:vertAlign w:val="superscript"/>
        </w:rPr>
        <w:t>th</w:t>
      </w:r>
      <w:r w:rsidR="007D11BA">
        <w:rPr>
          <w:color w:val="1E293B"/>
          <w:sz w:val="44"/>
        </w:rPr>
        <w:t xml:space="preserve">, </w:t>
      </w:r>
      <w:r>
        <w:rPr>
          <w:color w:val="1E293B"/>
          <w:sz w:val="44"/>
        </w:rPr>
        <w:t>2026)</w:t>
      </w:r>
    </w:p>
    <w:p w14:paraId="613A47A2" w14:textId="5209F874" w:rsidR="00B865F4" w:rsidRDefault="00000000">
      <w:r w:rsidRPr="007C6715">
        <w:rPr>
          <w:b/>
          <w:color w:val="4250B3"/>
          <w:sz w:val="36"/>
          <w:szCs w:val="32"/>
        </w:rPr>
        <w:t>UNINOVIS European University Alliance</w:t>
      </w:r>
    </w:p>
    <w:p w14:paraId="13DAEDB7" w14:textId="77777777" w:rsidR="00B865F4" w:rsidRPr="007C6715" w:rsidRDefault="00000000">
      <w:pPr>
        <w:pStyle w:val="Ttulo1"/>
        <w:rPr>
          <w:sz w:val="32"/>
          <w:szCs w:val="32"/>
        </w:rPr>
      </w:pPr>
      <w:r w:rsidRPr="007C6715">
        <w:rPr>
          <w:sz w:val="32"/>
          <w:szCs w:val="32"/>
        </w:rPr>
        <w:t>Context</w:t>
      </w:r>
    </w:p>
    <w:p w14:paraId="50DE537B" w14:textId="77777777" w:rsidR="00B865F4" w:rsidRDefault="00000000">
      <w:r>
        <w:t>Artificial intelligence is rapidly transforming higher education. Students now have access to tools that can generate essays, solve problems, write code, and summarise literature. This shift challenges us to rethink what we teach, how we teach, and how we assess learning.</w:t>
      </w:r>
    </w:p>
    <w:p w14:paraId="7C3572E4" w14:textId="77777777" w:rsidR="00B865F4" w:rsidRDefault="00000000">
      <w:r>
        <w:t>Across UNINOVIS, many teachers are already responding to these challenges with creative and effective approaches. This call aims to identify, document, and share these innovations across the alliance.</w:t>
      </w:r>
    </w:p>
    <w:p w14:paraId="29859389" w14:textId="77777777" w:rsidR="00B865F4" w:rsidRDefault="00000000">
      <w:pPr>
        <w:pStyle w:val="Ttulo1"/>
      </w:pPr>
      <w:r>
        <w:t>Who is this call for?</w:t>
      </w:r>
    </w:p>
    <w:p w14:paraId="0479A83E" w14:textId="77777777" w:rsidR="00B865F4" w:rsidRDefault="00000000">
      <w:r>
        <w:t>Any teacher, lecturer, or instructor at a UNINOVIS partner institution who has adapted their teaching practice in response to the challenges or opportunities created by AI. We are looking for practitioners at any level — from small adjustments in a single course to comprehensive programme redesigns.</w:t>
      </w:r>
    </w:p>
    <w:p w14:paraId="4A381236" w14:textId="77777777" w:rsidR="00B865F4" w:rsidRDefault="00000000">
      <w:pPr>
        <w:pStyle w:val="Ttulo1"/>
      </w:pPr>
      <w:r>
        <w:t>What we are looking for</w:t>
      </w:r>
    </w:p>
    <w:p w14:paraId="641F8A97" w14:textId="77777777" w:rsidR="00B865F4" w:rsidRDefault="00000000">
      <w:r>
        <w:t>We want to hear about pedagogical innovations that address one or more of the following goals:</w:t>
      </w:r>
    </w:p>
    <w:p w14:paraId="2914AF0E" w14:textId="77777777" w:rsidR="00B865F4" w:rsidRDefault="00000000">
      <w:r>
        <w:rPr>
          <w:b/>
        </w:rPr>
        <w:t>A. Fostering active student participation</w:t>
      </w:r>
      <w:r>
        <w:t xml:space="preserve"> — strategies that shift students from passive consumers to active contributors in the learning process</w:t>
      </w:r>
    </w:p>
    <w:p w14:paraId="198C6AA7" w14:textId="77777777" w:rsidR="00B865F4" w:rsidRDefault="00000000">
      <w:r>
        <w:rPr>
          <w:b/>
        </w:rPr>
        <w:t>B. Developing critical thinking</w:t>
      </w:r>
      <w:r>
        <w:t xml:space="preserve"> — approaches that train students to question, evaluate, and reason independently, including evaluating AI-generated content</w:t>
      </w:r>
    </w:p>
    <w:p w14:paraId="3AE455D8" w14:textId="77777777" w:rsidR="00B865F4" w:rsidRDefault="00000000">
      <w:r>
        <w:rPr>
          <w:b/>
        </w:rPr>
        <w:t>C. Authentic assessment</w:t>
      </w:r>
      <w:r>
        <w:t xml:space="preserve"> — moving beyond traditional exams toward assessments that reflect real-world competences and are resilient to AI misuse</w:t>
      </w:r>
    </w:p>
    <w:p w14:paraId="64BE1CC1" w14:textId="77777777" w:rsidR="00B865F4" w:rsidRDefault="00000000">
      <w:r>
        <w:rPr>
          <w:b/>
        </w:rPr>
        <w:t>D. Learning by doing</w:t>
      </w:r>
      <w:r>
        <w:t xml:space="preserve"> — hands-on, experiential approaches where students learn through practice and application</w:t>
      </w:r>
    </w:p>
    <w:p w14:paraId="6C61F76B" w14:textId="77777777" w:rsidR="00B865F4" w:rsidRDefault="00000000">
      <w:r>
        <w:rPr>
          <w:b/>
        </w:rPr>
        <w:lastRenderedPageBreak/>
        <w:t>E. Personalised learning</w:t>
      </w:r>
      <w:r>
        <w:t xml:space="preserve"> — adapting the learning experience to individual student needs, pace, or interests</w:t>
      </w:r>
    </w:p>
    <w:p w14:paraId="055DC5E0" w14:textId="77777777" w:rsidR="00B865F4" w:rsidRDefault="00000000">
      <w:r>
        <w:rPr>
          <w:b/>
        </w:rPr>
        <w:t>F. Interdisciplinary and collaborative learning</w:t>
      </w:r>
      <w:r>
        <w:t xml:space="preserve"> — breaking disciplinary silos and building teamwork skills across fields, institutions, or countries</w:t>
      </w:r>
    </w:p>
    <w:p w14:paraId="797CDB8B" w14:textId="77777777" w:rsidR="00B865F4" w:rsidRDefault="00000000">
      <w:r>
        <w:rPr>
          <w:b/>
        </w:rPr>
        <w:t>G. Ethical awareness and social responsibility</w:t>
      </w:r>
      <w:r>
        <w:t xml:space="preserve"> — embedding reflection on the societal impact of AI and professional practice</w:t>
      </w:r>
    </w:p>
    <w:p w14:paraId="45FF540A" w14:textId="77777777" w:rsidR="00B865F4" w:rsidRDefault="00000000">
      <w:r>
        <w:rPr>
          <w:b/>
        </w:rPr>
        <w:t>H. Creativity and original production</w:t>
      </w:r>
      <w:r>
        <w:t xml:space="preserve"> — encouraging students to produce genuinely original work that goes beyond what AI can generate</w:t>
      </w:r>
    </w:p>
    <w:p w14:paraId="6F47D6E0" w14:textId="77777777" w:rsidR="00B865F4" w:rsidRDefault="00000000">
      <w:pPr>
        <w:pStyle w:val="Ttulo2"/>
      </w:pPr>
      <w:r>
        <w:t>How do you innovate?</w:t>
      </w:r>
    </w:p>
    <w:p w14:paraId="320B4803" w14:textId="77777777" w:rsidR="00B865F4" w:rsidRDefault="00000000">
      <w:r>
        <w:t>We are also interested in understanding how you innovate. Your approach may involve one or more of the following strategies:</w:t>
      </w:r>
    </w:p>
    <w:p w14:paraId="6DA93AC8" w14:textId="6A858F21" w:rsidR="00E04863" w:rsidRDefault="00000000" w:rsidP="00827184">
      <w:r>
        <w:rPr>
          <w:b/>
        </w:rPr>
        <w:t>1. Redesigning the learning activity</w:t>
      </w:r>
      <w:r>
        <w:t xml:space="preserve"> — changing what happens in the classroom (new dynamics, formats, or interactions)</w:t>
      </w:r>
      <w:r w:rsidR="00757248">
        <w:t xml:space="preserve">. This may involve </w:t>
      </w:r>
      <w:r w:rsidR="00757248" w:rsidRPr="00827184">
        <w:rPr>
          <w:b/>
          <w:bCs/>
        </w:rPr>
        <w:t>changing the role of the student</w:t>
      </w:r>
      <w:r w:rsidR="00757248">
        <w:t xml:space="preserve"> </w:t>
      </w:r>
      <w:r w:rsidR="00757248">
        <w:rPr>
          <w:b/>
        </w:rPr>
        <w:t>(</w:t>
      </w:r>
      <w:r w:rsidR="00E04863">
        <w:t>increasing student responsibility, autonomy, or agency</w:t>
      </w:r>
      <w:r w:rsidR="00757248">
        <w:t xml:space="preserve">), </w:t>
      </w:r>
      <w:r w:rsidR="00757248" w:rsidRPr="00827184">
        <w:rPr>
          <w:b/>
          <w:bCs/>
        </w:rPr>
        <w:t xml:space="preserve">changing </w:t>
      </w:r>
      <w:r w:rsidR="00827184" w:rsidRPr="00827184">
        <w:rPr>
          <w:b/>
          <w:bCs/>
        </w:rPr>
        <w:t>the role of the teacher</w:t>
      </w:r>
      <w:r w:rsidR="00827184">
        <w:t xml:space="preserve"> (</w:t>
      </w:r>
      <w:r w:rsidR="00E04863">
        <w:t>redefining the teacher’s function from knowledge transmitter to facilitator, mentor, or coach</w:t>
      </w:r>
      <w:r w:rsidR="00827184">
        <w:t>)</w:t>
      </w:r>
    </w:p>
    <w:p w14:paraId="3CFE98F1" w14:textId="5851FD65" w:rsidR="00B865F4" w:rsidRDefault="00F6790A" w:rsidP="002F5DE3">
      <w:r>
        <w:rPr>
          <w:b/>
        </w:rPr>
        <w:t>2</w:t>
      </w:r>
      <w:r w:rsidR="004A7A84">
        <w:rPr>
          <w:b/>
        </w:rPr>
        <w:t xml:space="preserve">. Designing tasks that </w:t>
      </w:r>
      <w:r w:rsidR="009324BB">
        <w:rPr>
          <w:b/>
        </w:rPr>
        <w:t>promote creativity and</w:t>
      </w:r>
      <w:r w:rsidR="004A7A84">
        <w:rPr>
          <w:b/>
        </w:rPr>
        <w:t xml:space="preserve"> </w:t>
      </w:r>
      <w:r w:rsidR="004A7A84" w:rsidRPr="00B75822">
        <w:rPr>
          <w:b/>
        </w:rPr>
        <w:t>critical thinking</w:t>
      </w:r>
      <w:r w:rsidR="002062E0">
        <w:t xml:space="preserve"> — </w:t>
      </w:r>
      <w:r w:rsidR="004A7A84" w:rsidRPr="009324BB">
        <w:rPr>
          <w:bCs/>
        </w:rPr>
        <w:t>a deep understanding of written text</w:t>
      </w:r>
      <w:r w:rsidR="00007BD5">
        <w:rPr>
          <w:bCs/>
        </w:rPr>
        <w:t>…</w:t>
      </w:r>
      <w:r w:rsidR="002F5DE3">
        <w:rPr>
          <w:bCs/>
        </w:rPr>
        <w:t xml:space="preserve"> and/or </w:t>
      </w:r>
      <w:r w:rsidR="002F5DE3">
        <w:rPr>
          <w:b/>
        </w:rPr>
        <w:t>i</w:t>
      </w:r>
      <w:r w:rsidR="00E04863">
        <w:rPr>
          <w:b/>
        </w:rPr>
        <w:t>ntegrating new tools or technologies</w:t>
      </w:r>
      <w:r w:rsidR="00E04863">
        <w:t xml:space="preserve"> — adopting digital tools, including AI, to enhance teaching or learning</w:t>
      </w:r>
    </w:p>
    <w:p w14:paraId="3D3C5C76" w14:textId="42BEF755" w:rsidR="00E04863" w:rsidRPr="00E04863" w:rsidRDefault="00F6790A">
      <w:r>
        <w:rPr>
          <w:b/>
        </w:rPr>
        <w:t>3</w:t>
      </w:r>
      <w:r w:rsidR="00E04863">
        <w:rPr>
          <w:b/>
        </w:rPr>
        <w:t>. Redesigning assessment</w:t>
      </w:r>
      <w:r w:rsidR="00E04863">
        <w:t xml:space="preserve"> — changing how student learning is evaluated</w:t>
      </w:r>
    </w:p>
    <w:p w14:paraId="14263C52" w14:textId="4CAFA142" w:rsidR="003C3F32" w:rsidRPr="00B33247" w:rsidRDefault="00F6790A" w:rsidP="00F6790A">
      <w:r>
        <w:rPr>
          <w:b/>
        </w:rPr>
        <w:t>4</w:t>
      </w:r>
      <w:r w:rsidR="00000000">
        <w:rPr>
          <w:b/>
        </w:rPr>
        <w:t xml:space="preserve">. </w:t>
      </w:r>
      <w:r w:rsidR="003C3F32" w:rsidRPr="00396377">
        <w:rPr>
          <w:b/>
          <w:bCs/>
        </w:rPr>
        <w:t>Othe</w:t>
      </w:r>
      <w:r>
        <w:rPr>
          <w:b/>
          <w:bCs/>
        </w:rPr>
        <w:t>r</w:t>
      </w:r>
      <w:r w:rsidR="003C3F32" w:rsidRPr="00396377">
        <w:rPr>
          <w:b/>
          <w:bCs/>
        </w:rPr>
        <w:t xml:space="preserve"> </w:t>
      </w:r>
      <w:r w:rsidR="00396377" w:rsidRPr="00396377">
        <w:rPr>
          <w:b/>
          <w:bCs/>
        </w:rPr>
        <w:t>approaches</w:t>
      </w:r>
      <w:r>
        <w:rPr>
          <w:b/>
          <w:bCs/>
        </w:rPr>
        <w:t xml:space="preserve">, such as </w:t>
      </w:r>
      <w:r>
        <w:rPr>
          <w:b/>
        </w:rPr>
        <w:t>c</w:t>
      </w:r>
      <w:r>
        <w:rPr>
          <w:b/>
        </w:rPr>
        <w:t>ross-boundary collaboration</w:t>
      </w:r>
      <w:r>
        <w:t xml:space="preserve"> — innovating through collaboration across disciplines, institutions, or countries</w:t>
      </w:r>
    </w:p>
    <w:p w14:paraId="1305E695" w14:textId="77777777" w:rsidR="00B865F4" w:rsidRDefault="00000000">
      <w:pPr>
        <w:pStyle w:val="Ttulo1"/>
      </w:pPr>
      <w:r>
        <w:t>What to submit</w:t>
      </w:r>
    </w:p>
    <w:p w14:paraId="646BAFD4" w14:textId="77777777" w:rsidR="00B865F4" w:rsidRDefault="00000000">
      <w:r>
        <w:t>A short description (maximum 500 words) covering:</w:t>
      </w:r>
    </w:p>
    <w:p w14:paraId="12453FB8" w14:textId="77777777" w:rsidR="00B865F4" w:rsidRDefault="00000000">
      <w:pPr>
        <w:pStyle w:val="Listaconnmeros"/>
      </w:pPr>
      <w:r>
        <w:rPr>
          <w:b/>
        </w:rPr>
        <w:t>Your context</w:t>
      </w:r>
      <w:r>
        <w:t xml:space="preserve"> — institution, discipline, level (bachelor/master), approximate class size</w:t>
      </w:r>
    </w:p>
    <w:p w14:paraId="05AA384F" w14:textId="77777777" w:rsidR="00B865F4" w:rsidRDefault="00000000">
      <w:pPr>
        <w:pStyle w:val="Listaconnmeros"/>
      </w:pPr>
      <w:r>
        <w:rPr>
          <w:b/>
        </w:rPr>
        <w:t>The challenge</w:t>
      </w:r>
      <w:r>
        <w:t xml:space="preserve"> — what problem or opportunity prompted you to change your practice</w:t>
      </w:r>
    </w:p>
    <w:p w14:paraId="6E3EE698" w14:textId="77777777" w:rsidR="00B865F4" w:rsidRDefault="00000000">
      <w:pPr>
        <w:pStyle w:val="Listaconnmeros"/>
      </w:pPr>
      <w:r>
        <w:rPr>
          <w:b/>
        </w:rPr>
        <w:t>Your innovation</w:t>
      </w:r>
      <w:r>
        <w:t xml:space="preserve"> — what you did differently and how it works in practice</w:t>
      </w:r>
    </w:p>
    <w:p w14:paraId="7E214263" w14:textId="77777777" w:rsidR="00B865F4" w:rsidRDefault="00000000">
      <w:pPr>
        <w:pStyle w:val="Listaconnmeros"/>
      </w:pPr>
      <w:r>
        <w:rPr>
          <w:b/>
        </w:rPr>
        <w:t>Pedagogical goals</w:t>
      </w:r>
      <w:r>
        <w:t xml:space="preserve"> — which of the goals above (A–H) your innovation addresses</w:t>
      </w:r>
    </w:p>
    <w:p w14:paraId="5CFCC2D4" w14:textId="3B6BA990" w:rsidR="00B865F4" w:rsidRDefault="00000000">
      <w:pPr>
        <w:pStyle w:val="Listaconnmeros"/>
      </w:pPr>
      <w:r>
        <w:rPr>
          <w:b/>
        </w:rPr>
        <w:t>Innovation strategy</w:t>
      </w:r>
      <w:r>
        <w:t xml:space="preserve"> — which of the strategies above (1–</w:t>
      </w:r>
      <w:r w:rsidR="00115812">
        <w:t>4</w:t>
      </w:r>
      <w:r>
        <w:t>) best describes your approach</w:t>
      </w:r>
    </w:p>
    <w:p w14:paraId="67CB2A63" w14:textId="77777777" w:rsidR="00B865F4" w:rsidRDefault="00000000">
      <w:pPr>
        <w:pStyle w:val="Listaconnmeros"/>
      </w:pPr>
      <w:r>
        <w:rPr>
          <w:b/>
        </w:rPr>
        <w:t>Results or observations</w:t>
      </w:r>
      <w:r>
        <w:t xml:space="preserve"> — what impact you have observed, even if informal or anecdotal</w:t>
      </w:r>
    </w:p>
    <w:p w14:paraId="7825FCF7" w14:textId="2A02027E" w:rsidR="00B865F4" w:rsidRDefault="00031BFB">
      <w:pPr>
        <w:pStyle w:val="Listaconnmeros"/>
      </w:pPr>
      <w:r>
        <w:rPr>
          <w:b/>
        </w:rPr>
        <w:t>(Optional) Link to resources</w:t>
      </w:r>
      <w:r>
        <w:t xml:space="preserve"> — a link to a web page, platform, or material you use with your students that illustrates your approach (optional)</w:t>
      </w:r>
    </w:p>
    <w:p w14:paraId="64668A3D" w14:textId="77777777" w:rsidR="00B865F4" w:rsidRDefault="00000000">
      <w:r>
        <w:lastRenderedPageBreak/>
        <w:t>Submissions do not need to be polished academic papers. We value practical experience and honest reflection over formal research methodology.</w:t>
      </w:r>
    </w:p>
    <w:p w14:paraId="4CD21F66" w14:textId="77777777" w:rsidR="00B865F4" w:rsidRDefault="00000000">
      <w:pPr>
        <w:pStyle w:val="Ttulo1"/>
      </w:pPr>
      <w:r>
        <w:t>What happens next</w:t>
      </w:r>
    </w:p>
    <w:p w14:paraId="340B72B5" w14:textId="77777777" w:rsidR="00B865F4" w:rsidRDefault="00000000">
      <w:r>
        <w:t>Selected contributions will be:</w:t>
      </w:r>
    </w:p>
    <w:p w14:paraId="363C5DC0" w14:textId="77777777" w:rsidR="00B865F4" w:rsidRDefault="00000000">
      <w:pPr>
        <w:pStyle w:val="Listaconvietas"/>
      </w:pPr>
      <w:r>
        <w:t>Featured in a UNINOVIS compendium of innovative teaching practices shared across all partner institutions</w:t>
      </w:r>
    </w:p>
    <w:p w14:paraId="44E559FA" w14:textId="096FD968" w:rsidR="00B865F4" w:rsidRDefault="00000000" w:rsidP="008D400F">
      <w:pPr>
        <w:pStyle w:val="Listaconvietas"/>
      </w:pPr>
      <w:r>
        <w:t xml:space="preserve">Invited to </w:t>
      </w:r>
      <w:r w:rsidR="00424EEF">
        <w:t>make a presentation (</w:t>
      </w:r>
      <w:r w:rsidR="00B27E3E">
        <w:t>15</w:t>
      </w:r>
      <w:r w:rsidR="00424EEF">
        <w:t xml:space="preserve"> </w:t>
      </w:r>
      <w:r w:rsidR="00B27E3E">
        <w:t>m</w:t>
      </w:r>
      <w:r w:rsidR="001F44F0">
        <w:t>inutes</w:t>
      </w:r>
      <w:r w:rsidR="00424EEF">
        <w:t>)</w:t>
      </w:r>
      <w:r w:rsidR="00B27E3E">
        <w:t xml:space="preserve"> </w:t>
      </w:r>
      <w:r w:rsidR="00424EEF">
        <w:t xml:space="preserve">of their proposal </w:t>
      </w:r>
      <w:r>
        <w:t xml:space="preserve">at </w:t>
      </w:r>
      <w:r w:rsidR="00F56515" w:rsidRPr="00BE6F32">
        <w:rPr>
          <w:b/>
          <w:bCs/>
          <w:i/>
          <w:iCs/>
        </w:rPr>
        <w:t>UNINOVIS Virtual Workshop</w:t>
      </w:r>
      <w:r w:rsidR="008D400F" w:rsidRPr="00BE6F32">
        <w:rPr>
          <w:b/>
          <w:bCs/>
          <w:i/>
          <w:iCs/>
        </w:rPr>
        <w:t xml:space="preserve"> </w:t>
      </w:r>
      <w:r w:rsidR="00F56515" w:rsidRPr="00BE6F32">
        <w:rPr>
          <w:b/>
          <w:bCs/>
          <w:i/>
          <w:iCs/>
        </w:rPr>
        <w:t>Innovative Teaching Practices in the Age of AI</w:t>
      </w:r>
      <w:r w:rsidR="00E53050">
        <w:t>.</w:t>
      </w:r>
      <w:r w:rsidR="008D400F">
        <w:t xml:space="preserve"> Note that time constrained may force the organizers to </w:t>
      </w:r>
      <w:r w:rsidR="001E3176">
        <w:t>limit the number of invitations</w:t>
      </w:r>
      <w:r w:rsidR="00BE6F32">
        <w:t>.</w:t>
      </w:r>
    </w:p>
    <w:p w14:paraId="2DB9B3BF" w14:textId="4950A514" w:rsidR="00B865F4" w:rsidRDefault="00000000">
      <w:pPr>
        <w:pStyle w:val="Listaconvietas"/>
      </w:pPr>
      <w:r>
        <w:t xml:space="preserve">Considered for development </w:t>
      </w:r>
      <w:r w:rsidR="00FC6941">
        <w:t>of new micro</w:t>
      </w:r>
      <w:r w:rsidR="004C023B">
        <w:t>-</w:t>
      </w:r>
      <w:r w:rsidR="00FC6941">
        <w:t>credentials</w:t>
      </w:r>
      <w:r>
        <w:t xml:space="preserve"> across the alliance</w:t>
      </w:r>
      <w:r w:rsidR="00DB160E">
        <w:t xml:space="preserve"> and for participation in a</w:t>
      </w:r>
      <w:r w:rsidR="00D96D99">
        <w:t>n in-person workshop during the spring of 2027</w:t>
      </w:r>
    </w:p>
    <w:p w14:paraId="48317DC1" w14:textId="77777777" w:rsidR="00B865F4" w:rsidRDefault="00000000">
      <w:r>
        <w:t>The selection process will seek to ensure representation across different disciplines, so that the resulting compendium and workshop reflect the breadth of teaching contexts within the alliance.</w:t>
      </w:r>
    </w:p>
    <w:p w14:paraId="2DB22703" w14:textId="77777777" w:rsidR="00B865F4" w:rsidRDefault="00000000">
      <w:pPr>
        <w:pStyle w:val="Ttulo1"/>
      </w:pPr>
      <w:r>
        <w:t>How to submit</w:t>
      </w:r>
    </w:p>
    <w:p w14:paraId="268F6606" w14:textId="77777777" w:rsidR="00B865F4" w:rsidRDefault="00000000">
      <w:r>
        <w:t xml:space="preserve">Send your contribution to </w:t>
      </w:r>
      <w:r>
        <w:rPr>
          <w:b/>
        </w:rPr>
        <w:t>[contact email]</w:t>
      </w:r>
      <w:r>
        <w:t xml:space="preserve"> by </w:t>
      </w:r>
      <w:r>
        <w:rPr>
          <w:b/>
        </w:rPr>
        <w:t>16 September 2026</w:t>
      </w:r>
      <w:r>
        <w:t>.</w:t>
      </w:r>
    </w:p>
    <w:p w14:paraId="6649B60A" w14:textId="77777777" w:rsidR="00B865F4" w:rsidRDefault="00000000">
      <w:r>
        <w:t xml:space="preserve">For questions or clarifications, contact </w:t>
      </w:r>
      <w:r>
        <w:rPr>
          <w:b/>
        </w:rPr>
        <w:t>[contact person]</w:t>
      </w:r>
      <w:r>
        <w:t>.</w:t>
      </w:r>
    </w:p>
    <w:p w14:paraId="34D990E0" w14:textId="77777777" w:rsidR="00B865F4" w:rsidRDefault="00000000">
      <w:pPr>
        <w:pStyle w:val="Ttulo1"/>
      </w:pPr>
      <w:r>
        <w:t>Timeline</w:t>
      </w:r>
    </w:p>
    <w:tbl>
      <w:tblPr>
        <w:tblStyle w:val="Tablaconcuadrcula"/>
        <w:tblW w:w="0" w:type="auto"/>
        <w:tblLook w:val="04A0" w:firstRow="1" w:lastRow="0" w:firstColumn="1" w:lastColumn="0" w:noHBand="0" w:noVBand="1"/>
      </w:tblPr>
      <w:tblGrid>
        <w:gridCol w:w="4315"/>
        <w:gridCol w:w="4315"/>
      </w:tblGrid>
      <w:tr w:rsidR="00B865F4" w14:paraId="468C4DB3" w14:textId="77777777">
        <w:tc>
          <w:tcPr>
            <w:tcW w:w="4320" w:type="dxa"/>
          </w:tcPr>
          <w:p w14:paraId="1997A2CA" w14:textId="77777777" w:rsidR="00B865F4" w:rsidRDefault="00000000" w:rsidP="00D5373B">
            <w:pPr>
              <w:spacing w:before="60"/>
            </w:pPr>
            <w:r>
              <w:rPr>
                <w:b/>
              </w:rPr>
              <w:t>Milestone</w:t>
            </w:r>
          </w:p>
        </w:tc>
        <w:tc>
          <w:tcPr>
            <w:tcW w:w="4320" w:type="dxa"/>
          </w:tcPr>
          <w:p w14:paraId="694CE8CF" w14:textId="77777777" w:rsidR="00B865F4" w:rsidRDefault="00000000" w:rsidP="00D5373B">
            <w:pPr>
              <w:spacing w:before="60"/>
            </w:pPr>
            <w:r>
              <w:rPr>
                <w:b/>
              </w:rPr>
              <w:t>Date</w:t>
            </w:r>
          </w:p>
        </w:tc>
      </w:tr>
      <w:tr w:rsidR="00B865F4" w14:paraId="0079776D" w14:textId="77777777">
        <w:tc>
          <w:tcPr>
            <w:tcW w:w="4320" w:type="dxa"/>
          </w:tcPr>
          <w:p w14:paraId="0F8DB993" w14:textId="77777777" w:rsidR="00B865F4" w:rsidRDefault="00000000" w:rsidP="00D5373B">
            <w:pPr>
              <w:spacing w:before="60"/>
            </w:pPr>
            <w:r>
              <w:t>Call opens</w:t>
            </w:r>
          </w:p>
        </w:tc>
        <w:tc>
          <w:tcPr>
            <w:tcW w:w="4320" w:type="dxa"/>
          </w:tcPr>
          <w:p w14:paraId="4B15054F" w14:textId="24168F45" w:rsidR="00B865F4" w:rsidRDefault="00954239" w:rsidP="00D5373B">
            <w:pPr>
              <w:spacing w:before="60"/>
            </w:pPr>
            <w:r>
              <w:t>14 August 2026</w:t>
            </w:r>
          </w:p>
        </w:tc>
      </w:tr>
      <w:tr w:rsidR="00B865F4" w14:paraId="45405363" w14:textId="77777777">
        <w:tc>
          <w:tcPr>
            <w:tcW w:w="4320" w:type="dxa"/>
          </w:tcPr>
          <w:p w14:paraId="4EE74E43" w14:textId="77777777" w:rsidR="00B865F4" w:rsidRDefault="00000000" w:rsidP="00D5373B">
            <w:pPr>
              <w:spacing w:before="60"/>
            </w:pPr>
            <w:r>
              <w:t>Submission deadline</w:t>
            </w:r>
          </w:p>
        </w:tc>
        <w:tc>
          <w:tcPr>
            <w:tcW w:w="4320" w:type="dxa"/>
          </w:tcPr>
          <w:p w14:paraId="1AB24CFD" w14:textId="77777777" w:rsidR="00B865F4" w:rsidRDefault="00000000" w:rsidP="00D5373B">
            <w:pPr>
              <w:spacing w:before="60"/>
            </w:pPr>
            <w:r>
              <w:t>16 September 2026</w:t>
            </w:r>
          </w:p>
        </w:tc>
      </w:tr>
      <w:tr w:rsidR="00B865F4" w14:paraId="464D68E5" w14:textId="77777777">
        <w:tc>
          <w:tcPr>
            <w:tcW w:w="4320" w:type="dxa"/>
          </w:tcPr>
          <w:p w14:paraId="4FCBCFC3" w14:textId="77777777" w:rsidR="00B865F4" w:rsidRDefault="00000000" w:rsidP="00D5373B">
            <w:pPr>
              <w:spacing w:before="60"/>
            </w:pPr>
            <w:r>
              <w:t>Review and selection</w:t>
            </w:r>
          </w:p>
        </w:tc>
        <w:tc>
          <w:tcPr>
            <w:tcW w:w="4320" w:type="dxa"/>
          </w:tcPr>
          <w:p w14:paraId="58EE3AAA" w14:textId="77777777" w:rsidR="00B865F4" w:rsidRDefault="00000000" w:rsidP="00D5373B">
            <w:pPr>
              <w:spacing w:before="60"/>
            </w:pPr>
            <w:r>
              <w:t>7 October 2026</w:t>
            </w:r>
          </w:p>
        </w:tc>
      </w:tr>
      <w:tr w:rsidR="00B865F4" w14:paraId="27488883" w14:textId="77777777">
        <w:tc>
          <w:tcPr>
            <w:tcW w:w="4320" w:type="dxa"/>
          </w:tcPr>
          <w:p w14:paraId="22BDEA91" w14:textId="77777777" w:rsidR="00B865F4" w:rsidRDefault="00000000" w:rsidP="00D5373B">
            <w:pPr>
              <w:spacing w:before="60"/>
            </w:pPr>
            <w:r>
              <w:t>Online workshop</w:t>
            </w:r>
          </w:p>
        </w:tc>
        <w:tc>
          <w:tcPr>
            <w:tcW w:w="4320" w:type="dxa"/>
          </w:tcPr>
          <w:p w14:paraId="6ADC7A31" w14:textId="77777777" w:rsidR="00B865F4" w:rsidRDefault="00000000" w:rsidP="00D5373B">
            <w:pPr>
              <w:spacing w:before="60"/>
            </w:pPr>
            <w:r>
              <w:t>26 November 2026</w:t>
            </w:r>
          </w:p>
        </w:tc>
      </w:tr>
      <w:tr w:rsidR="006D73E5" w14:paraId="38D0F2B8" w14:textId="77777777">
        <w:tc>
          <w:tcPr>
            <w:tcW w:w="4320" w:type="dxa"/>
          </w:tcPr>
          <w:p w14:paraId="32BB1165" w14:textId="699C7FB5" w:rsidR="006D73E5" w:rsidRDefault="006D73E5" w:rsidP="00D5373B">
            <w:pPr>
              <w:spacing w:before="60"/>
            </w:pPr>
            <w:r>
              <w:t>Physical workshop (location to be confirmed)</w:t>
            </w:r>
          </w:p>
        </w:tc>
        <w:tc>
          <w:tcPr>
            <w:tcW w:w="4320" w:type="dxa"/>
          </w:tcPr>
          <w:p w14:paraId="4D971A18" w14:textId="7EFF1EA1" w:rsidR="006D73E5" w:rsidRDefault="006D73E5" w:rsidP="00D5373B">
            <w:pPr>
              <w:spacing w:before="60"/>
            </w:pPr>
            <w:r>
              <w:t xml:space="preserve">Spring 2027 </w:t>
            </w:r>
          </w:p>
        </w:tc>
      </w:tr>
    </w:tbl>
    <w:p w14:paraId="24A9D3D9" w14:textId="77777777" w:rsidR="00B865F4" w:rsidRDefault="00B865F4"/>
    <w:p w14:paraId="2230DF89" w14:textId="77777777" w:rsidR="00B865F4" w:rsidRDefault="00000000">
      <w:r>
        <w:rPr>
          <w:i/>
          <w:color w:val="64748B"/>
          <w:sz w:val="20"/>
        </w:rPr>
        <w:t>This initiative is supported by the UNINOVIS DATA FOR L.I.F.E. project.</w:t>
      </w:r>
    </w:p>
    <w:sectPr w:rsidR="00B865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9027485">
    <w:abstractNumId w:val="8"/>
  </w:num>
  <w:num w:numId="2" w16cid:durableId="1177379436">
    <w:abstractNumId w:val="6"/>
  </w:num>
  <w:num w:numId="3" w16cid:durableId="790784971">
    <w:abstractNumId w:val="5"/>
  </w:num>
  <w:num w:numId="4" w16cid:durableId="1895115744">
    <w:abstractNumId w:val="4"/>
  </w:num>
  <w:num w:numId="5" w16cid:durableId="81879660">
    <w:abstractNumId w:val="7"/>
  </w:num>
  <w:num w:numId="6" w16cid:durableId="985625440">
    <w:abstractNumId w:val="3"/>
  </w:num>
  <w:num w:numId="7" w16cid:durableId="1961720029">
    <w:abstractNumId w:val="2"/>
  </w:num>
  <w:num w:numId="8" w16cid:durableId="768311262">
    <w:abstractNumId w:val="1"/>
  </w:num>
  <w:num w:numId="9" w16cid:durableId="982582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BC0"/>
    <w:rsid w:val="00007BD5"/>
    <w:rsid w:val="00031BFB"/>
    <w:rsid w:val="00034616"/>
    <w:rsid w:val="0006063C"/>
    <w:rsid w:val="000A7E88"/>
    <w:rsid w:val="00115812"/>
    <w:rsid w:val="0015074B"/>
    <w:rsid w:val="00163275"/>
    <w:rsid w:val="00165ED2"/>
    <w:rsid w:val="001E3176"/>
    <w:rsid w:val="001F44F0"/>
    <w:rsid w:val="00204AC8"/>
    <w:rsid w:val="002062E0"/>
    <w:rsid w:val="0029639D"/>
    <w:rsid w:val="002F5DE3"/>
    <w:rsid w:val="00326F90"/>
    <w:rsid w:val="003449C4"/>
    <w:rsid w:val="00396377"/>
    <w:rsid w:val="003C3F32"/>
    <w:rsid w:val="00424EEF"/>
    <w:rsid w:val="004A7A84"/>
    <w:rsid w:val="004B2F75"/>
    <w:rsid w:val="004C023B"/>
    <w:rsid w:val="004C6C85"/>
    <w:rsid w:val="004D0010"/>
    <w:rsid w:val="00537972"/>
    <w:rsid w:val="00592DCD"/>
    <w:rsid w:val="00641EE7"/>
    <w:rsid w:val="006A7D8C"/>
    <w:rsid w:val="006D73E5"/>
    <w:rsid w:val="00757248"/>
    <w:rsid w:val="00760B28"/>
    <w:rsid w:val="007C6715"/>
    <w:rsid w:val="007D11BA"/>
    <w:rsid w:val="00827184"/>
    <w:rsid w:val="00832DAA"/>
    <w:rsid w:val="008D400F"/>
    <w:rsid w:val="008E0193"/>
    <w:rsid w:val="009324BB"/>
    <w:rsid w:val="00954239"/>
    <w:rsid w:val="009C6AFE"/>
    <w:rsid w:val="00AA16CD"/>
    <w:rsid w:val="00AA1D8D"/>
    <w:rsid w:val="00B06C0A"/>
    <w:rsid w:val="00B27E3E"/>
    <w:rsid w:val="00B33247"/>
    <w:rsid w:val="00B47730"/>
    <w:rsid w:val="00B7486B"/>
    <w:rsid w:val="00B75822"/>
    <w:rsid w:val="00B865F4"/>
    <w:rsid w:val="00BE6F32"/>
    <w:rsid w:val="00C05D26"/>
    <w:rsid w:val="00CB0664"/>
    <w:rsid w:val="00D5373B"/>
    <w:rsid w:val="00D71EC5"/>
    <w:rsid w:val="00D96D99"/>
    <w:rsid w:val="00DB160E"/>
    <w:rsid w:val="00E04863"/>
    <w:rsid w:val="00E22FB1"/>
    <w:rsid w:val="00E53050"/>
    <w:rsid w:val="00F56515"/>
    <w:rsid w:val="00F6790A"/>
    <w:rsid w:val="00F75CA2"/>
    <w:rsid w:val="00FC693F"/>
    <w:rsid w:val="00FC69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940C0"/>
  <w14:defaultImageDpi w14:val="300"/>
  <w15:docId w15:val="{FFB18B4D-2624-45CA-8E21-1E4D8028B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165ED2"/>
    <w:rPr>
      <w:sz w:val="16"/>
      <w:szCs w:val="16"/>
    </w:rPr>
  </w:style>
  <w:style w:type="paragraph" w:styleId="Textocomentario">
    <w:name w:val="annotation text"/>
    <w:basedOn w:val="Normal"/>
    <w:link w:val="TextocomentarioCar"/>
    <w:uiPriority w:val="99"/>
    <w:semiHidden/>
    <w:unhideWhenUsed/>
    <w:rsid w:val="00165ED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65ED2"/>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165ED2"/>
    <w:rPr>
      <w:b/>
      <w:bCs/>
    </w:rPr>
  </w:style>
  <w:style w:type="character" w:customStyle="1" w:styleId="AsuntodelcomentarioCar">
    <w:name w:val="Asunto del comentario Car"/>
    <w:basedOn w:val="TextocomentarioCar"/>
    <w:link w:val="Asuntodelcomentario"/>
    <w:uiPriority w:val="99"/>
    <w:semiHidden/>
    <w:rsid w:val="00165ED2"/>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Pages>
  <Words>780</Words>
  <Characters>4290</Characters>
  <Application>Microsoft Office Word</Application>
  <DocSecurity>0</DocSecurity>
  <Lines>35</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Ignacio Moreno-Torres</cp:lastModifiedBy>
  <cp:revision>48</cp:revision>
  <dcterms:created xsi:type="dcterms:W3CDTF">2026-06-25T10:06:00Z</dcterms:created>
  <dcterms:modified xsi:type="dcterms:W3CDTF">2026-06-25T14:46:00Z</dcterms:modified>
  <cp:category/>
</cp:coreProperties>
</file>