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71c4acf03a4175daa112057ae4edd046e3a692"/>
    <w:p>
      <w:pPr>
        <w:pStyle w:val="Heading1"/>
      </w:pPr>
      <w:r>
        <w:t xml:space="preserve">Data Collection for the AI &amp; Language Research Explorer</w:t>
      </w:r>
    </w:p>
    <w:p>
      <w:pPr>
        <w:pStyle w:val="FirstParagraph"/>
      </w:pPr>
      <w:r>
        <w:t xml:space="preserve">This folder contains the data files needed to complete the AI &amp; Language agent. The data collection follows three stages, each with a clear goal and responsible actors.</w:t>
      </w:r>
    </w:p>
    <w:p>
      <w:r>
        <w:pict>
          <v:rect style="width:0;height:1.5pt" o:hralign="center" o:hrstd="t" o:hr="t"/>
        </w:pict>
      </w:r>
    </w:p>
    <w:bookmarkStart w:id="12" w:name="X5b53853bd88651f829bb651a7883a81f5d8aefb"/>
    <w:p>
      <w:pPr>
        <w:pStyle w:val="Heading2"/>
      </w:pPr>
      <w:r>
        <w:t xml:space="preserve">Stage 1: Domain Definition (Excellence Hub experts)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agent understands what AI &amp; Language means in the UNINOVIS context.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Domain experts from the AI &amp; Language Excellence Hub (typically 1-2 people with broad knowledge of the field).</w:t>
      </w:r>
    </w:p>
    <w:p>
      <w:pPr>
        <w:pStyle w:val="BodyText"/>
      </w:pPr>
      <w:r>
        <w:rPr>
          <w:b/>
          <w:bCs/>
        </w:rPr>
        <w:t xml:space="preserve">Files to review</w:t>
      </w:r>
      <w:r>
        <w:t xml:space="preserve">:</w:t>
      </w:r>
    </w:p>
    <w:bookmarkStart w:id="9" w:name="scope_keywords.txt-what-is-in-scope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scope_keywords.txt</w:t>
      </w:r>
      <w:r>
        <w:t xml:space="preserve"> </w:t>
      </w:r>
      <w:r>
        <w:t xml:space="preserve">— What is in scope?</w:t>
      </w:r>
    </w:p>
    <w:p>
      <w:pPr>
        <w:pStyle w:val="FirstParagraph"/>
      </w:pPr>
      <w:r>
        <w:t xml:space="preserve">This file lists keywords and phrases that define what the agent considers on-topic. If a user asks about a topic matching these keywords, the agent will attempt to answer; otherwise, it may refuse.</w:t>
      </w:r>
    </w:p>
    <w:p>
      <w:pPr>
        <w:pStyle w:val="Compact"/>
        <w:numPr>
          <w:ilvl w:val="0"/>
          <w:numId w:val="1001"/>
        </w:numPr>
      </w:pPr>
      <w:r>
        <w:t xml:space="preserve">Open the file in any text editor</w:t>
      </w:r>
    </w:p>
    <w:p>
      <w:pPr>
        <w:pStyle w:val="Compact"/>
        <w:numPr>
          <w:ilvl w:val="0"/>
          <w:numId w:val="1001"/>
        </w:numPr>
      </w:pPr>
      <w:r>
        <w:t xml:space="preserve">Add missing terms relevant to your Excellence Hub’s research</w:t>
      </w:r>
    </w:p>
    <w:p>
      <w:pPr>
        <w:pStyle w:val="Compact"/>
        <w:numPr>
          <w:ilvl w:val="0"/>
          <w:numId w:val="1001"/>
        </w:numPr>
      </w:pPr>
      <w:r>
        <w:t xml:space="preserve">Remove terms that are too broad or misleading</w:t>
      </w:r>
    </w:p>
    <w:p>
      <w:pPr>
        <w:pStyle w:val="Compact"/>
        <w:numPr>
          <w:ilvl w:val="0"/>
          <w:numId w:val="1001"/>
        </w:numPr>
      </w:pPr>
      <w:r>
        <w:t xml:space="preserve">Lines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are comments</w:t>
      </w:r>
    </w:p>
    <w:bookmarkEnd w:id="9"/>
    <w:bookmarkStart w:id="10" w:name="X9636f01318f5e541239c44010c9e12f536a66fa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out_of_scope_examples.txt</w:t>
      </w:r>
      <w:r>
        <w:t xml:space="preserve"> </w:t>
      </w:r>
      <w:r>
        <w:t xml:space="preserve">— What is out of scope?</w:t>
      </w:r>
    </w:p>
    <w:p>
      <w:pPr>
        <w:pStyle w:val="FirstParagraph"/>
      </w:pPr>
      <w:r>
        <w:t xml:space="preserve">Examples of topics the agent should refuse. These help the agent learn boundaries.</w:t>
      </w:r>
    </w:p>
    <w:p>
      <w:pPr>
        <w:pStyle w:val="Compact"/>
        <w:numPr>
          <w:ilvl w:val="0"/>
          <w:numId w:val="1002"/>
        </w:numPr>
      </w:pPr>
      <w:r>
        <w:t xml:space="preserve">Add topics that might seem related but are not (e.g., pure literary criticism without computational methods, general linguistics without AI)</w:t>
      </w:r>
    </w:p>
    <w:p>
      <w:pPr>
        <w:pStyle w:val="Compact"/>
        <w:numPr>
          <w:ilvl w:val="0"/>
          <w:numId w:val="1002"/>
        </w:numPr>
      </w:pPr>
      <w:r>
        <w:t xml:space="preserve">Remove examples that are actually in scope for your hub</w:t>
      </w:r>
    </w:p>
    <w:bookmarkEnd w:id="10"/>
    <w:bookmarkStart w:id="11" w:name="Xab191fc6266f7a45cd675d00f6b97ccb0ecd272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Glossary_NLP_AI_Language.md</w:t>
      </w:r>
      <w:r>
        <w:t xml:space="preserve"> </w:t>
      </w:r>
      <w:r>
        <w:t xml:space="preserve">— Domain glossary</w:t>
      </w:r>
    </w:p>
    <w:p>
      <w:pPr>
        <w:pStyle w:val="FirstParagraph"/>
      </w:pPr>
      <w:r>
        <w:t xml:space="preserve">A draft glossary with entries covering core NLP, AI/ML for language, multilingualism, and application domains. Each entry includes a definition, related concepts, and academic references.</w:t>
      </w:r>
    </w:p>
    <w:p>
      <w:pPr>
        <w:pStyle w:val="Compact"/>
        <w:numPr>
          <w:ilvl w:val="0"/>
          <w:numId w:val="1003"/>
        </w:numPr>
      </w:pPr>
      <w:r>
        <w:t xml:space="preserve">Verify definitions are accurate and reflect the state of the art</w:t>
      </w:r>
    </w:p>
    <w:p>
      <w:pPr>
        <w:pStyle w:val="Compact"/>
        <w:numPr>
          <w:ilvl w:val="0"/>
          <w:numId w:val="1003"/>
        </w:numPr>
      </w:pPr>
      <w:r>
        <w:t xml:space="preserve">Add entries for concepts central to your hub’s research</w:t>
      </w:r>
    </w:p>
    <w:p>
      <w:pPr>
        <w:pStyle w:val="Compact"/>
        <w:numPr>
          <w:ilvl w:val="0"/>
          <w:numId w:val="1003"/>
        </w:numPr>
      </w:pPr>
      <w:r>
        <w:t xml:space="preserve">Remove or merge entries that are too generic</w:t>
      </w:r>
    </w:p>
    <w:p>
      <w:pPr>
        <w:pStyle w:val="Compact"/>
        <w:numPr>
          <w:ilvl w:val="0"/>
          <w:numId w:val="1003"/>
        </w:numPr>
      </w:pPr>
      <w:r>
        <w:t xml:space="preserve">Correct references where needed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Return the three reviewed files to the UMA-ICT team.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bb0782740a61f18f36fa657afe00437f0f6d233"/>
    <w:p>
      <w:pPr>
        <w:pStyle w:val="Heading2"/>
      </w:pPr>
      <w:r>
        <w:t xml:space="preserve">Stage 2: AI-Assisted Data Collection (UMA-ICT team)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Collect and pre-process research data from public sources using automated tools.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UMA-ICT team, using AI tools and APIs.</w:t>
      </w:r>
    </w:p>
    <w:p>
      <w:pPr>
        <w:pStyle w:val="BodyText"/>
      </w:pPr>
      <w:r>
        <w:rPr>
          <w:b/>
          <w:bCs/>
        </w:rPr>
        <w:t xml:space="preserve">What happens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Papers</w:t>
      </w:r>
      <w:r>
        <w:t xml:space="preserve">: Collected from OpenAlex using the keywords from Stage 1. Pre-populated in</w:t>
      </w:r>
      <w:r>
        <w:t xml:space="preserve"> </w:t>
      </w:r>
      <w:r>
        <w:rPr>
          <w:rStyle w:val="VerbatimChar"/>
        </w:rPr>
        <w:t xml:space="preserve">nlp_eh_papers.xlsx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Researchers</w:t>
      </w:r>
      <w:r>
        <w:t xml:space="preserve">: Automatically extracted from paper author lists.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Projects</w:t>
      </w:r>
      <w:r>
        <w:t xml:space="preserve">: Collected from CORDIS using keyword searches. One markdown file per project in</w:t>
      </w:r>
      <w:r>
        <w:t xml:space="preserve"> </w:t>
      </w:r>
      <w:r>
        <w:rPr>
          <w:rStyle w:val="VerbatimChar"/>
        </w:rPr>
        <w:t xml:space="preserve">nlp_eh_projects/</w:t>
      </w:r>
      <w:r>
        <w:t xml:space="preserve">.</w:t>
      </w:r>
    </w:p>
    <w:p>
      <w:pPr>
        <w:pStyle w:val="FirstParagraph"/>
      </w:pPr>
      <w:r>
        <w:t xml:space="preserve">After this stage, the data will be ready for human review in Stage 3.</w:t>
      </w:r>
    </w:p>
    <w:p>
      <w:pPr>
        <w:pStyle w:val="BodyText"/>
      </w:pPr>
      <w:r>
        <w:rPr>
          <w:b/>
          <w:bCs/>
        </w:rPr>
        <w:t xml:space="preserve">Files produced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nlp_eh_papers.xlsx</w:t>
            </w:r>
          </w:p>
        </w:tc>
        <w:tc>
          <w:tcPr/>
          <w:p>
            <w:pPr>
              <w:pStyle w:val="Compact"/>
            </w:pPr>
            <w:r>
              <w:t xml:space="preserve">Publications (9 sheets: All + one per university)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nlp_eh_projects/</w:t>
            </w:r>
          </w:p>
        </w:tc>
        <w:tc>
          <w:tcPr/>
          <w:p>
            <w:pPr>
              <w:pStyle w:val="Compact"/>
            </w:pPr>
            <w:r>
              <w:t xml:space="preserve">CORDIS project files (one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per project)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tage-3-human-review-university-contacts"/>
    <w:p>
      <w:pPr>
        <w:pStyle w:val="Heading2"/>
      </w:pPr>
      <w:r>
        <w:t xml:space="preserve">Stage 3: Human Review (University contacts)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automatically collected data is accurate and relevant.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One contact person per university, ideally with knowledge of their institution’s AI &amp; Language research.</w:t>
      </w:r>
    </w:p>
    <w:bookmarkStart w:id="14" w:name="review-papers-nlp_eh_papers.xlsx"/>
    <w:p>
      <w:pPr>
        <w:pStyle w:val="Heading3"/>
      </w:pPr>
      <w:r>
        <w:t xml:space="preserve">3.1 Review papers —</w:t>
      </w:r>
      <w:r>
        <w:t xml:space="preserve"> </w:t>
      </w:r>
      <w:r>
        <w:rPr>
          <w:rStyle w:val="VerbatimChar"/>
        </w:rPr>
        <w:t xml:space="preserve">nlp_eh_papers.xlsx</w:t>
      </w:r>
    </w:p>
    <w:p>
      <w:pPr>
        <w:pStyle w:val="FirstParagraph"/>
      </w:pPr>
      <w:r>
        <w:t xml:space="preserve">Open your university’s sheet and review each paper: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Relevant?</w:t>
            </w:r>
            <w:r>
              <w:t xml:space="preserve"> </w:t>
            </w:r>
            <w:r>
              <w:t xml:space="preserve">(I)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if the paper is genuinely related to AI &amp; Language. Leave blank or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otherwise. Many papers may have been captured by broad keyword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 (UNINOVIS only)</w:t>
            </w:r>
            <w:r>
              <w:t xml:space="preserve"> </w:t>
            </w: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t xml:space="preserve">Verify that listed authors are actually affiliated with your university. OpenAlex affiliations can be imprecise.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(H)</w:t>
            </w:r>
          </w:p>
        </w:tc>
        <w:tc>
          <w:tcPr/>
          <w:p>
            <w:pPr>
              <w:pStyle w:val="Compact"/>
            </w:pPr>
            <w:r>
              <w:t xml:space="preserve">If you have access to the full text, place the PDF in the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folder named by Paper ID (e.g.,</w:t>
            </w:r>
            <w:r>
              <w:t xml:space="preserve"> </w:t>
            </w:r>
            <w:r>
              <w:rPr>
                <w:rStyle w:val="VerbatimChar"/>
              </w:rPr>
              <w:t xml:space="preserve">W4389624963.pdf</w:t>
            </w:r>
            <w:r>
              <w:t xml:space="preserve">) and enter the filename here.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modify</w:t>
      </w:r>
      <w:r>
        <w:t xml:space="preserve">: University, Paper ID, Title, Year, All Authors, Abstract, DOI.</w:t>
      </w:r>
    </w:p>
    <w:bookmarkEnd w:id="14"/>
    <w:bookmarkStart w:id="15" w:name="review-projects-nlp_eh_projects"/>
    <w:p>
      <w:pPr>
        <w:pStyle w:val="Heading3"/>
      </w:pPr>
      <w:r>
        <w:t xml:space="preserve">3.2 Review projects —</w:t>
      </w:r>
      <w:r>
        <w:t xml:space="preserve"> </w:t>
      </w:r>
      <w:r>
        <w:rPr>
          <w:rStyle w:val="VerbatimChar"/>
        </w:rPr>
        <w:t xml:space="preserve">nlp_eh_projects/</w:t>
      </w:r>
    </w:p>
    <w:p>
      <w:pPr>
        <w:pStyle w:val="FirstParagraph"/>
      </w:pPr>
      <w:r>
        <w:t xml:space="preserve">For each project file involving your university: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UNINOVIS partners</w:t>
      </w:r>
      <w:r>
        <w:t xml:space="preserve"> </w:t>
      </w:r>
      <w:r>
        <w:t xml:space="preserve">field is correct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UNINOVIS Researchers</w:t>
      </w:r>
      <w:r>
        <w:t xml:space="preserve"> </w:t>
      </w:r>
      <w:r>
        <w:t xml:space="preserve">— names of researchers from your university participating in the project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are accurate</w:t>
      </w:r>
    </w:p>
    <w:bookmarkEnd w:id="15"/>
    <w:bookmarkStart w:id="16" w:name="suggest-additions"/>
    <w:p>
      <w:pPr>
        <w:pStyle w:val="Heading3"/>
      </w:pPr>
      <w:r>
        <w:t xml:space="preserve">3.3 Suggest additions</w:t>
      </w:r>
    </w:p>
    <w:p>
      <w:pPr>
        <w:pStyle w:val="FirstParagraph"/>
      </w:pPr>
      <w:r>
        <w:t xml:space="preserve">If you know of relevant papers, projects, or researchers missing from the data, note them and send to the UMA-ICT team.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Return the reviewed Excel file and any corrected project files.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Domain Definition</w:t>
            </w:r>
          </w:p>
        </w:tc>
        <w:tc>
          <w:tcPr/>
          <w:p>
            <w:pPr>
              <w:pStyle w:val="Compact"/>
            </w:pPr>
            <w:r>
              <w:t xml:space="preserve">EH experts</w:t>
            </w:r>
          </w:p>
        </w:tc>
        <w:tc>
          <w:tcPr/>
          <w:p>
            <w:pPr>
              <w:pStyle w:val="Compact"/>
            </w:pPr>
            <w:r>
              <w:t xml:space="preserve">Keywords, glossary,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scope_keywords.txt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out_of_scope_examples.txt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Glossary_NLP_AI_Language.md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AI Data Collection</w:t>
            </w:r>
          </w:p>
        </w:tc>
        <w:tc>
          <w:tcPr/>
          <w:p>
            <w:pPr>
              <w:pStyle w:val="Compact"/>
            </w:pPr>
            <w:r>
              <w:t xml:space="preserve">UMA-ICT team</w:t>
            </w:r>
          </w:p>
        </w:tc>
        <w:tc>
          <w:tcPr/>
          <w:p>
            <w:pPr>
              <w:pStyle w:val="Compact"/>
            </w:pPr>
            <w:r>
              <w:t xml:space="preserve">Papers, researchers, projects from APIs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nlp_eh_papers.xlsx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nlp_eh_projects/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Human Review</w:t>
            </w:r>
          </w:p>
        </w:tc>
        <w:tc>
          <w:tcPr/>
          <w:p>
            <w:pPr>
              <w:pStyle w:val="Compact"/>
            </w:pPr>
            <w:r>
              <w:t xml:space="preserve">University contacts</w:t>
            </w:r>
          </w:p>
        </w:tc>
        <w:tc>
          <w:tcPr/>
          <w:p>
            <w:pPr>
              <w:pStyle w:val="Compact"/>
            </w:pPr>
            <w:r>
              <w:t xml:space="preserve">Verify relevance, authors, affiliations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nlp_eh_papers.xlsx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nlp_eh_projects/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oject-file-format"/>
    <w:p>
      <w:pPr>
        <w:pStyle w:val="Heading2"/>
      </w:pPr>
      <w:r>
        <w:t xml:space="preserve">Project file format</w:t>
      </w:r>
    </w:p>
    <w:p>
      <w:pPr>
        <w:pStyle w:val="FirstParagraph"/>
      </w:pPr>
      <w:r>
        <w:t xml:space="preserve">For reference, each project in</w:t>
      </w:r>
      <w:r>
        <w:t xml:space="preserve"> </w:t>
      </w:r>
      <w:r>
        <w:rPr>
          <w:rStyle w:val="VerbatimChar"/>
        </w:rPr>
        <w:t xml:space="preserve">nlp_eh_projects/</w:t>
      </w:r>
      <w:r>
        <w:t xml:space="preserve"> </w:t>
      </w:r>
      <w:r>
        <w:t xml:space="preserve">follows this format (one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per project, named</w:t>
      </w:r>
      <w:r>
        <w:t xml:space="preserve"> </w:t>
      </w:r>
      <w:r>
        <w:rPr>
          <w:rStyle w:val="VerbatimChar"/>
        </w:rPr>
        <w:t xml:space="preserve">{GrantID}_{ShortName}.md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Project Title</w:t>
      </w:r>
      <w:r>
        <w:br/>
      </w:r>
      <w:r>
        <w:br/>
      </w:r>
      <w:r>
        <w:rPr>
          <w:rStyle w:val="NormalTok"/>
        </w:rPr>
        <w:t xml:space="preserve">**Grant ID:** 101070136</w:t>
      </w:r>
      <w:r>
        <w:br/>
      </w:r>
      <w:r>
        <w:rPr>
          <w:rStyle w:val="NormalTok"/>
        </w:rPr>
        <w:t xml:space="preserve">**Funder:** European Commission</w:t>
      </w:r>
      <w:r>
        <w:br/>
      </w:r>
      <w:r>
        <w:rPr>
          <w:rStyle w:val="NormalTok"/>
        </w:rPr>
        <w:t xml:space="preserve">**Programme:** Horizon Europe / Digital, Industry and Space</w:t>
      </w:r>
      <w:r>
        <w:br/>
      </w:r>
      <w:r>
        <w:rPr>
          <w:rStyle w:val="NormalTok"/>
        </w:rPr>
        <w:t xml:space="preserve">**Period:** 2022-09-01 — 2026-04-30</w:t>
      </w:r>
      <w:r>
        <w:br/>
      </w:r>
      <w:r>
        <w:rPr>
          <w:rStyle w:val="NormalTok"/>
        </w:rPr>
        <w:t xml:space="preserve">**Status:** SIGNED</w:t>
      </w:r>
      <w:r>
        <w:br/>
      </w:r>
      <w:r>
        <w:rPr>
          <w:rStyle w:val="NormalTok"/>
        </w:rPr>
        <w:t xml:space="preserve">**Total cost:** 4509303 (funded: 4509303) EUR</w:t>
      </w:r>
      <w:r>
        <w:br/>
      </w:r>
      <w:r>
        <w:rPr>
          <w:rStyle w:val="NormalTok"/>
        </w:rPr>
        <w:t xml:space="preserve">**Website:** https://cordis.europa.eu/project/id/101070136</w:t>
      </w:r>
      <w:r>
        <w:br/>
      </w:r>
      <w:r>
        <w:br/>
      </w:r>
      <w:r>
        <w:rPr>
          <w:rStyle w:val="NormalTok"/>
        </w:rPr>
        <w:t xml:space="preserve">**UNINOVIS partners:** THWS, UMA</w:t>
      </w:r>
      <w:r>
        <w:br/>
      </w:r>
      <w:r>
        <w:br/>
      </w:r>
      <w:r>
        <w:rPr>
          <w:rStyle w:val="FunctionTok"/>
        </w:rPr>
        <w:t xml:space="preserve">## UNINOVIS Researchers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Prof. John Smith (THWS) — Work Package 3 lead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Dr. Maria Garcia (UMA) — Task 2.1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Copy from CORDIS project page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**Keywords:** keyword1, keyword2, keyword3</w:t>
      </w:r>
      <w:r>
        <w:br/>
      </w:r>
      <w:r>
        <w:br/>
      </w:r>
      <w:r>
        <w:rPr>
          <w:rStyle w:val="FunctionTok"/>
        </w:rPr>
        <w:t xml:space="preserve">## Participants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2</w:t>
      </w:r>
    </w:p>
    <w:p>
      <w:r>
        <w:pict>
          <v:rect style="width:0;height:1.5pt" o:hralign="center" o:hrstd="t" o:hr="t"/>
        </w:pict>
      </w:r>
    </w:p>
    <w:bookmarkEnd w:id="19"/>
    <w:bookmarkStart w:id="20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Contact the UNINOVIS-UMA ICT Team for support.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2026-07-06T17:27:55Z</dcterms:created>
  <dcterms:modified xsi:type="dcterms:W3CDTF">2026-07-06T17:27:55Z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