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4C4F3" w14:textId="500DF7ED" w:rsidR="0049684F" w:rsidRDefault="0049684F" w:rsidP="0049684F">
      <w:pPr>
        <w:jc w:val="both"/>
        <w:rPr>
          <w:rFonts w:ascii="Arial" w:hAnsi="Arial" w:cs="Arial"/>
          <w:b/>
          <w:bCs/>
        </w:rPr>
      </w:pPr>
      <w:r w:rsidRPr="006273AC">
        <w:rPr>
          <w:rFonts w:ascii="Arial" w:hAnsi="Arial" w:cs="Arial"/>
          <w:b/>
          <w:bCs/>
        </w:rPr>
        <w:t xml:space="preserve">LOUIE JAY A. CENIZA </w:t>
      </w:r>
      <w:r w:rsidRPr="006273AC">
        <w:rPr>
          <w:rFonts w:ascii="Arial" w:hAnsi="Arial" w:cs="Arial"/>
          <w:b/>
          <w:bCs/>
        </w:rPr>
        <w:tab/>
      </w:r>
      <w:r w:rsidRPr="006273AC">
        <w:rPr>
          <w:rFonts w:ascii="Arial" w:hAnsi="Arial" w:cs="Arial"/>
          <w:b/>
          <w:bCs/>
        </w:rPr>
        <w:tab/>
      </w:r>
      <w:r>
        <w:rPr>
          <w:rFonts w:ascii="Arial" w:hAnsi="Arial" w:cs="Arial"/>
          <w:b/>
          <w:bCs/>
        </w:rPr>
        <w:tab/>
      </w:r>
      <w:r w:rsidRPr="006273AC">
        <w:rPr>
          <w:rFonts w:ascii="Arial" w:hAnsi="Arial" w:cs="Arial"/>
          <w:b/>
          <w:bCs/>
        </w:rPr>
        <w:tab/>
      </w:r>
      <w:r w:rsidRPr="006273AC">
        <w:rPr>
          <w:rFonts w:ascii="Arial" w:hAnsi="Arial" w:cs="Arial"/>
          <w:b/>
          <w:bCs/>
        </w:rPr>
        <w:tab/>
      </w:r>
      <w:r w:rsidRPr="006273AC">
        <w:rPr>
          <w:rFonts w:ascii="Arial" w:hAnsi="Arial" w:cs="Arial"/>
          <w:b/>
          <w:bCs/>
        </w:rPr>
        <w:tab/>
      </w:r>
      <w:r>
        <w:rPr>
          <w:rFonts w:ascii="Arial" w:hAnsi="Arial" w:cs="Arial"/>
          <w:b/>
          <w:bCs/>
        </w:rPr>
        <w:tab/>
      </w:r>
      <w:r w:rsidRPr="006273AC">
        <w:rPr>
          <w:rFonts w:ascii="Arial" w:hAnsi="Arial" w:cs="Arial"/>
          <w:b/>
          <w:bCs/>
        </w:rPr>
        <w:t xml:space="preserve">MARCH </w:t>
      </w:r>
      <w:r>
        <w:rPr>
          <w:rFonts w:ascii="Arial" w:hAnsi="Arial" w:cs="Arial"/>
          <w:b/>
          <w:bCs/>
        </w:rPr>
        <w:t>14</w:t>
      </w:r>
      <w:r w:rsidRPr="006273AC">
        <w:rPr>
          <w:rFonts w:ascii="Arial" w:hAnsi="Arial" w:cs="Arial"/>
          <w:b/>
          <w:bCs/>
        </w:rPr>
        <w:t>, 2024</w:t>
      </w:r>
    </w:p>
    <w:p w14:paraId="21F472B9" w14:textId="1F04C0EF" w:rsidR="0049684F" w:rsidRDefault="0049684F" w:rsidP="0049684F">
      <w:pPr>
        <w:spacing w:line="480" w:lineRule="auto"/>
        <w:jc w:val="center"/>
        <w:rPr>
          <w:rFonts w:ascii="Arial" w:hAnsi="Arial" w:cs="Arial"/>
          <w:b/>
          <w:bCs/>
          <w:sz w:val="28"/>
          <w:szCs w:val="28"/>
        </w:rPr>
      </w:pPr>
      <w:r>
        <w:rPr>
          <w:rFonts w:ascii="Arial" w:hAnsi="Arial" w:cs="Arial"/>
          <w:b/>
          <w:bCs/>
          <w:sz w:val="28"/>
          <w:szCs w:val="28"/>
        </w:rPr>
        <w:t>OBJECTS AND DATA STRUCTURES</w:t>
      </w:r>
      <w:r w:rsidRPr="00D66791">
        <w:rPr>
          <w:rFonts w:ascii="Arial" w:hAnsi="Arial" w:cs="Arial"/>
          <w:b/>
          <w:bCs/>
          <w:sz w:val="28"/>
          <w:szCs w:val="28"/>
        </w:rPr>
        <w:t xml:space="preserve"> (CHAPTER </w:t>
      </w:r>
      <w:r>
        <w:rPr>
          <w:rFonts w:ascii="Arial" w:hAnsi="Arial" w:cs="Arial"/>
          <w:b/>
          <w:bCs/>
          <w:sz w:val="28"/>
          <w:szCs w:val="28"/>
        </w:rPr>
        <w:t>6</w:t>
      </w:r>
      <w:r w:rsidRPr="00D66791">
        <w:rPr>
          <w:rFonts w:ascii="Arial" w:hAnsi="Arial" w:cs="Arial"/>
          <w:b/>
          <w:bCs/>
          <w:sz w:val="28"/>
          <w:szCs w:val="28"/>
        </w:rPr>
        <w:t>)</w:t>
      </w:r>
    </w:p>
    <w:p w14:paraId="3CD92944" w14:textId="0F647930" w:rsidR="00D17EBC" w:rsidRDefault="001A03F8" w:rsidP="00D17EBC">
      <w:pPr>
        <w:spacing w:line="276" w:lineRule="auto"/>
        <w:ind w:firstLine="720"/>
        <w:jc w:val="both"/>
        <w:rPr>
          <w:rFonts w:ascii="Arial" w:hAnsi="Arial" w:cs="Arial"/>
          <w:color w:val="0D0D0D"/>
          <w:shd w:val="clear" w:color="auto" w:fill="FFFFFF"/>
        </w:rPr>
      </w:pPr>
      <w:r>
        <w:rPr>
          <w:rFonts w:ascii="Arial" w:hAnsi="Arial" w:cs="Arial"/>
          <w:b/>
          <w:bCs/>
          <w:sz w:val="28"/>
          <w:szCs w:val="28"/>
        </w:rPr>
        <w:t>Data Abstraction.</w:t>
      </w:r>
      <w:r>
        <w:rPr>
          <w:rFonts w:ascii="Arial" w:hAnsi="Arial" w:cs="Arial"/>
          <w:b/>
          <w:bCs/>
          <w:sz w:val="28"/>
          <w:szCs w:val="28"/>
        </w:rPr>
        <w:tab/>
      </w:r>
      <w:r w:rsidR="00D17EBC" w:rsidRPr="00D17EBC">
        <w:rPr>
          <w:rFonts w:ascii="Arial" w:hAnsi="Arial" w:cs="Arial"/>
          <w:color w:val="0D0D0D"/>
          <w:shd w:val="clear" w:color="auto" w:fill="FFFFFF"/>
        </w:rPr>
        <w:t>In this lesson, data abstraction can be understood as the process of concealing the internal details of data structures or modules while exposing only essential interfaces or behaviors to the external world.</w:t>
      </w:r>
    </w:p>
    <w:p w14:paraId="6E01289E" w14:textId="342A46D5" w:rsidR="00D17EBC" w:rsidRDefault="00D17EBC" w:rsidP="00D17EBC">
      <w:pPr>
        <w:spacing w:line="276" w:lineRule="auto"/>
        <w:ind w:firstLine="720"/>
        <w:jc w:val="both"/>
        <w:rPr>
          <w:rFonts w:ascii="Arial" w:hAnsi="Arial" w:cs="Arial"/>
          <w:color w:val="0D0D0D"/>
          <w:shd w:val="clear" w:color="auto" w:fill="FFFFFF"/>
        </w:rPr>
      </w:pPr>
      <w:r w:rsidRPr="00D17EBC">
        <w:rPr>
          <w:rFonts w:ascii="Arial" w:hAnsi="Arial" w:cs="Arial"/>
          <w:b/>
          <w:bCs/>
          <w:color w:val="0D0D0D"/>
          <w:sz w:val="28"/>
          <w:szCs w:val="28"/>
          <w:shd w:val="clear" w:color="auto" w:fill="FFFFFF"/>
        </w:rPr>
        <w:t>Data/Object Anti-Symmetry.</w:t>
      </w:r>
      <w:r w:rsidR="00DB0060">
        <w:rPr>
          <w:rFonts w:ascii="Arial" w:hAnsi="Arial" w:cs="Arial"/>
          <w:b/>
          <w:bCs/>
          <w:color w:val="0D0D0D"/>
          <w:sz w:val="28"/>
          <w:szCs w:val="28"/>
          <w:shd w:val="clear" w:color="auto" w:fill="FFFFFF"/>
        </w:rPr>
        <w:t xml:space="preserve">  </w:t>
      </w:r>
      <w:r w:rsidR="00DB0060" w:rsidRPr="000E1368">
        <w:rPr>
          <w:rFonts w:ascii="Arial" w:hAnsi="Arial" w:cs="Arial"/>
          <w:color w:val="0D0D0D"/>
          <w:shd w:val="clear" w:color="auto" w:fill="FFFFFF"/>
        </w:rPr>
        <w:t xml:space="preserve">Data structures and Object oriented has a </w:t>
      </w:r>
      <w:r w:rsidR="000E1368" w:rsidRPr="000E1368">
        <w:rPr>
          <w:rFonts w:ascii="Arial" w:hAnsi="Arial" w:cs="Arial"/>
          <w:color w:val="0D0D0D"/>
          <w:shd w:val="clear" w:color="auto" w:fill="FFFFFF"/>
        </w:rPr>
        <w:t>different fundamental</w:t>
      </w:r>
      <w:r w:rsidR="00DB0060" w:rsidRPr="000E1368">
        <w:rPr>
          <w:rFonts w:ascii="Arial" w:hAnsi="Arial" w:cs="Arial"/>
          <w:color w:val="0D0D0D"/>
          <w:shd w:val="clear" w:color="auto" w:fill="FFFFFF"/>
        </w:rPr>
        <w:t xml:space="preserve">, where data structures </w:t>
      </w:r>
      <w:r w:rsidR="000E1368" w:rsidRPr="000E1368">
        <w:rPr>
          <w:rFonts w:ascii="Arial" w:hAnsi="Arial" w:cs="Arial"/>
          <w:color w:val="0D0D0D"/>
          <w:shd w:val="clear" w:color="auto" w:fill="FFFFFF"/>
        </w:rPr>
        <w:t>it typically</w:t>
      </w:r>
      <w:r w:rsidR="000E1368" w:rsidRPr="000E1368">
        <w:rPr>
          <w:rFonts w:ascii="Arial" w:hAnsi="Arial" w:cs="Arial"/>
          <w:b/>
          <w:bCs/>
          <w:color w:val="0D0D0D"/>
          <w:shd w:val="clear" w:color="auto" w:fill="FFFFFF"/>
        </w:rPr>
        <w:t xml:space="preserve"> </w:t>
      </w:r>
      <w:r w:rsidR="000E1368" w:rsidRPr="000E1368">
        <w:rPr>
          <w:rFonts w:ascii="Arial" w:hAnsi="Arial" w:cs="Arial"/>
          <w:color w:val="0D0D0D"/>
          <w:shd w:val="clear" w:color="auto" w:fill="FFFFFF"/>
        </w:rPr>
        <w:t>expose their data directly and typically lack meaningful functions. Objects encapsulate data and behaviors, hiding the internal details of the data behind abstractions and exposing functions to operate on that data.</w:t>
      </w:r>
    </w:p>
    <w:p w14:paraId="30807013" w14:textId="3CFBF731" w:rsidR="000E1368" w:rsidRDefault="000A242D" w:rsidP="00D17EBC">
      <w:pPr>
        <w:spacing w:line="276" w:lineRule="auto"/>
        <w:ind w:firstLine="720"/>
        <w:jc w:val="both"/>
        <w:rPr>
          <w:rFonts w:ascii="Arial" w:hAnsi="Arial" w:cs="Arial"/>
          <w:color w:val="0D0D0D"/>
          <w:shd w:val="clear" w:color="auto" w:fill="FFFFFF"/>
        </w:rPr>
      </w:pPr>
      <w:r w:rsidRPr="000A242D">
        <w:rPr>
          <w:rFonts w:ascii="Arial" w:hAnsi="Arial" w:cs="Arial"/>
          <w:b/>
          <w:bCs/>
          <w:color w:val="0D0D0D"/>
          <w:sz w:val="28"/>
          <w:szCs w:val="28"/>
          <w:shd w:val="clear" w:color="auto" w:fill="FFFFFF"/>
        </w:rPr>
        <w:t xml:space="preserve">The Law </w:t>
      </w:r>
      <w:r>
        <w:rPr>
          <w:rFonts w:ascii="Arial" w:hAnsi="Arial" w:cs="Arial"/>
          <w:b/>
          <w:bCs/>
          <w:color w:val="0D0D0D"/>
          <w:sz w:val="28"/>
          <w:szCs w:val="28"/>
          <w:shd w:val="clear" w:color="auto" w:fill="FFFFFF"/>
        </w:rPr>
        <w:t>o</w:t>
      </w:r>
      <w:r w:rsidRPr="000A242D">
        <w:rPr>
          <w:rFonts w:ascii="Arial" w:hAnsi="Arial" w:cs="Arial"/>
          <w:b/>
          <w:bCs/>
          <w:color w:val="0D0D0D"/>
          <w:sz w:val="28"/>
          <w:szCs w:val="28"/>
          <w:shd w:val="clear" w:color="auto" w:fill="FFFFFF"/>
        </w:rPr>
        <w:t>f Demeter.</w:t>
      </w:r>
      <w:r>
        <w:rPr>
          <w:rFonts w:ascii="Arial" w:hAnsi="Arial" w:cs="Arial"/>
          <w:b/>
          <w:bCs/>
          <w:color w:val="0D0D0D"/>
          <w:sz w:val="28"/>
          <w:szCs w:val="28"/>
          <w:shd w:val="clear" w:color="auto" w:fill="FFFFFF"/>
        </w:rPr>
        <w:tab/>
      </w:r>
      <w:r w:rsidRPr="00FA52F2">
        <w:rPr>
          <w:rFonts w:ascii="Arial" w:hAnsi="Arial" w:cs="Arial"/>
          <w:color w:val="0D0D0D"/>
          <w:shd w:val="clear" w:color="auto" w:fill="FFFFFF"/>
        </w:rPr>
        <w:t xml:space="preserve">In this lesson I learned that </w:t>
      </w:r>
      <w:r w:rsidR="00FA52F2" w:rsidRPr="00FA52F2">
        <w:rPr>
          <w:rFonts w:ascii="Arial" w:hAnsi="Arial" w:cs="Arial"/>
          <w:color w:val="0D0D0D"/>
          <w:shd w:val="clear" w:color="auto" w:fill="FFFFFF"/>
        </w:rPr>
        <w:t>you need to practice of hiding your internal structure and provide meaningful operations, to apply it you need to only call the class which will do the operations.</w:t>
      </w:r>
    </w:p>
    <w:p w14:paraId="1E0B829E" w14:textId="5E95B4D9" w:rsidR="00FA52F2" w:rsidRDefault="00356A51" w:rsidP="00D17EBC">
      <w:pPr>
        <w:spacing w:line="276" w:lineRule="auto"/>
        <w:ind w:firstLine="720"/>
        <w:jc w:val="both"/>
        <w:rPr>
          <w:rFonts w:ascii="Arial" w:hAnsi="Arial" w:cs="Arial"/>
          <w:color w:val="0D0D0D"/>
          <w:shd w:val="clear" w:color="auto" w:fill="FFFFFF"/>
        </w:rPr>
      </w:pPr>
      <w:r w:rsidRPr="00356A51">
        <w:rPr>
          <w:rFonts w:ascii="Arial" w:hAnsi="Arial" w:cs="Arial"/>
          <w:b/>
          <w:bCs/>
          <w:color w:val="0D0D0D"/>
          <w:sz w:val="28"/>
          <w:szCs w:val="28"/>
          <w:shd w:val="clear" w:color="auto" w:fill="FFFFFF"/>
        </w:rPr>
        <w:t>Data Transfer Objects.</w:t>
      </w:r>
      <w:r>
        <w:rPr>
          <w:rFonts w:ascii="Arial" w:hAnsi="Arial" w:cs="Arial"/>
          <w:b/>
          <w:bCs/>
          <w:color w:val="0D0D0D"/>
          <w:sz w:val="28"/>
          <w:szCs w:val="28"/>
          <w:shd w:val="clear" w:color="auto" w:fill="FFFFFF"/>
        </w:rPr>
        <w:tab/>
      </w:r>
      <w:r w:rsidRPr="00250F16">
        <w:rPr>
          <w:rFonts w:ascii="Arial" w:hAnsi="Arial" w:cs="Arial"/>
          <w:color w:val="0D0D0D"/>
          <w:shd w:val="clear" w:color="auto" w:fill="FFFFFF"/>
        </w:rPr>
        <w:t>Or what you called DTO, it is useful when communicating other such as database or parsing message</w:t>
      </w:r>
      <w:r w:rsidR="00250F16" w:rsidRPr="00250F16">
        <w:rPr>
          <w:rFonts w:ascii="Arial" w:hAnsi="Arial" w:cs="Arial"/>
          <w:color w:val="0D0D0D"/>
          <w:shd w:val="clear" w:color="auto" w:fill="FFFFFF"/>
        </w:rPr>
        <w:t>s from sockets, it is the first step of translating the raw data in database into objects in the application code.</w:t>
      </w:r>
      <w:r w:rsidRPr="00250F16">
        <w:rPr>
          <w:rFonts w:ascii="Arial" w:hAnsi="Arial" w:cs="Arial"/>
          <w:color w:val="0D0D0D"/>
          <w:shd w:val="clear" w:color="auto" w:fill="FFFFFF"/>
        </w:rPr>
        <w:t xml:space="preserve"> </w:t>
      </w:r>
    </w:p>
    <w:p w14:paraId="50D58F04" w14:textId="77777777" w:rsidR="00250F16" w:rsidRPr="00250F16" w:rsidRDefault="00250F16" w:rsidP="00D17EBC">
      <w:pPr>
        <w:spacing w:line="276" w:lineRule="auto"/>
        <w:ind w:firstLine="720"/>
        <w:jc w:val="both"/>
        <w:rPr>
          <w:rFonts w:ascii="Arial" w:hAnsi="Arial" w:cs="Arial"/>
          <w:color w:val="0D0D0D"/>
          <w:sz w:val="28"/>
          <w:szCs w:val="28"/>
          <w:shd w:val="clear" w:color="auto" w:fill="FFFFFF"/>
        </w:rPr>
      </w:pPr>
    </w:p>
    <w:sectPr w:rsidR="00250F16" w:rsidRPr="00250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84F"/>
    <w:rsid w:val="000A242D"/>
    <w:rsid w:val="000E1368"/>
    <w:rsid w:val="001A03F8"/>
    <w:rsid w:val="00250F16"/>
    <w:rsid w:val="00356A51"/>
    <w:rsid w:val="00385273"/>
    <w:rsid w:val="0049684F"/>
    <w:rsid w:val="00706BFF"/>
    <w:rsid w:val="0082546D"/>
    <w:rsid w:val="00A55804"/>
    <w:rsid w:val="00D17EBC"/>
    <w:rsid w:val="00DB0060"/>
    <w:rsid w:val="00FA5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A1DAB"/>
  <w15:chartTrackingRefBased/>
  <w15:docId w15:val="{A6960DAD-FF80-4322-BC50-2FE8616F2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8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883</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JAY CENIZA</dc:creator>
  <cp:keywords/>
  <dc:description/>
  <cp:lastModifiedBy>LOUIE JAY CENIZA</cp:lastModifiedBy>
  <cp:revision>6</cp:revision>
  <dcterms:created xsi:type="dcterms:W3CDTF">2024-03-22T08:16:00Z</dcterms:created>
  <dcterms:modified xsi:type="dcterms:W3CDTF">2024-04-02T03:02:00Z</dcterms:modified>
</cp:coreProperties>
</file>