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0A873" w14:textId="312AC65D" w:rsidR="001E5B79" w:rsidRPr="001264C9" w:rsidRDefault="001E5B79" w:rsidP="001E5B79">
      <w:pPr>
        <w:jc w:val="both"/>
        <w:rPr>
          <w:rFonts w:ascii="Arial" w:hAnsi="Arial" w:cs="Arial"/>
          <w:b/>
          <w:bCs/>
        </w:rPr>
      </w:pPr>
      <w:r w:rsidRPr="001264C9">
        <w:rPr>
          <w:rFonts w:ascii="Arial" w:hAnsi="Arial" w:cs="Arial"/>
          <w:b/>
          <w:bCs/>
        </w:rPr>
        <w:t xml:space="preserve">LOUIE JAY A. CENIZA </w:t>
      </w:r>
      <w:r w:rsidRPr="001264C9">
        <w:rPr>
          <w:rFonts w:ascii="Arial" w:hAnsi="Arial" w:cs="Arial"/>
          <w:b/>
          <w:bCs/>
        </w:rPr>
        <w:tab/>
      </w:r>
      <w:r w:rsidRPr="001264C9">
        <w:rPr>
          <w:rFonts w:ascii="Arial" w:hAnsi="Arial" w:cs="Arial"/>
          <w:b/>
          <w:bCs/>
        </w:rPr>
        <w:tab/>
      </w:r>
      <w:r w:rsidRPr="001264C9">
        <w:rPr>
          <w:rFonts w:ascii="Arial" w:hAnsi="Arial" w:cs="Arial"/>
          <w:b/>
          <w:bCs/>
        </w:rPr>
        <w:tab/>
      </w:r>
      <w:r w:rsidRPr="001264C9">
        <w:rPr>
          <w:rFonts w:ascii="Arial" w:hAnsi="Arial" w:cs="Arial"/>
          <w:b/>
          <w:bCs/>
        </w:rPr>
        <w:tab/>
      </w:r>
      <w:r w:rsidRPr="001264C9">
        <w:rPr>
          <w:rFonts w:ascii="Arial" w:hAnsi="Arial" w:cs="Arial"/>
          <w:b/>
          <w:bCs/>
        </w:rPr>
        <w:tab/>
      </w:r>
      <w:r w:rsidRPr="001264C9">
        <w:rPr>
          <w:rFonts w:ascii="Arial" w:hAnsi="Arial" w:cs="Arial"/>
          <w:b/>
          <w:bCs/>
        </w:rPr>
        <w:tab/>
      </w:r>
      <w:r w:rsidRPr="001264C9">
        <w:rPr>
          <w:rFonts w:ascii="Arial" w:hAnsi="Arial" w:cs="Arial"/>
          <w:b/>
          <w:bCs/>
        </w:rPr>
        <w:tab/>
      </w:r>
      <w:r w:rsidR="006A6A47" w:rsidRPr="001264C9">
        <w:rPr>
          <w:rFonts w:ascii="Arial" w:hAnsi="Arial" w:cs="Arial"/>
          <w:b/>
          <w:bCs/>
        </w:rPr>
        <w:t xml:space="preserve">APRIL </w:t>
      </w:r>
      <w:r w:rsidR="003859BF" w:rsidRPr="001264C9">
        <w:rPr>
          <w:rFonts w:ascii="Arial" w:hAnsi="Arial" w:cs="Arial"/>
          <w:b/>
          <w:bCs/>
        </w:rPr>
        <w:t>10</w:t>
      </w:r>
      <w:r w:rsidRPr="001264C9">
        <w:rPr>
          <w:rFonts w:ascii="Arial" w:hAnsi="Arial" w:cs="Arial"/>
          <w:b/>
          <w:bCs/>
        </w:rPr>
        <w:t>, 2024</w:t>
      </w:r>
    </w:p>
    <w:p w14:paraId="24CE4AC7" w14:textId="1211825D" w:rsidR="00F5626D" w:rsidRPr="001264C9" w:rsidRDefault="001264C9" w:rsidP="00F5626D">
      <w:pPr>
        <w:spacing w:line="480" w:lineRule="auto"/>
        <w:jc w:val="center"/>
        <w:rPr>
          <w:rFonts w:ascii="Arial" w:hAnsi="Arial" w:cs="Arial"/>
          <w:b/>
          <w:bCs/>
          <w:sz w:val="28"/>
          <w:szCs w:val="28"/>
        </w:rPr>
      </w:pPr>
      <w:r w:rsidRPr="001264C9">
        <w:rPr>
          <w:rFonts w:ascii="Arial" w:hAnsi="Arial" w:cs="Arial"/>
          <w:b/>
          <w:bCs/>
          <w:sz w:val="28"/>
          <w:szCs w:val="28"/>
        </w:rPr>
        <w:t>MAKING COMMENTS PRECISE AND COMPACT</w:t>
      </w:r>
      <w:r w:rsidR="000176D8" w:rsidRPr="001264C9">
        <w:rPr>
          <w:rFonts w:ascii="Arial" w:hAnsi="Arial" w:cs="Arial"/>
          <w:b/>
          <w:bCs/>
          <w:sz w:val="34"/>
          <w:szCs w:val="34"/>
        </w:rPr>
        <w:t xml:space="preserve"> </w:t>
      </w:r>
      <w:r w:rsidR="00F5626D" w:rsidRPr="001264C9">
        <w:rPr>
          <w:rFonts w:ascii="Arial" w:hAnsi="Arial" w:cs="Arial"/>
          <w:b/>
          <w:bCs/>
          <w:sz w:val="28"/>
          <w:szCs w:val="28"/>
        </w:rPr>
        <w:t>(</w:t>
      </w:r>
      <w:r w:rsidR="001E5B79" w:rsidRPr="001264C9">
        <w:rPr>
          <w:rFonts w:ascii="Arial" w:hAnsi="Arial" w:cs="Arial"/>
          <w:b/>
          <w:bCs/>
          <w:sz w:val="28"/>
          <w:szCs w:val="28"/>
        </w:rPr>
        <w:t xml:space="preserve">CHAPTER </w:t>
      </w:r>
      <w:r w:rsidR="003859BF" w:rsidRPr="001264C9">
        <w:rPr>
          <w:rFonts w:ascii="Arial" w:hAnsi="Arial" w:cs="Arial"/>
          <w:b/>
          <w:bCs/>
          <w:sz w:val="28"/>
          <w:szCs w:val="28"/>
        </w:rPr>
        <w:t>6</w:t>
      </w:r>
      <w:r w:rsidR="001E5B79" w:rsidRPr="001264C9">
        <w:rPr>
          <w:rFonts w:ascii="Arial" w:hAnsi="Arial" w:cs="Arial"/>
          <w:b/>
          <w:bCs/>
          <w:sz w:val="28"/>
          <w:szCs w:val="28"/>
        </w:rPr>
        <w:t>)</w:t>
      </w:r>
    </w:p>
    <w:p w14:paraId="01E5EE12" w14:textId="62E7DD09" w:rsidR="001264C9" w:rsidRPr="001264C9" w:rsidRDefault="001264C9" w:rsidP="001264C9">
      <w:pPr>
        <w:spacing w:line="360" w:lineRule="auto"/>
        <w:ind w:firstLine="720"/>
        <w:jc w:val="both"/>
        <w:rPr>
          <w:rFonts w:ascii="Arial" w:hAnsi="Arial" w:cs="Arial"/>
          <w:b/>
          <w:bCs/>
          <w:sz w:val="28"/>
          <w:szCs w:val="28"/>
        </w:rPr>
      </w:pPr>
      <w:r w:rsidRPr="001264C9">
        <w:rPr>
          <w:rFonts w:ascii="Arial" w:hAnsi="Arial" w:cs="Arial"/>
          <w:b/>
          <w:bCs/>
          <w:color w:val="0D0D0D"/>
          <w:sz w:val="28"/>
          <w:szCs w:val="28"/>
          <w:shd w:val="clear" w:color="auto" w:fill="FFFFFF"/>
        </w:rPr>
        <w:t>Keep Comments Compact</w:t>
      </w:r>
      <w:r w:rsidRPr="001264C9">
        <w:rPr>
          <w:rFonts w:ascii="Arial" w:hAnsi="Arial" w:cs="Arial"/>
          <w:b/>
          <w:bCs/>
          <w:color w:val="0D0D0D"/>
          <w:sz w:val="28"/>
          <w:szCs w:val="28"/>
          <w:shd w:val="clear" w:color="auto" w:fill="FFFFFF"/>
        </w:rPr>
        <w:t>.</w:t>
      </w:r>
      <w:r w:rsidRPr="001264C9">
        <w:rPr>
          <w:rFonts w:ascii="Arial" w:hAnsi="Arial" w:cs="Arial"/>
          <w:color w:val="0D0D0D"/>
          <w:shd w:val="clear" w:color="auto" w:fill="FFFFFF"/>
        </w:rPr>
        <w:t xml:space="preserve"> In this lesson it tells us t</w:t>
      </w:r>
      <w:r w:rsidRPr="001264C9">
        <w:rPr>
          <w:rFonts w:ascii="Arial" w:hAnsi="Arial" w:cs="Arial"/>
          <w:color w:val="0D0D0D"/>
          <w:shd w:val="clear" w:color="auto" w:fill="FFFFFF"/>
        </w:rPr>
        <w:t>he importance of keeping comments concise and to the point. Rather than using multiple lines to explain a concept, developers are encouraged to condense the information into a single line whenever possible. By using clear and succinct language, developers can effectively convey the intended meaning without unnecessary verbosity.</w:t>
      </w:r>
    </w:p>
    <w:p w14:paraId="552A36BB" w14:textId="25903B9A" w:rsidR="000F1C33" w:rsidRPr="001264C9" w:rsidRDefault="001264C9" w:rsidP="001264C9">
      <w:pPr>
        <w:spacing w:line="360" w:lineRule="auto"/>
        <w:jc w:val="both"/>
        <w:rPr>
          <w:rFonts w:ascii="Arial" w:hAnsi="Arial" w:cs="Arial"/>
          <w:color w:val="0D0D0D"/>
          <w:shd w:val="clear" w:color="auto" w:fill="FFFFFF"/>
        </w:rPr>
      </w:pPr>
      <w:r w:rsidRPr="001264C9">
        <w:rPr>
          <w:rFonts w:ascii="Arial" w:hAnsi="Arial" w:cs="Arial"/>
        </w:rPr>
        <w:tab/>
      </w:r>
      <w:r w:rsidRPr="001264C9">
        <w:rPr>
          <w:rFonts w:ascii="Arial" w:hAnsi="Arial" w:cs="Arial"/>
          <w:b/>
          <w:bCs/>
          <w:color w:val="0D0D0D"/>
          <w:sz w:val="28"/>
          <w:szCs w:val="28"/>
          <w:shd w:val="clear" w:color="auto" w:fill="FFFFFF"/>
        </w:rPr>
        <w:t>Avoid Ambiguous Pronouns</w:t>
      </w:r>
      <w:r w:rsidRPr="001264C9">
        <w:rPr>
          <w:rFonts w:ascii="Arial" w:hAnsi="Arial" w:cs="Arial"/>
          <w:b/>
          <w:bCs/>
          <w:color w:val="0D0D0D"/>
          <w:sz w:val="28"/>
          <w:szCs w:val="28"/>
          <w:shd w:val="clear" w:color="auto" w:fill="FFFFFF"/>
        </w:rPr>
        <w:t>.</w:t>
      </w:r>
      <w:r w:rsidRPr="001264C9">
        <w:rPr>
          <w:rFonts w:ascii="Arial" w:hAnsi="Arial" w:cs="Arial"/>
          <w:b/>
          <w:bCs/>
          <w:color w:val="0D0D0D"/>
          <w:sz w:val="28"/>
          <w:szCs w:val="28"/>
          <w:shd w:val="clear" w:color="auto" w:fill="FFFFFF"/>
        </w:rPr>
        <w:tab/>
      </w:r>
      <w:r w:rsidRPr="001264C9">
        <w:rPr>
          <w:rFonts w:ascii="Arial" w:hAnsi="Arial" w:cs="Arial"/>
          <w:color w:val="0D0D0D"/>
          <w:shd w:val="clear" w:color="auto" w:fill="FFFFFF"/>
        </w:rPr>
        <w:t>This lesson advises against using ambiguous pronouns in comments, as they can lead to confusion for readers.</w:t>
      </w:r>
    </w:p>
    <w:p w14:paraId="78015358" w14:textId="7214126B" w:rsidR="001264C9" w:rsidRPr="001264C9" w:rsidRDefault="001264C9" w:rsidP="001264C9">
      <w:pPr>
        <w:spacing w:line="360" w:lineRule="auto"/>
        <w:jc w:val="both"/>
        <w:rPr>
          <w:rFonts w:ascii="Arial" w:hAnsi="Arial" w:cs="Arial"/>
          <w:color w:val="0D0D0D"/>
          <w:shd w:val="clear" w:color="auto" w:fill="FFFFFF"/>
        </w:rPr>
      </w:pPr>
      <w:r w:rsidRPr="001264C9">
        <w:rPr>
          <w:rFonts w:ascii="Arial" w:hAnsi="Arial" w:cs="Arial"/>
          <w:color w:val="0D0D0D"/>
          <w:shd w:val="clear" w:color="auto" w:fill="FFFFFF"/>
        </w:rPr>
        <w:tab/>
      </w:r>
      <w:r w:rsidRPr="001264C9">
        <w:rPr>
          <w:rFonts w:ascii="Arial" w:hAnsi="Arial" w:cs="Arial"/>
          <w:b/>
          <w:bCs/>
          <w:sz w:val="28"/>
          <w:szCs w:val="28"/>
        </w:rPr>
        <w:t>Polish Sloppy Sentences</w:t>
      </w:r>
      <w:r w:rsidRPr="001264C9">
        <w:rPr>
          <w:rFonts w:ascii="Arial" w:hAnsi="Arial" w:cs="Arial"/>
          <w:b/>
          <w:bCs/>
          <w:sz w:val="28"/>
          <w:szCs w:val="28"/>
        </w:rPr>
        <w:t>.</w:t>
      </w:r>
      <w:r w:rsidRPr="001264C9">
        <w:rPr>
          <w:rFonts w:ascii="Arial" w:hAnsi="Arial" w:cs="Arial"/>
          <w:b/>
          <w:bCs/>
          <w:sz w:val="28"/>
          <w:szCs w:val="28"/>
        </w:rPr>
        <w:tab/>
      </w:r>
      <w:r w:rsidRPr="001264C9">
        <w:rPr>
          <w:rFonts w:ascii="Arial" w:hAnsi="Arial" w:cs="Arial"/>
        </w:rPr>
        <w:t xml:space="preserve">In this lesson it tells us </w:t>
      </w:r>
      <w:r w:rsidRPr="001264C9">
        <w:rPr>
          <w:rFonts w:ascii="Arial" w:hAnsi="Arial" w:cs="Arial"/>
          <w:color w:val="0D0D0D"/>
          <w:shd w:val="clear" w:color="auto" w:fill="FFFFFF"/>
        </w:rPr>
        <w:t>the importance of polishing sloppy sentences in comments to make them more precise and concise. By refining the language used in comments, developers can enhance clarity and effectiveness.</w:t>
      </w:r>
    </w:p>
    <w:p w14:paraId="13EFDDCF" w14:textId="58154D53" w:rsidR="001264C9" w:rsidRPr="001264C9" w:rsidRDefault="001264C9" w:rsidP="001264C9">
      <w:pPr>
        <w:spacing w:line="360" w:lineRule="auto"/>
        <w:jc w:val="both"/>
        <w:rPr>
          <w:rFonts w:ascii="Arial" w:hAnsi="Arial" w:cs="Arial"/>
          <w:color w:val="0D0D0D"/>
          <w:shd w:val="clear" w:color="auto" w:fill="FFFFFF"/>
        </w:rPr>
      </w:pPr>
      <w:r w:rsidRPr="001264C9">
        <w:rPr>
          <w:rFonts w:ascii="Arial" w:hAnsi="Arial" w:cs="Arial"/>
          <w:color w:val="0D0D0D"/>
          <w:shd w:val="clear" w:color="auto" w:fill="FFFFFF"/>
        </w:rPr>
        <w:tab/>
      </w:r>
      <w:r w:rsidRPr="001264C9">
        <w:rPr>
          <w:rFonts w:ascii="Arial" w:hAnsi="Arial" w:cs="Arial"/>
          <w:b/>
          <w:bCs/>
          <w:sz w:val="28"/>
          <w:szCs w:val="28"/>
        </w:rPr>
        <w:t>Describe Function Behavior Precisely</w:t>
      </w:r>
      <w:r w:rsidRPr="001264C9">
        <w:rPr>
          <w:rFonts w:ascii="Arial" w:hAnsi="Arial" w:cs="Arial"/>
          <w:b/>
          <w:bCs/>
          <w:sz w:val="28"/>
          <w:szCs w:val="28"/>
        </w:rPr>
        <w:t xml:space="preserve">. </w:t>
      </w:r>
      <w:r w:rsidRPr="001264C9">
        <w:rPr>
          <w:rFonts w:ascii="Arial" w:hAnsi="Arial" w:cs="Arial"/>
        </w:rPr>
        <w:t xml:space="preserve">It tells us </w:t>
      </w:r>
      <w:r w:rsidRPr="001264C9">
        <w:rPr>
          <w:rFonts w:ascii="Arial" w:hAnsi="Arial" w:cs="Arial"/>
          <w:color w:val="0D0D0D"/>
          <w:shd w:val="clear" w:color="auto" w:fill="FFFFFF"/>
        </w:rPr>
        <w:t>the importance of describing the behavior of a function precisely in comments. By considering various corner cases, developers can ensure that the function's behavior is well-defined and understood.</w:t>
      </w:r>
    </w:p>
    <w:p w14:paraId="5924F5BB" w14:textId="19D8A68C" w:rsidR="001264C9" w:rsidRPr="001264C9" w:rsidRDefault="001264C9" w:rsidP="001264C9">
      <w:pPr>
        <w:spacing w:line="360" w:lineRule="auto"/>
        <w:ind w:firstLine="720"/>
        <w:jc w:val="both"/>
        <w:rPr>
          <w:rFonts w:ascii="Arial" w:hAnsi="Arial" w:cs="Arial"/>
          <w:color w:val="0D0D0D"/>
          <w:shd w:val="clear" w:color="auto" w:fill="FFFFFF"/>
        </w:rPr>
      </w:pPr>
      <w:r w:rsidRPr="001264C9">
        <w:rPr>
          <w:rFonts w:ascii="Arial" w:hAnsi="Arial" w:cs="Arial"/>
          <w:b/>
          <w:bCs/>
          <w:color w:val="0D0D0D"/>
          <w:sz w:val="28"/>
          <w:szCs w:val="28"/>
          <w:shd w:val="clear" w:color="auto" w:fill="FFFFFF"/>
        </w:rPr>
        <w:t>Use Input/Output Examples That Illustrate Corner Cases</w:t>
      </w:r>
      <w:r w:rsidRPr="001264C9">
        <w:rPr>
          <w:rFonts w:ascii="Arial" w:hAnsi="Arial" w:cs="Arial"/>
          <w:b/>
          <w:bCs/>
          <w:color w:val="0D0D0D"/>
          <w:sz w:val="28"/>
          <w:szCs w:val="28"/>
          <w:shd w:val="clear" w:color="auto" w:fill="FFFFFF"/>
        </w:rPr>
        <w:t>.</w:t>
      </w:r>
      <w:r w:rsidRPr="001264C9">
        <w:rPr>
          <w:rFonts w:ascii="Arial" w:hAnsi="Arial" w:cs="Arial"/>
          <w:b/>
          <w:bCs/>
          <w:color w:val="0D0D0D"/>
          <w:sz w:val="28"/>
          <w:szCs w:val="28"/>
          <w:shd w:val="clear" w:color="auto" w:fill="FFFFFF"/>
        </w:rPr>
        <w:tab/>
      </w:r>
      <w:r w:rsidRPr="001264C9">
        <w:rPr>
          <w:rFonts w:ascii="Arial" w:hAnsi="Arial" w:cs="Arial"/>
          <w:color w:val="0D0D0D"/>
          <w:shd w:val="clear" w:color="auto" w:fill="FFFFFF"/>
        </w:rPr>
        <w:t>This lesson emphasizes the importance of using input/output examples, especially ones that illustrate corner cases, to enhance the clarity of comments. Rather than relying solely on textual descriptions, providing concrete examples demonstrates the behavior of a function more effectively.</w:t>
      </w:r>
    </w:p>
    <w:p w14:paraId="0F1CD20B" w14:textId="7AF7D117" w:rsidR="001264C9" w:rsidRDefault="001264C9" w:rsidP="001264C9">
      <w:pPr>
        <w:spacing w:line="360" w:lineRule="auto"/>
        <w:jc w:val="both"/>
        <w:rPr>
          <w:rFonts w:ascii="Arial" w:hAnsi="Arial" w:cs="Arial"/>
          <w:color w:val="0D0D0D"/>
          <w:shd w:val="clear" w:color="auto" w:fill="FFFFFF"/>
        </w:rPr>
      </w:pPr>
      <w:r w:rsidRPr="001264C9">
        <w:rPr>
          <w:rFonts w:ascii="Arial" w:hAnsi="Arial" w:cs="Arial"/>
          <w:color w:val="0D0D0D"/>
          <w:shd w:val="clear" w:color="auto" w:fill="FFFFFF"/>
        </w:rPr>
        <w:tab/>
      </w:r>
      <w:r w:rsidRPr="001264C9">
        <w:rPr>
          <w:rFonts w:ascii="Arial" w:hAnsi="Arial" w:cs="Arial"/>
          <w:b/>
          <w:bCs/>
          <w:sz w:val="28"/>
          <w:szCs w:val="28"/>
        </w:rPr>
        <w:t>State the Intent of Your Code</w:t>
      </w:r>
      <w:r w:rsidRPr="001264C9">
        <w:rPr>
          <w:rFonts w:ascii="Arial" w:hAnsi="Arial" w:cs="Arial"/>
          <w:b/>
          <w:bCs/>
          <w:sz w:val="28"/>
          <w:szCs w:val="28"/>
        </w:rPr>
        <w:t>.</w:t>
      </w:r>
      <w:r w:rsidRPr="001264C9">
        <w:rPr>
          <w:rFonts w:ascii="Arial" w:hAnsi="Arial" w:cs="Arial"/>
          <w:b/>
          <w:bCs/>
          <w:sz w:val="28"/>
          <w:szCs w:val="28"/>
        </w:rPr>
        <w:tab/>
      </w:r>
      <w:r w:rsidRPr="001264C9">
        <w:rPr>
          <w:rFonts w:ascii="Arial" w:hAnsi="Arial" w:cs="Arial"/>
          <w:color w:val="0D0D0D"/>
          <w:shd w:val="clear" w:color="auto" w:fill="FFFFFF"/>
        </w:rPr>
        <w:t>This lesson underscores the importance of stating the intent of your code in comments, rather than merely describing what the code does. While literal descriptions may seem helpful, they often fail to provide insight into the programmer's thought process and intentions.</w:t>
      </w:r>
    </w:p>
    <w:p w14:paraId="4F1EE2C5" w14:textId="69124F4B" w:rsidR="001264C9" w:rsidRPr="001264C9" w:rsidRDefault="001264C9" w:rsidP="001264C9">
      <w:pPr>
        <w:spacing w:line="360" w:lineRule="auto"/>
        <w:ind w:firstLine="720"/>
        <w:jc w:val="both"/>
        <w:rPr>
          <w:rFonts w:ascii="Arial" w:hAnsi="Arial" w:cs="Arial"/>
          <w:b/>
          <w:bCs/>
          <w:sz w:val="40"/>
          <w:szCs w:val="40"/>
        </w:rPr>
      </w:pPr>
      <w:r w:rsidRPr="001264C9">
        <w:rPr>
          <w:rFonts w:ascii="Arial" w:hAnsi="Arial" w:cs="Arial"/>
          <w:b/>
          <w:bCs/>
          <w:sz w:val="28"/>
          <w:szCs w:val="28"/>
        </w:rPr>
        <w:t>“Named Function Parameter” Comments</w:t>
      </w:r>
      <w:r w:rsidRPr="001264C9">
        <w:rPr>
          <w:rFonts w:ascii="Arial" w:hAnsi="Arial" w:cs="Arial"/>
          <w:b/>
          <w:bCs/>
          <w:sz w:val="28"/>
          <w:szCs w:val="28"/>
        </w:rPr>
        <w:t xml:space="preserve">. </w:t>
      </w:r>
      <w:r w:rsidRPr="001264C9">
        <w:rPr>
          <w:rFonts w:ascii="Arial" w:hAnsi="Arial" w:cs="Arial"/>
          <w:color w:val="0D0D0D"/>
          <w:shd w:val="clear" w:color="auto" w:fill="FFFFFF"/>
        </w:rPr>
        <w:t>When encountering function calls with ambiguous or mysterious-looking arguments, developers can employ inline comments to provide clarity and context. By annotating the arguments with comments indicating their intended purpose, developers can make the code more understandable and maintainable.</w:t>
      </w:r>
    </w:p>
    <w:p w14:paraId="572C2A45" w14:textId="77777777" w:rsidR="00F5626D" w:rsidRPr="001264C9" w:rsidRDefault="00F5626D" w:rsidP="00F5626D">
      <w:pPr>
        <w:spacing w:line="480" w:lineRule="auto"/>
        <w:rPr>
          <w:rFonts w:ascii="Arial" w:hAnsi="Arial" w:cs="Arial"/>
          <w:b/>
          <w:bCs/>
          <w:sz w:val="28"/>
          <w:szCs w:val="28"/>
        </w:rPr>
      </w:pPr>
    </w:p>
    <w:p w14:paraId="0B4C0A9F" w14:textId="77777777" w:rsidR="001264C9" w:rsidRPr="001264C9" w:rsidRDefault="001264C9" w:rsidP="00F5626D">
      <w:pPr>
        <w:spacing w:line="480" w:lineRule="auto"/>
        <w:rPr>
          <w:rFonts w:ascii="Arial" w:hAnsi="Arial" w:cs="Arial"/>
          <w:b/>
          <w:bCs/>
          <w:sz w:val="28"/>
          <w:szCs w:val="28"/>
        </w:rPr>
      </w:pPr>
    </w:p>
    <w:p w14:paraId="0C6FBB5E" w14:textId="77777777" w:rsidR="00B2222C" w:rsidRPr="001264C9" w:rsidRDefault="00B2222C" w:rsidP="003E5703">
      <w:pPr>
        <w:spacing w:line="360" w:lineRule="auto"/>
        <w:ind w:firstLine="720"/>
        <w:jc w:val="both"/>
        <w:rPr>
          <w:rFonts w:ascii="Arial" w:hAnsi="Arial" w:cs="Arial"/>
          <w:color w:val="0D0D0D"/>
          <w:shd w:val="clear" w:color="auto" w:fill="FFFFFF"/>
        </w:rPr>
      </w:pPr>
    </w:p>
    <w:p w14:paraId="7F4EF4EC" w14:textId="77777777" w:rsidR="00B8505C" w:rsidRPr="001264C9" w:rsidRDefault="00B8505C">
      <w:pPr>
        <w:rPr>
          <w:rFonts w:ascii="Arial" w:hAnsi="Arial" w:cs="Arial"/>
          <w:b/>
          <w:bCs/>
          <w:color w:val="0D0D0D"/>
          <w:sz w:val="28"/>
          <w:szCs w:val="28"/>
          <w:shd w:val="clear" w:color="auto" w:fill="FFFFFF"/>
        </w:rPr>
      </w:pPr>
      <w:r w:rsidRPr="001264C9">
        <w:rPr>
          <w:rFonts w:ascii="Arial" w:hAnsi="Arial" w:cs="Arial"/>
          <w:b/>
          <w:bCs/>
          <w:color w:val="0D0D0D"/>
          <w:sz w:val="28"/>
          <w:szCs w:val="28"/>
          <w:shd w:val="clear" w:color="auto" w:fill="FFFFFF"/>
        </w:rPr>
        <w:br w:type="page"/>
      </w:r>
    </w:p>
    <w:p w14:paraId="5698C635" w14:textId="77777777" w:rsidR="009604AA" w:rsidRPr="001264C9" w:rsidRDefault="009604AA" w:rsidP="009604AA">
      <w:pPr>
        <w:spacing w:line="360" w:lineRule="auto"/>
        <w:jc w:val="both"/>
        <w:rPr>
          <w:rFonts w:ascii="Arial" w:hAnsi="Arial" w:cs="Arial"/>
          <w:b/>
          <w:bCs/>
          <w:color w:val="0D0D0D"/>
          <w:sz w:val="28"/>
          <w:szCs w:val="28"/>
          <w:shd w:val="clear" w:color="auto" w:fill="FFFFFF"/>
        </w:rPr>
      </w:pPr>
    </w:p>
    <w:p w14:paraId="095735EE" w14:textId="77777777" w:rsidR="00D51663" w:rsidRPr="001264C9" w:rsidRDefault="00D51663" w:rsidP="00D51663">
      <w:pPr>
        <w:spacing w:line="480" w:lineRule="auto"/>
        <w:rPr>
          <w:rFonts w:ascii="Arial" w:hAnsi="Arial" w:cs="Arial"/>
          <w:b/>
          <w:bCs/>
          <w:sz w:val="28"/>
          <w:szCs w:val="28"/>
        </w:rPr>
      </w:pPr>
    </w:p>
    <w:p w14:paraId="09EFE967" w14:textId="77777777" w:rsidR="00D51663" w:rsidRPr="001264C9" w:rsidRDefault="00D51663" w:rsidP="008F71B8">
      <w:pPr>
        <w:spacing w:line="480" w:lineRule="auto"/>
        <w:jc w:val="center"/>
        <w:rPr>
          <w:rFonts w:ascii="Arial" w:hAnsi="Arial" w:cs="Arial"/>
          <w:b/>
          <w:bCs/>
          <w:sz w:val="28"/>
          <w:szCs w:val="28"/>
        </w:rPr>
      </w:pPr>
    </w:p>
    <w:p w14:paraId="78CCFB10" w14:textId="77777777" w:rsidR="00BD1D59" w:rsidRPr="001264C9" w:rsidRDefault="00BD1D59" w:rsidP="001274BE">
      <w:pPr>
        <w:spacing w:line="480" w:lineRule="auto"/>
        <w:rPr>
          <w:rFonts w:ascii="Arial" w:hAnsi="Arial" w:cs="Arial"/>
          <w:b/>
          <w:bCs/>
          <w:sz w:val="28"/>
          <w:szCs w:val="28"/>
        </w:rPr>
      </w:pPr>
    </w:p>
    <w:p w14:paraId="56642C58" w14:textId="77777777" w:rsidR="003F47DB" w:rsidRPr="001264C9" w:rsidRDefault="003F47DB" w:rsidP="001E5B79">
      <w:pPr>
        <w:spacing w:line="480" w:lineRule="auto"/>
        <w:jc w:val="center"/>
        <w:rPr>
          <w:rFonts w:ascii="Arial" w:hAnsi="Arial" w:cs="Arial"/>
          <w:b/>
          <w:bCs/>
          <w:sz w:val="28"/>
          <w:szCs w:val="28"/>
        </w:rPr>
      </w:pPr>
    </w:p>
    <w:p w14:paraId="18224D3C" w14:textId="77777777" w:rsidR="00473517" w:rsidRPr="001264C9" w:rsidRDefault="00473517" w:rsidP="00137521">
      <w:pPr>
        <w:spacing w:line="276" w:lineRule="auto"/>
        <w:ind w:firstLine="720"/>
        <w:jc w:val="both"/>
        <w:rPr>
          <w:rFonts w:ascii="Arial" w:hAnsi="Arial" w:cs="Arial"/>
          <w:color w:val="0D0D0D"/>
          <w:sz w:val="34"/>
          <w:szCs w:val="34"/>
          <w:shd w:val="clear" w:color="auto" w:fill="FFFFFF"/>
        </w:rPr>
      </w:pPr>
    </w:p>
    <w:p w14:paraId="55005673" w14:textId="77777777" w:rsidR="00036547" w:rsidRPr="001264C9" w:rsidRDefault="00036547" w:rsidP="00137521">
      <w:pPr>
        <w:spacing w:line="276" w:lineRule="auto"/>
        <w:ind w:firstLine="720"/>
        <w:jc w:val="both"/>
        <w:rPr>
          <w:rFonts w:ascii="Arial" w:hAnsi="Arial" w:cs="Arial"/>
          <w:color w:val="0D0D0D"/>
          <w:shd w:val="clear" w:color="auto" w:fill="FFFFFF"/>
        </w:rPr>
      </w:pPr>
    </w:p>
    <w:p w14:paraId="2A273E9B" w14:textId="77777777" w:rsidR="00137521" w:rsidRPr="001264C9" w:rsidRDefault="00137521" w:rsidP="00137521">
      <w:pPr>
        <w:spacing w:line="276" w:lineRule="auto"/>
        <w:jc w:val="both"/>
        <w:rPr>
          <w:rFonts w:ascii="Arial" w:hAnsi="Arial" w:cs="Arial"/>
        </w:rPr>
      </w:pPr>
    </w:p>
    <w:sectPr w:rsidR="00137521" w:rsidRPr="00126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79"/>
    <w:rsid w:val="000176D8"/>
    <w:rsid w:val="00032834"/>
    <w:rsid w:val="00036547"/>
    <w:rsid w:val="00063172"/>
    <w:rsid w:val="00084B4C"/>
    <w:rsid w:val="000B37B5"/>
    <w:rsid w:val="000D2520"/>
    <w:rsid w:val="000F1C33"/>
    <w:rsid w:val="000F2D58"/>
    <w:rsid w:val="001264C9"/>
    <w:rsid w:val="001274BE"/>
    <w:rsid w:val="00137521"/>
    <w:rsid w:val="00172D3E"/>
    <w:rsid w:val="00194CBB"/>
    <w:rsid w:val="001B334C"/>
    <w:rsid w:val="001C5802"/>
    <w:rsid w:val="001E3F20"/>
    <w:rsid w:val="001E5B79"/>
    <w:rsid w:val="0023098B"/>
    <w:rsid w:val="00332323"/>
    <w:rsid w:val="00377A36"/>
    <w:rsid w:val="003834F5"/>
    <w:rsid w:val="003859BF"/>
    <w:rsid w:val="003E5703"/>
    <w:rsid w:val="003E5877"/>
    <w:rsid w:val="003F47DB"/>
    <w:rsid w:val="004068B7"/>
    <w:rsid w:val="00411087"/>
    <w:rsid w:val="00473517"/>
    <w:rsid w:val="00532660"/>
    <w:rsid w:val="005B76CF"/>
    <w:rsid w:val="005E48D4"/>
    <w:rsid w:val="00655784"/>
    <w:rsid w:val="0067731D"/>
    <w:rsid w:val="006A6A47"/>
    <w:rsid w:val="006B4233"/>
    <w:rsid w:val="006C17B3"/>
    <w:rsid w:val="00714EB6"/>
    <w:rsid w:val="00782BA3"/>
    <w:rsid w:val="00791567"/>
    <w:rsid w:val="008A0DA3"/>
    <w:rsid w:val="008F71B8"/>
    <w:rsid w:val="009604AA"/>
    <w:rsid w:val="009A0E05"/>
    <w:rsid w:val="00A31E82"/>
    <w:rsid w:val="00B2222C"/>
    <w:rsid w:val="00B8505C"/>
    <w:rsid w:val="00BD1D59"/>
    <w:rsid w:val="00BE3424"/>
    <w:rsid w:val="00C07CB3"/>
    <w:rsid w:val="00C64084"/>
    <w:rsid w:val="00D51663"/>
    <w:rsid w:val="00D72919"/>
    <w:rsid w:val="00D85E19"/>
    <w:rsid w:val="00E852AE"/>
    <w:rsid w:val="00EE29C7"/>
    <w:rsid w:val="00F5626D"/>
    <w:rsid w:val="00F62EF4"/>
    <w:rsid w:val="00FC3A15"/>
    <w:rsid w:val="00FD083F"/>
    <w:rsid w:val="00FE1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BDC8"/>
  <w15:chartTrackingRefBased/>
  <w15:docId w15:val="{7E0E9DEE-4870-43AE-80AD-3F6B1552D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B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04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2230</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JAY CENIZA</dc:creator>
  <cp:keywords/>
  <dc:description/>
  <cp:lastModifiedBy>LOUIE JAY CENIZA</cp:lastModifiedBy>
  <cp:revision>41</cp:revision>
  <dcterms:created xsi:type="dcterms:W3CDTF">2024-03-31T12:02:00Z</dcterms:created>
  <dcterms:modified xsi:type="dcterms:W3CDTF">2024-04-17T10:56:00Z</dcterms:modified>
</cp:coreProperties>
</file>