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D1DA89" w14:textId="6DEA237F" w:rsidR="00F8153C" w:rsidRPr="00F8153C" w:rsidRDefault="00F8153C">
      <w:pPr>
        <w:rPr>
          <w:b/>
          <w:bCs/>
        </w:rPr>
      </w:pPr>
      <w:r w:rsidRPr="00F8153C">
        <w:rPr>
          <w:b/>
          <w:bCs/>
        </w:rPr>
        <w:t>Checklist of the package:</w:t>
      </w:r>
    </w:p>
    <w:p w14:paraId="509C8260" w14:textId="306CF080" w:rsidR="00573FE7" w:rsidRDefault="00F8153C" w:rsidP="00F8153C">
      <w:pPr>
        <w:pStyle w:val="a3"/>
        <w:numPr>
          <w:ilvl w:val="0"/>
          <w:numId w:val="1"/>
        </w:numPr>
      </w:pPr>
      <w:r>
        <w:t>“c</w:t>
      </w:r>
      <w:r>
        <w:rPr>
          <w:rFonts w:hint="eastAsia"/>
        </w:rPr>
        <w:t>ountry</w:t>
      </w:r>
      <w:r>
        <w:t>_data.xlsx” contains all the data used in this paper:</w:t>
      </w:r>
    </w:p>
    <w:p w14:paraId="5E533B2F" w14:textId="531F0425" w:rsidR="00F8153C" w:rsidRDefault="00F8153C" w:rsidP="00F8153C">
      <w:pPr>
        <w:pStyle w:val="a3"/>
        <w:numPr>
          <w:ilvl w:val="1"/>
          <w:numId w:val="1"/>
        </w:numPr>
      </w:pPr>
      <w:r>
        <w:t>Worksheet “Estimate C0 &amp; C1”: original data sources for estimating consumption equation parameters for G7 and China.</w:t>
      </w:r>
    </w:p>
    <w:p w14:paraId="67EED83B" w14:textId="1EA8BA77" w:rsidR="00F8153C" w:rsidRDefault="00F8153C" w:rsidP="00F8153C">
      <w:pPr>
        <w:pStyle w:val="a3"/>
        <w:numPr>
          <w:ilvl w:val="1"/>
          <w:numId w:val="1"/>
        </w:numPr>
      </w:pPr>
      <w:r>
        <w:t>Worksheet “Estimate tax allowance &amp; rate”: original data sources for estimating tax allowances and tax rates for G7 and China.</w:t>
      </w:r>
    </w:p>
    <w:p w14:paraId="4A0637DA" w14:textId="5511F5D6" w:rsidR="00F8153C" w:rsidRDefault="00F8153C" w:rsidP="00F8153C">
      <w:pPr>
        <w:pStyle w:val="a3"/>
        <w:numPr>
          <w:ilvl w:val="1"/>
          <w:numId w:val="1"/>
        </w:numPr>
      </w:pPr>
      <w:r>
        <w:t>Worksheet “load_data”: collect all the data in one sheet.</w:t>
      </w:r>
    </w:p>
    <w:p w14:paraId="2D10F559" w14:textId="1B6AC280" w:rsidR="00F8153C" w:rsidRDefault="00F8153C" w:rsidP="00F8153C">
      <w:pPr>
        <w:pStyle w:val="a3"/>
        <w:numPr>
          <w:ilvl w:val="1"/>
          <w:numId w:val="1"/>
        </w:numPr>
      </w:pPr>
      <w:r>
        <w:rPr>
          <w:rFonts w:hint="eastAsia"/>
        </w:rPr>
        <w:t>W</w:t>
      </w:r>
      <w:r>
        <w:t>orksheet “G8 Ginis”: Gini coefficients for G7 and China.</w:t>
      </w:r>
    </w:p>
    <w:p w14:paraId="69B471A1" w14:textId="64857F72" w:rsidR="00F8153C" w:rsidRDefault="00F8153C" w:rsidP="00F8153C">
      <w:pPr>
        <w:pStyle w:val="a3"/>
        <w:numPr>
          <w:ilvl w:val="1"/>
          <w:numId w:val="1"/>
        </w:numPr>
      </w:pPr>
      <w:r>
        <w:t>Worksheet “G8 Top10s”: Top 10% wealth shares for G7 and China.</w:t>
      </w:r>
    </w:p>
    <w:p w14:paraId="7077237C" w14:textId="373CC2AE" w:rsidR="00F8153C" w:rsidRDefault="00F8153C" w:rsidP="00F8153C">
      <w:pPr>
        <w:pStyle w:val="a3"/>
        <w:numPr>
          <w:ilvl w:val="1"/>
          <w:numId w:val="1"/>
        </w:numPr>
      </w:pPr>
      <w:r>
        <w:t>Worksheet “Illustration on others”: data sources for other variables used.</w:t>
      </w:r>
    </w:p>
    <w:p w14:paraId="31056720" w14:textId="1C1B640C" w:rsidR="005411BC" w:rsidRDefault="005411BC" w:rsidP="00F8153C">
      <w:pPr>
        <w:pStyle w:val="a3"/>
        <w:numPr>
          <w:ilvl w:val="1"/>
          <w:numId w:val="1"/>
        </w:numPr>
      </w:pPr>
      <w:r>
        <w:t>Worksheet “</w:t>
      </w:r>
      <w:r w:rsidRPr="005411BC">
        <w:t>Diff_Assets_Extension</w:t>
      </w:r>
      <w:r>
        <w:t>”</w:t>
      </w:r>
      <w:r w:rsidR="00425CAF">
        <w:t xml:space="preserve">: </w:t>
      </w:r>
      <w:r w:rsidR="003401BA">
        <w:t>E</w:t>
      </w:r>
      <w:r w:rsidR="003401BA" w:rsidRPr="003401BA">
        <w:t xml:space="preserve">quity </w:t>
      </w:r>
      <w:r w:rsidR="003401BA">
        <w:t>r</w:t>
      </w:r>
      <w:r w:rsidR="003401BA" w:rsidRPr="003401BA">
        <w:t>atio of Assets</w:t>
      </w:r>
      <w:r w:rsidR="003401BA">
        <w:t xml:space="preserve"> for different income </w:t>
      </w:r>
      <w:r w:rsidR="003401BA">
        <w:rPr>
          <w:rFonts w:hint="eastAsia"/>
        </w:rPr>
        <w:t>percentiles</w:t>
      </w:r>
      <w:r w:rsidR="003401BA">
        <w:t xml:space="preserve"> </w:t>
      </w:r>
      <w:r w:rsidR="00D44390">
        <w:t xml:space="preserve">and Return rate of equity assets </w:t>
      </w:r>
      <w:r w:rsidR="003401BA">
        <w:t>in the US</w:t>
      </w:r>
      <w:r w:rsidR="00094D3B">
        <w:t>.</w:t>
      </w:r>
    </w:p>
    <w:p w14:paraId="563258CC" w14:textId="189209EC" w:rsidR="00F8153C" w:rsidRDefault="00F8153C" w:rsidP="00F8153C">
      <w:pPr>
        <w:pStyle w:val="a3"/>
        <w:numPr>
          <w:ilvl w:val="0"/>
          <w:numId w:val="1"/>
        </w:numPr>
      </w:pPr>
      <w:r>
        <w:t>“Code_Simple_Model.m”: Matlab codes for simulating simple models.</w:t>
      </w:r>
    </w:p>
    <w:p w14:paraId="359352D7" w14:textId="10B55AC8" w:rsidR="00F8153C" w:rsidRDefault="00F8153C" w:rsidP="00F8153C">
      <w:pPr>
        <w:pStyle w:val="a3"/>
        <w:numPr>
          <w:ilvl w:val="0"/>
          <w:numId w:val="1"/>
        </w:numPr>
      </w:pPr>
      <w:r>
        <w:t>“Code_Hybrid_Model.m”: Matlab codes for estimation and simulation of the hybrid empirical ABM.</w:t>
      </w:r>
    </w:p>
    <w:p w14:paraId="186858E4" w14:textId="6D822927" w:rsidR="0060617F" w:rsidRDefault="0060617F" w:rsidP="00F8153C">
      <w:pPr>
        <w:pStyle w:val="a3"/>
        <w:numPr>
          <w:ilvl w:val="0"/>
          <w:numId w:val="1"/>
        </w:numPr>
      </w:pPr>
      <w:r>
        <w:t>“</w:t>
      </w:r>
      <w:r w:rsidR="00C0738F" w:rsidRPr="00C0738F">
        <w:t>Generated Tables</w:t>
      </w:r>
      <w:r>
        <w:t xml:space="preserve">.xlsx” contains all the </w:t>
      </w:r>
      <w:r>
        <w:rPr>
          <w:rFonts w:hint="eastAsia"/>
        </w:rPr>
        <w:t>tables</w:t>
      </w:r>
      <w:r>
        <w:t xml:space="preserve"> of simulation results </w:t>
      </w:r>
      <w:r>
        <w:t>used in this paper</w:t>
      </w:r>
      <w:r w:rsidR="00C654AE">
        <w:t>.</w:t>
      </w:r>
    </w:p>
    <w:p w14:paraId="4EF81434" w14:textId="65E83014" w:rsidR="00A2652F" w:rsidRDefault="008E5768" w:rsidP="00F8153C">
      <w:pPr>
        <w:pStyle w:val="a3"/>
        <w:numPr>
          <w:ilvl w:val="0"/>
          <w:numId w:val="1"/>
        </w:numPr>
      </w:pPr>
      <w:r>
        <w:t>“</w:t>
      </w:r>
      <w:r w:rsidRPr="008E5768">
        <w:t>optimal_pars</w:t>
      </w:r>
      <w:r w:rsidR="002552E5">
        <w:t>.txt</w:t>
      </w:r>
      <w:r>
        <w:t xml:space="preserve">” </w:t>
      </w:r>
      <w:r w:rsidR="00F43E1A">
        <w:t>stores</w:t>
      </w:r>
      <w:r w:rsidR="009D795B">
        <w:t xml:space="preserve"> </w:t>
      </w:r>
      <w:r>
        <w:t>the estimated parameters for the hybrid ABM</w:t>
      </w:r>
      <w:r w:rsidR="002552E5">
        <w:t>; “</w:t>
      </w:r>
      <w:r w:rsidR="002552E5" w:rsidRPr="002552E5">
        <w:t>optimal_loss.txt</w:t>
      </w:r>
      <w:r w:rsidR="002552E5">
        <w:t xml:space="preserve">” </w:t>
      </w:r>
      <w:r w:rsidR="00F43E1A">
        <w:t xml:space="preserve">stores </w:t>
      </w:r>
      <w:r w:rsidR="00C32466">
        <w:t xml:space="preserve">the values of </w:t>
      </w:r>
      <w:r w:rsidR="00B17A33">
        <w:t xml:space="preserve">the </w:t>
      </w:r>
      <w:r w:rsidR="00C32466">
        <w:t>loss function for the estimators</w:t>
      </w:r>
      <w:r w:rsidR="00842B79">
        <w:t>.</w:t>
      </w:r>
    </w:p>
    <w:p w14:paraId="37A67251" w14:textId="17E65D5E" w:rsidR="000C5FDD" w:rsidRDefault="009172E6" w:rsidP="00F8153C">
      <w:pPr>
        <w:pStyle w:val="a3"/>
        <w:numPr>
          <w:ilvl w:val="0"/>
          <w:numId w:val="1"/>
        </w:numPr>
      </w:pPr>
      <w:r>
        <w:t>“</w:t>
      </w:r>
      <w:r w:rsidRPr="009172E6">
        <w:t>MC_gini_all.txt</w:t>
      </w:r>
      <w:r>
        <w:t>” and “</w:t>
      </w:r>
      <w:r w:rsidRPr="009172E6">
        <w:t>MC_top_all.txt</w:t>
      </w:r>
      <w:r>
        <w:t xml:space="preserve">” </w:t>
      </w:r>
      <w:r w:rsidR="00F43E1A">
        <w:t xml:space="preserve">store </w:t>
      </w:r>
      <w:r w:rsidR="00A11E68">
        <w:t>the Monte Carlo simulated distribution of gini coefficients and top 10% shares</w:t>
      </w:r>
      <w:r w:rsidR="00462E89">
        <w:t xml:space="preserve"> respectively.</w:t>
      </w:r>
    </w:p>
    <w:p w14:paraId="340D679F" w14:textId="29AF60C6" w:rsidR="00462E89" w:rsidRDefault="00462E89" w:rsidP="00F8153C">
      <w:pPr>
        <w:pStyle w:val="a3"/>
        <w:numPr>
          <w:ilvl w:val="0"/>
          <w:numId w:val="1"/>
        </w:numPr>
      </w:pPr>
      <w:r>
        <w:t>“</w:t>
      </w:r>
      <w:r w:rsidR="00AD79E0" w:rsidRPr="00AD79E0">
        <w:t>MC_pars_all.txt</w:t>
      </w:r>
      <w:r>
        <w:t xml:space="preserve">” </w:t>
      </w:r>
      <w:r w:rsidR="00F43E1A">
        <w:t xml:space="preserve">stores </w:t>
      </w:r>
      <w:r w:rsidR="002B782E">
        <w:t>the Monte Carlo simulated distribution of</w:t>
      </w:r>
      <w:r w:rsidR="00985489">
        <w:t xml:space="preserve"> </w:t>
      </w:r>
      <w:r w:rsidR="00883713">
        <w:t>estimators.</w:t>
      </w:r>
    </w:p>
    <w:p w14:paraId="3FA4479B" w14:textId="0DD956EB" w:rsidR="00526AFA" w:rsidRDefault="00526AFA" w:rsidP="00F8153C">
      <w:pPr>
        <w:pStyle w:val="a3"/>
        <w:numPr>
          <w:ilvl w:val="0"/>
          <w:numId w:val="1"/>
        </w:numPr>
      </w:pPr>
      <w:r>
        <w:t>“</w:t>
      </w:r>
      <w:r w:rsidRPr="00526AFA">
        <w:t>ext3_estimate.txt</w:t>
      </w:r>
      <w:r>
        <w:t xml:space="preserve">” </w:t>
      </w:r>
      <w:r w:rsidR="005F45C2">
        <w:t>stores</w:t>
      </w:r>
      <w:r w:rsidR="005F45C2">
        <w:t xml:space="preserve"> </w:t>
      </w:r>
      <w:r w:rsidR="003921E9">
        <w:t>the estimated parameter value and the value of loss function for the extended model with different types of assets.</w:t>
      </w:r>
    </w:p>
    <w:sectPr w:rsidR="00526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E0455"/>
    <w:multiLevelType w:val="hybridMultilevel"/>
    <w:tmpl w:val="B2E8DD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7F"/>
    <w:rsid w:val="000039C4"/>
    <w:rsid w:val="00025035"/>
    <w:rsid w:val="00094D3B"/>
    <w:rsid w:val="000C5FDD"/>
    <w:rsid w:val="0024542C"/>
    <w:rsid w:val="002552E5"/>
    <w:rsid w:val="002B782E"/>
    <w:rsid w:val="002F5F46"/>
    <w:rsid w:val="003401BA"/>
    <w:rsid w:val="00373081"/>
    <w:rsid w:val="00373FD0"/>
    <w:rsid w:val="003921E9"/>
    <w:rsid w:val="0042547F"/>
    <w:rsid w:val="00425CAF"/>
    <w:rsid w:val="004260A7"/>
    <w:rsid w:val="00462E89"/>
    <w:rsid w:val="004A69B7"/>
    <w:rsid w:val="00526AFA"/>
    <w:rsid w:val="005411BC"/>
    <w:rsid w:val="005D5228"/>
    <w:rsid w:val="005F45C2"/>
    <w:rsid w:val="0060617F"/>
    <w:rsid w:val="00621E69"/>
    <w:rsid w:val="00630376"/>
    <w:rsid w:val="006817BC"/>
    <w:rsid w:val="006E5BFC"/>
    <w:rsid w:val="008055CE"/>
    <w:rsid w:val="00842B79"/>
    <w:rsid w:val="00883713"/>
    <w:rsid w:val="008956FB"/>
    <w:rsid w:val="008E5768"/>
    <w:rsid w:val="009172E6"/>
    <w:rsid w:val="00985489"/>
    <w:rsid w:val="009D35BF"/>
    <w:rsid w:val="009D795B"/>
    <w:rsid w:val="00A11E68"/>
    <w:rsid w:val="00A2652F"/>
    <w:rsid w:val="00A54FCF"/>
    <w:rsid w:val="00AD3635"/>
    <w:rsid w:val="00AD79E0"/>
    <w:rsid w:val="00B17A33"/>
    <w:rsid w:val="00B91884"/>
    <w:rsid w:val="00C043F2"/>
    <w:rsid w:val="00C0738F"/>
    <w:rsid w:val="00C32466"/>
    <w:rsid w:val="00C654AE"/>
    <w:rsid w:val="00D108F7"/>
    <w:rsid w:val="00D42EFD"/>
    <w:rsid w:val="00D44390"/>
    <w:rsid w:val="00D845F1"/>
    <w:rsid w:val="00E622E3"/>
    <w:rsid w:val="00E62D73"/>
    <w:rsid w:val="00EC574D"/>
    <w:rsid w:val="00EE686D"/>
    <w:rsid w:val="00F044AB"/>
    <w:rsid w:val="00F43E1A"/>
    <w:rsid w:val="00F8153C"/>
    <w:rsid w:val="00FE4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092A67"/>
  <w15:chartTrackingRefBased/>
  <w15:docId w15:val="{88A3D8F4-8981-40C0-BEBE-6DADDCF03A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iCs/>
        <w:kern w:val="2"/>
        <w:sz w:val="24"/>
        <w:szCs w:val="24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15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221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Zhou</dc:creator>
  <cp:keywords/>
  <dc:description/>
  <cp:lastModifiedBy>Yang</cp:lastModifiedBy>
  <cp:revision>42</cp:revision>
  <dcterms:created xsi:type="dcterms:W3CDTF">2020-05-23T17:44:00Z</dcterms:created>
  <dcterms:modified xsi:type="dcterms:W3CDTF">2021-09-28T06:56:00Z</dcterms:modified>
</cp:coreProperties>
</file>