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21E89" w:rsidP="00220CD7">
            <w:pPr>
              <w:pStyle w:val="TtulodoDocumento"/>
              <w:spacing w:before="0"/>
            </w:pPr>
            <w:r>
              <w:t>Glossário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B25000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B25000" w:rsidRDefault="00B25000" w:rsidP="00D05AE9">
            <w:pPr>
              <w:pStyle w:val="ItensCabealhoeRodap"/>
              <w:spacing w:before="0"/>
            </w:pPr>
            <w:r>
              <w:t xml:space="preserve">Pedro </w:t>
            </w:r>
            <w:proofErr w:type="spellStart"/>
            <w:r>
              <w:t>Hennrique</w:t>
            </w:r>
            <w:proofErr w:type="spellEnd"/>
            <w:r>
              <w:t xml:space="preserve">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B25000" w:rsidRPr="00C160D2" w:rsidRDefault="00B25000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B25000" w:rsidRDefault="00B25000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B25000" w:rsidRDefault="00B25000" w:rsidP="000041B9">
            <w:pPr>
              <w:pStyle w:val="ItensCabealhoeRodap"/>
              <w:spacing w:before="0"/>
            </w:pPr>
            <w:bookmarkStart w:id="0" w:name="_GoBack"/>
            <w:bookmarkEnd w:id="0"/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021E89" w:rsidTr="0002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Termo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E1F74" w:rsidTr="00DE1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r>
              <w:t>Abelha Rainha</w:t>
            </w:r>
          </w:p>
        </w:tc>
        <w:tc>
          <w:tcPr>
            <w:tcW w:w="5387" w:type="dxa"/>
            <w:vMerge w:val="restart"/>
            <w:vAlign w:val="center"/>
          </w:tcPr>
          <w:p w:rsidR="00DE1F74" w:rsidRDefault="00DE1F74" w:rsidP="00DE1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  <w:r w:rsidR="00D00C9C">
              <w:t>es</w:t>
            </w:r>
          </w:p>
        </w:tc>
      </w:tr>
      <w:tr w:rsidR="00DE1F74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proofErr w:type="spellStart"/>
            <w:r>
              <w:t>Linetti</w:t>
            </w:r>
            <w:proofErr w:type="spellEnd"/>
          </w:p>
        </w:tc>
        <w:tc>
          <w:tcPr>
            <w:tcW w:w="5387" w:type="dxa"/>
            <w:vMerge/>
          </w:tcPr>
          <w:p w:rsidR="00DE1F74" w:rsidRDefault="00DE1F74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F74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proofErr w:type="spellStart"/>
            <w:r>
              <w:t>Lucys</w:t>
            </w:r>
            <w:proofErr w:type="spellEnd"/>
          </w:p>
        </w:tc>
        <w:tc>
          <w:tcPr>
            <w:tcW w:w="5387" w:type="dxa"/>
            <w:vMerge/>
          </w:tcPr>
          <w:p w:rsidR="00DE1F74" w:rsidRDefault="00DE1F74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Revista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E89">
              <w:t>Catálogo de produto dos fornecedores</w:t>
            </w:r>
            <w:r>
              <w:t xml:space="preserve"> da Vitória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00C9C" w:rsidRDefault="00C57055" w:rsidP="002E6FF9">
      <w:pPr>
        <w:pStyle w:val="Legenda-Notas"/>
        <w:jc w:val="left"/>
        <w:rPr>
          <w:lang w:val="pt-BR"/>
        </w:rPr>
      </w:pPr>
    </w:p>
    <w:sectPr w:rsidR="00C57055" w:rsidRPr="00D00C9C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AE5" w:rsidRDefault="006C6AE5" w:rsidP="00C160D2">
      <w:r>
        <w:separator/>
      </w:r>
    </w:p>
    <w:p w:rsidR="006C6AE5" w:rsidRDefault="006C6AE5" w:rsidP="00C160D2"/>
    <w:p w:rsidR="006C6AE5" w:rsidRDefault="006C6AE5" w:rsidP="00C160D2"/>
  </w:endnote>
  <w:endnote w:type="continuationSeparator" w:id="0">
    <w:p w:rsidR="006C6AE5" w:rsidRDefault="006C6AE5" w:rsidP="00C160D2">
      <w:r>
        <w:continuationSeparator/>
      </w:r>
    </w:p>
    <w:p w:rsidR="006C6AE5" w:rsidRDefault="006C6AE5" w:rsidP="00C160D2"/>
    <w:p w:rsidR="006C6AE5" w:rsidRDefault="006C6AE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C6AE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1E8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C6AE5" w:rsidP="00021E8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021E89">
                <w:rPr>
                  <w:color w:val="7F7F7F" w:themeColor="text1" w:themeTint="80"/>
                  <w:lang w:val="pt-BR"/>
                </w:rPr>
                <w:t>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C4BC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AE5" w:rsidRDefault="006C6AE5" w:rsidP="00C160D2">
      <w:r>
        <w:separator/>
      </w:r>
    </w:p>
    <w:p w:rsidR="006C6AE5" w:rsidRDefault="006C6AE5" w:rsidP="00C160D2"/>
    <w:p w:rsidR="006C6AE5" w:rsidRDefault="006C6AE5" w:rsidP="00C160D2"/>
  </w:footnote>
  <w:footnote w:type="continuationSeparator" w:id="0">
    <w:p w:rsidR="006C6AE5" w:rsidRDefault="006C6AE5" w:rsidP="00C160D2">
      <w:r>
        <w:continuationSeparator/>
      </w:r>
    </w:p>
    <w:p w:rsidR="006C6AE5" w:rsidRDefault="006C6AE5" w:rsidP="00C160D2"/>
    <w:p w:rsidR="006C6AE5" w:rsidRDefault="006C6AE5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C6AE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DC27E14" wp14:editId="596BA46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0CD7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3F0F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A7E15"/>
    <w:rsid w:val="006C405C"/>
    <w:rsid w:val="006C495D"/>
    <w:rsid w:val="006C6AE5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C4BC1"/>
    <w:rsid w:val="009D1AB8"/>
    <w:rsid w:val="009E038F"/>
    <w:rsid w:val="009E770B"/>
    <w:rsid w:val="009F164F"/>
    <w:rsid w:val="00A33B57"/>
    <w:rsid w:val="00A40B0F"/>
    <w:rsid w:val="00A46517"/>
    <w:rsid w:val="00A65C05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000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0C9C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1F74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14D10-970A-4610-B495-E1A0F680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21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557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Glossário</dc:title>
  <dc:subject/>
  <dc:creator>José Luiz Raimundo Junior</dc:creator>
  <cp:keywords/>
  <dc:description/>
  <cp:lastModifiedBy>Divisão de Controle de Licenças</cp:lastModifiedBy>
  <cp:revision>15</cp:revision>
  <cp:lastPrinted>2014-03-18T22:10:00Z</cp:lastPrinted>
  <dcterms:created xsi:type="dcterms:W3CDTF">2016-08-12T23:42:00Z</dcterms:created>
  <dcterms:modified xsi:type="dcterms:W3CDTF">2016-08-23T00:50:00Z</dcterms:modified>
  <cp:category/>
</cp:coreProperties>
</file>