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sz w:val="52"/>
          <w:szCs w:val="52"/>
          <w:rtl w:val="0"/>
        </w:rPr>
        <w:t xml:space="preserve">Gerenciamento de Configuração e Mudança</w:t>
      </w:r>
    </w:p>
    <w:p w:rsidR="00000000" w:rsidDel="00000000" w:rsidP="00000000" w:rsidRDefault="00000000" w:rsidRPr="00000000">
      <w:pPr>
        <w:widowControl w:val="1"/>
        <w:spacing w:after="300" w:before="0" w:line="240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52"/>
          <w:szCs w:val="52"/>
          <w:rtl w:val="0"/>
        </w:rPr>
        <w:t xml:space="preserve">Psystem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Alisson Batista de Souza Santana - RA: 1600315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José Alexandre Bitencourt - RA: 1600271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Tatiana Silva de Oliveira Santana RA: 1600793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Vagner José de Alcantara Ferreira RA: 1600192    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 Wender Dantas do Nascimento RA: 1600015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Sobre o Documento</w:t>
        <w:tab/>
      </w:r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Organização do Documento</w:t>
        <w:tab/>
      </w:r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Versionamento</w:t>
        <w:tab/>
      </w:r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contextualSpacing w:val="0"/>
        <w:jc w:val="left"/>
      </w:pPr>
      <w:hyperlink w:anchor="_gjdgxs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Introdução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hyperlink w:anchor="_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Objetivo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hyperlink w:anchor="_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Definições e Termos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hyperlink w:anchor="_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Abreviações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contextualSpacing w:val="0"/>
        <w:jc w:val="left"/>
      </w:pPr>
      <w:hyperlink w:anchor="_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Gerenciamento de Configuração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hyperlink w:anchor="_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Baselines do Projeto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hyperlink w:anchor="_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Padrão de Identificação dos Itens de Configuração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Padrão de Versionamento dos Itens de Configuração</w:t>
        <w:tab/>
      </w:r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Localização dos Artefatos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contextualSpacing w:val="0"/>
        <w:jc w:val="left"/>
      </w:pPr>
      <w:hyperlink w:anchor="_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Gerenciamento de Configuração de Ambiente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hyperlink w:anchor="_17dp8vu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Ferramentas de Controle de Versão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hyperlink w:anchor="_3rdcrjn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Ferramentas de Desenvolvimento Utilizadas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hyperlink w:anchor="_26in1rg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Ambiente de Desenvolvimento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hyperlink w:anchor="_lnxbz9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Ambiente de Homologação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hyperlink w:anchor="_35nkun2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Ambiente de Produção</w:t>
          <w:tab/>
        </w:r>
      </w:hyperlink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Controle de Configuração e Mudança</w:t>
        <w:tab/>
      </w:r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Solicitação</w:t>
        <w:tab/>
      </w:r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Aprovação</w:t>
        <w:tab/>
      </w:r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Acompanhamento</w:t>
        <w:tab/>
      </w:r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Auditoria</w:t>
        <w:tab/>
      </w:r>
    </w:p>
    <w:p w:rsidR="00000000" w:rsidDel="00000000" w:rsidP="00000000" w:rsidRDefault="00000000" w:rsidRPr="00000000">
      <w:pPr>
        <w:widowControl w:val="1"/>
        <w:tabs>
          <w:tab w:val="right" w:pos="9016"/>
        </w:tabs>
        <w:spacing w:after="100" w:before="0" w:line="276" w:lineRule="auto"/>
        <w:ind w:left="2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Plano de Fallback</w:t>
        <w:tab/>
      </w:r>
    </w:p>
    <w:p w:rsidR="00000000" w:rsidDel="00000000" w:rsidP="00000000" w:rsidRDefault="00000000" w:rsidRPr="00000000">
      <w:pPr>
        <w:contextualSpacing w:val="0"/>
      </w:pPr>
      <w:hyperlink w:anchor="_Toc34613426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Toc34613426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_Toc34613426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1"/>
        <w:widowControl w:val="1"/>
        <w:spacing w:after="0" w:before="480" w:line="276" w:lineRule="auto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keepNext w:val="1"/>
        <w:keepLines w:val="1"/>
        <w:widowControl w:val="1"/>
        <w:spacing w:after="0" w:before="200" w:line="276" w:lineRule="auto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Este documento descreve a organização, nomenclatura e regras para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versionamento do projeto Psystem.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spacing w:after="0" w:before="200" w:line="276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Descrição</w:t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Desenvolver um sistema para o consultório de psicologia (NR Avaliações Psicológicas) para facilitar o agendamento de consultas e avaliações, bem como auxiliar a gestão financeira.</w:t>
      </w:r>
    </w:p>
    <w:p w:rsidR="00000000" w:rsidDel="00000000" w:rsidP="00000000" w:rsidRDefault="00000000" w:rsidRPr="00000000">
      <w:pPr>
        <w:spacing w:after="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 sistema deve permitir que a usuária realize o trabalho fora do consultório (quando a avaliação psicológica é feita dentro da empresa contratante).Deve ter módulos para o cadastro de empresas, cadastro de pacientes e cadastro dos valores de cada serviço.</w:t>
      </w:r>
    </w:p>
    <w:p w:rsidR="00000000" w:rsidDel="00000000" w:rsidP="00000000" w:rsidRDefault="00000000" w:rsidRPr="00000000">
      <w:pPr>
        <w:keepNext w:val="1"/>
        <w:keepLines w:val="1"/>
        <w:widowControl w:val="1"/>
        <w:spacing w:after="0" w:before="200" w:line="276" w:lineRule="auto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Envolvidos</w:t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0"/>
        </w:rPr>
        <w:t xml:space="preserve">Tabela 1 – Definições e Termos</w:t>
      </w:r>
    </w:p>
    <w:tbl>
      <w:tblPr>
        <w:tblStyle w:val="Table1"/>
        <w:bidi w:val="0"/>
        <w:tblW w:w="9242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0"/>
        <w:gridCol w:w="4076"/>
        <w:gridCol w:w="3886"/>
        <w:tblGridChange w:id="0">
          <w:tblGrid>
            <w:gridCol w:w="1280"/>
            <w:gridCol w:w="4076"/>
            <w:gridCol w:w="3886"/>
          </w:tblGrid>
        </w:tblGridChange>
      </w:tblGrid>
      <w:t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Permissões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Alisson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Analista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Consultar,Incluir, Alterar e Excluir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José 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Analista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Consultar,Incluir, Alterar e Excluir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Tatiana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Analista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Consultar,Incluir, Alterar e Excluir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Consultar,Incluir, Alterar e Excluir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Consultar,Incluir, Alterar e Excluir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spacing w:after="0" w:before="200" w:line="276" w:lineRule="auto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Definições e Termos</w:t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0"/>
        </w:rPr>
        <w:t xml:space="preserve">Tabela 2 – Definições e Termos</w:t>
      </w:r>
    </w:p>
    <w:tbl>
      <w:tblPr>
        <w:tblStyle w:val="Table2"/>
        <w:bidi w:val="0"/>
        <w:tblW w:w="9242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2"/>
        <w:gridCol w:w="4208"/>
        <w:gridCol w:w="3872"/>
        <w:tblGridChange w:id="0">
          <w:tblGrid>
            <w:gridCol w:w="1162"/>
            <w:gridCol w:w="4208"/>
            <w:gridCol w:w="3872"/>
          </w:tblGrid>
        </w:tblGridChange>
      </w:tblGrid>
      <w:t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Ferramenta para controle de versão e Gestão e configuração de mudanças.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spacing w:after="0" w:before="200" w:line="276" w:lineRule="auto"/>
        <w:contextualSpacing w:val="0"/>
        <w:jc w:val="left"/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0"/>
        </w:rPr>
        <w:t xml:space="preserve">Tabela 3 – Abreviações</w:t>
      </w:r>
    </w:p>
    <w:tbl>
      <w:tblPr>
        <w:tblStyle w:val="Table3"/>
        <w:bidi w:val="0"/>
        <w:tblW w:w="7857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6156"/>
        <w:tblGridChange w:id="0">
          <w:tblGrid>
            <w:gridCol w:w="1701"/>
            <w:gridCol w:w="6156"/>
          </w:tblGrid>
        </w:tblGridChange>
      </w:tblGrid>
      <w:t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Abreviações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Casos de Uso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Casos de Teste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Suíte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REQ.CC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Requisitos Críticos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REQ.IT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Requisitos Importantes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REQ.UL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Requisitos Úteis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Tratamento de defeitos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Registro de defeitos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Gerenciamento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spacing w:after="0" w:before="200" w:line="276" w:lineRule="auto"/>
        <w:contextualSpacing w:val="0"/>
        <w:jc w:val="left"/>
      </w:pPr>
      <w:bookmarkStart w:colFirst="0" w:colLast="0" w:name="_tyjcwt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Baselines do Projeto</w:t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0"/>
        </w:rPr>
        <w:t xml:space="preserve">Tabela 4 – Baselines do Projeto</w:t>
      </w:r>
    </w:p>
    <w:tbl>
      <w:tblPr>
        <w:tblStyle w:val="Table4"/>
        <w:bidi w:val="0"/>
        <w:tblW w:w="776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7"/>
        <w:gridCol w:w="2894"/>
        <w:gridCol w:w="3402"/>
        <w:tblGridChange w:id="0">
          <w:tblGrid>
            <w:gridCol w:w="1467"/>
            <w:gridCol w:w="2894"/>
            <w:gridCol w:w="3402"/>
          </w:tblGrid>
        </w:tblGridChange>
      </w:tblGrid>
      <w:t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Padrão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Requisitos Críticos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Release dos requisitos críticos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REQ.CC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Requisitos Importantes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Release dos requisitos importantes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REQ.IT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Requisitos </w:t>
              <w:br w:type="textWrapping"/>
              <w:t xml:space="preserve">Úteís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Release dos requisitos úteis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REQ.UL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spacing w:after="0" w:before="200" w:line="276" w:lineRule="auto"/>
        <w:contextualSpacing w:val="0"/>
        <w:jc w:val="left"/>
      </w:pPr>
      <w:bookmarkStart w:colFirst="0" w:colLast="0" w:name="_3dy6vkm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Padrão de Identificação dos Itens de Configuração</w:t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0"/>
        </w:rPr>
        <w:t xml:space="preserve">Tabela 5 – Baselines do Projeto</w:t>
      </w:r>
    </w:p>
    <w:tbl>
      <w:tblPr>
        <w:tblStyle w:val="Table5"/>
        <w:bidi w:val="0"/>
        <w:tblW w:w="7857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6"/>
        <w:gridCol w:w="3921"/>
        <w:tblGridChange w:id="0">
          <w:tblGrid>
            <w:gridCol w:w="3936"/>
            <w:gridCol w:w="3921"/>
          </w:tblGrid>
        </w:tblGridChange>
      </w:tblGrid>
      <w:t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Artefato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Padrão de Identificação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Casos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Suíte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Plano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Código 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Registro de defeitos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</w:t>
            </w:r>
            <w:r w:rsidDel="00000000" w:rsidR="00000000" w:rsidRPr="00000000">
              <w:rPr>
                <w:rtl w:val="0"/>
              </w:rPr>
              <w:t xml:space="preserve">atamento de Defeitos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TD</w:t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spacing w:after="0" w:before="200" w:line="276" w:lineRule="auto"/>
        <w:contextualSpacing w:val="0"/>
        <w:jc w:val="left"/>
      </w:pPr>
      <w:bookmarkStart w:colFirst="0" w:colLast="0" w:name="_1t3h5sf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Localização dos Artefatos</w:t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0"/>
        </w:rPr>
        <w:t xml:space="preserve">Figura 1 – Localização dos Artefatos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https://github.com/VagnerAlcantara/TCC.github.io</w:t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0"/>
        </w:rPr>
        <w:t xml:space="preserve">Tabela 6 – Localização dos Artefatos</w:t>
      </w:r>
    </w:p>
    <w:tbl>
      <w:tblPr>
        <w:tblStyle w:val="Table6"/>
        <w:bidi w:val="0"/>
        <w:tblW w:w="7857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5481"/>
        <w:tblGridChange w:id="0">
          <w:tblGrid>
            <w:gridCol w:w="2376"/>
            <w:gridCol w:w="5481"/>
          </w:tblGrid>
        </w:tblGridChange>
      </w:tblGrid>
      <w:t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Diretório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Analise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Artefatos de Engenharia do software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Analise do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Requisitos / Características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Modelagem dos Processos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Definição dos Cenários Operacionais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Projeto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Artefatos relacionados ao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Workshop de 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Artefatos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spacing w:after="0" w:before="480" w:line="276" w:lineRule="auto"/>
        <w:contextualSpacing w:val="0"/>
        <w:jc w:val="left"/>
      </w:pPr>
      <w:bookmarkStart w:colFirst="0" w:colLast="0" w:name="_2s8eyo1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Gerenciamento de Configuração de Ambiente</w:t>
      </w:r>
    </w:p>
    <w:p w:rsidR="00000000" w:rsidDel="00000000" w:rsidP="00000000" w:rsidRDefault="00000000" w:rsidRPr="00000000">
      <w:pPr>
        <w:keepNext w:val="1"/>
        <w:keepLines w:val="1"/>
        <w:widowControl w:val="1"/>
        <w:spacing w:after="0" w:before="200" w:line="276" w:lineRule="auto"/>
        <w:contextualSpacing w:val="0"/>
        <w:jc w:val="left"/>
      </w:pPr>
      <w:bookmarkStart w:colFirst="0" w:colLast="0" w:name="_17dp8vu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Ferramentas de Controle de Versão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spacing w:after="0" w:before="200" w:line="276" w:lineRule="auto"/>
        <w:contextualSpacing w:val="0"/>
        <w:jc w:val="left"/>
      </w:pPr>
      <w:bookmarkStart w:colFirst="0" w:colLast="0" w:name="_3rdcrjn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Ferramentas de Desenvolvimento Utilizadas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Mantis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0"/>
        </w:rPr>
        <w:t xml:space="preserve">Tabela 7 – Ferramentas de Desenvolvimento Utilizadas</w:t>
      </w:r>
    </w:p>
    <w:tbl>
      <w:tblPr>
        <w:tblStyle w:val="Table7"/>
        <w:bidi w:val="0"/>
        <w:tblW w:w="8054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5"/>
        <w:gridCol w:w="1005"/>
        <w:gridCol w:w="2564"/>
        <w:tblGridChange w:id="0">
          <w:tblGrid>
            <w:gridCol w:w="4485"/>
            <w:gridCol w:w="1005"/>
            <w:gridCol w:w="2564"/>
          </w:tblGrid>
        </w:tblGridChange>
      </w:tblGrid>
      <w:t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Artefatos Relacionados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Visual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TestLink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1.9.14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CT; ST; 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Mantis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RD: TD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spacing w:after="0" w:before="200" w:line="276" w:lineRule="auto"/>
        <w:contextualSpacing w:val="0"/>
        <w:jc w:val="left"/>
      </w:pPr>
      <w:bookmarkStart w:colFirst="0" w:colLast="0" w:name="_26in1rg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Ambiente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Laboratório de Aula - FIT (Faculdade Impacta Tecnologia)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spacing w:after="0" w:before="200" w:line="276" w:lineRule="auto"/>
        <w:contextualSpacing w:val="0"/>
        <w:jc w:val="left"/>
      </w:pPr>
      <w:bookmarkStart w:colFirst="0" w:colLast="0" w:name="_lnxbz9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Ambiente de Homologação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Desktop do cliente (NR Avaliações Psicológicas)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Ambiente de Produção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Desktop do cliente (NR Avaliações Psicológicas)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