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D5" w:rsidRPr="00EC5B75" w:rsidRDefault="003007D5" w:rsidP="00EC5B75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EC5B75">
        <w:rPr>
          <w:rFonts w:ascii="Arial" w:hAnsi="Arial" w:cs="Arial"/>
          <w:b/>
          <w:caps/>
          <w:sz w:val="24"/>
          <w:szCs w:val="24"/>
        </w:rPr>
        <w:t>Lista de Restrições</w:t>
      </w:r>
    </w:p>
    <w:p w:rsidR="003007D5" w:rsidRPr="003007D5" w:rsidRDefault="003007D5" w:rsidP="003007D5">
      <w:pPr>
        <w:tabs>
          <w:tab w:val="left" w:pos="2835"/>
        </w:tabs>
      </w:pPr>
      <w:r>
        <w:tab/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044"/>
        <w:gridCol w:w="3044"/>
      </w:tblGrid>
      <w:tr w:rsidR="003007D5" w:rsidRPr="00EC5B75" w:rsidTr="00B16B77">
        <w:trPr>
          <w:trHeight w:val="3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3007D5" w:rsidRPr="00EC5B75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4044" w:type="dxa"/>
            <w:shd w:val="clear" w:color="auto" w:fill="auto"/>
            <w:noWrap/>
            <w:vAlign w:val="center"/>
            <w:hideMark/>
          </w:tcPr>
          <w:p w:rsidR="003007D5" w:rsidRPr="00EC5B75" w:rsidRDefault="003007D5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C5B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3044" w:type="dxa"/>
            <w:shd w:val="clear" w:color="auto" w:fill="auto"/>
            <w:noWrap/>
            <w:vAlign w:val="center"/>
            <w:hideMark/>
          </w:tcPr>
          <w:p w:rsidR="003007D5" w:rsidRPr="00EC5B75" w:rsidRDefault="003007D5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C5B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Lógica</w:t>
            </w:r>
          </w:p>
        </w:tc>
      </w:tr>
      <w:tr w:rsidR="000F2EF8" w:rsidRPr="00EC5B75" w:rsidTr="00B16B77">
        <w:trPr>
          <w:trHeight w:val="1200"/>
        </w:trPr>
        <w:tc>
          <w:tcPr>
            <w:tcW w:w="1696" w:type="dxa"/>
            <w:shd w:val="clear" w:color="auto" w:fill="auto"/>
            <w:noWrap/>
            <w:vAlign w:val="center"/>
          </w:tcPr>
          <w:p w:rsidR="000F2EF8" w:rsidRPr="00EC5B75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044" w:type="dxa"/>
            <w:shd w:val="clear" w:color="auto" w:fill="auto"/>
            <w:vAlign w:val="center"/>
          </w:tcPr>
          <w:p w:rsidR="000F2EF8" w:rsidRP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deve ser baseado em um servidor equipado com sistema operacional Windows Server com servidor Web IIS instalado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4" w:type="dxa"/>
            <w:shd w:val="clear" w:color="auto" w:fill="auto"/>
            <w:noWrap/>
            <w:vAlign w:val="center"/>
          </w:tcPr>
          <w:p w:rsidR="000F2EF8" w:rsidRPr="000F2EF8" w:rsidRDefault="005436EA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cliente já possui este ambiente de servidor e deseja reaproveita-lo.</w:t>
            </w:r>
          </w:p>
        </w:tc>
      </w:tr>
      <w:tr w:rsidR="000F2EF8" w:rsidRPr="00EC5B75" w:rsidTr="00B16B77">
        <w:trPr>
          <w:trHeight w:val="1200"/>
        </w:trPr>
        <w:tc>
          <w:tcPr>
            <w:tcW w:w="1696" w:type="dxa"/>
            <w:shd w:val="clear" w:color="auto" w:fill="auto"/>
            <w:noWrap/>
            <w:vAlign w:val="center"/>
          </w:tcPr>
          <w:p w:rsid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044" w:type="dxa"/>
            <w:shd w:val="clear" w:color="auto" w:fill="auto"/>
            <w:vAlign w:val="center"/>
          </w:tcPr>
          <w:p w:rsidR="000F2EF8" w:rsidRP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Conexão com a internet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4" w:type="dxa"/>
            <w:shd w:val="clear" w:color="auto" w:fill="auto"/>
            <w:noWrap/>
            <w:vAlign w:val="center"/>
          </w:tcPr>
          <w:p w:rsidR="000F2EF8" w:rsidRP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Haverá acessos de clientes e devedores ao sistema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A6B09" w:rsidRPr="00EC5B75" w:rsidTr="00B16B77">
        <w:trPr>
          <w:trHeight w:val="120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3007D5" w:rsidRPr="00EC5B75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044" w:type="dxa"/>
            <w:shd w:val="clear" w:color="auto" w:fill="auto"/>
            <w:vAlign w:val="center"/>
            <w:hideMark/>
          </w:tcPr>
          <w:p w:rsidR="003007D5" w:rsidRPr="000F2EF8" w:rsidRDefault="003007D5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Acesso através de navegadores </w:t>
            </w:r>
            <w:r w:rsidR="001F7A1F"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Chrome e IE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4" w:type="dxa"/>
            <w:shd w:val="clear" w:color="auto" w:fill="auto"/>
            <w:noWrap/>
            <w:vAlign w:val="center"/>
            <w:hideMark/>
          </w:tcPr>
          <w:p w:rsidR="000F2EF8" w:rsidRPr="000F2EF8" w:rsidRDefault="000F2EF8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Navegadores </w:t>
            </w:r>
            <w:r w:rsidR="005436E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utilizados na empresa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B16B77" w:rsidRPr="00EC5B75" w:rsidTr="00B16B77">
        <w:trPr>
          <w:trHeight w:val="1200"/>
        </w:trPr>
        <w:tc>
          <w:tcPr>
            <w:tcW w:w="1696" w:type="dxa"/>
            <w:shd w:val="clear" w:color="auto" w:fill="auto"/>
            <w:noWrap/>
            <w:vAlign w:val="center"/>
          </w:tcPr>
          <w:p w:rsidR="00B16B77" w:rsidRDefault="005436EA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044" w:type="dxa"/>
            <w:shd w:val="clear" w:color="auto" w:fill="auto"/>
            <w:vAlign w:val="center"/>
          </w:tcPr>
          <w:p w:rsidR="00B16B77" w:rsidRDefault="00B16B77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aceitar pagamentos via cartão de crédito</w:t>
            </w:r>
            <w:r w:rsidR="00053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4" w:type="dxa"/>
            <w:shd w:val="clear" w:color="auto" w:fill="auto"/>
            <w:noWrap/>
            <w:vAlign w:val="center"/>
          </w:tcPr>
          <w:p w:rsidR="00B16B77" w:rsidRDefault="00B16B77" w:rsidP="00B16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Regra governamental não permite o pagamento via cartão de crédito.</w:t>
            </w:r>
          </w:p>
        </w:tc>
      </w:tr>
    </w:tbl>
    <w:p w:rsidR="00DA5551" w:rsidRPr="003007D5" w:rsidRDefault="00DA5551" w:rsidP="003007D5">
      <w:pPr>
        <w:tabs>
          <w:tab w:val="left" w:pos="2835"/>
        </w:tabs>
      </w:pPr>
      <w:bookmarkStart w:id="0" w:name="_GoBack"/>
      <w:bookmarkEnd w:id="0"/>
    </w:p>
    <w:sectPr w:rsidR="00DA5551" w:rsidRPr="00300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152C"/>
    <w:multiLevelType w:val="hybridMultilevel"/>
    <w:tmpl w:val="5F5E1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B51"/>
    <w:multiLevelType w:val="hybridMultilevel"/>
    <w:tmpl w:val="B7E8F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D5"/>
    <w:rsid w:val="00053F5A"/>
    <w:rsid w:val="000F2EF8"/>
    <w:rsid w:val="001F7A1F"/>
    <w:rsid w:val="003007D5"/>
    <w:rsid w:val="005436EA"/>
    <w:rsid w:val="005A6B09"/>
    <w:rsid w:val="0066045A"/>
    <w:rsid w:val="00B16B77"/>
    <w:rsid w:val="00DA5551"/>
    <w:rsid w:val="00E724C1"/>
    <w:rsid w:val="00EC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C745"/>
  <w15:docId w15:val="{048DFE6A-B30D-47FF-B948-8F226841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Guilherme Hypolito</cp:lastModifiedBy>
  <cp:revision>7</cp:revision>
  <dcterms:created xsi:type="dcterms:W3CDTF">2016-08-21T18:43:00Z</dcterms:created>
  <dcterms:modified xsi:type="dcterms:W3CDTF">2016-09-18T15:54:00Z</dcterms:modified>
</cp:coreProperties>
</file>