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6B" w:rsidRDefault="00E5726B">
      <w:r>
        <w:t>Problema: O processo “</w:t>
      </w:r>
      <w:r w:rsidRPr="00E5726B">
        <w:t>Verificar disponibilidade de vagas</w:t>
      </w:r>
      <w:r>
        <w:t>” não gera nenhuma informação, nem para alguma Entidade Externa e nem para algum Depósito de Dados! Processos que só consomem informações e não geram nada não servem para nada!</w:t>
      </w:r>
    </w:p>
    <w:p w:rsidR="00BD19B7" w:rsidRDefault="00E5726B">
      <w:r w:rsidRPr="00E5726B">
        <w:rPr>
          <w:noProof/>
          <w:lang w:eastAsia="pt-BR"/>
        </w:rPr>
        <w:drawing>
          <wp:inline distT="0" distB="0" distL="0" distR="0">
            <wp:extent cx="5372100" cy="5419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6B" w:rsidRDefault="00E5726B"/>
    <w:p w:rsidR="00E5726B" w:rsidRDefault="00E5726B"/>
    <w:p w:rsidR="00E5726B" w:rsidRDefault="00E5726B"/>
    <w:p w:rsidR="00E5726B" w:rsidRDefault="00E5726B"/>
    <w:p w:rsidR="00E5726B" w:rsidRDefault="00E5726B"/>
    <w:p w:rsidR="00E5726B" w:rsidRDefault="00E5726B"/>
    <w:p w:rsidR="00E5726B" w:rsidRDefault="00E5726B"/>
    <w:p w:rsidR="00E5726B" w:rsidRDefault="00E5726B"/>
    <w:p w:rsidR="00E5726B" w:rsidRDefault="00E5726B"/>
    <w:p w:rsidR="00E5726B" w:rsidRDefault="00E5726B">
      <w:r>
        <w:lastRenderedPageBreak/>
        <w:t xml:space="preserve">Problemas: </w:t>
      </w:r>
    </w:p>
    <w:p w:rsidR="00E5726B" w:rsidRDefault="00E5726B" w:rsidP="00E5726B">
      <w:pPr>
        <w:pStyle w:val="PargrafodaLista"/>
        <w:numPr>
          <w:ilvl w:val="0"/>
          <w:numId w:val="1"/>
        </w:numPr>
      </w:pPr>
      <w:r>
        <w:t>O processo “</w:t>
      </w:r>
      <w:r w:rsidRPr="00E5726B">
        <w:t xml:space="preserve">Receber solicitação de </w:t>
      </w:r>
      <w:proofErr w:type="spellStart"/>
      <w:r w:rsidRPr="00E5726B">
        <w:t>tranferência</w:t>
      </w:r>
      <w:proofErr w:type="spellEnd"/>
      <w:r w:rsidRPr="00E5726B">
        <w:t xml:space="preserve"> de unidade</w:t>
      </w:r>
      <w:r>
        <w:t>” tem problema de ortografia. Mude “</w:t>
      </w:r>
      <w:proofErr w:type="spellStart"/>
      <w:r w:rsidRPr="00E5726B">
        <w:t>tranferência</w:t>
      </w:r>
      <w:proofErr w:type="spellEnd"/>
      <w:r>
        <w:t>” para “</w:t>
      </w:r>
      <w:r w:rsidRPr="00E5726B">
        <w:t>tran</w:t>
      </w:r>
      <w:r>
        <w:t>s</w:t>
      </w:r>
      <w:r w:rsidRPr="00E5726B">
        <w:t>ferência</w:t>
      </w:r>
      <w:r>
        <w:t>”</w:t>
      </w:r>
    </w:p>
    <w:p w:rsidR="00E5726B" w:rsidRDefault="00E5726B" w:rsidP="00E5726B">
      <w:pPr>
        <w:pStyle w:val="PargrafodaLista"/>
        <w:numPr>
          <w:ilvl w:val="0"/>
          <w:numId w:val="1"/>
        </w:numPr>
      </w:pPr>
      <w:r>
        <w:t>O processo “</w:t>
      </w:r>
      <w:r w:rsidRPr="00E5726B">
        <w:t xml:space="preserve">Receber solicitação de </w:t>
      </w:r>
      <w:proofErr w:type="spellStart"/>
      <w:r w:rsidRPr="00E5726B">
        <w:t>tranferência</w:t>
      </w:r>
      <w:proofErr w:type="spellEnd"/>
      <w:r w:rsidRPr="00E5726B">
        <w:t xml:space="preserve"> de unidade</w:t>
      </w:r>
      <w:r>
        <w:t>”</w:t>
      </w:r>
      <w:r>
        <w:t xml:space="preserve"> </w:t>
      </w:r>
      <w:r>
        <w:t>não gera nenhuma informação, nem para alguma Entidade Externa e nem para algum Depósito de Dados! Processos que só consomem informações e não geram nada não servem para nada!</w:t>
      </w:r>
    </w:p>
    <w:p w:rsidR="00E5726B" w:rsidRDefault="00E5726B" w:rsidP="00E5726B">
      <w:pPr>
        <w:pStyle w:val="PargrafodaLista"/>
        <w:numPr>
          <w:ilvl w:val="0"/>
          <w:numId w:val="1"/>
        </w:numPr>
      </w:pPr>
      <w:r>
        <w:t>O processo “</w:t>
      </w:r>
      <w:r w:rsidRPr="00E5726B">
        <w:t xml:space="preserve">Realizar análise da solicitação de </w:t>
      </w:r>
      <w:proofErr w:type="spellStart"/>
      <w:r w:rsidRPr="00E5726B">
        <w:t>transferencia</w:t>
      </w:r>
      <w:proofErr w:type="spellEnd"/>
      <w:r>
        <w:t xml:space="preserve">” </w:t>
      </w:r>
      <w:r>
        <w:t>tem problema de ortografia. Mude “</w:t>
      </w:r>
      <w:proofErr w:type="spellStart"/>
      <w:r w:rsidRPr="00E5726B">
        <w:t>tranfer</w:t>
      </w:r>
      <w:r>
        <w:t>e</w:t>
      </w:r>
      <w:r w:rsidRPr="00E5726B">
        <w:t>ncia</w:t>
      </w:r>
      <w:proofErr w:type="spellEnd"/>
      <w:r>
        <w:t>” para “</w:t>
      </w:r>
      <w:r w:rsidRPr="00E5726B">
        <w:t>tran</w:t>
      </w:r>
      <w:r>
        <w:t>s</w:t>
      </w:r>
      <w:r w:rsidRPr="00E5726B">
        <w:t>ferência</w:t>
      </w:r>
      <w:r>
        <w:t>”</w:t>
      </w:r>
    </w:p>
    <w:p w:rsidR="00E5726B" w:rsidRDefault="00E5726B" w:rsidP="00E5726B">
      <w:pPr>
        <w:pStyle w:val="PargrafodaLista"/>
        <w:numPr>
          <w:ilvl w:val="0"/>
          <w:numId w:val="1"/>
        </w:numPr>
      </w:pPr>
    </w:p>
    <w:p w:rsidR="00E5726B" w:rsidRDefault="00E5726B"/>
    <w:p w:rsidR="00E5726B" w:rsidRDefault="00E5726B">
      <w:r w:rsidRPr="00E5726B">
        <w:rPr>
          <w:noProof/>
          <w:lang w:eastAsia="pt-BR"/>
        </w:rPr>
        <w:drawing>
          <wp:inline distT="0" distB="0" distL="0" distR="0">
            <wp:extent cx="5400040" cy="45622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26B" w:rsidRDefault="00E5726B"/>
    <w:p w:rsidR="00E5726B" w:rsidRDefault="00E5726B">
      <w:r>
        <w:br w:type="page"/>
      </w:r>
    </w:p>
    <w:p w:rsidR="00E5726B" w:rsidRDefault="00A50759">
      <w:r>
        <w:lastRenderedPageBreak/>
        <w:t>Problemas: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 xml:space="preserve">Por tradição, os Tipos de Entidade e Tipos de Relacionamentos nos </w:t>
      </w:r>
      <w:r>
        <w:t>Diagramas Entidade-Relacionamento</w:t>
      </w:r>
      <w:r>
        <w:t>,</w:t>
      </w:r>
      <w:r>
        <w:t xml:space="preserve"> </w:t>
      </w:r>
      <w:r>
        <w:t>devem ser descritos em letras maiúsculas.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 xml:space="preserve">Por tradição, os </w:t>
      </w:r>
      <w:r>
        <w:t xml:space="preserve">atributos </w:t>
      </w:r>
      <w:r>
        <w:t xml:space="preserve">nos Diagramas Entidade-Relacionamento, devem ser descritos em letras </w:t>
      </w:r>
      <w:r>
        <w:t>minúsculas</w:t>
      </w:r>
      <w:r>
        <w:t>.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 xml:space="preserve">Como um DER deve descrever um Esquema Conceitual, os nomes dos </w:t>
      </w:r>
      <w:r>
        <w:t>Tipos de Entidade e Tipos de Relacionamentos</w:t>
      </w:r>
      <w:r>
        <w:t xml:space="preserve"> devem ser descritos para facilitar a leitura por um ser humano. Assim, </w:t>
      </w:r>
      <w:r>
        <w:t>“</w:t>
      </w:r>
      <w:proofErr w:type="spellStart"/>
      <w:r>
        <w:t>SolicitaçãoTransferencia</w:t>
      </w:r>
      <w:proofErr w:type="spellEnd"/>
      <w:r>
        <w:t>”</w:t>
      </w:r>
      <w:r>
        <w:t xml:space="preserve"> deveria ter sido descrito como </w:t>
      </w:r>
      <w:r>
        <w:t>“</w:t>
      </w:r>
      <w:r>
        <w:t>solicitação de transferência</w:t>
      </w:r>
      <w:r>
        <w:t>”</w:t>
      </w:r>
      <w:r>
        <w:t>.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 xml:space="preserve">Retângulos com linhas duplas representam Tipo de Entidade-Fraca. Um </w:t>
      </w:r>
      <w:r>
        <w:t>Tipo de Entidade-Fraca</w:t>
      </w:r>
      <w:r>
        <w:t xml:space="preserve"> é um Tipo de Entidade que não possui chave. No seu DER, O </w:t>
      </w:r>
      <w:r>
        <w:t>Tipo de Entidade-Fraca</w:t>
      </w:r>
      <w:r>
        <w:t xml:space="preserve"> “</w:t>
      </w:r>
      <w:proofErr w:type="spellStart"/>
      <w:r>
        <w:t>SolicitaçãoTransferencia</w:t>
      </w:r>
      <w:proofErr w:type="spellEnd"/>
      <w:r>
        <w:t>” possui uma chave: “</w:t>
      </w:r>
      <w:proofErr w:type="spellStart"/>
      <w:r>
        <w:t>idSolicitacao</w:t>
      </w:r>
      <w:proofErr w:type="spellEnd"/>
      <w:r>
        <w:t>”, o que é um absurdo.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 xml:space="preserve">O atributo </w:t>
      </w:r>
      <w:r>
        <w:t>“</w:t>
      </w:r>
      <w:proofErr w:type="spellStart"/>
      <w:r>
        <w:t>idSolicitacao</w:t>
      </w:r>
      <w:proofErr w:type="spellEnd"/>
      <w:r>
        <w:t>”</w:t>
      </w:r>
      <w:r>
        <w:t xml:space="preserve"> é do </w:t>
      </w:r>
      <w:r>
        <w:t>Tipo de Entidade-Fraca “</w:t>
      </w:r>
      <w:proofErr w:type="spellStart"/>
      <w:r>
        <w:t>SolicitaçãoTransferencia</w:t>
      </w:r>
      <w:proofErr w:type="spellEnd"/>
      <w:r>
        <w:t>”</w:t>
      </w:r>
      <w:r>
        <w:t>. Assim, deveria ter sido descrito apenas por “id”.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>Os atributos tracejados significam atributos derivados e não chaves-estrangeiras (conceito do modelo de dados relacional e não do modelo entidade-relacionamento).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>No DER não se mapeiam chaves-estrangeiras!</w:t>
      </w:r>
    </w:p>
    <w:p w:rsidR="00A50759" w:rsidRDefault="00A50759" w:rsidP="00A50759">
      <w:pPr>
        <w:pStyle w:val="PargrafodaLista"/>
        <w:numPr>
          <w:ilvl w:val="0"/>
          <w:numId w:val="2"/>
        </w:numPr>
      </w:pPr>
      <w:r>
        <w:t xml:space="preserve">Graves problemas conceituais. Recomendo fortemente estudar o livro do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: </w:t>
      </w:r>
      <w:hyperlink r:id="rId7" w:tgtFrame="_blank" w:history="1">
        <w:r>
          <w:rPr>
            <w:rStyle w:val="Hyperlink"/>
            <w:rFonts w:ascii="Arial" w:hAnsi="Arial" w:cs="Arial"/>
            <w:color w:val="7E57C2"/>
            <w:sz w:val="20"/>
            <w:szCs w:val="20"/>
            <w:shd w:val="clear" w:color="auto" w:fill="FFFFFF"/>
          </w:rPr>
          <w:t>http://www.uoitc.edu.iq/images/documents/informatics-institute/Competitive_exam/Database_Systems.pdf</w:t>
        </w:r>
      </w:hyperlink>
    </w:p>
    <w:p w:rsidR="00E5726B" w:rsidRDefault="00E5726B">
      <w:r w:rsidRPr="00E5726B">
        <w:rPr>
          <w:noProof/>
          <w:lang w:eastAsia="pt-BR"/>
        </w:rPr>
        <w:drawing>
          <wp:inline distT="0" distB="0" distL="0" distR="0">
            <wp:extent cx="5400040" cy="391740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C25" w:rsidRDefault="00F77C25"/>
    <w:p w:rsidR="00F77C25" w:rsidRDefault="00F77C25">
      <w:r>
        <w:br w:type="page"/>
      </w:r>
    </w:p>
    <w:p w:rsidR="00F77C25" w:rsidRDefault="00F77C25">
      <w:r>
        <w:lastRenderedPageBreak/>
        <w:t>Problemas:</w:t>
      </w:r>
    </w:p>
    <w:p w:rsidR="00804797" w:rsidRDefault="00804797" w:rsidP="00804797">
      <w:pPr>
        <w:pStyle w:val="PargrafodaLista"/>
        <w:numPr>
          <w:ilvl w:val="0"/>
          <w:numId w:val="3"/>
        </w:numPr>
      </w:pPr>
      <w:r>
        <w:t xml:space="preserve">O ciclo de vida é de algum Depósito de Dados. Neste caso o nome do diagrama “Transferência” deveria ser alterado para </w:t>
      </w:r>
      <w:r>
        <w:t>“Solicitação de Transferência”.</w:t>
      </w:r>
    </w:p>
    <w:p w:rsidR="00F77C25" w:rsidRDefault="00804797" w:rsidP="00804797">
      <w:pPr>
        <w:pStyle w:val="PargrafodaLista"/>
        <w:numPr>
          <w:ilvl w:val="0"/>
          <w:numId w:val="3"/>
        </w:numPr>
      </w:pPr>
      <w:r>
        <w:t>“</w:t>
      </w:r>
      <w:r>
        <w:t>Diretor notificado sobre a análise de transferência pendente</w:t>
      </w:r>
      <w:r>
        <w:t>” não faz parte de sua lista de eventos! Portanto, não deve ter nenhum processo que altere o estado da “Solicitação de Transferência”.</w:t>
      </w:r>
    </w:p>
    <w:p w:rsidR="00804797" w:rsidRDefault="00804797" w:rsidP="00804797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secretaria</w:t>
      </w:r>
      <w:proofErr w:type="gramEnd"/>
      <w:r>
        <w:t xml:space="preserve"> efetiva a transferência do funcionário</w:t>
      </w:r>
      <w:r>
        <w:t xml:space="preserve">” </w:t>
      </w:r>
      <w:r>
        <w:t>não faz parte de sua lista de eventos! Portanto, não deve ter nenhum processo que altere o estado da “Solicitação de Transferência”.</w:t>
      </w:r>
    </w:p>
    <w:p w:rsidR="00804797" w:rsidRDefault="00804797" w:rsidP="00804797">
      <w:pPr>
        <w:pStyle w:val="PargrafodaLista"/>
        <w:numPr>
          <w:ilvl w:val="0"/>
          <w:numId w:val="3"/>
        </w:numPr>
      </w:pPr>
      <w:r>
        <w:t xml:space="preserve">Nome dos eventos não está descrito de maneira uniforme. Por exemplo o evento </w:t>
      </w:r>
      <w:r>
        <w:t>“Diretor notificado sobre a análise de transferência pendente”</w:t>
      </w:r>
      <w:r>
        <w:t xml:space="preserve"> inicia com letras maiúsculas e </w:t>
      </w:r>
      <w:r>
        <w:t>“secretaria efetiva a transferência do funcionário”</w:t>
      </w:r>
      <w:r>
        <w:t xml:space="preserve"> com letras minúsculas.</w:t>
      </w:r>
    </w:p>
    <w:p w:rsidR="00804797" w:rsidRDefault="00804797" w:rsidP="000D752A">
      <w:pPr>
        <w:pStyle w:val="PargrafodaLista"/>
        <w:numPr>
          <w:ilvl w:val="0"/>
          <w:numId w:val="3"/>
        </w:numPr>
      </w:pPr>
      <w:r>
        <w:t xml:space="preserve">Erro de digitação? É </w:t>
      </w:r>
      <w:r>
        <w:t>“secretaria efetiva a transferência do funcionário”</w:t>
      </w:r>
      <w:r>
        <w:t xml:space="preserve"> ou </w:t>
      </w:r>
      <w:r>
        <w:t>“secret</w:t>
      </w:r>
      <w:r>
        <w:t>á</w:t>
      </w:r>
      <w:r>
        <w:t>ria efetiva a transferência do funcionário”</w:t>
      </w:r>
      <w:r>
        <w:t>?</w:t>
      </w:r>
    </w:p>
    <w:p w:rsidR="00F77C25" w:rsidRDefault="00F77C25">
      <w:r w:rsidRPr="00F77C25">
        <w:rPr>
          <w:noProof/>
          <w:lang w:eastAsia="pt-BR"/>
        </w:rPr>
        <w:drawing>
          <wp:inline distT="0" distB="0" distL="0" distR="0">
            <wp:extent cx="4135462" cy="55449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33" cy="554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40" w:rsidRDefault="00132340">
      <w:r>
        <w:br w:type="page"/>
      </w:r>
    </w:p>
    <w:p w:rsidR="00132340" w:rsidRDefault="00132340">
      <w:r>
        <w:lastRenderedPageBreak/>
        <w:t xml:space="preserve">Problema: </w:t>
      </w:r>
      <w:bookmarkStart w:id="0" w:name="_GoBack"/>
      <w:bookmarkEnd w:id="0"/>
      <w:r>
        <w:t>Nenhum dos requisitos abaixo possui link com processos! Os requisitos funcionais nascem do entendimento dos processos de negócio!</w:t>
      </w:r>
    </w:p>
    <w:p w:rsidR="00132340" w:rsidRDefault="00132340">
      <w:r w:rsidRPr="00132340">
        <w:rPr>
          <w:noProof/>
          <w:lang w:eastAsia="pt-BR"/>
        </w:rPr>
        <w:drawing>
          <wp:inline distT="0" distB="0" distL="0" distR="0">
            <wp:extent cx="4718050" cy="314579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57479"/>
    <w:multiLevelType w:val="hybridMultilevel"/>
    <w:tmpl w:val="9DB813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0156"/>
    <w:multiLevelType w:val="hybridMultilevel"/>
    <w:tmpl w:val="F154A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517CE"/>
    <w:multiLevelType w:val="hybridMultilevel"/>
    <w:tmpl w:val="092065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6B"/>
    <w:rsid w:val="00132340"/>
    <w:rsid w:val="00804797"/>
    <w:rsid w:val="00A47CAB"/>
    <w:rsid w:val="00A50759"/>
    <w:rsid w:val="00BD19B7"/>
    <w:rsid w:val="00E5726B"/>
    <w:rsid w:val="00F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3A49D-1FA7-4CEE-AA90-13B618C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726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50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://www.uoitc.edu.iq/images/documents/informatics-institute/Competitive_exam/Database_System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Kotaro Takai - FIT</dc:creator>
  <cp:keywords/>
  <dc:description/>
  <cp:lastModifiedBy>Osvaldo Kotaro Takai - FIT</cp:lastModifiedBy>
  <cp:revision>4</cp:revision>
  <dcterms:created xsi:type="dcterms:W3CDTF">2016-11-09T21:19:00Z</dcterms:created>
  <dcterms:modified xsi:type="dcterms:W3CDTF">2016-11-09T22:02:00Z</dcterms:modified>
</cp:coreProperties>
</file>