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10DD" w14:textId="77777777" w:rsidR="006651B8" w:rsidRDefault="006651B8" w:rsidP="006651B8">
      <w:pPr>
        <w:pStyle w:val="Title"/>
        <w:jc w:val="center"/>
      </w:pPr>
    </w:p>
    <w:p w14:paraId="4D277839" w14:textId="3BD7EA3C" w:rsidR="006651B8" w:rsidRPr="00286F40" w:rsidRDefault="006651B8" w:rsidP="006651B8">
      <w:pPr>
        <w:pStyle w:val="Title"/>
        <w:jc w:val="center"/>
        <w:rPr>
          <w:lang w:val="pl-PL"/>
        </w:rPr>
      </w:pPr>
      <w:r w:rsidRPr="00286F40">
        <w:rPr>
          <w:lang w:val="pl-PL"/>
        </w:rPr>
        <w:t>Kod SKU</w:t>
      </w:r>
    </w:p>
    <w:p w14:paraId="395A7C7C" w14:textId="77777777" w:rsidR="006651B8" w:rsidRPr="00286F40" w:rsidRDefault="006651B8" w:rsidP="006651B8">
      <w:pPr>
        <w:rPr>
          <w:sz w:val="28"/>
          <w:szCs w:val="28"/>
          <w:lang w:val="pl-PL"/>
        </w:rPr>
      </w:pPr>
    </w:p>
    <w:p w14:paraId="626A27FF" w14:textId="5F6674F7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I rok, Studia Stacjonarne, Informatyka Stosowana</w:t>
      </w:r>
    </w:p>
    <w:p w14:paraId="78A2125A" w14:textId="77777777" w:rsidR="006651B8" w:rsidRPr="006651B8" w:rsidRDefault="006651B8" w:rsidP="006651B8">
      <w:pPr>
        <w:rPr>
          <w:sz w:val="28"/>
          <w:szCs w:val="28"/>
          <w:lang w:val="pl-PL"/>
        </w:rPr>
      </w:pPr>
    </w:p>
    <w:p w14:paraId="6E15B25C" w14:textId="7CA6F2BD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Jędrzej Sikorski</w:t>
      </w:r>
    </w:p>
    <w:p w14:paraId="2BBB3A2B" w14:textId="564BE816" w:rsidR="006651B8" w:rsidRDefault="006651B8" w:rsidP="006651B8">
      <w:pPr>
        <w:rPr>
          <w:lang w:val="pl-PL"/>
        </w:rPr>
      </w:pPr>
    </w:p>
    <w:p w14:paraId="39136AE9" w14:textId="178BC658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Czym jest kod SKU</w:t>
      </w:r>
    </w:p>
    <w:p w14:paraId="6844E0BA" w14:textId="77777777" w:rsidR="002B577A" w:rsidRPr="002B577A" w:rsidRDefault="002B577A" w:rsidP="002B577A">
      <w:pPr>
        <w:rPr>
          <w:lang w:val="pl-PL"/>
        </w:rPr>
      </w:pPr>
    </w:p>
    <w:p w14:paraId="5427163B" w14:textId="557B912B" w:rsidR="006651B8" w:rsidRPr="00286F40" w:rsidRDefault="006651B8" w:rsidP="0049632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286F40">
        <w:rPr>
          <w:b/>
          <w:bCs/>
          <w:sz w:val="24"/>
          <w:szCs w:val="24"/>
          <w:lang w:val="pl-PL"/>
        </w:rPr>
        <w:t xml:space="preserve">SKU (Stock keeping unit) – </w:t>
      </w:r>
      <w:r w:rsidRPr="00286F40">
        <w:rPr>
          <w:sz w:val="24"/>
          <w:szCs w:val="24"/>
          <w:lang w:val="pl-PL"/>
        </w:rPr>
        <w:t xml:space="preserve">Jest to </w:t>
      </w:r>
      <w:r w:rsidR="00286F40" w:rsidRPr="00286F40">
        <w:rPr>
          <w:sz w:val="24"/>
          <w:szCs w:val="24"/>
          <w:lang w:val="pl-PL"/>
        </w:rPr>
        <w:t>unikatowy</w:t>
      </w:r>
      <w:r w:rsidR="00286F40">
        <w:rPr>
          <w:sz w:val="24"/>
          <w:szCs w:val="24"/>
          <w:lang w:val="pl-PL"/>
        </w:rPr>
        <w:t xml:space="preserve"> ciąg znaków, składający się z liter (a-z, A-Z) i cyfr (0-9), mający na celu zidentyfikowanie danego produktu, jego ilości i cech.</w:t>
      </w:r>
    </w:p>
    <w:p w14:paraId="007CF934" w14:textId="215EE7B3" w:rsidR="00286F40" w:rsidRDefault="0060184D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Kody SKU, ze względu na założenia, </w:t>
      </w:r>
      <w:r w:rsidR="003A5C43">
        <w:rPr>
          <w:sz w:val="24"/>
          <w:szCs w:val="24"/>
          <w:lang w:val="pl-PL"/>
        </w:rPr>
        <w:t xml:space="preserve">przyjmowane podczas ich generowania, </w:t>
      </w:r>
      <w:r>
        <w:rPr>
          <w:sz w:val="24"/>
          <w:szCs w:val="24"/>
          <w:lang w:val="pl-PL"/>
        </w:rPr>
        <w:t>zmieniają swoją wartość wraz ze zmianą lokalizacji</w:t>
      </w:r>
      <w:r w:rsidR="003A5C43">
        <w:rPr>
          <w:sz w:val="24"/>
          <w:szCs w:val="24"/>
          <w:lang w:val="pl-PL"/>
        </w:rPr>
        <w:t xml:space="preserve">, w której się znajdują. Dany produkt może przyjmować jedną wartość, gdy znajduje się w magazynie producenta, a inną, gdy jest on składowany na pułkach w sklepie sprzedawcy. </w:t>
      </w:r>
      <w:r w:rsidR="00470428">
        <w:rPr>
          <w:sz w:val="24"/>
          <w:szCs w:val="24"/>
          <w:lang w:val="pl-PL"/>
        </w:rPr>
        <w:t>Zabieg ten jest stosowany, aby z łatwością można było określić, czym dokładnie jest produkt pod danym kodem SKU.</w:t>
      </w:r>
    </w:p>
    <w:p w14:paraId="4A8AF48E" w14:textId="2B7D6601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Do czego służą kody SKU</w:t>
      </w:r>
    </w:p>
    <w:p w14:paraId="04BF01FE" w14:textId="77777777" w:rsidR="00844D7F" w:rsidRPr="00844D7F" w:rsidRDefault="00844D7F" w:rsidP="00844D7F">
      <w:pPr>
        <w:rPr>
          <w:lang w:val="pl-PL"/>
        </w:rPr>
      </w:pPr>
    </w:p>
    <w:p w14:paraId="1636A0E8" w14:textId="5D483449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Przedmioty posiadające kody SKU są łatwiejsze w śledzeniu i lokalizacji, ponieważ każdy z kodów zawiera informacje o położeniu</w:t>
      </w:r>
      <w:r>
        <w:rPr>
          <w:sz w:val="24"/>
          <w:szCs w:val="24"/>
          <w:lang w:val="pl-PL"/>
        </w:rPr>
        <w:t xml:space="preserve"> produktu (t.j. półki, hali magazynowej) względem danej lokalizacji (sklep, magazyn).</w:t>
      </w:r>
    </w:p>
    <w:p w14:paraId="360AC823" w14:textId="30675840" w:rsidR="00844D7F" w:rsidRP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Kody SKU są wykożystywane </w:t>
      </w:r>
      <w:r w:rsidR="00B00C5F">
        <w:rPr>
          <w:sz w:val="24"/>
          <w:szCs w:val="24"/>
          <w:lang w:val="pl-PL"/>
        </w:rPr>
        <w:t xml:space="preserve">przez sprzedawców produktów do przeprowadzania analizy rynku. Tworząc spisy ze sprzedaży produktów z odpowiadającymi im kodami, </w:t>
      </w:r>
      <w:r w:rsidR="00496320">
        <w:rPr>
          <w:sz w:val="24"/>
          <w:szCs w:val="24"/>
          <w:lang w:val="pl-PL"/>
        </w:rPr>
        <w:t xml:space="preserve">posiadamy możliwość szybkiego stwierdzenia, który z przedmiotów sprzedaje się lepiej niż inne, jakie posiada on cechy i w jakiej lokalizacji sprzedawanych jest najwięcej sztuk. Wszystkie informacje </w:t>
      </w:r>
      <w:r w:rsidR="003D4F2E">
        <w:rPr>
          <w:sz w:val="24"/>
          <w:szCs w:val="24"/>
          <w:lang w:val="pl-PL"/>
        </w:rPr>
        <w:t>zawarte</w:t>
      </w:r>
      <w:r w:rsidR="00496320">
        <w:rPr>
          <w:sz w:val="24"/>
          <w:szCs w:val="24"/>
          <w:lang w:val="pl-PL"/>
        </w:rPr>
        <w:t xml:space="preserve"> </w:t>
      </w:r>
      <w:r w:rsidR="003D4F2E">
        <w:rPr>
          <w:sz w:val="24"/>
          <w:szCs w:val="24"/>
          <w:lang w:val="pl-PL"/>
        </w:rPr>
        <w:t>w</w:t>
      </w:r>
      <w:r w:rsidR="00496320">
        <w:rPr>
          <w:sz w:val="24"/>
          <w:szCs w:val="24"/>
          <w:lang w:val="pl-PL"/>
        </w:rPr>
        <w:t xml:space="preserve"> dan</w:t>
      </w:r>
      <w:r w:rsidR="003D4F2E">
        <w:rPr>
          <w:sz w:val="24"/>
          <w:szCs w:val="24"/>
          <w:lang w:val="pl-PL"/>
        </w:rPr>
        <w:t>ym</w:t>
      </w:r>
      <w:r w:rsidR="00496320">
        <w:rPr>
          <w:sz w:val="24"/>
          <w:szCs w:val="24"/>
          <w:lang w:val="pl-PL"/>
        </w:rPr>
        <w:t xml:space="preserve"> kod</w:t>
      </w:r>
      <w:r w:rsidR="003D4F2E">
        <w:rPr>
          <w:sz w:val="24"/>
          <w:szCs w:val="24"/>
          <w:lang w:val="pl-PL"/>
        </w:rPr>
        <w:t>zie</w:t>
      </w:r>
      <w:r w:rsidR="00496320">
        <w:rPr>
          <w:sz w:val="24"/>
          <w:szCs w:val="24"/>
          <w:lang w:val="pl-PL"/>
        </w:rPr>
        <w:t xml:space="preserve"> są jawno dostępne </w:t>
      </w:r>
      <w:r w:rsidR="003D4F2E">
        <w:rPr>
          <w:sz w:val="24"/>
          <w:szCs w:val="24"/>
          <w:lang w:val="pl-PL"/>
        </w:rPr>
        <w:t>przy wglądzie.</w:t>
      </w:r>
    </w:p>
    <w:p w14:paraId="4FD4BF6E" w14:textId="07B15F5A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Składnia kodów</w:t>
      </w:r>
    </w:p>
    <w:p w14:paraId="3AA3B9D7" w14:textId="361D4526" w:rsidR="003D4F2E" w:rsidRDefault="003D4F2E" w:rsidP="003D4F2E">
      <w:pPr>
        <w:rPr>
          <w:lang w:val="pl-PL"/>
        </w:rPr>
      </w:pPr>
    </w:p>
    <w:p w14:paraId="5FC9A5CA" w14:textId="55EA0E46" w:rsidR="0090792C" w:rsidRPr="003D4F2E" w:rsidRDefault="003D4F2E" w:rsidP="003D4F2E">
      <w:pPr>
        <w:rPr>
          <w:lang w:val="pl-PL"/>
        </w:rPr>
      </w:pPr>
      <w:r>
        <w:rPr>
          <w:lang w:val="pl-PL"/>
        </w:rPr>
        <w:t xml:space="preserve">W zależności od cech przedmiotu, dla którego generujemy kod SKU i jego lokalizacji, kody będą różnić się składnią. Niektóre z kodów </w:t>
      </w:r>
      <w:r w:rsidR="00D73FF1">
        <w:rPr>
          <w:lang w:val="pl-PL"/>
        </w:rPr>
        <w:t xml:space="preserve">będą bardziej czytelne, bez potrzeby </w:t>
      </w:r>
      <w:r w:rsidR="0090792C">
        <w:rPr>
          <w:lang w:val="pl-PL"/>
        </w:rPr>
        <w:t>uprzedniego</w:t>
      </w:r>
      <w:r w:rsidR="00D73FF1">
        <w:rPr>
          <w:lang w:val="pl-PL"/>
        </w:rPr>
        <w:t xml:space="preserve"> rozszyfrowywania, inne z </w:t>
      </w:r>
      <w:r w:rsidR="00D73FF1">
        <w:rPr>
          <w:lang w:val="pl-PL"/>
        </w:rPr>
        <w:lastRenderedPageBreak/>
        <w:t xml:space="preserve">kolei mogą przybierać ściśle określone </w:t>
      </w:r>
      <w:r w:rsidR="0090792C">
        <w:rPr>
          <w:lang w:val="pl-PL"/>
        </w:rPr>
        <w:t xml:space="preserve">przez sprzedawcę </w:t>
      </w:r>
      <w:r w:rsidR="00D73FF1">
        <w:rPr>
          <w:lang w:val="pl-PL"/>
        </w:rPr>
        <w:t>wartośći dla danych parametrów (np. kolor produktu określany w kodzie sekwencją numeryczną / alfanumeryczną)</w:t>
      </w:r>
      <w:r w:rsidR="0090792C">
        <w:rPr>
          <w:lang w:val="pl-PL"/>
        </w:rPr>
        <w:t>.</w:t>
      </w:r>
    </w:p>
    <w:p w14:paraId="30C25EC3" w14:textId="0C0B2E11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Przykłady zastosowań kodów w firmach</w:t>
      </w:r>
    </w:p>
    <w:p w14:paraId="792CE646" w14:textId="77777777" w:rsidR="002B577A" w:rsidRPr="002B577A" w:rsidRDefault="002B577A" w:rsidP="002B577A">
      <w:pPr>
        <w:rPr>
          <w:sz w:val="24"/>
          <w:szCs w:val="24"/>
          <w:lang w:val="pl-PL"/>
        </w:rPr>
      </w:pPr>
    </w:p>
    <w:sectPr w:rsidR="002B577A" w:rsidRPr="002B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6DB"/>
    <w:multiLevelType w:val="hybridMultilevel"/>
    <w:tmpl w:val="F0E6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E"/>
    <w:rsid w:val="00004A75"/>
    <w:rsid w:val="00286F40"/>
    <w:rsid w:val="002B577A"/>
    <w:rsid w:val="003A5C43"/>
    <w:rsid w:val="003D4F2E"/>
    <w:rsid w:val="00470428"/>
    <w:rsid w:val="00496320"/>
    <w:rsid w:val="0060184D"/>
    <w:rsid w:val="006651B8"/>
    <w:rsid w:val="00844D7F"/>
    <w:rsid w:val="0090792C"/>
    <w:rsid w:val="009A5CF8"/>
    <w:rsid w:val="00B00C5F"/>
    <w:rsid w:val="00CE0574"/>
    <w:rsid w:val="00D66E2E"/>
    <w:rsid w:val="00D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110"/>
  <w15:chartTrackingRefBased/>
  <w15:docId w15:val="{15EB700E-1519-4C81-82DE-404D907A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1B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65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2022-01-18T18:12:00Z</dcterms:created>
  <dcterms:modified xsi:type="dcterms:W3CDTF">2022-01-19T18:48:00Z</dcterms:modified>
</cp:coreProperties>
</file>