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44"/>
          <w:szCs w:val="44"/>
        </w:rPr>
        <w:t xml:space="preserve">Electrocardiógrafo ESP32-S3</w:t>
      </w:r>
    </w:p>
    <w:p>
      <w:pPr>
        <w:spacing w:after="400"/>
        <w:jc w:val="center"/>
      </w:pPr>
      <w:r>
        <w:rPr>
          <w:color w:val="444444"/>
          <w:sz w:val="30"/>
          <w:szCs w:val="30"/>
        </w:rPr>
        <w:t xml:space="preserve">AD8232 + ADS1115 + WiFi</w:t>
      </w:r>
    </w:p>
    <w:p>
      <w:pPr>
        <w:spacing w:after="1000"/>
        <w:jc w:val="center"/>
      </w:pPr>
      <w:r>
        <w:rPr>
          <w:i/>
          <w:iCs/>
          <w:sz w:val="24"/>
          <w:szCs w:val="24"/>
        </w:rPr>
        <w:t xml:space="preserve">Explicación paso a paso de la lógica del firmware</w:t>
      </w:r>
    </w:p>
    <w:p>
      <w:pPr>
        <w:jc w:val="center"/>
      </w:pPr>
      <w:r>
        <w:rPr>
          <w:color w:val="666666"/>
          <w:sz w:val="22"/>
          <w:szCs w:val="22"/>
        </w:rPr>
        <w:t xml:space="preserve">Recopilación · Procesamiento · Empaquetado y envío</w:t>
      </w:r>
    </w:p>
    <w:p>
      <w:r>
        <w:br w:type="page"/>
      </w:r>
    </w:p>
    <w:p>
      <w:pPr>
        <w:pStyle w:val="Heading1"/>
        <w:spacing w:after="160" w:before="360"/>
      </w:pPr>
      <w:r>
        <w:t xml:space="preserve">Contenido</w:t>
      </w:r>
    </w:p>
    <w:p>
      <w:pPr>
        <w:spacing w:after="60"/>
        <w:ind w:left="240"/>
      </w:pPr>
      <w:r>
        <w:rPr>
          <w:sz w:val="22"/>
          <w:szCs w:val="22"/>
        </w:rPr>
        <w:t xml:space="preserve">1. Panorama general</w:t>
      </w:r>
    </w:p>
    <w:p>
      <w:pPr>
        <w:spacing w:after="60"/>
        <w:ind w:left="240"/>
      </w:pPr>
      <w:r>
        <w:rPr>
          <w:sz w:val="22"/>
          <w:szCs w:val="22"/>
        </w:rPr>
        <w:t xml:space="preserve">2. Etapa 1 — Recopilación de datos</w:t>
      </w:r>
    </w:p>
    <w:p>
      <w:pPr>
        <w:spacing w:after="60"/>
        <w:ind w:left="240"/>
      </w:pPr>
      <w:r>
        <w:rPr>
          <w:sz w:val="22"/>
          <w:szCs w:val="22"/>
        </w:rPr>
        <w:t xml:space="preserve">3. Etapa 2 — Procesamiento de la señal</w:t>
      </w:r>
    </w:p>
    <w:p>
      <w:pPr>
        <w:spacing w:after="60"/>
        <w:ind w:left="240"/>
      </w:pPr>
      <w:r>
        <w:rPr>
          <w:sz w:val="22"/>
          <w:szCs w:val="22"/>
        </w:rPr>
        <w:t xml:space="preserve">4. Etapa 3 — Empaquetado y envío</w:t>
      </w:r>
    </w:p>
    <w:p>
      <w:pPr>
        <w:spacing w:after="60"/>
        <w:ind w:left="240"/>
      </w:pPr>
      <w:r>
        <w:rPr>
          <w:sz w:val="22"/>
          <w:szCs w:val="22"/>
        </w:rPr>
        <w:t xml:space="preserve">5. El viaje completo de una muestra</w:t>
      </w:r>
    </w:p>
    <w:p>
      <w:pPr>
        <w:spacing w:after="60"/>
        <w:ind w:left="240"/>
      </w:pPr>
      <w:r>
        <w:rPr>
          <w:sz w:val="22"/>
          <w:szCs w:val="22"/>
        </w:rPr>
        <w:t xml:space="preserve">6. Puesta en marcha y diagnóstico</w:t>
      </w:r>
    </w:p>
    <w:p>
      <w:pPr>
        <w:spacing w:after="60"/>
        <w:ind w:left="240"/>
      </w:pPr>
      <w:r>
        <w:rPr>
          <w:sz w:val="22"/>
          <w:szCs w:val="22"/>
        </w:rPr>
        <w:t xml:space="preserve">7. Parámetros que podés tocar</w:t>
      </w:r>
    </w:p>
    <w:p>
      <w:pPr>
        <w:spacing w:after="60"/>
        <w:ind w:left="240"/>
      </w:pPr>
      <w:r>
        <w:rPr>
          <w:sz w:val="22"/>
          <w:szCs w:val="22"/>
        </w:rPr>
        <w:t xml:space="preserve">8. Advertencia de seguridad</w:t>
      </w:r>
    </w:p>
    <w:p>
      <w:pPr>
        <w:pStyle w:val="Heading1"/>
        <w:spacing w:after="160" w:before="360"/>
      </w:pPr>
      <w:r>
        <w:t xml:space="preserve">1. Panorama general</w:t>
      </w:r>
    </w:p>
    <w:p>
      <w:pPr>
        <w:pStyle w:val="Heading2"/>
        <w:spacing w:after="120" w:before="260"/>
      </w:pPr>
      <w:r>
        <w:t xml:space="preserve">1.1 La cadena de señal</w:t>
      </w:r>
    </w:p>
    <w:p>
      <w:pPr>
        <w:spacing w:after="120" w:line="276"/>
      </w:pPr>
      <w:r>
        <w:rPr>
          <w:sz w:val="22"/>
          <w:szCs w:val="22"/>
        </w:rPr>
        <w:t xml:space="preserve">Lo primero que hay que tener claro, porque cambia todo el diseño: el AD8232 no habla I2C. Es un amplificador analógico. Toda la parte digital la pone el ADS1115.</w:t>
      </w:r>
    </w:p>
    <w:p>
      <w:pPr>
        <w:shd w:fill="F4F4F4" w:val="clear"/>
        <w:spacing w:after="0" w:before="60"/>
        <w:ind w:left="240"/>
      </w:pPr>
      <w:r>
        <w:rPr>
          <w:rFonts w:ascii="Consolas" w:cs="Consolas" w:eastAsia="Consolas" w:hAnsi="Consolas"/>
          <w:sz w:val="18"/>
          <w:szCs w:val="18"/>
        </w:rPr>
        <w:t xml:space="preserve">electrodos  -&gt;  AD8232  -&gt;  ADS1115  -&gt;  ESP32-S3  -&gt;  WiFi  -&gt;  tu app</w:t>
      </w:r>
    </w:p>
    <w:p>
      <w:pPr>
        <w:shd w:fill="F4F4F4" w:val="clear"/>
        <w:spacing w:after="160" w:before="0"/>
        <w:ind w:left="240"/>
      </w:pPr>
      <w:r>
        <w:rPr>
          <w:rFonts w:ascii="Consolas" w:cs="Consolas" w:eastAsia="Consolas" w:hAnsi="Consolas"/>
          <w:sz w:val="18"/>
          <w:szCs w:val="18"/>
        </w:rPr>
        <w:t xml:space="preserve">            (analógico)   (I2C)      (firmware)</w:t>
      </w:r>
    </w:p>
    <w:p>
      <w:pPr>
        <w:spacing w:after="120" w:line="276"/>
      </w:pPr>
      <w:r>
        <w:rPr>
          <w:sz w:val="22"/>
          <w:szCs w:val="22"/>
        </w:rPr>
        <w:t xml:space="preserve">El AD8232 toma la diferencia de potencial entre dos electrodos (del orden de 1 milivolt), la amplifica unas 100 veces, le aplica un filtro pasabanda analógico de aproximadamente 0.5 a 40 Hz, y entrega una única señal analógica por su pin OUTPUT.</w:t>
      </w:r>
    </w:p>
    <w:p>
      <w:pPr>
        <w:spacing w:after="120" w:line="276"/>
      </w:pPr>
      <w:r>
        <w:rPr>
          <w:b w:val="false"/>
          <w:bCs w:val="false"/>
          <w:sz w:val="22"/>
          <w:szCs w:val="22"/>
        </w:rPr>
        <w:t xml:space="preserve">Detalle crítico: esa señal no está referenciada a masa sino a una </w:t>
      </w:r>
      <w:r>
        <w:rPr>
          <w:b/>
          <w:bCs/>
          <w:sz w:val="22"/>
          <w:szCs w:val="22"/>
        </w:rPr>
        <w:t xml:space="preserve">masa virtual</w:t>
      </w:r>
      <w:r>
        <w:rPr>
          <w:b w:val="false"/>
          <w:bCs w:val="false"/>
          <w:sz w:val="22"/>
          <w:szCs w:val="22"/>
        </w:rPr>
        <w:t xml:space="preserve"> que el propio chip genera a la mitad de la alimentación, o sea unos 1650 mV con 3.3 V. Sin señal, el pin OUTPUT está en 1650 mV, no en 0. El latido es una variación alrededor de ese valor. Todo el procesamiento posterior tiene que lidiar con ese offset.</w:t>
      </w:r>
    </w:p>
    <w:p>
      <w:pPr>
        <w:pStyle w:val="Heading2"/>
        <w:spacing w:after="120" w:before="260"/>
      </w:pPr>
      <w:r>
        <w:t xml:space="preserve">1.2 Mapa de archivos</w:t>
      </w:r>
    </w:p>
    <w:p>
      <w:pPr>
        <w:spacing w:after="120" w:line="276"/>
      </w:pPr>
      <w:r>
        <w:rPr>
          <w:sz w:val="22"/>
          <w:szCs w:val="22"/>
        </w:rPr>
        <w:t xml:space="preserve">Las tres funciones que pediste están repartidas en siete archivos, porque cada módulo separa su interfaz (.h) de su implementación (.cpp). Así se compila más rápido y podés leer qué hace un módulo sin leer cómo lo hace.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D9E2F3" w:val="clear"/>
            <w:tcMar>
              <w:top w:type="dxa" w:w="60"/>
              <w:left w:type="dxa" w:w="100"/>
              <w:bottom w:type="dxa" w:w="60"/>
              <w:right w:type="dxa" w:w="100"/>
            </w:tcMar>
          </w:tcPr>
          <w:p>
            <w:r>
              <w:rPr>
                <w:b/>
                <w:bCs/>
                <w:sz w:val="20"/>
                <w:szCs w:val="20"/>
              </w:rPr>
              <w:t xml:space="preserve">Archivo</w:t>
            </w:r>
          </w:p>
        </w:tc>
        <w:tc>
          <w:tcPr>
            <w:tcW w:type="dxa" w:w="1600"/>
            <w:shd w:fill="D9E2F3" w:val="clear"/>
            <w:tcMar>
              <w:top w:type="dxa" w:w="60"/>
              <w:left w:type="dxa" w:w="100"/>
              <w:bottom w:type="dxa" w:w="60"/>
              <w:right w:type="dxa" w:w="100"/>
            </w:tcMar>
          </w:tcPr>
          <w:p>
            <w:r>
              <w:rPr>
                <w:b/>
                <w:bCs/>
                <w:sz w:val="20"/>
                <w:szCs w:val="20"/>
              </w:rPr>
              <w:t xml:space="preserve">Etapa</w:t>
            </w:r>
          </w:p>
        </w:tc>
        <w:tc>
          <w:tcPr>
            <w:tcW w:type="dxa" w:w="5000"/>
            <w:shd w:fill="D9E2F3" w:val="clear"/>
            <w:tcMar>
              <w:top w:type="dxa" w:w="60"/>
              <w:left w:type="dxa" w:w="100"/>
              <w:bottom w:type="dxa" w:w="60"/>
              <w:right w:type="dxa" w:w="100"/>
            </w:tcMar>
          </w:tcPr>
          <w:p>
            <w:r>
              <w:rPr>
                <w:b/>
                <w:bCs/>
                <w:sz w:val="20"/>
                <w:szCs w:val="20"/>
              </w:rPr>
              <w:t xml:space="preserve">Responsabilidad</w:t>
            </w:r>
          </w:p>
        </w:tc>
      </w:tr>
      <w:tr>
        <w:tc>
          <w:tcPr>
            <w:tcW w:type="dxa" w:w="2400"/>
            <w:tcMar>
              <w:top w:type="dxa" w:w="60"/>
              <w:left w:type="dxa" w:w="100"/>
              <w:bottom w:type="dxa" w:w="60"/>
              <w:right w:type="dxa" w:w="100"/>
            </w:tcMar>
          </w:tcPr>
          <w:p>
            <w:r>
              <w:rPr>
                <w:b w:val="false"/>
                <w:bCs w:val="false"/>
                <w:sz w:val="20"/>
                <w:szCs w:val="20"/>
              </w:rPr>
              <w:t xml:space="preserve">ecg.h</w:t>
            </w:r>
          </w:p>
        </w:tc>
        <w:tc>
          <w:tcPr>
            <w:tcW w:type="dxa" w:w="1600"/>
            <w:tcMar>
              <w:top w:type="dxa" w:w="60"/>
              <w:left w:type="dxa" w:w="100"/>
              <w:bottom w:type="dxa" w:w="60"/>
              <w:right w:type="dxa" w:w="100"/>
            </w:tcMar>
          </w:tcPr>
          <w:p>
            <w:r>
              <w:rPr>
                <w:b w:val="false"/>
                <w:bCs w:val="false"/>
                <w:sz w:val="20"/>
                <w:szCs w:val="20"/>
              </w:rPr>
              <w:t xml:space="preserve">Interfaz</w:t>
            </w:r>
          </w:p>
        </w:tc>
        <w:tc>
          <w:tcPr>
            <w:tcW w:type="dxa" w:w="5000"/>
            <w:tcMar>
              <w:top w:type="dxa" w:w="60"/>
              <w:left w:type="dxa" w:w="100"/>
              <w:bottom w:type="dxa" w:w="60"/>
              <w:right w:type="dxa" w:w="100"/>
            </w:tcMar>
          </w:tcPr>
          <w:p>
            <w:r>
              <w:rPr>
                <w:b w:val="false"/>
                <w:bCs w:val="false"/>
                <w:sz w:val="20"/>
                <w:szCs w:val="20"/>
              </w:rPr>
              <w:t xml:space="preserve">Lo único que incluye tu main. Config, Status y las cuatro funciones públicas.</w:t>
            </w:r>
          </w:p>
        </w:tc>
      </w:tr>
      <w:tr>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ecg_ads1115.h / .cpp</w:t>
            </w:r>
          </w:p>
        </w:tc>
        <w:tc>
          <w:tcPr>
            <w:tcW w:type="dxa" w:w="1600"/>
            <w:tcMar>
              <w:top w:type="dxa" w:w="60"/>
              <w:left w:type="dxa" w:w="100"/>
              <w:bottom w:type="dxa" w:w="60"/>
              <w:right w:type="dxa" w:w="100"/>
            </w:tcMar>
          </w:tcPr>
          <w:p>
            <w:r>
              <w:rPr>
                <w:b w:val="false"/>
                <w:bCs w:val="false"/>
                <w:sz w:val="20"/>
                <w:szCs w:val="20"/>
              </w:rPr>
              <w:t xml:space="preserve">1. Recopilación</w:t>
            </w:r>
          </w:p>
        </w:tc>
        <w:tc>
          <w:tcPr>
            <w:tcW w:type="dxa" w:w="5000"/>
            <w:tcMar>
              <w:top w:type="dxa" w:w="60"/>
              <w:left w:type="dxa" w:w="100"/>
              <w:bottom w:type="dxa" w:w="60"/>
              <w:right w:type="dxa" w:w="100"/>
            </w:tcMar>
          </w:tcPr>
          <w:p>
            <w:r>
              <w:rPr>
                <w:b w:val="false"/>
                <w:bCs w:val="false"/>
                <w:sz w:val="20"/>
                <w:szCs w:val="20"/>
              </w:rPr>
              <w:t xml:space="preserve">Driver del conversor analógico-digital a nivel de registro.</w:t>
            </w:r>
          </w:p>
        </w:tc>
      </w:tr>
      <w:tr>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ecg_core.cpp</w:t>
            </w:r>
          </w:p>
        </w:tc>
        <w:tc>
          <w:tcPr>
            <w:tcW w:type="dxa" w:w="1600"/>
            <w:tcMar>
              <w:top w:type="dxa" w:w="60"/>
              <w:left w:type="dxa" w:w="100"/>
              <w:bottom w:type="dxa" w:w="60"/>
              <w:right w:type="dxa" w:w="100"/>
            </w:tcMar>
          </w:tcPr>
          <w:p>
            <w:r>
              <w:rPr>
                <w:b w:val="false"/>
                <w:bCs w:val="false"/>
                <w:sz w:val="20"/>
                <w:szCs w:val="20"/>
              </w:rPr>
              <w:t xml:space="preserve">1 y 3</w:t>
            </w:r>
          </w:p>
        </w:tc>
        <w:tc>
          <w:tcPr>
            <w:tcW w:type="dxa" w:w="5000"/>
            <w:tcMar>
              <w:top w:type="dxa" w:w="60"/>
              <w:left w:type="dxa" w:w="100"/>
              <w:bottom w:type="dxa" w:w="60"/>
              <w:right w:type="dxa" w:w="100"/>
            </w:tcMar>
          </w:tcPr>
          <w:p>
            <w:r>
              <w:rPr>
                <w:b w:val="false"/>
                <w:bCs w:val="false"/>
                <w:sz w:val="20"/>
                <w:szCs w:val="20"/>
              </w:rPr>
              <w:t xml:space="preserve">Interrupción, tarea de muestreo, orquestación y armado del paquete.</w:t>
            </w:r>
          </w:p>
        </w:tc>
      </w:tr>
      <w:tr>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ecg_dsp.h / .cpp</w:t>
            </w:r>
          </w:p>
        </w:tc>
        <w:tc>
          <w:tcPr>
            <w:tcW w:type="dxa" w:w="1600"/>
            <w:tcMar>
              <w:top w:type="dxa" w:w="60"/>
              <w:left w:type="dxa" w:w="100"/>
              <w:bottom w:type="dxa" w:w="60"/>
              <w:right w:type="dxa" w:w="100"/>
            </w:tcMar>
          </w:tcPr>
          <w:p>
            <w:r>
              <w:rPr>
                <w:b w:val="false"/>
                <w:bCs w:val="false"/>
                <w:sz w:val="20"/>
                <w:szCs w:val="20"/>
              </w:rPr>
              <w:t xml:space="preserve">2. Procesamiento</w:t>
            </w:r>
          </w:p>
        </w:tc>
        <w:tc>
          <w:tcPr>
            <w:tcW w:type="dxa" w:w="5000"/>
            <w:tcMar>
              <w:top w:type="dxa" w:w="60"/>
              <w:left w:type="dxa" w:w="100"/>
              <w:bottom w:type="dxa" w:w="60"/>
              <w:right w:type="dxa" w:w="100"/>
            </w:tcMar>
          </w:tcPr>
          <w:p>
            <w:r>
              <w:rPr>
                <w:b w:val="false"/>
                <w:bCs w:val="false"/>
                <w:sz w:val="20"/>
                <w:szCs w:val="20"/>
              </w:rPr>
              <w:t xml:space="preserve">Filtros digitales y detector de complejos QRS.</w:t>
            </w:r>
          </w:p>
        </w:tc>
      </w:tr>
      <w:tr>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ecg_internal.h</w:t>
            </w:r>
          </w:p>
        </w:tc>
        <w:tc>
          <w:tcPr>
            <w:tcW w:type="dxa" w:w="1600"/>
            <w:tcMar>
              <w:top w:type="dxa" w:w="60"/>
              <w:left w:type="dxa" w:w="100"/>
              <w:bottom w:type="dxa" w:w="60"/>
              <w:right w:type="dxa" w:w="100"/>
            </w:tcMar>
          </w:tcPr>
          <w:p>
            <w:r>
              <w:rPr>
                <w:b w:val="false"/>
                <w:bCs w:val="false"/>
                <w:sz w:val="20"/>
                <w:szCs w:val="20"/>
              </w:rPr>
              <w:t xml:space="preserve">3. Envío</w:t>
            </w:r>
          </w:p>
        </w:tc>
        <w:tc>
          <w:tcPr>
            <w:tcW w:type="dxa" w:w="5000"/>
            <w:tcMar>
              <w:top w:type="dxa" w:w="60"/>
              <w:left w:type="dxa" w:w="100"/>
              <w:bottom w:type="dxa" w:w="60"/>
              <w:right w:type="dxa" w:w="100"/>
            </w:tcMar>
          </w:tcPr>
          <w:p>
            <w:r>
              <w:rPr>
                <w:b w:val="false"/>
                <w:bCs w:val="false"/>
                <w:sz w:val="20"/>
                <w:szCs w:val="20"/>
              </w:rPr>
              <w:t xml:space="preserve">Estructura del paquete binario e interfaz del transporte.</w:t>
            </w:r>
          </w:p>
        </w:tc>
      </w:tr>
      <w:tr>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ecg_stream.cpp</w:t>
            </w:r>
          </w:p>
        </w:tc>
        <w:tc>
          <w:tcPr>
            <w:tcW w:type="dxa" w:w="1600"/>
            <w:tcMar>
              <w:top w:type="dxa" w:w="60"/>
              <w:left w:type="dxa" w:w="100"/>
              <w:bottom w:type="dxa" w:w="60"/>
              <w:right w:type="dxa" w:w="100"/>
            </w:tcMar>
          </w:tcPr>
          <w:p>
            <w:r>
              <w:rPr>
                <w:b w:val="false"/>
                <w:bCs w:val="false"/>
                <w:sz w:val="20"/>
                <w:szCs w:val="20"/>
              </w:rPr>
              <w:t xml:space="preserve">3. Envío</w:t>
            </w:r>
          </w:p>
        </w:tc>
        <w:tc>
          <w:tcPr>
            <w:tcW w:type="dxa" w:w="5000"/>
            <w:tcMar>
              <w:top w:type="dxa" w:w="60"/>
              <w:left w:type="dxa" w:w="100"/>
              <w:bottom w:type="dxa" w:w="60"/>
              <w:right w:type="dxa" w:w="100"/>
            </w:tcMar>
          </w:tcPr>
          <w:p>
            <w:r>
              <w:rPr>
                <w:b w:val="false"/>
                <w:bCs w:val="false"/>
                <w:sz w:val="20"/>
                <w:szCs w:val="20"/>
              </w:rPr>
              <w:t xml:space="preserve">WiFi, servidor WebSocket, cola de salida y reconexión.</w:t>
            </w:r>
          </w:p>
        </w:tc>
      </w:tr>
    </w:tbl>
    <w:p>
      <w:pPr>
        <w:spacing w:after="160"/>
      </w:pPr>
    </w:p>
    <w:p>
      <w:pPr>
        <w:pStyle w:val="Heading2"/>
        <w:spacing w:after="120" w:before="260"/>
      </w:pPr>
      <w:r>
        <w:t xml:space="preserve">1.3 Las dos tareas y los dos núcleos</w:t>
      </w:r>
    </w:p>
    <w:p>
      <w:pPr>
        <w:spacing w:after="120" w:line="276"/>
      </w:pPr>
      <w:r>
        <w:rPr>
          <w:sz w:val="22"/>
          <w:szCs w:val="22"/>
        </w:rPr>
        <w:t xml:space="preserve">El ESP32-S3 tiene dos núcleos. El firmware los usa a propósito para separar dos trabajos con exigencias muy distintas:</w:t>
      </w:r>
    </w:p>
    <w:p>
      <w:pPr>
        <w:pStyle w:val="ListParagraph"/>
        <w:numPr>
          <w:ilvl w:val="0"/>
          <w:numId w:val="2"/>
        </w:numPr>
        <w:spacing w:after="80" w:line="276"/>
      </w:pPr>
      <w:r>
        <w:rPr>
          <w:sz w:val="22"/>
          <w:szCs w:val="22"/>
        </w:rPr>
        <w:t xml:space="preserve">Núcleo 1 — tarea de muestreo. Tiene que responder cada 4 milisegundos, siempre, sin excusas. Si llega tarde, se pierde una muestra y el electrocardiograma queda deformado.</w:t>
      </w:r>
    </w:p>
    <w:p>
      <w:pPr>
        <w:pStyle w:val="ListParagraph"/>
        <w:numPr>
          <w:ilvl w:val="0"/>
          <w:numId w:val="2"/>
        </w:numPr>
        <w:spacing w:after="80" w:line="276"/>
      </w:pPr>
      <w:r>
        <w:rPr>
          <w:sz w:val="22"/>
          <w:szCs w:val="22"/>
        </w:rPr>
        <w:t xml:space="preserve">Núcleo 0 — tarea de transporte. Ahí vive el stack de WiFi, que hace cosas impredecibles: se pelea con el router, retransmite paquetes, escanea. Puede tardar 200 milisegundos en una operación y no pasa nada.</w:t>
      </w:r>
    </w:p>
    <w:p>
      <w:pPr>
        <w:spacing w:after="120" w:line="276"/>
      </w:pPr>
      <w:r>
        <w:rPr>
          <w:b w:val="false"/>
          <w:bCs w:val="false"/>
          <w:sz w:val="22"/>
          <w:szCs w:val="22"/>
        </w:rPr>
        <w:t xml:space="preserve">Si las mezclaras en el mismo núcleo, el WiFi te metería </w:t>
      </w:r>
      <w:r>
        <w:rPr>
          <w:b/>
          <w:bCs/>
          <w:sz w:val="22"/>
          <w:szCs w:val="22"/>
        </w:rPr>
        <w:t xml:space="preserve">jitter</w:t>
      </w:r>
      <w:r>
        <w:rPr>
          <w:b w:val="false"/>
          <w:bCs w:val="false"/>
          <w:sz w:val="22"/>
          <w:szCs w:val="22"/>
        </w:rPr>
        <w:t xml:space="preserve"> en el muestreo: las muestras no estarían separadas exactamente 4 ms, y eso arruina tanto la forma de onda como el cálculo de los intervalos entre latidos. Separarlas es la decisión de arquitectura más importante del proyecto.</w:t>
      </w:r>
    </w:p>
    <w:p>
      <w:pPr>
        <w:spacing w:after="120" w:line="276"/>
      </w:pPr>
      <w:r>
        <w:rPr>
          <w:sz w:val="22"/>
          <w:szCs w:val="22"/>
        </w:rPr>
        <w:t xml:space="preserve">Las dos tareas se comunican por una sola cosa: una cola de FreeRTOS. La de muestreo escribe paquetes, la de transporte los saca y los manda. Ninguna espera a la otra.</w:t>
      </w:r>
    </w:p>
    <w:p>
      <w:r>
        <w:br w:type="page"/>
      </w:r>
    </w:p>
    <w:p>
      <w:pPr>
        <w:pStyle w:val="Heading1"/>
        <w:spacing w:after="160" w:before="360"/>
      </w:pPr>
      <w:r>
        <w:t xml:space="preserve">2. Etapa 1 — Recopilación de datos</w:t>
      </w:r>
    </w:p>
    <w:p>
      <w:pPr>
        <w:spacing w:after="120" w:line="276"/>
      </w:pPr>
      <w:r>
        <w:rPr>
          <w:sz w:val="22"/>
          <w:szCs w:val="22"/>
        </w:rPr>
        <w:t xml:space="preserve">Archivos: ecg_ads1115.h, ecg_ads1115.cpp y la primera mitad de ecg_core.cpp.</w:t>
      </w:r>
    </w:p>
    <w:p>
      <w:pPr>
        <w:pStyle w:val="Heading2"/>
        <w:spacing w:after="120" w:before="260"/>
      </w:pPr>
      <w:r>
        <w:t xml:space="preserve">2.1 Por qué modo continuo y no lectura por consulta</w:t>
      </w:r>
    </w:p>
    <w:p>
      <w:pPr>
        <w:spacing w:after="120" w:line="276"/>
      </w:pPr>
      <w:r>
        <w:rPr>
          <w:sz w:val="22"/>
          <w:szCs w:val="22"/>
        </w:rPr>
        <w:t xml:space="preserve">La forma ingenua de leer un ADC es preguntarle cada tanto: "dame un valor". En el loop principal ponés un delay de 4 ms y listo. Eso está mal por dos razones.</w:t>
      </w:r>
    </w:p>
    <w:p>
      <w:pPr>
        <w:pStyle w:val="ListParagraph"/>
        <w:numPr>
          <w:ilvl w:val="0"/>
          <w:numId w:val="3"/>
        </w:numPr>
        <w:spacing w:after="80" w:line="276"/>
      </w:pPr>
      <w:r>
        <w:rPr>
          <w:sz w:val="22"/>
          <w:szCs w:val="22"/>
        </w:rPr>
        <w:t xml:space="preserve">El delay no es exacto. Cuatro milisegundos de delay más el tiempo variable que tarda la lectura I2C más lo que tarde cualquier otra cosa del loop da un período real que fluctúa. Las muestras terminan mal espaciadas en el tiempo.</w:t>
      </w:r>
    </w:p>
    <w:p>
      <w:pPr>
        <w:pStyle w:val="ListParagraph"/>
        <w:numPr>
          <w:ilvl w:val="0"/>
          <w:numId w:val="3"/>
        </w:numPr>
        <w:spacing w:after="80" w:line="276"/>
      </w:pPr>
      <w:r>
        <w:rPr>
          <w:sz w:val="22"/>
          <w:szCs w:val="22"/>
        </w:rPr>
        <w:t xml:space="preserve">En modo de disparo único (single-shot) el ADC arranca dormido, despierta, convierte, y vuelve a dormir. Entre que le pedís la conversión y está lista pasa un tiempo muerto en el que no estás midiendo nada.</w:t>
      </w:r>
    </w:p>
    <w:p>
      <w:pPr>
        <w:spacing w:after="120" w:line="276"/>
      </w:pPr>
      <w:r>
        <w:rPr>
          <w:sz w:val="22"/>
          <w:szCs w:val="22"/>
        </w:rPr>
        <w:t xml:space="preserve">La solución es poner el ADS1115 en modo continuo: convierte sin parar a una frecuencia fija generada por su propio oscilador interno. Esa frecuencia es mucho más estable que cualquier cosa que hagas por software. El ADC pasa a ser el reloj del sistema, y el firmware simplemente lo sigue.</w:t>
      </w:r>
    </w:p>
    <w:p>
      <w:pPr>
        <w:pStyle w:val="Heading2"/>
        <w:spacing w:after="120" w:before="260"/>
      </w:pPr>
      <w:r>
        <w:t xml:space="preserve">2.2 El pin ALERT/RDY como base de tiempo</w:t>
      </w:r>
    </w:p>
    <w:p>
      <w:pPr>
        <w:spacing w:after="120" w:line="276"/>
      </w:pPr>
      <w:r>
        <w:rPr>
          <w:sz w:val="22"/>
          <w:szCs w:val="22"/>
        </w:rPr>
        <w:t xml:space="preserve">El ADS1115 tiene un pin llamado ALERT/RDY que normalmente sirve como comparador. Pero hay una configuración escondida que lo convierte en algo mucho más útil: un pulso de aviso cada vez que hay una muestra nueva.</w:t>
      </w:r>
    </w:p>
    <w:p>
      <w:pPr>
        <w:spacing w:after="120" w:line="276"/>
      </w:pPr>
      <w:r>
        <w:rPr>
          <w:b w:val="false"/>
          <w:bCs w:val="false"/>
          <w:sz w:val="22"/>
          <w:szCs w:val="22"/>
        </w:rPr>
        <w:t xml:space="preserve">Para activarla hay que escribir dos registros con valores muy específicos: el umbral alto en </w:t>
      </w:r>
      <w:r>
        <w:rPr>
          <w:rFonts w:ascii="Consolas" w:cs="Consolas" w:eastAsia="Consolas" w:hAnsi="Consolas"/>
          <w:b w:val="false"/>
          <w:bCs w:val="false"/>
          <w:sz w:val="20"/>
          <w:szCs w:val="20"/>
        </w:rPr>
        <w:t xml:space="preserve">0x8000</w:t>
      </w:r>
      <w:r>
        <w:rPr>
          <w:b w:val="false"/>
          <w:bCs w:val="false"/>
          <w:sz w:val="22"/>
          <w:szCs w:val="22"/>
        </w:rPr>
        <w:t xml:space="preserve"> (bit más significativo en 1) y el umbral bajo en </w:t>
      </w:r>
      <w:r>
        <w:rPr>
          <w:rFonts w:ascii="Consolas" w:cs="Consolas" w:eastAsia="Consolas" w:hAnsi="Consolas"/>
          <w:b w:val="false"/>
          <w:bCs w:val="false"/>
          <w:sz w:val="20"/>
          <w:szCs w:val="20"/>
        </w:rPr>
        <w:t xml:space="preserve">0x0000</w:t>
      </w:r>
      <w:r>
        <w:rPr>
          <w:b w:val="false"/>
          <w:bCs w:val="false"/>
          <w:sz w:val="22"/>
          <w:szCs w:val="22"/>
        </w:rPr>
        <w:t xml:space="preserve"> (bit más significativo en 0). Además hay que dejar el campo COMP_QUE en 00. Si te olvidás de cualquiera de estas tres cosas, el pin no pulsa y el firmware se queda esperando para siempre.</w:t>
      </w:r>
    </w:p>
    <w:p>
      <w:pPr>
        <w:shd w:fill="F4F4F4" w:val="clear"/>
        <w:spacing w:after="0" w:before="60"/>
        <w:ind w:left="240"/>
      </w:pPr>
      <w:r>
        <w:rPr>
          <w:rFonts w:ascii="Consolas" w:cs="Consolas" w:eastAsia="Consolas" w:hAnsi="Consolas"/>
          <w:sz w:val="18"/>
          <w:szCs w:val="18"/>
        </w:rPr>
        <w:t xml:space="preserve">writeRegister(kRegHiThresh, 0x8000);   // MSB en 1</w:t>
      </w:r>
    </w:p>
    <w:p>
      <w:pPr>
        <w:shd w:fill="F4F4F4" w:val="clear"/>
        <w:spacing w:after="0" w:before="0"/>
        <w:ind w:left="240"/>
      </w:pPr>
      <w:r>
        <w:rPr>
          <w:rFonts w:ascii="Consolas" w:cs="Consolas" w:eastAsia="Consolas" w:hAnsi="Consolas"/>
          <w:sz w:val="18"/>
          <w:szCs w:val="18"/>
        </w:rPr>
        <w:t xml:space="preserve">writeRegister(kRegLoThresh, 0x0000);   // MSB en 0</w:t>
      </w:r>
    </w:p>
    <w:p>
      <w:pPr>
        <w:shd w:fill="F4F4F4" w:val="clear"/>
        <w:spacing w:after="160" w:before="0"/>
        <w:ind w:left="240"/>
      </w:pPr>
      <w:r>
        <w:rPr>
          <w:rFonts w:ascii="Consolas" w:cs="Consolas" w:eastAsia="Consolas" w:hAnsi="Consolas"/>
          <w:sz w:val="18"/>
          <w:szCs w:val="18"/>
        </w:rPr>
        <w:t xml:space="preserve">// ...y COMP_QUE = 00 dentro del registro CONFIG</w:t>
      </w:r>
    </w:p>
    <w:p>
      <w:pPr>
        <w:spacing w:after="120" w:line="276"/>
      </w:pPr>
      <w:r>
        <w:rPr>
          <w:sz w:val="22"/>
          <w:szCs w:val="22"/>
        </w:rPr>
        <w:t xml:space="preserve">Con eso, cada 4 ms el pin baja durante 8 microsegundos. Ese flanco de bajada es el latido del sistema.</w:t>
      </w:r>
    </w:p>
    <w:p>
      <w:pPr>
        <w:spacing w:after="120" w:line="276"/>
      </w:pPr>
      <w:r>
        <w:rPr>
          <w:b w:val="false"/>
          <w:bCs w:val="false"/>
          <w:sz w:val="22"/>
          <w:szCs w:val="22"/>
        </w:rPr>
        <w:t xml:space="preserve">Como el pin es de tipo </w:t>
      </w:r>
      <w:r>
        <w:rPr>
          <w:b/>
          <w:bCs/>
          <w:sz w:val="22"/>
          <w:szCs w:val="22"/>
        </w:rPr>
        <w:t xml:space="preserve">open-drain</w:t>
      </w:r>
      <w:r>
        <w:rPr>
          <w:b w:val="false"/>
          <w:bCs w:val="false"/>
          <w:sz w:val="22"/>
          <w:szCs w:val="22"/>
        </w:rPr>
        <w:t xml:space="preserve"> (solo puede tirar hacia abajo, nunca empujar hacia arriba), necesita una resistencia de pull-up hacia 3.3 V. En el código activo la interna del ESP32 para que te funcione en protoboard, pero para algo confiable poné una de 10 kΩ externa.</w:t>
      </w:r>
    </w:p>
    <w:p>
      <w:pPr>
        <w:pStyle w:val="Heading2"/>
        <w:spacing w:after="120" w:before="260"/>
      </w:pPr>
      <w:r>
        <w:t xml:space="preserve">2.3 El registro de configuración, campo por campo</w:t>
      </w:r>
    </w:p>
    <w:p>
      <w:pPr>
        <w:spacing w:after="120" w:line="276"/>
      </w:pPr>
      <w:r>
        <w:rPr>
          <w:sz w:val="22"/>
          <w:szCs w:val="22"/>
        </w:rPr>
        <w:t xml:space="preserve">El ADS1115 se configura escribiendo un único registro de 16 bits. Cada grupo de bits controla una cosa. Así se arma en el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100"/>
        <w:gridCol w:w="4600"/>
      </w:tblGrid>
      <w:tr>
        <w:trPr>
          <w:tblHeader/>
        </w:trPr>
        <w:tc>
          <w:tcPr>
            <w:tcW w:type="dxa" w:w="800"/>
            <w:shd w:fill="D9E2F3" w:val="clear"/>
            <w:tcMar>
              <w:top w:type="dxa" w:w="60"/>
              <w:left w:type="dxa" w:w="100"/>
              <w:bottom w:type="dxa" w:w="60"/>
              <w:right w:type="dxa" w:w="100"/>
            </w:tcMar>
          </w:tcPr>
          <w:p>
            <w:r>
              <w:rPr>
                <w:b/>
                <w:bCs/>
                <w:sz w:val="20"/>
                <w:szCs w:val="20"/>
              </w:rPr>
              <w:t xml:space="preserve">Bits</w:t>
            </w:r>
          </w:p>
        </w:tc>
        <w:tc>
          <w:tcPr>
            <w:tcW w:type="dxa" w:w="1500"/>
            <w:shd w:fill="D9E2F3" w:val="clear"/>
            <w:tcMar>
              <w:top w:type="dxa" w:w="60"/>
              <w:left w:type="dxa" w:w="100"/>
              <w:bottom w:type="dxa" w:w="60"/>
              <w:right w:type="dxa" w:w="100"/>
            </w:tcMar>
          </w:tcPr>
          <w:p>
            <w:r>
              <w:rPr>
                <w:b/>
                <w:bCs/>
                <w:sz w:val="20"/>
                <w:szCs w:val="20"/>
              </w:rPr>
              <w:t xml:space="preserve">Campo</w:t>
            </w:r>
          </w:p>
        </w:tc>
        <w:tc>
          <w:tcPr>
            <w:tcW w:type="dxa" w:w="2100"/>
            <w:shd w:fill="D9E2F3" w:val="clear"/>
            <w:tcMar>
              <w:top w:type="dxa" w:w="60"/>
              <w:left w:type="dxa" w:w="100"/>
              <w:bottom w:type="dxa" w:w="60"/>
              <w:right w:type="dxa" w:w="100"/>
            </w:tcMar>
          </w:tcPr>
          <w:p>
            <w:r>
              <w:rPr>
                <w:b/>
                <w:bCs/>
                <w:sz w:val="20"/>
                <w:szCs w:val="20"/>
              </w:rPr>
              <w:t xml:space="preserve">Valor que usamos</w:t>
            </w:r>
          </w:p>
        </w:tc>
        <w:tc>
          <w:tcPr>
            <w:tcW w:type="dxa" w:w="4600"/>
            <w:shd w:fill="D9E2F3" w:val="clear"/>
            <w:tcMar>
              <w:top w:type="dxa" w:w="60"/>
              <w:left w:type="dxa" w:w="100"/>
              <w:bottom w:type="dxa" w:w="60"/>
              <w:right w:type="dxa" w:w="100"/>
            </w:tcMar>
          </w:tcPr>
          <w:p>
            <w:r>
              <w:rPr>
                <w:b/>
                <w:bCs/>
                <w:sz w:val="20"/>
                <w:szCs w:val="20"/>
              </w:rPr>
              <w:t xml:space="preserve">Por qué</w:t>
            </w:r>
          </w:p>
        </w:tc>
      </w:tr>
      <w:tr>
        <w:tc>
          <w:tcPr>
            <w:tcW w:type="dxa" w:w="800"/>
            <w:tcMar>
              <w:top w:type="dxa" w:w="60"/>
              <w:left w:type="dxa" w:w="100"/>
              <w:bottom w:type="dxa" w:w="60"/>
              <w:right w:type="dxa" w:w="100"/>
            </w:tcMar>
          </w:tcPr>
          <w:p>
            <w:r>
              <w:rPr>
                <w:b w:val="false"/>
                <w:bCs w:val="false"/>
                <w:sz w:val="20"/>
                <w:szCs w:val="20"/>
              </w:rPr>
              <w:t xml:space="preserve">15</w:t>
            </w:r>
          </w:p>
        </w:tc>
        <w:tc>
          <w:tcPr>
            <w:tcW w:type="dxa" w:w="1500"/>
            <w:tcMar>
              <w:top w:type="dxa" w:w="60"/>
              <w:left w:type="dxa" w:w="100"/>
              <w:bottom w:type="dxa" w:w="60"/>
              <w:right w:type="dxa" w:w="100"/>
            </w:tcMar>
          </w:tcPr>
          <w:p>
            <w:r>
              <w:rPr>
                <w:b w:val="false"/>
                <w:bCs w:val="false"/>
                <w:sz w:val="20"/>
                <w:szCs w:val="20"/>
              </w:rPr>
              <w:t xml:space="preserve">OS</w:t>
            </w:r>
          </w:p>
        </w:tc>
        <w:tc>
          <w:tcPr>
            <w:tcW w:type="dxa" w:w="2100"/>
            <w:tcMar>
              <w:top w:type="dxa" w:w="60"/>
              <w:left w:type="dxa" w:w="100"/>
              <w:bottom w:type="dxa" w:w="60"/>
              <w:right w:type="dxa" w:w="100"/>
            </w:tcMar>
          </w:tcPr>
          <w:p>
            <w:r>
              <w:rPr>
                <w:b w:val="false"/>
                <w:bCs w:val="false"/>
                <w:sz w:val="20"/>
                <w:szCs w:val="20"/>
              </w:rPr>
              <w:t xml:space="preserve">1</w:t>
            </w:r>
          </w:p>
        </w:tc>
        <w:tc>
          <w:tcPr>
            <w:tcW w:type="dxa" w:w="4600"/>
            <w:tcMar>
              <w:top w:type="dxa" w:w="60"/>
              <w:left w:type="dxa" w:w="100"/>
              <w:bottom w:type="dxa" w:w="60"/>
              <w:right w:type="dxa" w:w="100"/>
            </w:tcMar>
          </w:tcPr>
          <w:p>
            <w:r>
              <w:rPr>
                <w:b w:val="false"/>
                <w:bCs w:val="false"/>
                <w:sz w:val="20"/>
                <w:szCs w:val="20"/>
              </w:rPr>
              <w:t xml:space="preserve">Dispara la primera conversión para arrancar la cadena.</w:t>
            </w:r>
          </w:p>
        </w:tc>
      </w:tr>
      <w:tr>
        <w:tc>
          <w:tcPr>
            <w:tcW w:type="dxa" w:w="800"/>
            <w:tcMar>
              <w:top w:type="dxa" w:w="60"/>
              <w:left w:type="dxa" w:w="100"/>
              <w:bottom w:type="dxa" w:w="60"/>
              <w:right w:type="dxa" w:w="100"/>
            </w:tcMar>
          </w:tcPr>
          <w:p>
            <w:r>
              <w:rPr>
                <w:b w:val="false"/>
                <w:bCs w:val="false"/>
                <w:sz w:val="20"/>
                <w:szCs w:val="20"/>
              </w:rPr>
              <w:t xml:space="preserve">14-12</w:t>
            </w:r>
          </w:p>
        </w:tc>
        <w:tc>
          <w:tcPr>
            <w:tcW w:type="dxa" w:w="1500"/>
            <w:tcMar>
              <w:top w:type="dxa" w:w="60"/>
              <w:left w:type="dxa" w:w="100"/>
              <w:bottom w:type="dxa" w:w="60"/>
              <w:right w:type="dxa" w:w="100"/>
            </w:tcMar>
          </w:tcPr>
          <w:p>
            <w:r>
              <w:rPr>
                <w:b w:val="false"/>
                <w:bCs w:val="false"/>
                <w:sz w:val="20"/>
                <w:szCs w:val="20"/>
              </w:rPr>
              <w:t xml:space="preserve">MUX</w:t>
            </w:r>
          </w:p>
        </w:tc>
        <w:tc>
          <w:tcPr>
            <w:tcW w:type="dxa" w:w="2100"/>
            <w:tcMar>
              <w:top w:type="dxa" w:w="60"/>
              <w:left w:type="dxa" w:w="100"/>
              <w:bottom w:type="dxa" w:w="60"/>
              <w:right w:type="dxa" w:w="100"/>
            </w:tcMar>
          </w:tcPr>
          <w:p>
            <w:r>
              <w:rPr>
                <w:b w:val="false"/>
                <w:bCs w:val="false"/>
                <w:sz w:val="20"/>
                <w:szCs w:val="20"/>
              </w:rPr>
              <w:t xml:space="preserve">100 (AIN0)</w:t>
            </w:r>
          </w:p>
        </w:tc>
        <w:tc>
          <w:tcPr>
            <w:tcW w:type="dxa" w:w="4600"/>
            <w:tcMar>
              <w:top w:type="dxa" w:w="60"/>
              <w:left w:type="dxa" w:w="100"/>
              <w:bottom w:type="dxa" w:w="60"/>
              <w:right w:type="dxa" w:w="100"/>
            </w:tcMar>
          </w:tcPr>
          <w:p>
            <w:r>
              <w:rPr>
                <w:b w:val="false"/>
                <w:bCs w:val="false"/>
                <w:sz w:val="20"/>
                <w:szCs w:val="20"/>
              </w:rPr>
              <w:t xml:space="preserve">Entrada simple en AIN0, que es donde entra el OUTPUT del AD8232.</w:t>
            </w:r>
          </w:p>
        </w:tc>
      </w:tr>
      <w:tr>
        <w:tc>
          <w:tcPr>
            <w:tcW w:type="dxa" w:w="800"/>
            <w:tcMar>
              <w:top w:type="dxa" w:w="60"/>
              <w:left w:type="dxa" w:w="100"/>
              <w:bottom w:type="dxa" w:w="60"/>
              <w:right w:type="dxa" w:w="100"/>
            </w:tcMar>
          </w:tcPr>
          <w:p>
            <w:r>
              <w:rPr>
                <w:b w:val="false"/>
                <w:bCs w:val="false"/>
                <w:sz w:val="20"/>
                <w:szCs w:val="20"/>
              </w:rPr>
              <w:t xml:space="preserve">11-9</w:t>
            </w:r>
          </w:p>
        </w:tc>
        <w:tc>
          <w:tcPr>
            <w:tcW w:type="dxa" w:w="1500"/>
            <w:tcMar>
              <w:top w:type="dxa" w:w="60"/>
              <w:left w:type="dxa" w:w="100"/>
              <w:bottom w:type="dxa" w:w="60"/>
              <w:right w:type="dxa" w:w="100"/>
            </w:tcMar>
          </w:tcPr>
          <w:p>
            <w:r>
              <w:rPr>
                <w:b w:val="false"/>
                <w:bCs w:val="false"/>
                <w:sz w:val="20"/>
                <w:szCs w:val="20"/>
              </w:rPr>
              <w:t xml:space="preserve">PGA</w:t>
            </w:r>
          </w:p>
        </w:tc>
        <w:tc>
          <w:tcPr>
            <w:tcW w:type="dxa" w:w="2100"/>
            <w:tcMar>
              <w:top w:type="dxa" w:w="60"/>
              <w:left w:type="dxa" w:w="100"/>
              <w:bottom w:type="dxa" w:w="60"/>
              <w:right w:type="dxa" w:w="100"/>
            </w:tcMar>
          </w:tcPr>
          <w:p>
            <w:r>
              <w:rPr>
                <w:b w:val="false"/>
                <w:bCs w:val="false"/>
                <w:sz w:val="20"/>
                <w:szCs w:val="20"/>
              </w:rPr>
              <w:t xml:space="preserve">001 (±4.096 V)</w:t>
            </w:r>
          </w:p>
        </w:tc>
        <w:tc>
          <w:tcPr>
            <w:tcW w:type="dxa" w:w="4600"/>
            <w:tcMar>
              <w:top w:type="dxa" w:w="60"/>
              <w:left w:type="dxa" w:w="100"/>
              <w:bottom w:type="dxa" w:w="60"/>
              <w:right w:type="dxa" w:w="100"/>
            </w:tcMar>
          </w:tcPr>
          <w:p>
            <w:r>
              <w:rPr>
                <w:b w:val="false"/>
                <w:bCs w:val="false"/>
                <w:sz w:val="20"/>
                <w:szCs w:val="20"/>
              </w:rPr>
              <w:t xml:space="preserve">La señal está montada sobre 1650 mV. Con un rango menor saturaría.</w:t>
            </w:r>
          </w:p>
        </w:tc>
      </w:tr>
      <w:tr>
        <w:tc>
          <w:tcPr>
            <w:tcW w:type="dxa" w:w="800"/>
            <w:tcMar>
              <w:top w:type="dxa" w:w="60"/>
              <w:left w:type="dxa" w:w="100"/>
              <w:bottom w:type="dxa" w:w="60"/>
              <w:right w:type="dxa" w:w="100"/>
            </w:tcMar>
          </w:tcPr>
          <w:p>
            <w:r>
              <w:rPr>
                <w:b w:val="false"/>
                <w:bCs w:val="false"/>
                <w:sz w:val="20"/>
                <w:szCs w:val="20"/>
              </w:rPr>
              <w:t xml:space="preserve">8</w:t>
            </w:r>
          </w:p>
        </w:tc>
        <w:tc>
          <w:tcPr>
            <w:tcW w:type="dxa" w:w="1500"/>
            <w:tcMar>
              <w:top w:type="dxa" w:w="60"/>
              <w:left w:type="dxa" w:w="100"/>
              <w:bottom w:type="dxa" w:w="60"/>
              <w:right w:type="dxa" w:w="100"/>
            </w:tcMar>
          </w:tcPr>
          <w:p>
            <w:r>
              <w:rPr>
                <w:b w:val="false"/>
                <w:bCs w:val="false"/>
                <w:sz w:val="20"/>
                <w:szCs w:val="20"/>
              </w:rPr>
              <w:t xml:space="preserve">MODE</w:t>
            </w:r>
          </w:p>
        </w:tc>
        <w:tc>
          <w:tcPr>
            <w:tcW w:type="dxa" w:w="2100"/>
            <w:tcMar>
              <w:top w:type="dxa" w:w="60"/>
              <w:left w:type="dxa" w:w="100"/>
              <w:bottom w:type="dxa" w:w="60"/>
              <w:right w:type="dxa" w:w="100"/>
            </w:tcMar>
          </w:tcPr>
          <w:p>
            <w:r>
              <w:rPr>
                <w:b w:val="false"/>
                <w:bCs w:val="false"/>
                <w:sz w:val="20"/>
                <w:szCs w:val="20"/>
              </w:rPr>
              <w:t xml:space="preserve">0</w:t>
            </w:r>
          </w:p>
        </w:tc>
        <w:tc>
          <w:tcPr>
            <w:tcW w:type="dxa" w:w="4600"/>
            <w:tcMar>
              <w:top w:type="dxa" w:w="60"/>
              <w:left w:type="dxa" w:w="100"/>
              <w:bottom w:type="dxa" w:w="60"/>
              <w:right w:type="dxa" w:w="100"/>
            </w:tcMar>
          </w:tcPr>
          <w:p>
            <w:r>
              <w:rPr>
                <w:b w:val="false"/>
                <w:bCs w:val="false"/>
                <w:sz w:val="20"/>
                <w:szCs w:val="20"/>
              </w:rPr>
              <w:t xml:space="preserve">Conversión continua, no disparo único.</w:t>
            </w:r>
          </w:p>
        </w:tc>
      </w:tr>
      <w:tr>
        <w:tc>
          <w:tcPr>
            <w:tcW w:type="dxa" w:w="800"/>
            <w:tcMar>
              <w:top w:type="dxa" w:w="60"/>
              <w:left w:type="dxa" w:w="100"/>
              <w:bottom w:type="dxa" w:w="60"/>
              <w:right w:type="dxa" w:w="100"/>
            </w:tcMar>
          </w:tcPr>
          <w:p>
            <w:r>
              <w:rPr>
                <w:b w:val="false"/>
                <w:bCs w:val="false"/>
                <w:sz w:val="20"/>
                <w:szCs w:val="20"/>
              </w:rPr>
              <w:t xml:space="preserve">7-5</w:t>
            </w:r>
          </w:p>
        </w:tc>
        <w:tc>
          <w:tcPr>
            <w:tcW w:type="dxa" w:w="1500"/>
            <w:tcMar>
              <w:top w:type="dxa" w:w="60"/>
              <w:left w:type="dxa" w:w="100"/>
              <w:bottom w:type="dxa" w:w="60"/>
              <w:right w:type="dxa" w:w="100"/>
            </w:tcMar>
          </w:tcPr>
          <w:p>
            <w:r>
              <w:rPr>
                <w:b w:val="false"/>
                <w:bCs w:val="false"/>
                <w:sz w:val="20"/>
                <w:szCs w:val="20"/>
              </w:rPr>
              <w:t xml:space="preserve">DR</w:t>
            </w:r>
          </w:p>
        </w:tc>
        <w:tc>
          <w:tcPr>
            <w:tcW w:type="dxa" w:w="2100"/>
            <w:tcMar>
              <w:top w:type="dxa" w:w="60"/>
              <w:left w:type="dxa" w:w="100"/>
              <w:bottom w:type="dxa" w:w="60"/>
              <w:right w:type="dxa" w:w="100"/>
            </w:tcMar>
          </w:tcPr>
          <w:p>
            <w:r>
              <w:rPr>
                <w:b w:val="false"/>
                <w:bCs w:val="false"/>
                <w:sz w:val="20"/>
                <w:szCs w:val="20"/>
              </w:rPr>
              <w:t xml:space="preserve">101 (250 SPS)</w:t>
            </w:r>
          </w:p>
        </w:tc>
        <w:tc>
          <w:tcPr>
            <w:tcW w:type="dxa" w:w="4600"/>
            <w:tcMar>
              <w:top w:type="dxa" w:w="60"/>
              <w:left w:type="dxa" w:w="100"/>
              <w:bottom w:type="dxa" w:w="60"/>
              <w:right w:type="dxa" w:w="100"/>
            </w:tcMar>
          </w:tcPr>
          <w:p>
            <w:r>
              <w:rPr>
                <w:b w:val="false"/>
                <w:bCs w:val="false"/>
                <w:sz w:val="20"/>
                <w:szCs w:val="20"/>
              </w:rPr>
              <w:t xml:space="preserve">250 muestras por segundo: suficiente para un ancho de banda de 40 Hz con margen.</w:t>
            </w:r>
          </w:p>
        </w:tc>
      </w:tr>
      <w:tr>
        <w:tc>
          <w:tcPr>
            <w:tcW w:type="dxa" w:w="800"/>
            <w:tcMar>
              <w:top w:type="dxa" w:w="60"/>
              <w:left w:type="dxa" w:w="100"/>
              <w:bottom w:type="dxa" w:w="60"/>
              <w:right w:type="dxa" w:w="100"/>
            </w:tcMar>
          </w:tcPr>
          <w:p>
            <w:r>
              <w:rPr>
                <w:b w:val="false"/>
                <w:bCs w:val="false"/>
                <w:sz w:val="20"/>
                <w:szCs w:val="20"/>
              </w:rPr>
              <w:t xml:space="preserve">4</w:t>
            </w:r>
          </w:p>
        </w:tc>
        <w:tc>
          <w:tcPr>
            <w:tcW w:type="dxa" w:w="1500"/>
            <w:tcMar>
              <w:top w:type="dxa" w:w="60"/>
              <w:left w:type="dxa" w:w="100"/>
              <w:bottom w:type="dxa" w:w="60"/>
              <w:right w:type="dxa" w:w="100"/>
            </w:tcMar>
          </w:tcPr>
          <w:p>
            <w:r>
              <w:rPr>
                <w:b w:val="false"/>
                <w:bCs w:val="false"/>
                <w:sz w:val="20"/>
                <w:szCs w:val="20"/>
              </w:rPr>
              <w:t xml:space="preserve">COMP_MODE</w:t>
            </w:r>
          </w:p>
        </w:tc>
        <w:tc>
          <w:tcPr>
            <w:tcW w:type="dxa" w:w="2100"/>
            <w:tcMar>
              <w:top w:type="dxa" w:w="60"/>
              <w:left w:type="dxa" w:w="100"/>
              <w:bottom w:type="dxa" w:w="60"/>
              <w:right w:type="dxa" w:w="100"/>
            </w:tcMar>
          </w:tcPr>
          <w:p>
            <w:r>
              <w:rPr>
                <w:b w:val="false"/>
                <w:bCs w:val="false"/>
                <w:sz w:val="20"/>
                <w:szCs w:val="20"/>
              </w:rPr>
              <w:t xml:space="preserve">0</w:t>
            </w:r>
          </w:p>
        </w:tc>
        <w:tc>
          <w:tcPr>
            <w:tcW w:type="dxa" w:w="4600"/>
            <w:tcMar>
              <w:top w:type="dxa" w:w="60"/>
              <w:left w:type="dxa" w:w="100"/>
              <w:bottom w:type="dxa" w:w="60"/>
              <w:right w:type="dxa" w:w="100"/>
            </w:tcMar>
          </w:tcPr>
          <w:p>
            <w:r>
              <w:rPr>
                <w:b w:val="false"/>
                <w:bCs w:val="false"/>
                <w:sz w:val="20"/>
                <w:szCs w:val="20"/>
              </w:rPr>
              <w:t xml:space="preserve">Comparador tradicional (irrelevante en modo RDY).</w:t>
            </w:r>
          </w:p>
        </w:tc>
      </w:tr>
      <w:tr>
        <w:tc>
          <w:tcPr>
            <w:tcW w:type="dxa" w:w="800"/>
            <w:tcMar>
              <w:top w:type="dxa" w:w="60"/>
              <w:left w:type="dxa" w:w="100"/>
              <w:bottom w:type="dxa" w:w="60"/>
              <w:right w:type="dxa" w:w="100"/>
            </w:tcMar>
          </w:tcPr>
          <w:p>
            <w:r>
              <w:rPr>
                <w:b w:val="false"/>
                <w:bCs w:val="false"/>
                <w:sz w:val="20"/>
                <w:szCs w:val="20"/>
              </w:rPr>
              <w:t xml:space="preserve">3</w:t>
            </w:r>
          </w:p>
        </w:tc>
        <w:tc>
          <w:tcPr>
            <w:tcW w:type="dxa" w:w="1500"/>
            <w:tcMar>
              <w:top w:type="dxa" w:w="60"/>
              <w:left w:type="dxa" w:w="100"/>
              <w:bottom w:type="dxa" w:w="60"/>
              <w:right w:type="dxa" w:w="100"/>
            </w:tcMar>
          </w:tcPr>
          <w:p>
            <w:r>
              <w:rPr>
                <w:b w:val="false"/>
                <w:bCs w:val="false"/>
                <w:sz w:val="20"/>
                <w:szCs w:val="20"/>
              </w:rPr>
              <w:t xml:space="preserve">COMP_POL</w:t>
            </w:r>
          </w:p>
        </w:tc>
        <w:tc>
          <w:tcPr>
            <w:tcW w:type="dxa" w:w="2100"/>
            <w:tcMar>
              <w:top w:type="dxa" w:w="60"/>
              <w:left w:type="dxa" w:w="100"/>
              <w:bottom w:type="dxa" w:w="60"/>
              <w:right w:type="dxa" w:w="100"/>
            </w:tcMar>
          </w:tcPr>
          <w:p>
            <w:r>
              <w:rPr>
                <w:b w:val="false"/>
                <w:bCs w:val="false"/>
                <w:sz w:val="20"/>
                <w:szCs w:val="20"/>
              </w:rPr>
              <w:t xml:space="preserve">0</w:t>
            </w:r>
          </w:p>
        </w:tc>
        <w:tc>
          <w:tcPr>
            <w:tcW w:type="dxa" w:w="4600"/>
            <w:tcMar>
              <w:top w:type="dxa" w:w="60"/>
              <w:left w:type="dxa" w:w="100"/>
              <w:bottom w:type="dxa" w:w="60"/>
              <w:right w:type="dxa" w:w="100"/>
            </w:tcMar>
          </w:tcPr>
          <w:p>
            <w:r>
              <w:rPr>
                <w:b w:val="false"/>
                <w:bCs w:val="false"/>
                <w:sz w:val="20"/>
                <w:szCs w:val="20"/>
              </w:rPr>
              <w:t xml:space="preserve">Pin activo en bajo, por eso la interrupción es por flanco descendente.</w:t>
            </w:r>
          </w:p>
        </w:tc>
      </w:tr>
      <w:tr>
        <w:tc>
          <w:tcPr>
            <w:tcW w:type="dxa" w:w="800"/>
            <w:tcMar>
              <w:top w:type="dxa" w:w="60"/>
              <w:left w:type="dxa" w:w="100"/>
              <w:bottom w:type="dxa" w:w="60"/>
              <w:right w:type="dxa" w:w="100"/>
            </w:tcMar>
          </w:tcPr>
          <w:p>
            <w:r>
              <w:rPr>
                <w:b w:val="false"/>
                <w:bCs w:val="false"/>
                <w:sz w:val="20"/>
                <w:szCs w:val="20"/>
              </w:rPr>
              <w:t xml:space="preserve">2</w:t>
            </w:r>
          </w:p>
        </w:tc>
        <w:tc>
          <w:tcPr>
            <w:tcW w:type="dxa" w:w="1500"/>
            <w:tcMar>
              <w:top w:type="dxa" w:w="60"/>
              <w:left w:type="dxa" w:w="100"/>
              <w:bottom w:type="dxa" w:w="60"/>
              <w:right w:type="dxa" w:w="100"/>
            </w:tcMar>
          </w:tcPr>
          <w:p>
            <w:r>
              <w:rPr>
                <w:b w:val="false"/>
                <w:bCs w:val="false"/>
                <w:sz w:val="20"/>
                <w:szCs w:val="20"/>
              </w:rPr>
              <w:t xml:space="preserve">COMP_LAT</w:t>
            </w:r>
          </w:p>
        </w:tc>
        <w:tc>
          <w:tcPr>
            <w:tcW w:type="dxa" w:w="2100"/>
            <w:tcMar>
              <w:top w:type="dxa" w:w="60"/>
              <w:left w:type="dxa" w:w="100"/>
              <w:bottom w:type="dxa" w:w="60"/>
              <w:right w:type="dxa" w:w="100"/>
            </w:tcMar>
          </w:tcPr>
          <w:p>
            <w:r>
              <w:rPr>
                <w:b w:val="false"/>
                <w:bCs w:val="false"/>
                <w:sz w:val="20"/>
                <w:szCs w:val="20"/>
              </w:rPr>
              <w:t xml:space="preserve">0</w:t>
            </w:r>
          </w:p>
        </w:tc>
        <w:tc>
          <w:tcPr>
            <w:tcW w:type="dxa" w:w="4600"/>
            <w:tcMar>
              <w:top w:type="dxa" w:w="60"/>
              <w:left w:type="dxa" w:w="100"/>
              <w:bottom w:type="dxa" w:w="60"/>
              <w:right w:type="dxa" w:w="100"/>
            </w:tcMar>
          </w:tcPr>
          <w:p>
            <w:r>
              <w:rPr>
                <w:b w:val="false"/>
                <w:bCs w:val="false"/>
                <w:sz w:val="20"/>
                <w:szCs w:val="20"/>
              </w:rPr>
              <w:t xml:space="preserve">Sin retención: el pulso se limpia solo.</w:t>
            </w:r>
          </w:p>
        </w:tc>
      </w:tr>
      <w:tr>
        <w:tc>
          <w:tcPr>
            <w:tcW w:type="dxa" w:w="800"/>
            <w:tcMar>
              <w:top w:type="dxa" w:w="60"/>
              <w:left w:type="dxa" w:w="100"/>
              <w:bottom w:type="dxa" w:w="60"/>
              <w:right w:type="dxa" w:w="100"/>
            </w:tcMar>
          </w:tcPr>
          <w:p>
            <w:r>
              <w:rPr>
                <w:b w:val="false"/>
                <w:bCs w:val="false"/>
                <w:sz w:val="20"/>
                <w:szCs w:val="20"/>
              </w:rPr>
              <w:t xml:space="preserve">1-0</w:t>
            </w:r>
          </w:p>
        </w:tc>
        <w:tc>
          <w:tcPr>
            <w:tcW w:type="dxa" w:w="1500"/>
            <w:tcMar>
              <w:top w:type="dxa" w:w="60"/>
              <w:left w:type="dxa" w:w="100"/>
              <w:bottom w:type="dxa" w:w="60"/>
              <w:right w:type="dxa" w:w="100"/>
            </w:tcMar>
          </w:tcPr>
          <w:p>
            <w:r>
              <w:rPr>
                <w:b w:val="false"/>
                <w:bCs w:val="false"/>
                <w:sz w:val="20"/>
                <w:szCs w:val="20"/>
              </w:rPr>
              <w:t xml:space="preserve">COMP_QUE</w:t>
            </w:r>
          </w:p>
        </w:tc>
        <w:tc>
          <w:tcPr>
            <w:tcW w:type="dxa" w:w="2100"/>
            <w:tcMar>
              <w:top w:type="dxa" w:w="60"/>
              <w:left w:type="dxa" w:w="100"/>
              <w:bottom w:type="dxa" w:w="60"/>
              <w:right w:type="dxa" w:w="100"/>
            </w:tcMar>
          </w:tcPr>
          <w:p>
            <w:r>
              <w:rPr>
                <w:b w:val="false"/>
                <w:bCs w:val="false"/>
                <w:sz w:val="20"/>
                <w:szCs w:val="20"/>
              </w:rPr>
              <w:t xml:space="preserve">00</w:t>
            </w:r>
          </w:p>
        </w:tc>
        <w:tc>
          <w:tcPr>
            <w:tcW w:type="dxa" w:w="4600"/>
            <w:tcMar>
              <w:top w:type="dxa" w:w="60"/>
              <w:left w:type="dxa" w:w="100"/>
              <w:bottom w:type="dxa" w:w="60"/>
              <w:right w:type="dxa" w:w="100"/>
            </w:tcMar>
          </w:tcPr>
          <w:p>
            <w:r>
              <w:rPr>
                <w:b w:val="false"/>
                <w:bCs w:val="false"/>
                <w:sz w:val="20"/>
                <w:szCs w:val="20"/>
              </w:rPr>
              <w:t xml:space="preserve">Avisar tras una sola conversión. Esto es lo que habilita el modo RDY.</w:t>
            </w:r>
          </w:p>
        </w:tc>
      </w:tr>
    </w:tbl>
    <w:p>
      <w:pPr>
        <w:spacing w:after="160"/>
      </w:pPr>
    </w:p>
    <w:p>
      <w:pPr>
        <w:spacing w:after="120" w:line="276"/>
      </w:pPr>
      <w:r>
        <w:rPr>
          <w:b w:val="false"/>
          <w:bCs w:val="false"/>
          <w:sz w:val="22"/>
          <w:szCs w:val="22"/>
        </w:rPr>
        <w:t xml:space="preserve">Sobre la resolución: con el rango de ±4.096 V y 16 bits con signo, cada unidad del conversor vale </w:t>
      </w:r>
      <w:r>
        <w:rPr>
          <w:b/>
          <w:bCs/>
          <w:sz w:val="22"/>
          <w:szCs w:val="22"/>
        </w:rPr>
        <w:t xml:space="preserve">4096 mV / 32768 = 0.125 mV</w:t>
      </w:r>
      <w:r>
        <w:rPr>
          <w:b w:val="false"/>
          <w:bCs w:val="false"/>
          <w:sz w:val="22"/>
          <w:szCs w:val="22"/>
        </w:rPr>
        <w:t xml:space="preserve">. Ese número, 0.125, es la constante </w:t>
      </w:r>
      <w:r>
        <w:rPr>
          <w:rFonts w:ascii="Consolas" w:cs="Consolas" w:eastAsia="Consolas" w:hAnsi="Consolas"/>
          <w:b w:val="false"/>
          <w:bCs w:val="false"/>
          <w:sz w:val="20"/>
          <w:szCs w:val="20"/>
        </w:rPr>
        <w:t xml:space="preserve">kSampleLsbMillivolts</w:t>
      </w:r>
      <w:r>
        <w:rPr>
          <w:b w:val="false"/>
          <w:bCs w:val="false"/>
          <w:sz w:val="22"/>
          <w:szCs w:val="22"/>
        </w:rPr>
        <w:t xml:space="preserve"> y aparece en tres lugares del proyecto: al convertir la lectura a milivolts, al volver a convertir el resultado filtrado a entero para transmitirlo, y en tu app para reconstruir los milivolts.</w:t>
      </w:r>
    </w:p>
    <w:p>
      <w:pPr>
        <w:pStyle w:val="Heading2"/>
        <w:spacing w:after="120" w:before="260"/>
      </w:pPr>
      <w:r>
        <w:t xml:space="preserve">2.4 El truco del puntero I2C</w:t>
      </w:r>
    </w:p>
    <w:p>
      <w:pPr>
        <w:spacing w:after="120" w:line="276"/>
      </w:pPr>
      <w:r>
        <w:rPr>
          <w:sz w:val="22"/>
          <w:szCs w:val="22"/>
        </w:rPr>
        <w:t xml:space="preserve">El ADS1115 tiene cuatro registros internos y un puntero que indica cuál vas a leer. Una lectura normal implica dos transacciones: primero escribís el puntero, después leés los dos bytes. Eso son unos 120 microsegundos.</w:t>
      </w:r>
    </w:p>
    <w:p>
      <w:pPr>
        <w:spacing w:after="120" w:line="276"/>
      </w:pPr>
      <w:r>
        <w:rPr>
          <w:sz w:val="22"/>
          <w:szCs w:val="22"/>
        </w:rPr>
        <w:t xml:space="preserve">Pero acá hay algo aprovechable: en modo continuo siempre leemos el mismo registro, el de conversión. Entonces el puntero se escribe una sola vez al configurar el ADC y después ya no se toca nunca más. Cada muestra pasa a ser una única lectura de dos bytes, la mitad del tiempo.</w:t>
      </w:r>
    </w:p>
    <w:p>
      <w:pPr>
        <w:shd w:fill="F4F4F4" w:val="clear"/>
        <w:spacing w:after="0" w:before="60"/>
        <w:ind w:left="240"/>
      </w:pPr>
      <w:r>
        <w:rPr>
          <w:rFonts w:ascii="Consolas" w:cs="Consolas" w:eastAsia="Consolas" w:hAnsi="Consolas"/>
          <w:sz w:val="18"/>
          <w:szCs w:val="18"/>
        </w:rPr>
        <w:t xml:space="preserve">bool Ads1115::readLatest(int16_t&amp; out) {</w:t>
      </w:r>
    </w:p>
    <w:p>
      <w:pPr>
        <w:shd w:fill="F4F4F4" w:val="clear"/>
        <w:spacing w:after="0" w:before="0"/>
        <w:ind w:left="240"/>
      </w:pPr>
      <w:r>
        <w:rPr>
          <w:rFonts w:ascii="Consolas" w:cs="Consolas" w:eastAsia="Consolas" w:hAnsi="Consolas"/>
          <w:sz w:val="18"/>
          <w:szCs w:val="18"/>
        </w:rPr>
        <w:t xml:space="preserve">  if (!pointerOnConversion_ &amp;&amp; !setPointer(kRegConversion)) return false;</w:t>
      </w:r>
    </w:p>
    <w:p>
      <w:pPr>
        <w:shd w:fill="F4F4F4" w:val="clear"/>
        <w:spacing w:after="0" w:before="0"/>
        <w:ind w:left="240"/>
      </w:pPr>
      <w:r>
        <w:rPr>
          <w:rFonts w:ascii="Consolas" w:cs="Consolas" w:eastAsia="Consolas" w:hAnsi="Consolas"/>
          <w:sz w:val="18"/>
          <w:szCs w:val="18"/>
        </w:rPr>
        <w:t xml:space="preserve">  // El puntero ya apunta al registro correcto: pedimos 2 bytes y listo.</w:t>
      </w:r>
    </w:p>
    <w:p>
      <w:pPr>
        <w:shd w:fill="F4F4F4" w:val="clear"/>
        <w:spacing w:after="0" w:before="0"/>
        <w:ind w:left="240"/>
      </w:pPr>
      <w:r>
        <w:rPr>
          <w:rFonts w:ascii="Consolas" w:cs="Consolas" w:eastAsia="Consolas" w:hAnsi="Consolas"/>
          <w:sz w:val="18"/>
          <w:szCs w:val="18"/>
        </w:rPr>
        <w:t xml:space="preserve">  if (wire_-&gt;requestFrom(address_, 2) != 2) {</w:t>
      </w:r>
    </w:p>
    <w:p>
      <w:pPr>
        <w:shd w:fill="F4F4F4" w:val="clear"/>
        <w:spacing w:after="0" w:before="0"/>
        <w:ind w:left="240"/>
      </w:pPr>
      <w:r>
        <w:rPr>
          <w:rFonts w:ascii="Consolas" w:cs="Consolas" w:eastAsia="Consolas" w:hAnsi="Consolas"/>
          <w:sz w:val="18"/>
          <w:szCs w:val="18"/>
        </w:rPr>
        <w:t xml:space="preserve">    pointerOnConversion_ = false;   // algo falló: reposicionar la próxima vez</w:t>
      </w:r>
    </w:p>
    <w:p>
      <w:pPr>
        <w:shd w:fill="F4F4F4" w:val="clear"/>
        <w:spacing w:after="0" w:before="0"/>
        <w:ind w:left="240"/>
      </w:pPr>
      <w:r>
        <w:rPr>
          <w:rFonts w:ascii="Consolas" w:cs="Consolas" w:eastAsia="Consolas" w:hAnsi="Consolas"/>
          <w:sz w:val="18"/>
          <w:szCs w:val="18"/>
        </w:rPr>
        <w:t xml:space="preserve">    return false;</w:t>
      </w:r>
    </w:p>
    <w:p>
      <w:pPr>
        <w:shd w:fill="F4F4F4" w:val="clear"/>
        <w:spacing w:after="0" w:before="0"/>
        <w:ind w:left="240"/>
      </w:pPr>
      <w:r>
        <w:rPr>
          <w:rFonts w:ascii="Consolas" w:cs="Consolas" w:eastAsia="Consolas" w:hAnsi="Consolas"/>
          <w:sz w:val="18"/>
          <w:szCs w:val="18"/>
        </w:rPr>
        <w:t xml:space="preserve">  }</w:t>
      </w:r>
    </w:p>
    <w:p>
      <w:pPr>
        <w:shd w:fill="F4F4F4" w:val="clear"/>
        <w:spacing w:after="0" w:before="0"/>
        <w:ind w:left="240"/>
      </w:pPr>
      <w:r>
        <w:rPr>
          <w:rFonts w:ascii="Consolas" w:cs="Consolas" w:eastAsia="Consolas" w:hAnsi="Consolas"/>
          <w:sz w:val="18"/>
          <w:szCs w:val="18"/>
        </w:rPr>
        <w:t xml:space="preserve">  out = (wire_-&gt;read() &lt;&lt; 8) | wire_-&gt;read();</w:t>
      </w:r>
    </w:p>
    <w:p>
      <w:pPr>
        <w:shd w:fill="F4F4F4" w:val="clear"/>
        <w:spacing w:after="0" w:before="0"/>
        <w:ind w:left="240"/>
      </w:pPr>
      <w:r>
        <w:rPr>
          <w:rFonts w:ascii="Consolas" w:cs="Consolas" w:eastAsia="Consolas" w:hAnsi="Consolas"/>
          <w:sz w:val="18"/>
          <w:szCs w:val="18"/>
        </w:rPr>
        <w:t xml:space="preserve">  return true;</w:t>
      </w:r>
    </w:p>
    <w:p>
      <w:pPr>
        <w:shd w:fill="F4F4F4" w:val="clear"/>
        <w:spacing w:after="160" w:before="0"/>
        <w:ind w:left="240"/>
      </w:pPr>
      <w:r>
        <w:rPr>
          <w:rFonts w:ascii="Consolas" w:cs="Consolas" w:eastAsia="Consolas" w:hAnsi="Consolas"/>
          <w:sz w:val="18"/>
          <w:szCs w:val="18"/>
        </w:rPr>
        <w:t xml:space="preserve">}</w:t>
      </w:r>
    </w:p>
    <w:p>
      <w:pPr>
        <w:spacing w:after="120" w:line="276"/>
      </w:pPr>
      <w:r>
        <w:rPr>
          <w:sz w:val="22"/>
          <w:szCs w:val="22"/>
        </w:rPr>
        <w:t xml:space="preserve">La bandera pointerOnConversion_ se pone en falso cada vez que se escribe cualquier registro o falla una lectura. Así el driver se recupera solo si el bus tuvo un problema, sin que nadie tenga que reiniciarlo.</w:t>
      </w:r>
    </w:p>
    <w:p>
      <w:pPr>
        <w:pStyle w:val="Heading2"/>
        <w:spacing w:after="120" w:before="260"/>
      </w:pPr>
      <w:r>
        <w:t xml:space="preserve">2.5 De la interrupción a la tarea</w:t>
      </w:r>
    </w:p>
    <w:p>
      <w:pPr>
        <w:spacing w:after="120" w:line="276"/>
      </w:pPr>
      <w:r>
        <w:rPr>
          <w:sz w:val="22"/>
          <w:szCs w:val="22"/>
        </w:rPr>
        <w:t xml:space="preserve">Cuando el pin ALERT/RDY baja, se ejecuta la rutina de interrupción. Y acá hay una regla que no se puede romper: dentro de una interrupción no se puede hacer I2C. El I2C usa espera activa y semáforos internos; llamarlo desde una interrupción cuelga el procesador.</w:t>
      </w:r>
    </w:p>
    <w:p>
      <w:pPr>
        <w:spacing w:after="120" w:line="276"/>
      </w:pPr>
      <w:r>
        <w:rPr>
          <w:sz w:val="22"/>
          <w:szCs w:val="22"/>
        </w:rPr>
        <w:t xml:space="preserve">Entonces la interrupción hace lo mínimo posible: avisarle a la tarea que hay trabajo, y salir.</w:t>
      </w:r>
    </w:p>
    <w:p>
      <w:pPr>
        <w:shd w:fill="F4F4F4" w:val="clear"/>
        <w:spacing w:after="0" w:before="60"/>
        <w:ind w:left="240"/>
      </w:pPr>
      <w:r>
        <w:rPr>
          <w:rFonts w:ascii="Consolas" w:cs="Consolas" w:eastAsia="Consolas" w:hAnsi="Consolas"/>
          <w:sz w:val="18"/>
          <w:szCs w:val="18"/>
        </w:rPr>
        <w:t xml:space="preserve">void IRAM_ATTR onAdcReady() {</w:t>
      </w:r>
    </w:p>
    <w:p>
      <w:pPr>
        <w:shd w:fill="F4F4F4" w:val="clear"/>
        <w:spacing w:after="0" w:before="0"/>
        <w:ind w:left="240"/>
      </w:pPr>
      <w:r>
        <w:rPr>
          <w:rFonts w:ascii="Consolas" w:cs="Consolas" w:eastAsia="Consolas" w:hAnsi="Consolas"/>
          <w:sz w:val="18"/>
          <w:szCs w:val="18"/>
        </w:rPr>
        <w:t xml:space="preserve">  BaseType_t higherPriorityTaskWoken = pdFALSE;</w:t>
      </w:r>
    </w:p>
    <w:p>
      <w:pPr>
        <w:shd w:fill="F4F4F4" w:val="clear"/>
        <w:spacing w:after="0" w:before="0"/>
        <w:ind w:left="240"/>
      </w:pPr>
      <w:r>
        <w:rPr>
          <w:rFonts w:ascii="Consolas" w:cs="Consolas" w:eastAsia="Consolas" w:hAnsi="Consolas"/>
          <w:sz w:val="18"/>
          <w:szCs w:val="18"/>
        </w:rPr>
        <w:t xml:space="preserve">  vTaskNotifyGiveFromISR(g_samplerTask, &amp;higherPriorityTaskWoken);</w:t>
      </w:r>
    </w:p>
    <w:p>
      <w:pPr>
        <w:shd w:fill="F4F4F4" w:val="clear"/>
        <w:spacing w:after="0" w:before="0"/>
        <w:ind w:left="240"/>
      </w:pPr>
      <w:r>
        <w:rPr>
          <w:rFonts w:ascii="Consolas" w:cs="Consolas" w:eastAsia="Consolas" w:hAnsi="Consolas"/>
          <w:sz w:val="18"/>
          <w:szCs w:val="18"/>
        </w:rPr>
        <w:t xml:space="preserve">  if (higherPriorityTaskWoken == pdTRUE) portYIELD_FROM_ISR();</w:t>
      </w:r>
    </w:p>
    <w:p>
      <w:pPr>
        <w:shd w:fill="F4F4F4" w:val="clear"/>
        <w:spacing w:after="160" w:before="0"/>
        <w:ind w:left="240"/>
      </w:pPr>
      <w:r>
        <w:rPr>
          <w:rFonts w:ascii="Consolas" w:cs="Consolas" w:eastAsia="Consolas" w:hAnsi="Consolas"/>
          <w:sz w:val="18"/>
          <w:szCs w:val="18"/>
        </w:rPr>
        <w:t xml:space="preserve">}</w:t>
      </w:r>
    </w:p>
    <w:p>
      <w:pPr>
        <w:spacing w:after="120" w:line="276"/>
      </w:pPr>
      <w:r>
        <w:rPr>
          <w:b w:val="false"/>
          <w:bCs w:val="false"/>
          <w:sz w:val="22"/>
          <w:szCs w:val="22"/>
        </w:rPr>
        <w:t xml:space="preserve">Dos detalles: </w:t>
      </w:r>
      <w:r>
        <w:rPr>
          <w:rFonts w:ascii="Consolas" w:cs="Consolas" w:eastAsia="Consolas" w:hAnsi="Consolas"/>
          <w:b w:val="false"/>
          <w:bCs w:val="false"/>
          <w:sz w:val="20"/>
          <w:szCs w:val="20"/>
        </w:rPr>
        <w:t xml:space="preserve">IRAM_ATTR</w:t>
      </w:r>
      <w:r>
        <w:rPr>
          <w:b w:val="false"/>
          <w:bCs w:val="false"/>
          <w:sz w:val="22"/>
          <w:szCs w:val="22"/>
        </w:rPr>
        <w:t xml:space="preserve"> obliga a que la función viva en la RAM interna y no en la memoria flash, porque si la flash está ocupada la interrupción no podría ejecutarse. Y </w:t>
      </w:r>
      <w:r>
        <w:rPr>
          <w:rFonts w:ascii="Consolas" w:cs="Consolas" w:eastAsia="Consolas" w:hAnsi="Consolas"/>
          <w:b w:val="false"/>
          <w:bCs w:val="false"/>
          <w:sz w:val="20"/>
          <w:szCs w:val="20"/>
        </w:rPr>
        <w:t xml:space="preserve">portYIELD_FROM_ISR</w:t>
      </w:r>
      <w:r>
        <w:rPr>
          <w:b w:val="false"/>
          <w:bCs w:val="false"/>
          <w:sz w:val="22"/>
          <w:szCs w:val="22"/>
        </w:rPr>
        <w:t xml:space="preserve"> fuerza un cambio de contexto inmediato al salir, para que la tarea atienda el dato ya mismo en vez de esperar el próximo turno del planificador.</w:t>
      </w:r>
    </w:p>
    <w:p>
      <w:pPr>
        <w:spacing w:after="120" w:line="276"/>
      </w:pPr>
      <w:r>
        <w:rPr>
          <w:sz w:val="22"/>
          <w:szCs w:val="22"/>
        </w:rPr>
        <w:t xml:space="preserve">Del otro lado, la tarea se bloquea esperando ese aviso. Mientras espera consume cero CPU.</w:t>
      </w:r>
    </w:p>
    <w:p>
      <w:pPr>
        <w:shd w:fill="F4F4F4" w:val="clear"/>
        <w:spacing w:after="0" w:before="60"/>
        <w:ind w:left="240"/>
      </w:pPr>
      <w:r>
        <w:rPr>
          <w:rFonts w:ascii="Consolas" w:cs="Consolas" w:eastAsia="Consolas" w:hAnsi="Consolas"/>
          <w:sz w:val="18"/>
          <w:szCs w:val="18"/>
        </w:rPr>
        <w:t xml:space="preserve">const uint32_t notifications = ulTaskNotifyTake(pdTRUE, pdMS_TO_TICKS(250));</w:t>
      </w:r>
    </w:p>
    <w:p>
      <w:pPr>
        <w:shd w:fill="F4F4F4" w:val="clear"/>
        <w:spacing w:after="0" w:before="0"/>
        <w:ind w:left="240"/>
      </w:pPr>
      <w:r>
        <w:rPr>
          <w:rFonts w:ascii="Consolas" w:cs="Consolas" w:eastAsia="Consolas" w:hAnsi="Consolas"/>
          <w:sz w:val="18"/>
          <w:szCs w:val="18"/>
        </w:rPr>
        <w:t xml:space="preserve"> </w:t>
      </w:r>
    </w:p>
    <w:p>
      <w:pPr>
        <w:shd w:fill="F4F4F4" w:val="clear"/>
        <w:spacing w:after="0" w:before="0"/>
        <w:ind w:left="240"/>
      </w:pPr>
      <w:r>
        <w:rPr>
          <w:rFonts w:ascii="Consolas" w:cs="Consolas" w:eastAsia="Consolas" w:hAnsi="Consolas"/>
          <w:sz w:val="18"/>
          <w:szCs w:val="18"/>
        </w:rPr>
        <w:t xml:space="preserve">if (notifications == 0) { /* pasaron 250 ms sin avisos: el ADC se colgó */ }</w:t>
      </w:r>
    </w:p>
    <w:p>
      <w:pPr>
        <w:shd w:fill="F4F4F4" w:val="clear"/>
        <w:spacing w:after="160" w:before="0"/>
        <w:ind w:left="240"/>
      </w:pPr>
      <w:r>
        <w:rPr>
          <w:rFonts w:ascii="Consolas" w:cs="Consolas" w:eastAsia="Consolas" w:hAnsi="Consolas"/>
          <w:sz w:val="18"/>
          <w:szCs w:val="18"/>
        </w:rPr>
        <w:t xml:space="preserve">if (notifications &gt; 1)  { g_missed += notifications - 1; }  // llegamos tarde</w:t>
      </w:r>
    </w:p>
    <w:p>
      <w:pPr>
        <w:spacing w:after="120" w:line="276"/>
      </w:pPr>
      <w:r>
        <w:rPr>
          <w:sz w:val="22"/>
          <w:szCs w:val="22"/>
        </w:rPr>
        <w:t xml:space="preserve">El valor devuelto es la cantidad de avisos acumulados. Si vale más de uno significa que la tarea no llegó a tiempo y se perdieron muestras. En vez de disimularlo, el contador queda expuesto en Status.samplesMissed. Si ese número crece, algo está robando tiempo de CPU y lo vas a ver.</w:t>
      </w:r>
    </w:p>
    <w:p>
      <w:pPr>
        <w:pStyle w:val="Heading2"/>
        <w:spacing w:after="120" w:before="260"/>
      </w:pPr>
      <w:r>
        <w:t xml:space="preserve">2.6 El vigilante del ADC</w:t>
      </w:r>
    </w:p>
    <w:p>
      <w:pPr>
        <w:spacing w:after="120" w:line="276"/>
      </w:pPr>
      <w:r>
        <w:rPr>
          <w:sz w:val="22"/>
          <w:szCs w:val="22"/>
        </w:rPr>
        <w:t xml:space="preserve">El tiempo de espera de 250 ms cumple una segunda función: es un detector de fallas. Si el ADS1115 se resetea por un pico de tensión, si un cable se afloja o si un glitch en el bus lo deja en un estado raro, los pulsos dejan de llegar.</w:t>
      </w:r>
    </w:p>
    <w:p>
      <w:pPr>
        <w:spacing w:after="120" w:line="276"/>
      </w:pPr>
      <w:r>
        <w:rPr>
          <w:sz w:val="22"/>
          <w:szCs w:val="22"/>
        </w:rPr>
        <w:t xml:space="preserve">Cuando eso pasa, la tarea no se queda esperando: marca el ADC como caído, le reescribe toda la configuración, resetea los filtros y sigue intentando. El sistema se recupera solo sin que tengas que apretar reset.</w:t>
      </w:r>
    </w:p>
    <w:p>
      <w:pPr>
        <w:pStyle w:val="Heading2"/>
        <w:spacing w:after="120" w:before="260"/>
      </w:pPr>
      <w:r>
        <w:t xml:space="preserve">2.7 Detección de electrodos despegados</w:t>
      </w:r>
    </w:p>
    <w:p>
      <w:pPr>
        <w:spacing w:after="120" w:line="276"/>
      </w:pPr>
      <w:r>
        <w:rPr>
          <w:sz w:val="22"/>
          <w:szCs w:val="22"/>
        </w:rPr>
        <w:t xml:space="preserve">El AD8232 inyecta una corriente pequeñísima de 100 kHz por las entradas. Si el electrodo está pegado a la piel, esa corriente encuentra un camino de baja impedancia. Si se despegó, no. El chip detecta la diferencia y la informa por dos pines digitales: LO+ y LO-, que se ponen en alto cuando el electrodo correspondiente está suelto.</w:t>
      </w:r>
    </w:p>
    <w:p>
      <w:pPr>
        <w:spacing w:after="120" w:line="276"/>
      </w:pPr>
      <w:r>
        <w:rPr>
          <w:sz w:val="22"/>
          <w:szCs w:val="22"/>
        </w:rPr>
        <w:t xml:space="preserve">El firmware los lee unas diez veces por segundo, no en cada muestra, porque no hace falta y ahorra tiempo. Además exige tres lecturas coincidentes antes de aceptar un cambio, para que un contacto intermitente no haga oscilar el estado.</w:t>
      </w:r>
    </w:p>
    <w:p>
      <w:pPr>
        <w:spacing w:after="120" w:line="276"/>
      </w:pPr>
      <w:r>
        <w:rPr>
          <w:b w:val="false"/>
          <w:bCs w:val="false"/>
          <w:sz w:val="22"/>
          <w:szCs w:val="22"/>
        </w:rPr>
        <w:t xml:space="preserve">Lo importante es qué pasa cuando se detecta el despegue: </w:t>
      </w:r>
      <w:r>
        <w:rPr>
          <w:b/>
          <w:bCs/>
          <w:sz w:val="22"/>
          <w:szCs w:val="22"/>
        </w:rPr>
        <w:t xml:space="preserve">se resetean los filtros y el detector de latidos</w:t>
      </w:r>
      <w:r>
        <w:rPr>
          <w:b w:val="false"/>
          <w:bCs w:val="false"/>
          <w:sz w:val="22"/>
          <w:szCs w:val="22"/>
        </w:rPr>
        <w:t xml:space="preserve">. La razón es que al volver a pegar el electrodo el nivel de continua puede ser completamente distinto, y si no resetearas, el filtro pasaalto tardaría varios segundos en reacomodarse mientras te muestra una rampa que no es un electrocardiograma. Además, mientras el electrodo está suelto se transmite una línea plana en lugar de la basura saturada que sale del amplificador.</w:t>
      </w:r>
    </w:p>
    <w:p>
      <w:r>
        <w:br w:type="page"/>
      </w:r>
    </w:p>
    <w:p>
      <w:pPr>
        <w:pStyle w:val="Heading1"/>
        <w:spacing w:after="160" w:before="360"/>
      </w:pPr>
      <w:r>
        <w:t xml:space="preserve">3. Etapa 2 — Procesamiento de la señal</w:t>
      </w:r>
    </w:p>
    <w:p>
      <w:pPr>
        <w:spacing w:after="120" w:line="276"/>
      </w:pPr>
      <w:r>
        <w:rPr>
          <w:sz w:val="22"/>
          <w:szCs w:val="22"/>
        </w:rPr>
        <w:t xml:space="preserve">Archivos: ecg_dsp.h y ecg_dsp.cpp.</w:t>
      </w:r>
    </w:p>
    <w:p>
      <w:pPr>
        <w:pStyle w:val="Heading2"/>
        <w:spacing w:after="120" w:before="260"/>
      </w:pPr>
      <w:r>
        <w:t xml:space="preserve">3.1 De cuentas a milivolts</w:t>
      </w:r>
    </w:p>
    <w:p>
      <w:pPr>
        <w:spacing w:after="120" w:line="276"/>
      </w:pPr>
      <w:r>
        <w:rPr>
          <w:sz w:val="22"/>
          <w:szCs w:val="22"/>
        </w:rPr>
        <w:t xml:space="preserve">La tarea recibe un entero con signo. Lo primero es darle unidades físicas:</w:t>
      </w:r>
    </w:p>
    <w:p>
      <w:pPr>
        <w:shd w:fill="F4F4F4" w:val="clear"/>
        <w:spacing w:after="0" w:before="60"/>
        <w:ind w:left="240"/>
      </w:pPr>
      <w:r>
        <w:rPr>
          <w:rFonts w:ascii="Consolas" w:cs="Consolas" w:eastAsia="Consolas" w:hAnsi="Consolas"/>
          <w:sz w:val="18"/>
          <w:szCs w:val="18"/>
        </w:rPr>
        <w:t xml:space="preserve">float milivolts = raw * 0.125f;   // 0.125 mV por cuenta</w:t>
      </w:r>
    </w:p>
    <w:p>
      <w:pPr>
        <w:shd w:fill="F4F4F4" w:val="clear"/>
        <w:spacing w:after="160" w:before="0"/>
        <w:ind w:left="240"/>
      </w:pPr>
      <w:r>
        <w:rPr>
          <w:rFonts w:ascii="Consolas" w:cs="Consolas" w:eastAsia="Consolas" w:hAnsi="Consolas"/>
          <w:sz w:val="18"/>
          <w:szCs w:val="18"/>
        </w:rPr>
        <w:t xml:space="preserve">// Con el electrodo puesto y sin latido, esto vale aproximadamente 1650.0</w:t>
      </w:r>
    </w:p>
    <w:p>
      <w:pPr>
        <w:spacing w:after="120" w:line="276"/>
      </w:pPr>
      <w:r>
        <w:rPr>
          <w:sz w:val="22"/>
          <w:szCs w:val="22"/>
        </w:rPr>
        <w:t xml:space="preserve">De ahí en adelante todo el procesamiento trabaja en punto flotante. El ESP32-S3 tiene unidad de punto flotante por hardware, así que una multiplicación de floats cuesta prácticamente lo mismo que una de enteros. No hay ninguna razón para complicarse con aritmética de punto fijo.</w:t>
      </w:r>
    </w:p>
    <w:p>
      <w:pPr>
        <w:pStyle w:val="Heading2"/>
        <w:spacing w:after="120" w:before="260"/>
      </w:pPr>
      <w:r>
        <w:t xml:space="preserve">3.2 Qué es un biquad</w:t>
      </w:r>
    </w:p>
    <w:p>
      <w:pPr>
        <w:spacing w:after="120" w:line="276"/>
      </w:pPr>
      <w:r>
        <w:rPr>
          <w:sz w:val="22"/>
          <w:szCs w:val="22"/>
        </w:rPr>
        <w:t xml:space="preserve">Un biquad es un filtro digital de segundo orden. Toda la cadena de filtrado está hecha con tres de ellos encadenados. La fórmula es esta:</w:t>
      </w:r>
    </w:p>
    <w:p>
      <w:pPr>
        <w:shd w:fill="F4F4F4" w:val="clear"/>
        <w:spacing w:after="160" w:before="60"/>
        <w:ind w:left="240"/>
      </w:pPr>
      <w:r>
        <w:rPr>
          <w:rFonts w:ascii="Consolas" w:cs="Consolas" w:eastAsia="Consolas" w:hAnsi="Consolas"/>
          <w:sz w:val="18"/>
          <w:szCs w:val="18"/>
        </w:rPr>
        <w:t xml:space="preserve">y[n] = b0·x[n] + b1·x[n-1] + b2·x[n-2] - a1·y[n-1] - a2·y[n-2]</w:t>
      </w:r>
    </w:p>
    <w:p>
      <w:pPr>
        <w:spacing w:after="120" w:line="276"/>
      </w:pPr>
      <w:r>
        <w:rPr>
          <w:sz w:val="22"/>
          <w:szCs w:val="22"/>
        </w:rPr>
        <w:t xml:space="preserve">En castellano: la salida de ahora es una combinación de las últimas tres entradas y de las últimas dos salidas. Los cinco coeficientes (b0, b1, b2, a1, a2) son los que definen si el filtro deja pasar los graves, los agudos o mata una frecuencia puntual.</w:t>
      </w:r>
    </w:p>
    <w:p>
      <w:pPr>
        <w:spacing w:after="120" w:line="276"/>
      </w:pPr>
      <w:r>
        <w:rPr>
          <w:sz w:val="22"/>
          <w:szCs w:val="22"/>
        </w:rPr>
        <w:t xml:space="preserve">Esos coeficientes salen de fórmulas cerradas conocidas como el recetario de Robert Bristow-Johnson, que es lo que implementan setLowPass, setHighPass y setNotch. Vos les pasás la frecuencia de muestreo, la frecuencia de corte y el factor Q, y ellas calculan los cinco números.</w:t>
      </w:r>
    </w:p>
    <w:p>
      <w:pPr>
        <w:pStyle w:val="Heading3"/>
        <w:spacing w:after="100" w:before="200"/>
      </w:pPr>
      <w:r>
        <w:t xml:space="preserve">El factor Q</w:t>
      </w:r>
    </w:p>
    <w:p>
      <w:pPr>
        <w:pStyle w:val="ListParagraph"/>
        <w:numPr>
          <w:ilvl w:val="0"/>
          <w:numId w:val="2"/>
        </w:numPr>
        <w:spacing w:after="80" w:line="276"/>
      </w:pPr>
      <w:r>
        <w:rPr>
          <w:sz w:val="22"/>
          <w:szCs w:val="22"/>
        </w:rPr>
        <w:t xml:space="preserve">Para pasaaltos y pasabajos usamos Q = 0.707. Ese valor da una respuesta Butterworth: lo más plana posible en la banda que dejás pasar, sin picos ni resonancias.</w:t>
      </w:r>
    </w:p>
    <w:p>
      <w:pPr>
        <w:pStyle w:val="ListParagraph"/>
        <w:numPr>
          <w:ilvl w:val="0"/>
          <w:numId w:val="2"/>
        </w:numPr>
        <w:spacing w:after="80" w:line="276"/>
      </w:pPr>
      <w:r>
        <w:rPr>
          <w:sz w:val="22"/>
          <w:szCs w:val="22"/>
        </w:rPr>
        <w:t xml:space="preserve">Para el notch usamos Q = 30, que es un valor alto. Cuanto más alto el Q, más angosta la muesca. Queremos matar los 50 Hz sin llevarnos puesto lo que hay a 45 y a 55 Hz.</w:t>
      </w:r>
    </w:p>
    <w:p>
      <w:pPr>
        <w:pStyle w:val="Heading2"/>
        <w:spacing w:after="120" w:before="260"/>
      </w:pPr>
      <w:r>
        <w:t xml:space="preserve">3.3 Forma directa II transpuesta</w:t>
      </w:r>
    </w:p>
    <w:p>
      <w:pPr>
        <w:spacing w:after="120" w:line="276"/>
      </w:pPr>
      <w:r>
        <w:rPr>
          <w:sz w:val="22"/>
          <w:szCs w:val="22"/>
        </w:rPr>
        <w:t xml:space="preserve">La fórmula de arriba se puede programar de varias maneras matemáticamente equivalentes pero numéricamente muy distintas. El código usa la llamada forma directa II transpuesta:</w:t>
      </w:r>
    </w:p>
    <w:p>
      <w:pPr>
        <w:shd w:fill="F4F4F4" w:val="clear"/>
        <w:spacing w:after="0" w:before="60"/>
        <w:ind w:left="240"/>
      </w:pPr>
      <w:r>
        <w:rPr>
          <w:rFonts w:ascii="Consolas" w:cs="Consolas" w:eastAsia="Consolas" w:hAnsi="Consolas"/>
          <w:sz w:val="18"/>
          <w:szCs w:val="18"/>
        </w:rPr>
        <w:t xml:space="preserve">inline float process(float x) {</w:t>
      </w:r>
    </w:p>
    <w:p>
      <w:pPr>
        <w:shd w:fill="F4F4F4" w:val="clear"/>
        <w:spacing w:after="0" w:before="0"/>
        <w:ind w:left="240"/>
      </w:pPr>
      <w:r>
        <w:rPr>
          <w:rFonts w:ascii="Consolas" w:cs="Consolas" w:eastAsia="Consolas" w:hAnsi="Consolas"/>
          <w:sz w:val="18"/>
          <w:szCs w:val="18"/>
        </w:rPr>
        <w:t xml:space="preserve">  const float y = b0_ * x + s1_;</w:t>
      </w:r>
    </w:p>
    <w:p>
      <w:pPr>
        <w:shd w:fill="F4F4F4" w:val="clear"/>
        <w:spacing w:after="0" w:before="0"/>
        <w:ind w:left="240"/>
      </w:pPr>
      <w:r>
        <w:rPr>
          <w:rFonts w:ascii="Consolas" w:cs="Consolas" w:eastAsia="Consolas" w:hAnsi="Consolas"/>
          <w:sz w:val="18"/>
          <w:szCs w:val="18"/>
        </w:rPr>
        <w:t xml:space="preserve">  s1_ = b1_ * x - a1_ * y + s2_;</w:t>
      </w:r>
    </w:p>
    <w:p>
      <w:pPr>
        <w:shd w:fill="F4F4F4" w:val="clear"/>
        <w:spacing w:after="0" w:before="0"/>
        <w:ind w:left="240"/>
      </w:pPr>
      <w:r>
        <w:rPr>
          <w:rFonts w:ascii="Consolas" w:cs="Consolas" w:eastAsia="Consolas" w:hAnsi="Consolas"/>
          <w:sz w:val="18"/>
          <w:szCs w:val="18"/>
        </w:rPr>
        <w:t xml:space="preserve">  s2_ = b2_ * x - a2_ * y;</w:t>
      </w:r>
    </w:p>
    <w:p>
      <w:pPr>
        <w:shd w:fill="F4F4F4" w:val="clear"/>
        <w:spacing w:after="0" w:before="0"/>
        <w:ind w:left="240"/>
      </w:pPr>
      <w:r>
        <w:rPr>
          <w:rFonts w:ascii="Consolas" w:cs="Consolas" w:eastAsia="Consolas" w:hAnsi="Consolas"/>
          <w:sz w:val="18"/>
          <w:szCs w:val="18"/>
        </w:rPr>
        <w:t xml:space="preserve">  return y;</w:t>
      </w:r>
    </w:p>
    <w:p>
      <w:pPr>
        <w:shd w:fill="F4F4F4" w:val="clear"/>
        <w:spacing w:after="160" w:before="0"/>
        <w:ind w:left="240"/>
      </w:pPr>
      <w:r>
        <w:rPr>
          <w:rFonts w:ascii="Consolas" w:cs="Consolas" w:eastAsia="Consolas" w:hAnsi="Consolas"/>
          <w:sz w:val="18"/>
          <w:szCs w:val="18"/>
        </w:rPr>
        <w:t xml:space="preserve">}</w:t>
      </w:r>
    </w:p>
    <w:p>
      <w:pPr>
        <w:spacing w:after="120" w:line="276"/>
      </w:pPr>
      <w:r>
        <w:rPr>
          <w:sz w:val="22"/>
          <w:szCs w:val="22"/>
        </w:rPr>
        <w:t xml:space="preserve">Son tres multiplicaciones y dos variables de estado. La ventaja es que acumula mucho menos error de redondeo que la forma directa clásica cuando los polos del filtro están muy cerca del círculo unidad. Y ese es exactamente nuestro caso: un pasaalto de 0.5 Hz muestreando a 250 Hz tiene los polos a una distancia de 0.987 del centro. Con la implementación ingenua, el error de redondeo se acumularía hasta hacer derivar la salida.</w:t>
      </w:r>
    </w:p>
    <w:p>
      <w:pPr>
        <w:pStyle w:val="Heading2"/>
        <w:spacing w:after="120" w:before="260"/>
      </w:pPr>
      <w:r>
        <w:t xml:space="preserve">3.4 Los tres filtros y por qué en ese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00"/>
      </w:tblGrid>
      <w:tr>
        <w:trPr>
          <w:tblHeader/>
        </w:trPr>
        <w:tc>
          <w:tcPr>
            <w:tcW w:type="dxa" w:w="700"/>
            <w:shd w:fill="D9E2F3" w:val="clear"/>
            <w:tcMar>
              <w:top w:type="dxa" w:w="60"/>
              <w:left w:type="dxa" w:w="100"/>
              <w:bottom w:type="dxa" w:w="60"/>
              <w:right w:type="dxa" w:w="100"/>
            </w:tcMar>
          </w:tcPr>
          <w:p>
            <w:r>
              <w:rPr>
                <w:b/>
                <w:bCs/>
                <w:sz w:val="20"/>
                <w:szCs w:val="20"/>
              </w:rPr>
              <w:t xml:space="preserve">Orden</w:t>
            </w:r>
          </w:p>
        </w:tc>
        <w:tc>
          <w:tcPr>
            <w:tcW w:type="dxa" w:w="2000"/>
            <w:shd w:fill="D9E2F3" w:val="clear"/>
            <w:tcMar>
              <w:top w:type="dxa" w:w="60"/>
              <w:left w:type="dxa" w:w="100"/>
              <w:bottom w:type="dxa" w:w="60"/>
              <w:right w:type="dxa" w:w="100"/>
            </w:tcMar>
          </w:tcPr>
          <w:p>
            <w:r>
              <w:rPr>
                <w:b/>
                <w:bCs/>
                <w:sz w:val="20"/>
                <w:szCs w:val="20"/>
              </w:rPr>
              <w:t xml:space="preserve">Filtro</w:t>
            </w:r>
          </w:p>
        </w:tc>
        <w:tc>
          <w:tcPr>
            <w:tcW w:type="dxa" w:w="6300"/>
            <w:shd w:fill="D9E2F3" w:val="clear"/>
            <w:tcMar>
              <w:top w:type="dxa" w:w="60"/>
              <w:left w:type="dxa" w:w="100"/>
              <w:bottom w:type="dxa" w:w="60"/>
              <w:right w:type="dxa" w:w="100"/>
            </w:tcMar>
          </w:tcPr>
          <w:p>
            <w:r>
              <w:rPr>
                <w:b/>
                <w:bCs/>
                <w:sz w:val="20"/>
                <w:szCs w:val="20"/>
              </w:rPr>
              <w:t xml:space="preserve">Qué elimina</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2000"/>
            <w:tcMar>
              <w:top w:type="dxa" w:w="60"/>
              <w:left w:type="dxa" w:w="100"/>
              <w:bottom w:type="dxa" w:w="60"/>
              <w:right w:type="dxa" w:w="100"/>
            </w:tcMar>
          </w:tcPr>
          <w:p>
            <w:r>
              <w:rPr>
                <w:b w:val="false"/>
                <w:bCs w:val="false"/>
                <w:sz w:val="20"/>
                <w:szCs w:val="20"/>
              </w:rPr>
              <w:t xml:space="preserve">Pasaalto 0.5 Hz</w:t>
            </w:r>
          </w:p>
        </w:tc>
        <w:tc>
          <w:tcPr>
            <w:tcW w:type="dxa" w:w="6300"/>
            <w:tcMar>
              <w:top w:type="dxa" w:w="60"/>
              <w:left w:type="dxa" w:w="100"/>
              <w:bottom w:type="dxa" w:w="60"/>
              <w:right w:type="dxa" w:w="100"/>
            </w:tcMar>
          </w:tcPr>
          <w:p>
            <w:r>
              <w:rPr>
                <w:b w:val="false"/>
                <w:bCs w:val="false"/>
                <w:sz w:val="20"/>
                <w:szCs w:val="20"/>
              </w:rPr>
              <w:t xml:space="preserve">El offset de 1650 mV y la deriva lenta de la línea de base que produce la respiración y el movimiento de los electrodos.</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2000"/>
            <w:tcMar>
              <w:top w:type="dxa" w:w="60"/>
              <w:left w:type="dxa" w:w="100"/>
              <w:bottom w:type="dxa" w:w="60"/>
              <w:right w:type="dxa" w:w="100"/>
            </w:tcMar>
          </w:tcPr>
          <w:p>
            <w:r>
              <w:rPr>
                <w:b w:val="false"/>
                <w:bCs w:val="false"/>
                <w:sz w:val="20"/>
                <w:szCs w:val="20"/>
              </w:rPr>
              <w:t xml:space="preserve">Notch 50 Hz (Q=30)</w:t>
            </w:r>
          </w:p>
        </w:tc>
        <w:tc>
          <w:tcPr>
            <w:tcW w:type="dxa" w:w="6300"/>
            <w:tcMar>
              <w:top w:type="dxa" w:w="60"/>
              <w:left w:type="dxa" w:w="100"/>
              <w:bottom w:type="dxa" w:w="60"/>
              <w:right w:type="dxa" w:w="100"/>
            </w:tcMar>
          </w:tcPr>
          <w:p>
            <w:r>
              <w:rPr>
                <w:b w:val="false"/>
                <w:bCs w:val="false"/>
                <w:sz w:val="20"/>
                <w:szCs w:val="20"/>
              </w:rPr>
              <w:t xml:space="preserve">La interferencia de la red eléctrica, que se acopla al cuerpo por capacidad y es la contaminación más grande de un electrocardiograma.</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2000"/>
            <w:tcMar>
              <w:top w:type="dxa" w:w="60"/>
              <w:left w:type="dxa" w:w="100"/>
              <w:bottom w:type="dxa" w:w="60"/>
              <w:right w:type="dxa" w:w="100"/>
            </w:tcMar>
          </w:tcPr>
          <w:p>
            <w:r>
              <w:rPr>
                <w:b w:val="false"/>
                <w:bCs w:val="false"/>
                <w:sz w:val="20"/>
                <w:szCs w:val="20"/>
              </w:rPr>
              <w:t xml:space="preserve">Pasabajo 40 Hz</w:t>
            </w:r>
          </w:p>
        </w:tc>
        <w:tc>
          <w:tcPr>
            <w:tcW w:type="dxa" w:w="6300"/>
            <w:tcMar>
              <w:top w:type="dxa" w:w="60"/>
              <w:left w:type="dxa" w:w="100"/>
              <w:bottom w:type="dxa" w:w="60"/>
              <w:right w:type="dxa" w:w="100"/>
            </w:tcMar>
          </w:tcPr>
          <w:p>
            <w:r>
              <w:rPr>
                <w:b w:val="false"/>
                <w:bCs w:val="false"/>
                <w:sz w:val="20"/>
                <w:szCs w:val="20"/>
              </w:rPr>
              <w:t xml:space="preserve">Ruido muscular y de alta frecuencia. 40 Hz es el criterio de "modo monitor"; para modo diagnóstico se sube a 100 o 150 Hz.</w:t>
            </w:r>
          </w:p>
        </w:tc>
      </w:tr>
    </w:tbl>
    <w:p>
      <w:pPr>
        <w:spacing w:after="160"/>
      </w:pPr>
    </w:p>
    <w:p>
      <w:pPr>
        <w:spacing w:after="120" w:line="276"/>
      </w:pPr>
      <w:r>
        <w:rPr>
          <w:b w:val="false"/>
          <w:bCs w:val="false"/>
          <w:sz w:val="22"/>
          <w:szCs w:val="22"/>
        </w:rPr>
        <w:t xml:space="preserve">El orden importa. El pasaalto va </w:t>
      </w:r>
      <w:r>
        <w:rPr>
          <w:b/>
          <w:bCs/>
          <w:sz w:val="22"/>
          <w:szCs w:val="22"/>
        </w:rPr>
        <w:t xml:space="preserve">primero</w:t>
      </w:r>
      <w:r>
        <w:rPr>
          <w:b w:val="false"/>
          <w:bCs w:val="false"/>
          <w:sz w:val="22"/>
          <w:szCs w:val="22"/>
        </w:rPr>
        <w:t xml:space="preserve"> porque hasta que no le saques los 1650 mV de continua, la señal útil es una variación diminuta montada sobre un valor enorme. Filtrar en ese estado desperdicia precisión numérica. Una vez centrada en cero, los otros dos filtros trabajan sobre números del orden de la decena de milivolts.</w:t>
      </w:r>
    </w:p>
    <w:p>
      <w:pPr>
        <w:pStyle w:val="Heading2"/>
        <w:spacing w:after="120" w:before="260"/>
      </w:pPr>
      <w:r>
        <w:t xml:space="preserve">3.5 El cebado del pasaalto: el detalle que más se nota</w:t>
      </w:r>
    </w:p>
    <w:p>
      <w:pPr>
        <w:spacing w:after="120" w:line="276"/>
      </w:pPr>
      <w:r>
        <w:rPr>
          <w:sz w:val="22"/>
          <w:szCs w:val="22"/>
        </w:rPr>
        <w:t xml:space="preserve">Este es probablemente el truco más valioso de todo el código, y también el más fácil de pasar por alto.</w:t>
      </w:r>
    </w:p>
    <w:p>
      <w:pPr>
        <w:spacing w:after="120" w:line="276"/>
      </w:pPr>
      <w:r>
        <w:rPr>
          <w:sz w:val="22"/>
          <w:szCs w:val="22"/>
        </w:rPr>
        <w:t xml:space="preserve">Un filtro pasaalto arranca con sus variables de estado en cero. Si la primera muestra que le entra vale 1650, el filtro ve un escalón gigantesco y responde con un transitorio: la salida salta a 1650 y después decae exponencialmente hacia cero. Con una constante de tiempo de 0.5 Hz, ese decaimiento tarda entre cinco y diez segundos.</w:t>
      </w:r>
    </w:p>
    <w:p>
      <w:pPr>
        <w:spacing w:after="120" w:line="276"/>
      </w:pPr>
      <w:r>
        <w:rPr>
          <w:sz w:val="22"/>
          <w:szCs w:val="22"/>
        </w:rPr>
        <w:t xml:space="preserve">En la práctica eso significa que encendés el equipo y durante diez segundos ves una rampa descendente enorme en vez del electrocardiograma. Es un problema clásico y la mayoría de los proyectos simplemente lo aguantan.</w:t>
      </w:r>
    </w:p>
    <w:p>
      <w:pPr>
        <w:spacing w:after="120" w:line="276"/>
      </w:pPr>
      <w:r>
        <w:rPr>
          <w:sz w:val="22"/>
          <w:szCs w:val="22"/>
        </w:rPr>
        <w:t xml:space="preserve">La solución es precargar las variables de estado con los valores que tendrían si el filtro ya llevara horas recibiendo esa misma continua. Como la ganancia de un pasaalto en continua es cero, la salida en régimen permanente para una entrada constante también es cero. Despejando de las ecuaciones de la forma transpuesta:</w:t>
      </w:r>
    </w:p>
    <w:p>
      <w:pPr>
        <w:shd w:fill="F4F4F4" w:val="clear"/>
        <w:spacing w:after="0" w:before="60"/>
        <w:ind w:left="240"/>
      </w:pPr>
      <w:r>
        <w:rPr>
          <w:rFonts w:ascii="Consolas" w:cs="Consolas" w:eastAsia="Consolas" w:hAnsi="Consolas"/>
          <w:sz w:val="18"/>
          <w:szCs w:val="18"/>
        </w:rPr>
        <w:t xml:space="preserve">void Biquad::primeWithDc(float x0) {</w:t>
      </w:r>
    </w:p>
    <w:p>
      <w:pPr>
        <w:shd w:fill="F4F4F4" w:val="clear"/>
        <w:spacing w:after="0" w:before="0"/>
        <w:ind w:left="240"/>
      </w:pPr>
      <w:r>
        <w:rPr>
          <w:rFonts w:ascii="Consolas" w:cs="Consolas" w:eastAsia="Consolas" w:hAnsi="Consolas"/>
          <w:sz w:val="18"/>
          <w:szCs w:val="18"/>
        </w:rPr>
        <w:t xml:space="preserve">  const float den    = 1.0f + a1_ + a2_;</w:t>
      </w:r>
    </w:p>
    <w:p>
      <w:pPr>
        <w:shd w:fill="F4F4F4" w:val="clear"/>
        <w:spacing w:after="0" w:before="0"/>
        <w:ind w:left="240"/>
      </w:pPr>
      <w:r>
        <w:rPr>
          <w:rFonts w:ascii="Consolas" w:cs="Consolas" w:eastAsia="Consolas" w:hAnsi="Consolas"/>
          <w:sz w:val="18"/>
          <w:szCs w:val="18"/>
        </w:rPr>
        <w:t xml:space="preserve">  const float dcGain = (b0_ + b1_ + b2_) / den;   // ganancia en continua</w:t>
      </w:r>
    </w:p>
    <w:p>
      <w:pPr>
        <w:shd w:fill="F4F4F4" w:val="clear"/>
        <w:spacing w:after="0" w:before="0"/>
        <w:ind w:left="240"/>
      </w:pPr>
      <w:r>
        <w:rPr>
          <w:rFonts w:ascii="Consolas" w:cs="Consolas" w:eastAsia="Consolas" w:hAnsi="Consolas"/>
          <w:sz w:val="18"/>
          <w:szCs w:val="18"/>
        </w:rPr>
        <w:t xml:space="preserve">  const float y0     = dcGain * x0;               // salida de régimen</w:t>
      </w:r>
    </w:p>
    <w:p>
      <w:pPr>
        <w:shd w:fill="F4F4F4" w:val="clear"/>
        <w:spacing w:after="0" w:before="0"/>
        <w:ind w:left="240"/>
      </w:pPr>
      <w:r>
        <w:rPr>
          <w:rFonts w:ascii="Consolas" w:cs="Consolas" w:eastAsia="Consolas" w:hAnsi="Consolas"/>
          <w:sz w:val="18"/>
          <w:szCs w:val="18"/>
        </w:rPr>
        <w:t xml:space="preserve">  s1_ = y0 - b0_ * x0;</w:t>
      </w:r>
    </w:p>
    <w:p>
      <w:pPr>
        <w:shd w:fill="F4F4F4" w:val="clear"/>
        <w:spacing w:after="0" w:before="0"/>
        <w:ind w:left="240"/>
      </w:pPr>
      <w:r>
        <w:rPr>
          <w:rFonts w:ascii="Consolas" w:cs="Consolas" w:eastAsia="Consolas" w:hAnsi="Consolas"/>
          <w:sz w:val="18"/>
          <w:szCs w:val="18"/>
        </w:rPr>
        <w:t xml:space="preserve">  s2_ = b2_ * x0 - a2_ * y0;</w:t>
      </w:r>
    </w:p>
    <w:p>
      <w:pPr>
        <w:shd w:fill="F4F4F4" w:val="clear"/>
        <w:spacing w:after="160" w:before="0"/>
        <w:ind w:left="240"/>
      </w:pPr>
      <w:r>
        <w:rPr>
          <w:rFonts w:ascii="Consolas" w:cs="Consolas" w:eastAsia="Consolas" w:hAnsi="Consolas"/>
          <w:sz w:val="18"/>
          <w:szCs w:val="18"/>
        </w:rPr>
        <w:t xml:space="preserve">}</w:t>
      </w:r>
    </w:p>
    <w:p>
      <w:pPr>
        <w:spacing w:after="120" w:line="276"/>
      </w:pPr>
      <w:r>
        <w:rPr>
          <w:b w:val="false"/>
          <w:bCs w:val="false"/>
          <w:sz w:val="22"/>
          <w:szCs w:val="22"/>
        </w:rPr>
        <w:t xml:space="preserve">El resultado, que verifiqué compilando el filtro y pasándole una señal sintética: </w:t>
      </w:r>
      <w:r>
        <w:rPr>
          <w:b/>
          <w:bCs/>
          <w:sz w:val="22"/>
          <w:szCs w:val="22"/>
        </w:rPr>
        <w:t xml:space="preserve">la primera muestra de salida vale exactamente 0.000 mV</w:t>
      </w:r>
      <w:r>
        <w:rPr>
          <w:b w:val="false"/>
          <w:bCs w:val="false"/>
          <w:sz w:val="22"/>
          <w:szCs w:val="22"/>
        </w:rPr>
        <w:t xml:space="preserve">. Cero transitorio. La función está escrita de forma genérica usando la ganancia en continua, así que también sirve para el notch, donde la ganancia es 1 en lugar de 0.</w:t>
      </w:r>
    </w:p>
    <w:p>
      <w:pPr>
        <w:spacing w:after="120" w:line="276"/>
      </w:pPr>
      <w:r>
        <w:rPr>
          <w:sz w:val="22"/>
          <w:szCs w:val="22"/>
        </w:rPr>
        <w:t xml:space="preserve">La misma función se llama de nuevo cada vez que se reconecta un electrodo, por eso el reenganche es instantáneo.</w:t>
      </w:r>
    </w:p>
    <w:p>
      <w:pPr>
        <w:pStyle w:val="Heading2"/>
        <w:spacing w:after="120" w:before="260"/>
      </w:pPr>
      <w:r>
        <w:t xml:space="preserve">3.6 Detector de QRS: los cinco pasos de Pan-Tompkins</w:t>
      </w:r>
    </w:p>
    <w:p>
      <w:pPr>
        <w:spacing w:after="120" w:line="276"/>
      </w:pPr>
      <w:r>
        <w:rPr>
          <w:sz w:val="22"/>
          <w:szCs w:val="22"/>
        </w:rPr>
        <w:t xml:space="preserve">Para calcular las pulsaciones hay que detectar dónde está cada latido. El complejo QRS es el pico alto y angosto del electrocardiograma. El algoritmo de Pan y Tompkins, de 1985, sigue siendo el estándar y consiste en transformar la señal en algo donde el latido sea imposible de confundir.</w:t>
      </w:r>
    </w:p>
    <w:p>
      <w:pPr>
        <w:pStyle w:val="ListParagraph"/>
        <w:numPr>
          <w:ilvl w:val="0"/>
          <w:numId w:val="3"/>
        </w:numPr>
        <w:spacing w:after="80" w:line="276"/>
      </w:pPr>
      <w:r>
        <w:rPr>
          <w:sz w:val="22"/>
          <w:szCs w:val="22"/>
        </w:rPr>
        <w:t xml:space="preserve">Pasabanda de 5 a 15 Hz. Es la banda donde vive la energía del QRS. Debajo está la onda T, que es más lenta y podría confundirse con un latido; arriba está el ruido muscular. Se implementa con dos biquads encadenados, un pasaalto de 5 Hz y un pasabajo de 15 Hz.</w:t>
      </w:r>
    </w:p>
    <w:p>
      <w:pPr>
        <w:pStyle w:val="ListParagraph"/>
        <w:numPr>
          <w:ilvl w:val="0"/>
          <w:numId w:val="3"/>
        </w:numPr>
        <w:spacing w:after="80" w:line="276"/>
      </w:pPr>
      <w:r>
        <w:rPr>
          <w:sz w:val="22"/>
          <w:szCs w:val="22"/>
        </w:rPr>
        <w:t xml:space="preserve">Derivada de cinco puntos. Mide qué tan rápido sube la señal. El QRS tiene la pendiente más pronunciada de todo el ciclo cardíaco, así que la derivada lo resalta y aplasta todo lo demás.</w:t>
      </w:r>
    </w:p>
    <w:p>
      <w:pPr>
        <w:pStyle w:val="ListParagraph"/>
        <w:numPr>
          <w:ilvl w:val="0"/>
          <w:numId w:val="3"/>
        </w:numPr>
        <w:spacing w:after="80" w:line="276"/>
      </w:pPr>
      <w:r>
        <w:rPr>
          <w:sz w:val="22"/>
          <w:szCs w:val="22"/>
        </w:rPr>
        <w:t xml:space="preserve">Elevación al cuadrado. Convierte todo en positivo y, como es una operación no lineal, amplifica desproporcionadamente los valores grandes. Lo que era grande se vuelve enorme y lo que era chico casi desaparece.</w:t>
      </w:r>
    </w:p>
    <w:p>
      <w:pPr>
        <w:pStyle w:val="ListParagraph"/>
        <w:numPr>
          <w:ilvl w:val="0"/>
          <w:numId w:val="3"/>
        </w:numPr>
        <w:spacing w:after="80" w:line="276"/>
      </w:pPr>
      <w:r>
        <w:rPr>
          <w:sz w:val="22"/>
          <w:szCs w:val="22"/>
        </w:rPr>
        <w:t xml:space="preserve">Integración de ventana móvil de 150 ms. Promedia sobre una ventana del ancho típico de un QRS. Esto convierte los picos angostos y afilados en una joroba ancha y suave, mucho más fácil de detectar con un umbral.</w:t>
      </w:r>
    </w:p>
    <w:p>
      <w:pPr>
        <w:pStyle w:val="ListParagraph"/>
        <w:numPr>
          <w:ilvl w:val="0"/>
          <w:numId w:val="3"/>
        </w:numPr>
        <w:spacing w:after="80" w:line="276"/>
      </w:pPr>
      <w:r>
        <w:rPr>
          <w:sz w:val="22"/>
          <w:szCs w:val="22"/>
        </w:rPr>
        <w:t xml:space="preserve">Umbral adaptativo. Se explica abajo.</w:t>
      </w:r>
    </w:p>
    <w:p>
      <w:pPr>
        <w:spacing w:after="120" w:line="276"/>
      </w:pPr>
      <w:r>
        <w:rPr>
          <w:sz w:val="22"/>
          <w:szCs w:val="22"/>
        </w:rPr>
        <w:t xml:space="preserve">La ventana móvil está implementada como un buffer circular con suma acumulada, para no tener que recorrer los 37 elementos en cada muestra:</w:t>
      </w:r>
    </w:p>
    <w:p>
      <w:pPr>
        <w:shd w:fill="F4F4F4" w:val="clear"/>
        <w:spacing w:after="0" w:before="60"/>
        <w:ind w:left="240"/>
      </w:pPr>
      <w:r>
        <w:rPr>
          <w:rFonts w:ascii="Consolas" w:cs="Consolas" w:eastAsia="Consolas" w:hAnsi="Consolas"/>
          <w:sz w:val="18"/>
          <w:szCs w:val="18"/>
        </w:rPr>
        <w:t xml:space="preserve">windowSum_ -= window_[windowIdx_];       // saco el valor que sale</w:t>
      </w:r>
    </w:p>
    <w:p>
      <w:pPr>
        <w:shd w:fill="F4F4F4" w:val="clear"/>
        <w:spacing w:after="0" w:before="0"/>
        <w:ind w:left="240"/>
      </w:pPr>
      <w:r>
        <w:rPr>
          <w:rFonts w:ascii="Consolas" w:cs="Consolas" w:eastAsia="Consolas" w:hAnsi="Consolas"/>
          <w:sz w:val="18"/>
          <w:szCs w:val="18"/>
        </w:rPr>
        <w:t xml:space="preserve">window_[windowIdx_] = squared;           // guardo el que entra</w:t>
      </w:r>
    </w:p>
    <w:p>
      <w:pPr>
        <w:shd w:fill="F4F4F4" w:val="clear"/>
        <w:spacing w:after="0" w:before="0"/>
        <w:ind w:left="240"/>
      </w:pPr>
      <w:r>
        <w:rPr>
          <w:rFonts w:ascii="Consolas" w:cs="Consolas" w:eastAsia="Consolas" w:hAnsi="Consolas"/>
          <w:sz w:val="18"/>
          <w:szCs w:val="18"/>
        </w:rPr>
        <w:t xml:space="preserve">windowSum_ += squared;                   // sumo el que entra</w:t>
      </w:r>
    </w:p>
    <w:p>
      <w:pPr>
        <w:shd w:fill="F4F4F4" w:val="clear"/>
        <w:spacing w:after="0" w:before="0"/>
        <w:ind w:left="240"/>
      </w:pPr>
      <w:r>
        <w:rPr>
          <w:rFonts w:ascii="Consolas" w:cs="Consolas" w:eastAsia="Consolas" w:hAnsi="Consolas"/>
          <w:sz w:val="18"/>
          <w:szCs w:val="18"/>
        </w:rPr>
        <w:t xml:space="preserve">windowIdx_ = (windowIdx_ + 1) % windowLen_;</w:t>
      </w:r>
    </w:p>
    <w:p>
      <w:pPr>
        <w:shd w:fill="F4F4F4" w:val="clear"/>
        <w:spacing w:after="160" w:before="0"/>
        <w:ind w:left="240"/>
      </w:pPr>
      <w:r>
        <w:rPr>
          <w:rFonts w:ascii="Consolas" w:cs="Consolas" w:eastAsia="Consolas" w:hAnsi="Consolas"/>
          <w:sz w:val="18"/>
          <w:szCs w:val="18"/>
        </w:rPr>
        <w:t xml:space="preserve">const float integrated = windowSum_ / windowLen_;</w:t>
      </w:r>
    </w:p>
    <w:p>
      <w:pPr>
        <w:spacing w:after="120" w:line="276"/>
      </w:pPr>
      <w:r>
        <w:rPr>
          <w:sz w:val="22"/>
          <w:szCs w:val="22"/>
        </w:rPr>
        <w:t xml:space="preserve">Son dos sumas y una resta por muestra, sin importar el tamaño de la ventana.</w:t>
      </w:r>
    </w:p>
    <w:p>
      <w:pPr>
        <w:pStyle w:val="Heading2"/>
        <w:spacing w:after="120" w:before="260"/>
      </w:pPr>
      <w:r>
        <w:t xml:space="preserve">3.7 El umbral adaptativo</w:t>
      </w:r>
    </w:p>
    <w:p>
      <w:pPr>
        <w:spacing w:after="120" w:line="276"/>
      </w:pPr>
      <w:r>
        <w:rPr>
          <w:sz w:val="22"/>
          <w:szCs w:val="22"/>
        </w:rPr>
        <w:t xml:space="preserve">Un umbral fijo no sirve, porque la amplitud del electrocardiograma depende de dónde pusiste los electrodos, de la contextura de la persona y hasta de si transpiró. El algoritmo mantiene dos estimaciones que se van actualizando solas:</w:t>
      </w:r>
    </w:p>
    <w:p>
      <w:pPr>
        <w:pStyle w:val="ListParagraph"/>
        <w:numPr>
          <w:ilvl w:val="0"/>
          <w:numId w:val="2"/>
        </w:numPr>
        <w:spacing w:after="80" w:line="276"/>
      </w:pPr>
      <w:r>
        <w:rPr>
          <w:sz w:val="22"/>
          <w:szCs w:val="22"/>
        </w:rPr>
        <w:t xml:space="preserve">SPKI: la altura típica de los picos que sí son latidos.</w:t>
      </w:r>
    </w:p>
    <w:p>
      <w:pPr>
        <w:pStyle w:val="ListParagraph"/>
        <w:numPr>
          <w:ilvl w:val="0"/>
          <w:numId w:val="2"/>
        </w:numPr>
        <w:spacing w:after="80" w:line="276"/>
      </w:pPr>
      <w:r>
        <w:rPr>
          <w:sz w:val="22"/>
          <w:szCs w:val="22"/>
        </w:rPr>
        <w:t xml:space="preserve">NPKI: la altura típica del ruido de fondo.</w:t>
      </w:r>
    </w:p>
    <w:p>
      <w:pPr>
        <w:spacing w:after="120" w:line="276"/>
      </w:pPr>
      <w:r>
        <w:rPr>
          <w:b w:val="false"/>
          <w:bCs w:val="false"/>
          <w:sz w:val="22"/>
          <w:szCs w:val="22"/>
        </w:rPr>
        <w:t xml:space="preserve">El umbral se ubica en </w:t>
      </w:r>
      <w:r>
        <w:rPr>
          <w:b/>
          <w:bCs/>
          <w:sz w:val="22"/>
          <w:szCs w:val="22"/>
        </w:rPr>
        <w:t xml:space="preserve">NPKI + 0.25 · (SPKI − NPKI)</w:t>
      </w:r>
      <w:r>
        <w:rPr>
          <w:b w:val="false"/>
          <w:bCs w:val="false"/>
          <w:sz w:val="22"/>
          <w:szCs w:val="22"/>
        </w:rPr>
        <w:t xml:space="preserve">, o sea al 25 % del camino entre el ruido y la señal. Cada vez que se detecta un pico, la estimación correspondiente se actualiza con un promedio móvil que le da un 12.5 % de peso al valor nuevo.</w:t>
      </w:r>
    </w:p>
    <w:p>
      <w:pPr>
        <w:spacing w:after="120" w:line="276"/>
      </w:pPr>
      <w:r>
        <w:rPr>
          <w:sz w:val="22"/>
          <w:szCs w:val="22"/>
        </w:rPr>
        <w:t xml:space="preserve">Hay tres protecciones más:</w:t>
      </w:r>
    </w:p>
    <w:p>
      <w:pPr>
        <w:pStyle w:val="ListParagraph"/>
        <w:numPr>
          <w:ilvl w:val="0"/>
          <w:numId w:val="2"/>
        </w:numPr>
        <w:spacing w:after="80" w:line="276"/>
      </w:pPr>
      <w:r>
        <w:rPr>
          <w:sz w:val="22"/>
          <w:szCs w:val="22"/>
        </w:rPr>
        <w:t xml:space="preserve">Dos segundos de aprendizaje al arrancar, durante los cuales solo se mide el piso de ruido y no se declara ningún latido.</w:t>
      </w:r>
    </w:p>
    <w:p>
      <w:pPr>
        <w:pStyle w:val="ListParagraph"/>
        <w:numPr>
          <w:ilvl w:val="0"/>
          <w:numId w:val="2"/>
        </w:numPr>
        <w:spacing w:after="80" w:line="276"/>
      </w:pPr>
      <w:r>
        <w:rPr>
          <w:sz w:val="22"/>
          <w:szCs w:val="22"/>
        </w:rPr>
        <w:t xml:space="preserve">Período refractario de 220 ms: el corazón no puede latir dos veces tan seguido, así que cualquier segundo pico dentro de esa ventana se descarta como artefacto.</w:t>
      </w:r>
    </w:p>
    <w:p>
      <w:pPr>
        <w:pStyle w:val="ListParagraph"/>
        <w:numPr>
          <w:ilvl w:val="0"/>
          <w:numId w:val="2"/>
        </w:numPr>
        <w:spacing w:after="80" w:line="276"/>
      </w:pPr>
      <w:r>
        <w:rPr>
          <w:sz w:val="22"/>
          <w:szCs w:val="22"/>
        </w:rPr>
        <w:t xml:space="preserve">Histéresis: el latido se cierra cuando la señal baja de la mitad del umbral, no del umbral mismo. Sin esto, una señal que oscila justo alrededor del umbral generaría una ráfaga de detecciones falsas.</w:t>
      </w:r>
    </w:p>
    <w:p>
      <w:pPr>
        <w:spacing w:after="120" w:line="276"/>
      </w:pPr>
      <w:r>
        <w:rPr>
          <w:sz w:val="22"/>
          <w:szCs w:val="22"/>
        </w:rPr>
        <w:t xml:space="preserve">Un detalle fino: el latido se registra con la marca de tiempo del pico máximo, no la del momento en que se cruzó el umbral. Eso hace que los intervalos entre latidos sean consistentes aunque la amplitud varíe.</w:t>
      </w:r>
    </w:p>
    <w:p>
      <w:pPr>
        <w:pStyle w:val="Heading2"/>
        <w:spacing w:after="120" w:before="260"/>
      </w:pPr>
      <w:r>
        <w:t xml:space="preserve">3.8 De los intervalos al valor de pulsaciones</w:t>
      </w:r>
    </w:p>
    <w:p>
      <w:pPr>
        <w:spacing w:after="120" w:line="276"/>
      </w:pPr>
      <w:r>
        <w:rPr>
          <w:sz w:val="22"/>
          <w:szCs w:val="22"/>
        </w:rPr>
        <w:t xml:space="preserve">Cada vez que se confirma un latido se calcula el tiempo transcurrido desde el anterior. Ese intervalo se llama RR.</w:t>
      </w:r>
    </w:p>
    <w:p>
      <w:pPr>
        <w:pStyle w:val="ListParagraph"/>
        <w:numPr>
          <w:ilvl w:val="0"/>
          <w:numId w:val="2"/>
        </w:numPr>
        <w:spacing w:after="80" w:line="276"/>
      </w:pPr>
      <w:r>
        <w:rPr>
          <w:sz w:val="22"/>
          <w:szCs w:val="22"/>
        </w:rPr>
        <w:t xml:space="preserve">Se descartan los intervalos fuera del rango de 250 a 2000 ms, que corresponde a 30 y 240 pulsaciones por minuto. Cualquier cosa afuera es artefacto.</w:t>
      </w:r>
    </w:p>
    <w:p>
      <w:pPr>
        <w:pStyle w:val="ListParagraph"/>
        <w:numPr>
          <w:ilvl w:val="0"/>
          <w:numId w:val="2"/>
        </w:numPr>
        <w:spacing w:after="80" w:line="276"/>
      </w:pPr>
      <w:r>
        <w:rPr>
          <w:sz w:val="22"/>
          <w:szCs w:val="22"/>
        </w:rPr>
        <w:t xml:space="preserve">Se promedian los últimos ocho intervalos válidos. Promediar suaviza la variabilidad natural entre latidos.</w:t>
      </w:r>
    </w:p>
    <w:p>
      <w:pPr>
        <w:pStyle w:val="ListParagraph"/>
        <w:numPr>
          <w:ilvl w:val="0"/>
          <w:numId w:val="2"/>
        </w:numPr>
        <w:spacing w:after="80" w:line="276"/>
      </w:pPr>
      <w:r>
        <w:rPr>
          <w:sz w:val="22"/>
          <w:szCs w:val="22"/>
        </w:rPr>
        <w:t xml:space="preserve">Pulsaciones = 60000 dividido el promedio en milisegundos.</w:t>
      </w:r>
    </w:p>
    <w:p>
      <w:pPr>
        <w:pStyle w:val="ListParagraph"/>
        <w:numPr>
          <w:ilvl w:val="0"/>
          <w:numId w:val="2"/>
        </w:numPr>
        <w:spacing w:after="80" w:line="276"/>
      </w:pPr>
      <w:r>
        <w:rPr>
          <w:sz w:val="22"/>
          <w:szCs w:val="22"/>
        </w:rPr>
        <w:t xml:space="preserve">Si pasan más de tres segundos sin latidos, el valor se pone en cero en vez de dejar colgado un número viejo que ya no significa nada.</w:t>
      </w:r>
    </w:p>
    <w:p>
      <w:pPr>
        <w:spacing w:after="120" w:line="276"/>
      </w:pPr>
      <w:r>
        <w:rPr>
          <w:b w:val="false"/>
          <w:bCs w:val="false"/>
          <w:sz w:val="22"/>
          <w:szCs w:val="22"/>
        </w:rPr>
        <w:t xml:space="preserve">Verificación: alimenté esta cadena con un electrocardiograma sintético de 72 pulsaciones por minuto contaminado con 120 mV de interferencia de 50 Hz y 200 mV de deriva de línea de base. El resultado fue </w:t>
      </w:r>
      <w:r>
        <w:rPr>
          <w:b/>
          <w:bCs/>
          <w:sz w:val="22"/>
          <w:szCs w:val="22"/>
        </w:rPr>
        <w:t xml:space="preserve">72 pulsaciones exactas, 32 latidos detectados sobre 32 posibles y residuo de 50 Hz igual a cero</w:t>
      </w:r>
      <w:r>
        <w:rPr>
          <w:b w:val="false"/>
          <w:bCs w:val="false"/>
          <w:sz w:val="22"/>
          <w:szCs w:val="22"/>
        </w:rPr>
        <w:t xml:space="preserve">.</w:t>
      </w:r>
    </w:p>
    <w:p>
      <w:r>
        <w:br w:type="page"/>
      </w:r>
    </w:p>
    <w:p>
      <w:pPr>
        <w:pStyle w:val="Heading1"/>
        <w:spacing w:after="160" w:before="360"/>
      </w:pPr>
      <w:r>
        <w:t xml:space="preserve">4. Etapa 3 — Empaquetado y envío</w:t>
      </w:r>
    </w:p>
    <w:p>
      <w:pPr>
        <w:spacing w:after="120" w:line="276"/>
      </w:pPr>
      <w:r>
        <w:rPr>
          <w:sz w:val="22"/>
          <w:szCs w:val="22"/>
        </w:rPr>
        <w:t xml:space="preserve">Archivos: ecg_internal.h, la segunda mitad de ecg_core.cpp y ecg_stream.cpp.</w:t>
      </w:r>
    </w:p>
    <w:p>
      <w:pPr>
        <w:pStyle w:val="Heading2"/>
        <w:spacing w:after="120" w:before="260"/>
      </w:pPr>
      <w:r>
        <w:t xml:space="preserve">4.1 Por qué se agrupan las muestras en lotes</w:t>
      </w:r>
    </w:p>
    <w:p>
      <w:pPr>
        <w:spacing w:after="120" w:line="276"/>
      </w:pPr>
      <w:r>
        <w:rPr>
          <w:sz w:val="22"/>
          <w:szCs w:val="22"/>
        </w:rPr>
        <w:t xml:space="preserve">Mandar una trama de WebSocket por cada muestra sería un desperdicio enorme. Cada trama arrastra encabezados de WebSocket, de TCP, de IP y de WiFi: más de sesenta bytes de sobrecarga para transportar dos bytes útiles. A 250 muestras por segundo eso saturaría la red sin necesidad.</w:t>
      </w:r>
    </w:p>
    <w:p>
      <w:pPr>
        <w:spacing w:after="120" w:line="276"/>
      </w:pPr>
      <w:r>
        <w:rPr>
          <w:sz w:val="22"/>
          <w:szCs w:val="22"/>
        </w:rPr>
        <w:t xml:space="preserve">La solución es acumular 25 muestras, o sea 100 milisegundos de señal, y mandarlas juntas. Diez tramas por segundo en lugar de doscientas cincuenta.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rPr>
          <w:tblHeader/>
        </w:trPr>
        <w:tc>
          <w:tcPr>
            <w:tcW w:type="dxa" w:w="3000"/>
            <w:shd w:fill="D9E2F3" w:val="clear"/>
            <w:tcMar>
              <w:top w:type="dxa" w:w="60"/>
              <w:left w:type="dxa" w:w="100"/>
              <w:bottom w:type="dxa" w:w="60"/>
              <w:right w:type="dxa" w:w="100"/>
            </w:tcMar>
          </w:tcPr>
          <w:p>
            <w:r>
              <w:rPr>
                <w:b/>
                <w:bCs/>
                <w:sz w:val="20"/>
                <w:szCs w:val="20"/>
              </w:rPr>
              <w:t xml:space="preserve">Estrategia</w:t>
            </w:r>
          </w:p>
        </w:tc>
        <w:tc>
          <w:tcPr>
            <w:tcW w:type="dxa" w:w="2000"/>
            <w:shd w:fill="D9E2F3" w:val="clear"/>
            <w:tcMar>
              <w:top w:type="dxa" w:w="60"/>
              <w:left w:type="dxa" w:w="100"/>
              <w:bottom w:type="dxa" w:w="60"/>
              <w:right w:type="dxa" w:w="100"/>
            </w:tcMar>
          </w:tcPr>
          <w:p>
            <w:r>
              <w:rPr>
                <w:b/>
                <w:bCs/>
                <w:sz w:val="20"/>
                <w:szCs w:val="20"/>
              </w:rPr>
              <w:t xml:space="preserve">Tramas por segundo</w:t>
            </w:r>
          </w:p>
        </w:tc>
        <w:tc>
          <w:tcPr>
            <w:tcW w:type="dxa" w:w="2200"/>
            <w:shd w:fill="D9E2F3" w:val="clear"/>
            <w:tcMar>
              <w:top w:type="dxa" w:w="60"/>
              <w:left w:type="dxa" w:w="100"/>
              <w:bottom w:type="dxa" w:w="60"/>
              <w:right w:type="dxa" w:w="100"/>
            </w:tcMar>
          </w:tcPr>
          <w:p>
            <w:r>
              <w:rPr>
                <w:b/>
                <w:bCs/>
                <w:sz w:val="20"/>
                <w:szCs w:val="20"/>
              </w:rPr>
              <w:t xml:space="preserve">Bytes útiles por trama</w:t>
            </w:r>
          </w:p>
        </w:tc>
        <w:tc>
          <w:tcPr>
            <w:tcW w:type="dxa" w:w="1800"/>
            <w:shd w:fill="D9E2F3" w:val="clear"/>
            <w:tcMar>
              <w:top w:type="dxa" w:w="60"/>
              <w:left w:type="dxa" w:w="100"/>
              <w:bottom w:type="dxa" w:w="60"/>
              <w:right w:type="dxa" w:w="100"/>
            </w:tcMar>
          </w:tcPr>
          <w:p>
            <w:r>
              <w:rPr>
                <w:b/>
                <w:bCs/>
                <w:sz w:val="20"/>
                <w:szCs w:val="20"/>
              </w:rPr>
              <w:t xml:space="preserve">Eficiencia</w:t>
            </w:r>
          </w:p>
        </w:tc>
      </w:tr>
      <w:tr>
        <w:tc>
          <w:tcPr>
            <w:tcW w:type="dxa" w:w="3000"/>
            <w:tcMar>
              <w:top w:type="dxa" w:w="60"/>
              <w:left w:type="dxa" w:w="100"/>
              <w:bottom w:type="dxa" w:w="60"/>
              <w:right w:type="dxa" w:w="100"/>
            </w:tcMar>
          </w:tcPr>
          <w:p>
            <w:r>
              <w:rPr>
                <w:b w:val="false"/>
                <w:bCs w:val="false"/>
                <w:sz w:val="20"/>
                <w:szCs w:val="20"/>
              </w:rPr>
              <w:t xml:space="preserve">Una muestra por trama</w:t>
            </w:r>
          </w:p>
        </w:tc>
        <w:tc>
          <w:tcPr>
            <w:tcW w:type="dxa" w:w="2000"/>
            <w:tcMar>
              <w:top w:type="dxa" w:w="60"/>
              <w:left w:type="dxa" w:w="100"/>
              <w:bottom w:type="dxa" w:w="60"/>
              <w:right w:type="dxa" w:w="100"/>
            </w:tcMar>
          </w:tcPr>
          <w:p>
            <w:r>
              <w:rPr>
                <w:b w:val="false"/>
                <w:bCs w:val="false"/>
                <w:sz w:val="20"/>
                <w:szCs w:val="20"/>
              </w:rPr>
              <w:t xml:space="preserve">250</w:t>
            </w:r>
          </w:p>
        </w:tc>
        <w:tc>
          <w:tcPr>
            <w:tcW w:type="dxa" w:w="2200"/>
            <w:tcMar>
              <w:top w:type="dxa" w:w="60"/>
              <w:left w:type="dxa" w:w="100"/>
              <w:bottom w:type="dxa" w:w="60"/>
              <w:right w:type="dxa" w:w="100"/>
            </w:tcMar>
          </w:tcPr>
          <w:p>
            <w:r>
              <w:rPr>
                <w:b w:val="false"/>
                <w:bCs w:val="false"/>
                <w:sz w:val="20"/>
                <w:szCs w:val="20"/>
              </w:rPr>
              <w:t xml:space="preserve">2</w:t>
            </w:r>
          </w:p>
        </w:tc>
        <w:tc>
          <w:tcPr>
            <w:tcW w:type="dxa" w:w="1800"/>
            <w:tcMar>
              <w:top w:type="dxa" w:w="60"/>
              <w:left w:type="dxa" w:w="100"/>
              <w:bottom w:type="dxa" w:w="60"/>
              <w:right w:type="dxa" w:w="100"/>
            </w:tcMar>
          </w:tcPr>
          <w:p>
            <w:r>
              <w:rPr>
                <w:b w:val="false"/>
                <w:bCs w:val="false"/>
                <w:sz w:val="20"/>
                <w:szCs w:val="20"/>
              </w:rPr>
              <w:t xml:space="preserve">Pésima</w:t>
            </w:r>
          </w:p>
        </w:tc>
      </w:tr>
      <w:tr>
        <w:tc>
          <w:tcPr>
            <w:tcW w:type="dxa" w:w="3000"/>
            <w:tcMar>
              <w:top w:type="dxa" w:w="60"/>
              <w:left w:type="dxa" w:w="100"/>
              <w:bottom w:type="dxa" w:w="60"/>
              <w:right w:type="dxa" w:w="100"/>
            </w:tcMar>
          </w:tcPr>
          <w:p>
            <w:r>
              <w:rPr>
                <w:b w:val="false"/>
                <w:bCs w:val="false"/>
                <w:sz w:val="20"/>
                <w:szCs w:val="20"/>
              </w:rPr>
              <w:t xml:space="preserve">25 muestras por trama</w:t>
            </w:r>
          </w:p>
        </w:tc>
        <w:tc>
          <w:tcPr>
            <w:tcW w:type="dxa" w:w="2000"/>
            <w:tcMar>
              <w:top w:type="dxa" w:w="60"/>
              <w:left w:type="dxa" w:w="100"/>
              <w:bottom w:type="dxa" w:w="60"/>
              <w:right w:type="dxa" w:w="100"/>
            </w:tcMar>
          </w:tcPr>
          <w:p>
            <w:r>
              <w:rPr>
                <w:b w:val="false"/>
                <w:bCs w:val="false"/>
                <w:sz w:val="20"/>
                <w:szCs w:val="20"/>
              </w:rPr>
              <w:t xml:space="preserve">10</w:t>
            </w:r>
          </w:p>
        </w:tc>
        <w:tc>
          <w:tcPr>
            <w:tcW w:type="dxa" w:w="2200"/>
            <w:tcMar>
              <w:top w:type="dxa" w:w="60"/>
              <w:left w:type="dxa" w:w="100"/>
              <w:bottom w:type="dxa" w:w="60"/>
              <w:right w:type="dxa" w:w="100"/>
            </w:tcMar>
          </w:tcPr>
          <w:p>
            <w:r>
              <w:rPr>
                <w:b w:val="false"/>
                <w:bCs w:val="false"/>
                <w:sz w:val="20"/>
                <w:szCs w:val="20"/>
              </w:rPr>
              <w:t xml:space="preserve">50</w:t>
            </w:r>
          </w:p>
        </w:tc>
        <w:tc>
          <w:tcPr>
            <w:tcW w:type="dxa" w:w="1800"/>
            <w:tcMar>
              <w:top w:type="dxa" w:w="60"/>
              <w:left w:type="dxa" w:w="100"/>
              <w:bottom w:type="dxa" w:w="60"/>
              <w:right w:type="dxa" w:w="100"/>
            </w:tcMar>
          </w:tcPr>
          <w:p>
            <w:r>
              <w:rPr>
                <w:b w:val="false"/>
                <w:bCs w:val="false"/>
                <w:sz w:val="20"/>
                <w:szCs w:val="20"/>
              </w:rPr>
              <w:t xml:space="preserve">Buena</w:t>
            </w:r>
          </w:p>
        </w:tc>
      </w:tr>
    </w:tbl>
    <w:p>
      <w:pPr>
        <w:spacing w:after="160"/>
      </w:pPr>
    </w:p>
    <w:p>
      <w:pPr>
        <w:spacing w:after="120" w:line="276"/>
      </w:pPr>
      <w:r>
        <w:rPr>
          <w:sz w:val="22"/>
          <w:szCs w:val="22"/>
        </w:rPr>
        <w:t xml:space="preserve">Cien milisegundos de latencia son imperceptibles para un monitor en vivo. Si necesitaras menos, bajás samplesPerPacket y listo.</w:t>
      </w:r>
    </w:p>
    <w:p>
      <w:pPr>
        <w:pStyle w:val="Heading2"/>
        <w:spacing w:after="120" w:before="260"/>
      </w:pPr>
      <w:r>
        <w:t xml:space="preserve">4.2 Cuantización de vuelta a entero</w:t>
      </w:r>
    </w:p>
    <w:p>
      <w:pPr>
        <w:spacing w:after="120" w:line="276"/>
      </w:pPr>
      <w:r>
        <w:rPr>
          <w:sz w:val="22"/>
          <w:szCs w:val="22"/>
        </w:rPr>
        <w:t xml:space="preserve">La señal filtrada es un float. Mandar floats de cuatro bytes duplicaría el tráfico sin ganar nada, así que se vuelve a entero de 16 bits usando la misma unidad del conversor:</w:t>
      </w:r>
    </w:p>
    <w:p>
      <w:pPr>
        <w:shd w:fill="F4F4F4" w:val="clear"/>
        <w:spacing w:after="0" w:before="60"/>
        <w:ind w:left="240"/>
      </w:pPr>
      <w:r>
        <w:rPr>
          <w:rFonts w:ascii="Consolas" w:cs="Consolas" w:eastAsia="Consolas" w:hAnsi="Consolas"/>
          <w:sz w:val="18"/>
          <w:szCs w:val="18"/>
        </w:rPr>
        <w:t xml:space="preserve">int32_t quantized = lroundf(filteredMv / 0.125f);</w:t>
      </w:r>
    </w:p>
    <w:p>
      <w:pPr>
        <w:shd w:fill="F4F4F4" w:val="clear"/>
        <w:spacing w:after="0" w:before="0"/>
        <w:ind w:left="240"/>
      </w:pPr>
      <w:r>
        <w:rPr>
          <w:rFonts w:ascii="Consolas" w:cs="Consolas" w:eastAsia="Consolas" w:hAnsi="Consolas"/>
          <w:sz w:val="18"/>
          <w:szCs w:val="18"/>
        </w:rPr>
        <w:t xml:space="preserve">if (quantized &gt; 32767)  quantized = 32767;    // saturación explícita</w:t>
      </w:r>
    </w:p>
    <w:p>
      <w:pPr>
        <w:shd w:fill="F4F4F4" w:val="clear"/>
        <w:spacing w:after="0" w:before="0"/>
        <w:ind w:left="240"/>
      </w:pPr>
      <w:r>
        <w:rPr>
          <w:rFonts w:ascii="Consolas" w:cs="Consolas" w:eastAsia="Consolas" w:hAnsi="Consolas"/>
          <w:sz w:val="18"/>
          <w:szCs w:val="18"/>
        </w:rPr>
        <w:t xml:space="preserve">if (quantized &lt; -32768) quantized = -32768;</w:t>
      </w:r>
    </w:p>
    <w:p>
      <w:pPr>
        <w:shd w:fill="F4F4F4" w:val="clear"/>
        <w:spacing w:after="160" w:before="0"/>
        <w:ind w:left="240"/>
      </w:pPr>
      <w:r>
        <w:rPr>
          <w:rFonts w:ascii="Consolas" w:cs="Consolas" w:eastAsia="Consolas" w:hAnsi="Consolas"/>
          <w:sz w:val="18"/>
          <w:szCs w:val="18"/>
        </w:rPr>
        <w:t xml:space="preserve">pkt.samples[pkt.h.count++] = (int16_t)quantized;</w:t>
      </w:r>
    </w:p>
    <w:p>
      <w:pPr>
        <w:spacing w:after="120" w:line="276"/>
      </w:pPr>
      <w:r>
        <w:rPr>
          <w:sz w:val="22"/>
          <w:szCs w:val="22"/>
        </w:rPr>
        <w:t xml:space="preserve">La saturación explícita evita el desbordamiento silencioso: si por un artefacto la señal se va de rango, preferís una línea recta en el tope antes que un valor que dé la vuelta y aparezca en el extremo opuesto, lo cual se vería como un pico falso enorme.</w:t>
      </w:r>
    </w:p>
    <w:p>
      <w:pPr>
        <w:spacing w:after="120" w:line="276"/>
      </w:pPr>
      <w:r>
        <w:rPr>
          <w:sz w:val="22"/>
          <w:szCs w:val="22"/>
        </w:rPr>
        <w:t xml:space="preserve">El rango representable es de ±4096 mV, que es todo el rango del conversor. No se pierde nada.</w:t>
      </w:r>
    </w:p>
    <w:p>
      <w:pPr>
        <w:pStyle w:val="Heading2"/>
        <w:spacing w:after="120" w:before="260"/>
      </w:pPr>
      <w:r>
        <w:t xml:space="preserve">4.3 El encabezado del paquete, byte por byte</w:t>
      </w:r>
    </w:p>
    <w:p>
      <w:pPr>
        <w:spacing w:after="120" w:line="276"/>
      </w:pPr>
      <w:r>
        <w:rPr>
          <w:sz w:val="22"/>
          <w:szCs w:val="22"/>
        </w:rPr>
        <w:t xml:space="preserve">Cada trama binaria empieza con un encabezado fijo de 20 bytes, todo en little-endian, seguido de las muestras.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5800"/>
      </w:tblGrid>
      <w:tr>
        <w:trPr>
          <w:tblHeader/>
        </w:trPr>
        <w:tc>
          <w:tcPr>
            <w:tcW w:type="dxa" w:w="700"/>
            <w:shd w:fill="D9E2F3" w:val="clear"/>
            <w:tcMar>
              <w:top w:type="dxa" w:w="60"/>
              <w:left w:type="dxa" w:w="100"/>
              <w:bottom w:type="dxa" w:w="60"/>
              <w:right w:type="dxa" w:w="100"/>
            </w:tcMar>
          </w:tcPr>
          <w:p>
            <w:r>
              <w:rPr>
                <w:b/>
                <w:bCs/>
                <w:sz w:val="20"/>
                <w:szCs w:val="20"/>
              </w:rPr>
              <w:t xml:space="preserve">Byte</w:t>
            </w:r>
          </w:p>
        </w:tc>
        <w:tc>
          <w:tcPr>
            <w:tcW w:type="dxa" w:w="900"/>
            <w:shd w:fill="D9E2F3" w:val="clear"/>
            <w:tcMar>
              <w:top w:type="dxa" w:w="60"/>
              <w:left w:type="dxa" w:w="100"/>
              <w:bottom w:type="dxa" w:w="60"/>
              <w:right w:type="dxa" w:w="100"/>
            </w:tcMar>
          </w:tcPr>
          <w:p>
            <w:r>
              <w:rPr>
                <w:b/>
                <w:bCs/>
                <w:sz w:val="20"/>
                <w:szCs w:val="20"/>
              </w:rPr>
              <w:t xml:space="preserve">Tamaño</w:t>
            </w:r>
          </w:p>
        </w:tc>
        <w:tc>
          <w:tcPr>
            <w:tcW w:type="dxa" w:w="1600"/>
            <w:shd w:fill="D9E2F3" w:val="clear"/>
            <w:tcMar>
              <w:top w:type="dxa" w:w="60"/>
              <w:left w:type="dxa" w:w="100"/>
              <w:bottom w:type="dxa" w:w="60"/>
              <w:right w:type="dxa" w:w="100"/>
            </w:tcMar>
          </w:tcPr>
          <w:p>
            <w:r>
              <w:rPr>
                <w:b/>
                <w:bCs/>
                <w:sz w:val="20"/>
                <w:szCs w:val="20"/>
              </w:rPr>
              <w:t xml:space="preserve">Campo</w:t>
            </w:r>
          </w:p>
        </w:tc>
        <w:tc>
          <w:tcPr>
            <w:tcW w:type="dxa" w:w="5800"/>
            <w:shd w:fill="D9E2F3" w:val="clear"/>
            <w:tcMar>
              <w:top w:type="dxa" w:w="60"/>
              <w:left w:type="dxa" w:w="100"/>
              <w:bottom w:type="dxa" w:w="60"/>
              <w:right w:type="dxa" w:w="100"/>
            </w:tcMar>
          </w:tcPr>
          <w:p>
            <w:r>
              <w:rPr>
                <w:b/>
                <w:bCs/>
                <w:sz w:val="20"/>
                <w:szCs w:val="20"/>
              </w:rPr>
              <w:t xml:space="preserve">Significado</w:t>
            </w:r>
          </w:p>
        </w:tc>
      </w:tr>
      <w:tr>
        <w:tc>
          <w:tcPr>
            <w:tcW w:type="dxa" w:w="700"/>
            <w:tcMar>
              <w:top w:type="dxa" w:w="60"/>
              <w:left w:type="dxa" w:w="100"/>
              <w:bottom w:type="dxa" w:w="60"/>
              <w:right w:type="dxa" w:w="100"/>
            </w:tcMar>
          </w:tcPr>
          <w:p>
            <w:r>
              <w:rPr>
                <w:b w:val="false"/>
                <w:bCs w:val="false"/>
                <w:sz w:val="20"/>
                <w:szCs w:val="20"/>
              </w:rPr>
              <w:t xml:space="preserve">0</w:t>
            </w:r>
          </w:p>
        </w:tc>
        <w:tc>
          <w:tcPr>
            <w:tcW w:type="dxa" w:w="900"/>
            <w:tcMar>
              <w:top w:type="dxa" w:w="60"/>
              <w:left w:type="dxa" w:w="100"/>
              <w:bottom w:type="dxa" w:w="60"/>
              <w:right w:type="dxa" w:w="100"/>
            </w:tcMar>
          </w:tcPr>
          <w:p>
            <w:r>
              <w:rPr>
                <w:b w:val="false"/>
                <w:bCs w:val="false"/>
                <w:sz w:val="20"/>
                <w:szCs w:val="20"/>
              </w:rPr>
              <w:t xml:space="preserve">2</w:t>
            </w:r>
          </w:p>
        </w:tc>
        <w:tc>
          <w:tcPr>
            <w:tcW w:type="dxa" w:w="1600"/>
            <w:tcMar>
              <w:top w:type="dxa" w:w="60"/>
              <w:left w:type="dxa" w:w="100"/>
              <w:bottom w:type="dxa" w:w="60"/>
              <w:right w:type="dxa" w:w="100"/>
            </w:tcMar>
          </w:tcPr>
          <w:p>
            <w:r>
              <w:rPr>
                <w:b w:val="false"/>
                <w:bCs w:val="false"/>
                <w:sz w:val="20"/>
                <w:szCs w:val="20"/>
              </w:rPr>
              <w:t xml:space="preserve">magic</w:t>
            </w:r>
          </w:p>
        </w:tc>
        <w:tc>
          <w:tcPr>
            <w:tcW w:type="dxa" w:w="5800"/>
            <w:tcMar>
              <w:top w:type="dxa" w:w="60"/>
              <w:left w:type="dxa" w:w="100"/>
              <w:bottom w:type="dxa" w:w="60"/>
              <w:right w:type="dxa" w:w="100"/>
            </w:tcMar>
          </w:tcPr>
          <w:p>
            <w:r>
              <w:rPr>
                <w:b w:val="false"/>
                <w:bCs w:val="false"/>
                <w:sz w:val="20"/>
                <w:szCs w:val="20"/>
              </w:rPr>
              <w:t xml:space="preserve">Siempre 0x4345. Sirve para resincronizar si tu app se pierde.</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900"/>
            <w:tcMar>
              <w:top w:type="dxa" w:w="60"/>
              <w:left w:type="dxa" w:w="100"/>
              <w:bottom w:type="dxa" w:w="60"/>
              <w:right w:type="dxa" w:w="100"/>
            </w:tcMar>
          </w:tcPr>
          <w:p>
            <w:r>
              <w:rPr>
                <w:b w:val="false"/>
                <w:bCs w:val="false"/>
                <w:sz w:val="20"/>
                <w:szCs w:val="20"/>
              </w:rPr>
              <w:t xml:space="preserve">1</w:t>
            </w:r>
          </w:p>
        </w:tc>
        <w:tc>
          <w:tcPr>
            <w:tcW w:type="dxa" w:w="1600"/>
            <w:tcMar>
              <w:top w:type="dxa" w:w="60"/>
              <w:left w:type="dxa" w:w="100"/>
              <w:bottom w:type="dxa" w:w="60"/>
              <w:right w:type="dxa" w:w="100"/>
            </w:tcMar>
          </w:tcPr>
          <w:p>
            <w:r>
              <w:rPr>
                <w:b w:val="false"/>
                <w:bCs w:val="false"/>
                <w:sz w:val="20"/>
                <w:szCs w:val="20"/>
              </w:rPr>
              <w:t xml:space="preserve">version</w:t>
            </w:r>
          </w:p>
        </w:tc>
        <w:tc>
          <w:tcPr>
            <w:tcW w:type="dxa" w:w="5800"/>
            <w:tcMar>
              <w:top w:type="dxa" w:w="60"/>
              <w:left w:type="dxa" w:w="100"/>
              <w:bottom w:type="dxa" w:w="60"/>
              <w:right w:type="dxa" w:w="100"/>
            </w:tcMar>
          </w:tcPr>
          <w:p>
            <w:r>
              <w:rPr>
                <w:b w:val="false"/>
                <w:bCs w:val="false"/>
                <w:sz w:val="20"/>
                <w:szCs w:val="20"/>
              </w:rPr>
              <w:t xml:space="preserve">Versión del protocolo. Hoy vale 1.</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900"/>
            <w:tcMar>
              <w:top w:type="dxa" w:w="60"/>
              <w:left w:type="dxa" w:w="100"/>
              <w:bottom w:type="dxa" w:w="60"/>
              <w:right w:type="dxa" w:w="100"/>
            </w:tcMar>
          </w:tcPr>
          <w:p>
            <w:r>
              <w:rPr>
                <w:b w:val="false"/>
                <w:bCs w:val="false"/>
                <w:sz w:val="20"/>
                <w:szCs w:val="20"/>
              </w:rPr>
              <w:t xml:space="preserve">1</w:t>
            </w:r>
          </w:p>
        </w:tc>
        <w:tc>
          <w:tcPr>
            <w:tcW w:type="dxa" w:w="1600"/>
            <w:tcMar>
              <w:top w:type="dxa" w:w="60"/>
              <w:left w:type="dxa" w:w="100"/>
              <w:bottom w:type="dxa" w:w="60"/>
              <w:right w:type="dxa" w:w="100"/>
            </w:tcMar>
          </w:tcPr>
          <w:p>
            <w:r>
              <w:rPr>
                <w:b w:val="false"/>
                <w:bCs w:val="false"/>
                <w:sz w:val="20"/>
                <w:szCs w:val="20"/>
              </w:rPr>
              <w:t xml:space="preserve">flags</w:t>
            </w:r>
          </w:p>
        </w:tc>
        <w:tc>
          <w:tcPr>
            <w:tcW w:type="dxa" w:w="5800"/>
            <w:tcMar>
              <w:top w:type="dxa" w:w="60"/>
              <w:left w:type="dxa" w:w="100"/>
              <w:bottom w:type="dxa" w:w="60"/>
              <w:right w:type="dxa" w:w="100"/>
            </w:tcMar>
          </w:tcPr>
          <w:p>
            <w:r>
              <w:rPr>
                <w:b w:val="false"/>
                <w:bCs w:val="false"/>
                <w:sz w:val="20"/>
                <w:szCs w:val="20"/>
              </w:rPr>
              <w:t xml:space="preserve">Bits de estado. Ver la tabla siguiente.</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900"/>
            <w:tcMar>
              <w:top w:type="dxa" w:w="60"/>
              <w:left w:type="dxa" w:w="100"/>
              <w:bottom w:type="dxa" w:w="60"/>
              <w:right w:type="dxa" w:w="100"/>
            </w:tcMar>
          </w:tcPr>
          <w:p>
            <w:r>
              <w:rPr>
                <w:b w:val="false"/>
                <w:bCs w:val="false"/>
                <w:sz w:val="20"/>
                <w:szCs w:val="20"/>
              </w:rPr>
              <w:t xml:space="preserve">4</w:t>
            </w:r>
          </w:p>
        </w:tc>
        <w:tc>
          <w:tcPr>
            <w:tcW w:type="dxa" w:w="1600"/>
            <w:tcMar>
              <w:top w:type="dxa" w:w="60"/>
              <w:left w:type="dxa" w:w="100"/>
              <w:bottom w:type="dxa" w:w="60"/>
              <w:right w:type="dxa" w:w="100"/>
            </w:tcMar>
          </w:tcPr>
          <w:p>
            <w:r>
              <w:rPr>
                <w:b w:val="false"/>
                <w:bCs w:val="false"/>
                <w:sz w:val="20"/>
                <w:szCs w:val="20"/>
              </w:rPr>
              <w:t xml:space="preserve">seq</w:t>
            </w:r>
          </w:p>
        </w:tc>
        <w:tc>
          <w:tcPr>
            <w:tcW w:type="dxa" w:w="5800"/>
            <w:tcMar>
              <w:top w:type="dxa" w:w="60"/>
              <w:left w:type="dxa" w:w="100"/>
              <w:bottom w:type="dxa" w:w="60"/>
              <w:right w:type="dxa" w:w="100"/>
            </w:tcMar>
          </w:tcPr>
          <w:p>
            <w:r>
              <w:rPr>
                <w:b w:val="false"/>
                <w:bCs w:val="false"/>
                <w:sz w:val="20"/>
                <w:szCs w:val="20"/>
              </w:rPr>
              <w:t xml:space="preserve">Número de paquete, incremental. Si salta, se perdió uno.</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900"/>
            <w:tcMar>
              <w:top w:type="dxa" w:w="60"/>
              <w:left w:type="dxa" w:w="100"/>
              <w:bottom w:type="dxa" w:w="60"/>
              <w:right w:type="dxa" w:w="100"/>
            </w:tcMar>
          </w:tcPr>
          <w:p>
            <w:r>
              <w:rPr>
                <w:b w:val="false"/>
                <w:bCs w:val="false"/>
                <w:sz w:val="20"/>
                <w:szCs w:val="20"/>
              </w:rPr>
              <w:t xml:space="preserve">4</w:t>
            </w:r>
          </w:p>
        </w:tc>
        <w:tc>
          <w:tcPr>
            <w:tcW w:type="dxa" w:w="1600"/>
            <w:tcMar>
              <w:top w:type="dxa" w:w="60"/>
              <w:left w:type="dxa" w:w="100"/>
              <w:bottom w:type="dxa" w:w="60"/>
              <w:right w:type="dxa" w:w="100"/>
            </w:tcMar>
          </w:tcPr>
          <w:p>
            <w:r>
              <w:rPr>
                <w:b w:val="false"/>
                <w:bCs w:val="false"/>
                <w:sz w:val="20"/>
                <w:szCs w:val="20"/>
              </w:rPr>
              <w:t xml:space="preserve">tMs</w:t>
            </w:r>
          </w:p>
        </w:tc>
        <w:tc>
          <w:tcPr>
            <w:tcW w:type="dxa" w:w="5800"/>
            <w:tcMar>
              <w:top w:type="dxa" w:w="60"/>
              <w:left w:type="dxa" w:w="100"/>
              <w:bottom w:type="dxa" w:w="60"/>
              <w:right w:type="dxa" w:w="100"/>
            </w:tcMar>
          </w:tcPr>
          <w:p>
            <w:r>
              <w:rPr>
                <w:b w:val="false"/>
                <w:bCs w:val="false"/>
                <w:sz w:val="20"/>
                <w:szCs w:val="20"/>
              </w:rPr>
              <w:t xml:space="preserve">Milisegundos desde el arranque de la primera muestra del paquete.</w:t>
            </w:r>
          </w:p>
        </w:tc>
      </w:tr>
      <w:tr>
        <w:tc>
          <w:tcPr>
            <w:tcW w:type="dxa" w:w="700"/>
            <w:tcMar>
              <w:top w:type="dxa" w:w="60"/>
              <w:left w:type="dxa" w:w="100"/>
              <w:bottom w:type="dxa" w:w="60"/>
              <w:right w:type="dxa" w:w="100"/>
            </w:tcMar>
          </w:tcPr>
          <w:p>
            <w:r>
              <w:rPr>
                <w:b w:val="false"/>
                <w:bCs w:val="false"/>
                <w:sz w:val="20"/>
                <w:szCs w:val="20"/>
              </w:rPr>
              <w:t xml:space="preserve">12</w:t>
            </w:r>
          </w:p>
        </w:tc>
        <w:tc>
          <w:tcPr>
            <w:tcW w:type="dxa" w:w="900"/>
            <w:tcMar>
              <w:top w:type="dxa" w:w="60"/>
              <w:left w:type="dxa" w:w="100"/>
              <w:bottom w:type="dxa" w:w="60"/>
              <w:right w:type="dxa" w:w="100"/>
            </w:tcMar>
          </w:tcPr>
          <w:p>
            <w:r>
              <w:rPr>
                <w:b w:val="false"/>
                <w:bCs w:val="false"/>
                <w:sz w:val="20"/>
                <w:szCs w:val="20"/>
              </w:rPr>
              <w:t xml:space="preserve">2</w:t>
            </w:r>
          </w:p>
        </w:tc>
        <w:tc>
          <w:tcPr>
            <w:tcW w:type="dxa" w:w="1600"/>
            <w:tcMar>
              <w:top w:type="dxa" w:w="60"/>
              <w:left w:type="dxa" w:w="100"/>
              <w:bottom w:type="dxa" w:w="60"/>
              <w:right w:type="dxa" w:w="100"/>
            </w:tcMar>
          </w:tcPr>
          <w:p>
            <w:r>
              <w:rPr>
                <w:b w:val="false"/>
                <w:bCs w:val="false"/>
                <w:sz w:val="20"/>
                <w:szCs w:val="20"/>
              </w:rPr>
              <w:t xml:space="preserve">sampleRate</w:t>
            </w:r>
          </w:p>
        </w:tc>
        <w:tc>
          <w:tcPr>
            <w:tcW w:type="dxa" w:w="5800"/>
            <w:tcMar>
              <w:top w:type="dxa" w:w="60"/>
              <w:left w:type="dxa" w:w="100"/>
              <w:bottom w:type="dxa" w:w="60"/>
              <w:right w:type="dxa" w:w="100"/>
            </w:tcMar>
          </w:tcPr>
          <w:p>
            <w:r>
              <w:rPr>
                <w:b w:val="false"/>
                <w:bCs w:val="false"/>
                <w:sz w:val="20"/>
                <w:szCs w:val="20"/>
              </w:rPr>
              <w:t xml:space="preserve">Frecuencia de muestreo en Hz. Tu app no necesita tenerla cableada.</w:t>
            </w:r>
          </w:p>
        </w:tc>
      </w:tr>
      <w:tr>
        <w:tc>
          <w:tcPr>
            <w:tcW w:type="dxa" w:w="700"/>
            <w:tcMar>
              <w:top w:type="dxa" w:w="60"/>
              <w:left w:type="dxa" w:w="100"/>
              <w:bottom w:type="dxa" w:w="60"/>
              <w:right w:type="dxa" w:w="100"/>
            </w:tcMar>
          </w:tcPr>
          <w:p>
            <w:r>
              <w:rPr>
                <w:b w:val="false"/>
                <w:bCs w:val="false"/>
                <w:sz w:val="20"/>
                <w:szCs w:val="20"/>
              </w:rPr>
              <w:t xml:space="preserve">14</w:t>
            </w:r>
          </w:p>
        </w:tc>
        <w:tc>
          <w:tcPr>
            <w:tcW w:type="dxa" w:w="900"/>
            <w:tcMar>
              <w:top w:type="dxa" w:w="60"/>
              <w:left w:type="dxa" w:w="100"/>
              <w:bottom w:type="dxa" w:w="60"/>
              <w:right w:type="dxa" w:w="100"/>
            </w:tcMar>
          </w:tcPr>
          <w:p>
            <w:r>
              <w:rPr>
                <w:b w:val="false"/>
                <w:bCs w:val="false"/>
                <w:sz w:val="20"/>
                <w:szCs w:val="20"/>
              </w:rPr>
              <w:t xml:space="preserve">2</w:t>
            </w:r>
          </w:p>
        </w:tc>
        <w:tc>
          <w:tcPr>
            <w:tcW w:type="dxa" w:w="1600"/>
            <w:tcMar>
              <w:top w:type="dxa" w:w="60"/>
              <w:left w:type="dxa" w:w="100"/>
              <w:bottom w:type="dxa" w:w="60"/>
              <w:right w:type="dxa" w:w="100"/>
            </w:tcMar>
          </w:tcPr>
          <w:p>
            <w:r>
              <w:rPr>
                <w:b w:val="false"/>
                <w:bCs w:val="false"/>
                <w:sz w:val="20"/>
                <w:szCs w:val="20"/>
              </w:rPr>
              <w:t xml:space="preserve">bpm</w:t>
            </w:r>
          </w:p>
        </w:tc>
        <w:tc>
          <w:tcPr>
            <w:tcW w:type="dxa" w:w="5800"/>
            <w:tcMar>
              <w:top w:type="dxa" w:w="60"/>
              <w:left w:type="dxa" w:w="100"/>
              <w:bottom w:type="dxa" w:w="60"/>
              <w:right w:type="dxa" w:w="100"/>
            </w:tcMar>
          </w:tcPr>
          <w:p>
            <w:r>
              <w:rPr>
                <w:b w:val="false"/>
                <w:bCs w:val="false"/>
                <w:sz w:val="20"/>
                <w:szCs w:val="20"/>
              </w:rPr>
              <w:t xml:space="preserve">Pulsaciones por minuto. Cero significa desconocido.</w:t>
            </w:r>
          </w:p>
        </w:tc>
      </w:tr>
      <w:tr>
        <w:tc>
          <w:tcPr>
            <w:tcW w:type="dxa" w:w="700"/>
            <w:tcMar>
              <w:top w:type="dxa" w:w="60"/>
              <w:left w:type="dxa" w:w="100"/>
              <w:bottom w:type="dxa" w:w="60"/>
              <w:right w:type="dxa" w:w="100"/>
            </w:tcMar>
          </w:tcPr>
          <w:p>
            <w:r>
              <w:rPr>
                <w:b w:val="false"/>
                <w:bCs w:val="false"/>
                <w:sz w:val="20"/>
                <w:szCs w:val="20"/>
              </w:rPr>
              <w:t xml:space="preserve">16</w:t>
            </w:r>
          </w:p>
        </w:tc>
        <w:tc>
          <w:tcPr>
            <w:tcW w:type="dxa" w:w="900"/>
            <w:tcMar>
              <w:top w:type="dxa" w:w="60"/>
              <w:left w:type="dxa" w:w="100"/>
              <w:bottom w:type="dxa" w:w="60"/>
              <w:right w:type="dxa" w:w="100"/>
            </w:tcMar>
          </w:tcPr>
          <w:p>
            <w:r>
              <w:rPr>
                <w:b w:val="false"/>
                <w:bCs w:val="false"/>
                <w:sz w:val="20"/>
                <w:szCs w:val="20"/>
              </w:rPr>
              <w:t xml:space="preserve">2</w:t>
            </w:r>
          </w:p>
        </w:tc>
        <w:tc>
          <w:tcPr>
            <w:tcW w:type="dxa" w:w="1600"/>
            <w:tcMar>
              <w:top w:type="dxa" w:w="60"/>
              <w:left w:type="dxa" w:w="100"/>
              <w:bottom w:type="dxa" w:w="60"/>
              <w:right w:type="dxa" w:w="100"/>
            </w:tcMar>
          </w:tcPr>
          <w:p>
            <w:r>
              <w:rPr>
                <w:b w:val="false"/>
                <w:bCs w:val="false"/>
                <w:sz w:val="20"/>
                <w:szCs w:val="20"/>
              </w:rPr>
              <w:t xml:space="preserve">count</w:t>
            </w:r>
          </w:p>
        </w:tc>
        <w:tc>
          <w:tcPr>
            <w:tcW w:type="dxa" w:w="5800"/>
            <w:tcMar>
              <w:top w:type="dxa" w:w="60"/>
              <w:left w:type="dxa" w:w="100"/>
              <w:bottom w:type="dxa" w:w="60"/>
              <w:right w:type="dxa" w:w="100"/>
            </w:tcMar>
          </w:tcPr>
          <w:p>
            <w:r>
              <w:rPr>
                <w:b w:val="false"/>
                <w:bCs w:val="false"/>
                <w:sz w:val="20"/>
                <w:szCs w:val="20"/>
              </w:rPr>
              <w:t xml:space="preserve">Cuántas muestras vienen a continuación.</w:t>
            </w:r>
          </w:p>
        </w:tc>
      </w:tr>
      <w:tr>
        <w:tc>
          <w:tcPr>
            <w:tcW w:type="dxa" w:w="700"/>
            <w:tcMar>
              <w:top w:type="dxa" w:w="60"/>
              <w:left w:type="dxa" w:w="100"/>
              <w:bottom w:type="dxa" w:w="60"/>
              <w:right w:type="dxa" w:w="100"/>
            </w:tcMar>
          </w:tcPr>
          <w:p>
            <w:r>
              <w:rPr>
                <w:b w:val="false"/>
                <w:bCs w:val="false"/>
                <w:sz w:val="20"/>
                <w:szCs w:val="20"/>
              </w:rPr>
              <w:t xml:space="preserve">18</w:t>
            </w:r>
          </w:p>
        </w:tc>
        <w:tc>
          <w:tcPr>
            <w:tcW w:type="dxa" w:w="900"/>
            <w:tcMar>
              <w:top w:type="dxa" w:w="60"/>
              <w:left w:type="dxa" w:w="100"/>
              <w:bottom w:type="dxa" w:w="60"/>
              <w:right w:type="dxa" w:w="100"/>
            </w:tcMar>
          </w:tcPr>
          <w:p>
            <w:r>
              <w:rPr>
                <w:b w:val="false"/>
                <w:bCs w:val="false"/>
                <w:sz w:val="20"/>
                <w:szCs w:val="20"/>
              </w:rPr>
              <w:t xml:space="preserve">2</w:t>
            </w:r>
          </w:p>
        </w:tc>
        <w:tc>
          <w:tcPr>
            <w:tcW w:type="dxa" w:w="1600"/>
            <w:tcMar>
              <w:top w:type="dxa" w:w="60"/>
              <w:left w:type="dxa" w:w="100"/>
              <w:bottom w:type="dxa" w:w="60"/>
              <w:right w:type="dxa" w:w="100"/>
            </w:tcMar>
          </w:tcPr>
          <w:p>
            <w:r>
              <w:rPr>
                <w:b w:val="false"/>
                <w:bCs w:val="false"/>
                <w:sz w:val="20"/>
                <w:szCs w:val="20"/>
              </w:rPr>
              <w:t xml:space="preserve">reserved</w:t>
            </w:r>
          </w:p>
        </w:tc>
        <w:tc>
          <w:tcPr>
            <w:tcW w:type="dxa" w:w="5800"/>
            <w:tcMar>
              <w:top w:type="dxa" w:w="60"/>
              <w:left w:type="dxa" w:w="100"/>
              <w:bottom w:type="dxa" w:w="60"/>
              <w:right w:type="dxa" w:w="100"/>
            </w:tcMar>
          </w:tcPr>
          <w:p>
            <w:r>
              <w:rPr>
                <w:b w:val="false"/>
                <w:bCs w:val="false"/>
                <w:sz w:val="20"/>
                <w:szCs w:val="20"/>
              </w:rPr>
              <w:t xml:space="preserve">Relleno, en cero. Deja el arranque de las muestras alineado a 4 bytes.</w:t>
            </w:r>
          </w:p>
        </w:tc>
      </w:tr>
      <w:tr>
        <w:tc>
          <w:tcPr>
            <w:tcW w:type="dxa" w:w="700"/>
            <w:tcMar>
              <w:top w:type="dxa" w:w="60"/>
              <w:left w:type="dxa" w:w="100"/>
              <w:bottom w:type="dxa" w:w="60"/>
              <w:right w:type="dxa" w:w="100"/>
            </w:tcMar>
          </w:tcPr>
          <w:p>
            <w:r>
              <w:rPr>
                <w:b w:val="false"/>
                <w:bCs w:val="false"/>
                <w:sz w:val="20"/>
                <w:szCs w:val="20"/>
              </w:rPr>
              <w:t xml:space="preserve">20</w:t>
            </w:r>
          </w:p>
        </w:tc>
        <w:tc>
          <w:tcPr>
            <w:tcW w:type="dxa" w:w="900"/>
            <w:tcMar>
              <w:top w:type="dxa" w:w="60"/>
              <w:left w:type="dxa" w:w="100"/>
              <w:bottom w:type="dxa" w:w="60"/>
              <w:right w:type="dxa" w:w="100"/>
            </w:tcMar>
          </w:tcPr>
          <w:p>
            <w:r>
              <w:rPr>
                <w:b w:val="false"/>
                <w:bCs w:val="false"/>
                <w:sz w:val="20"/>
                <w:szCs w:val="20"/>
              </w:rPr>
              <w:t xml:space="preserve">2·N</w:t>
            </w:r>
          </w:p>
        </w:tc>
        <w:tc>
          <w:tcPr>
            <w:tcW w:type="dxa" w:w="1600"/>
            <w:tcMar>
              <w:top w:type="dxa" w:w="60"/>
              <w:left w:type="dxa" w:w="100"/>
              <w:bottom w:type="dxa" w:w="60"/>
              <w:right w:type="dxa" w:w="100"/>
            </w:tcMar>
          </w:tcPr>
          <w:p>
            <w:r>
              <w:rPr>
                <w:b w:val="false"/>
                <w:bCs w:val="false"/>
                <w:sz w:val="20"/>
                <w:szCs w:val="20"/>
              </w:rPr>
              <w:t xml:space="preserve">samples</w:t>
            </w:r>
          </w:p>
        </w:tc>
        <w:tc>
          <w:tcPr>
            <w:tcW w:type="dxa" w:w="5800"/>
            <w:tcMar>
              <w:top w:type="dxa" w:w="60"/>
              <w:left w:type="dxa" w:w="100"/>
              <w:bottom w:type="dxa" w:w="60"/>
              <w:right w:type="dxa" w:w="100"/>
            </w:tcMar>
          </w:tcPr>
          <w:p>
            <w:r>
              <w:rPr>
                <w:b w:val="false"/>
                <w:bCs w:val="false"/>
                <w:sz w:val="20"/>
                <w:szCs w:val="20"/>
              </w:rPr>
              <w:t xml:space="preserve">Las muestras, enteros de 16 bits con signo, en unidades de 0.125 mV.</w:t>
            </w:r>
          </w:p>
        </w:tc>
      </w:tr>
    </w:tbl>
    <w:p>
      <w:pPr>
        <w:spacing w:after="160"/>
      </w:pPr>
    </w:p>
    <w:p>
      <w:pPr>
        <w:spacing w:after="120" w:line="276"/>
      </w:pPr>
      <w:r>
        <w:rPr>
          <w:sz w:val="22"/>
          <w:szCs w:val="22"/>
        </w:rPr>
        <w:t xml:space="preserve">El campo reserved no es capricho: sin él las muestras arrancarían en el byte 18, que no es múltiplo de cuatro, y algunas arquitecturas penalizan o directamente prohíben leer enteros desalineados. El static_assert del archivo garantiza que el compilador no agregue relleno propio y rompa el formato.</w:t>
      </w:r>
    </w:p>
    <w:p>
      <w:pPr>
        <w:pStyle w:val="Heading2"/>
        <w:spacing w:after="120" w:before="260"/>
      </w:pPr>
      <w:r>
        <w:t xml:space="preserve">4.4 Los indicadores de estado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tblGrid>
      <w:tr>
        <w:trPr>
          <w:tblHeader/>
        </w:trPr>
        <w:tc>
          <w:tcPr>
            <w:tcW w:type="dxa" w:w="700"/>
            <w:shd w:fill="D9E2F3" w:val="clear"/>
            <w:tcMar>
              <w:top w:type="dxa" w:w="60"/>
              <w:left w:type="dxa" w:w="100"/>
              <w:bottom w:type="dxa" w:w="60"/>
              <w:right w:type="dxa" w:w="100"/>
            </w:tcMar>
          </w:tcPr>
          <w:p>
            <w:r>
              <w:rPr>
                <w:b/>
                <w:bCs/>
                <w:sz w:val="20"/>
                <w:szCs w:val="20"/>
              </w:rPr>
              <w:t xml:space="preserve">Bit</w:t>
            </w:r>
          </w:p>
        </w:tc>
        <w:tc>
          <w:tcPr>
            <w:tcW w:type="dxa" w:w="2600"/>
            <w:shd w:fill="D9E2F3" w:val="clear"/>
            <w:tcMar>
              <w:top w:type="dxa" w:w="60"/>
              <w:left w:type="dxa" w:w="100"/>
              <w:bottom w:type="dxa" w:w="60"/>
              <w:right w:type="dxa" w:w="100"/>
            </w:tcMar>
          </w:tcPr>
          <w:p>
            <w:r>
              <w:rPr>
                <w:b/>
                <w:bCs/>
                <w:sz w:val="20"/>
                <w:szCs w:val="20"/>
              </w:rPr>
              <w:t xml:space="preserve">Nombre</w:t>
            </w:r>
          </w:p>
        </w:tc>
        <w:tc>
          <w:tcPr>
            <w:tcW w:type="dxa" w:w="5700"/>
            <w:shd w:fill="D9E2F3" w:val="clear"/>
            <w:tcMar>
              <w:top w:type="dxa" w:w="60"/>
              <w:left w:type="dxa" w:w="100"/>
              <w:bottom w:type="dxa" w:w="60"/>
              <w:right w:type="dxa" w:w="100"/>
            </w:tcMar>
          </w:tcPr>
          <w:p>
            <w:r>
              <w:rPr>
                <w:b/>
                <w:bCs/>
                <w:sz w:val="20"/>
                <w:szCs w:val="20"/>
              </w:rPr>
              <w:t xml:space="preserve">Qué significa</w:t>
            </w:r>
          </w:p>
        </w:tc>
      </w:tr>
      <w:tr>
        <w:tc>
          <w:tcPr>
            <w:tcW w:type="dxa" w:w="700"/>
            <w:tcMar>
              <w:top w:type="dxa" w:w="60"/>
              <w:left w:type="dxa" w:w="100"/>
              <w:bottom w:type="dxa" w:w="60"/>
              <w:right w:type="dxa" w:w="100"/>
            </w:tcMar>
          </w:tcPr>
          <w:p>
            <w:r>
              <w:rPr>
                <w:b w:val="false"/>
                <w:bCs w:val="false"/>
                <w:sz w:val="20"/>
                <w:szCs w:val="20"/>
              </w:rPr>
              <w:t xml:space="preserve">0</w:t>
            </w:r>
          </w:p>
        </w:tc>
        <w:tc>
          <w:tcPr>
            <w:tcW w:type="dxa" w:w="2600"/>
            <w:tcMar>
              <w:top w:type="dxa" w:w="60"/>
              <w:left w:type="dxa" w:w="100"/>
              <w:bottom w:type="dxa" w:w="60"/>
              <w:right w:type="dxa" w:w="100"/>
            </w:tcMar>
          </w:tcPr>
          <w:p>
            <w:r>
              <w:rPr>
                <w:b w:val="false"/>
                <w:bCs w:val="false"/>
                <w:sz w:val="20"/>
                <w:szCs w:val="20"/>
              </w:rPr>
              <w:t xml:space="preserve">kFlagLeadsOffPlus</w:t>
            </w:r>
          </w:p>
        </w:tc>
        <w:tc>
          <w:tcPr>
            <w:tcW w:type="dxa" w:w="5700"/>
            <w:tcMar>
              <w:top w:type="dxa" w:w="60"/>
              <w:left w:type="dxa" w:w="100"/>
              <w:bottom w:type="dxa" w:w="60"/>
              <w:right w:type="dxa" w:w="100"/>
            </w:tcMar>
          </w:tcPr>
          <w:p>
            <w:r>
              <w:rPr>
                <w:b w:val="false"/>
                <w:bCs w:val="false"/>
                <w:sz w:val="20"/>
                <w:szCs w:val="20"/>
              </w:rPr>
              <w:t xml:space="preserve">El electrodo del pin LO+ está despegado.</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2600"/>
            <w:tcMar>
              <w:top w:type="dxa" w:w="60"/>
              <w:left w:type="dxa" w:w="100"/>
              <w:bottom w:type="dxa" w:w="60"/>
              <w:right w:type="dxa" w:w="100"/>
            </w:tcMar>
          </w:tcPr>
          <w:p>
            <w:r>
              <w:rPr>
                <w:b w:val="false"/>
                <w:bCs w:val="false"/>
                <w:sz w:val="20"/>
                <w:szCs w:val="20"/>
              </w:rPr>
              <w:t xml:space="preserve">kFlagLeadsOffMinus</w:t>
            </w:r>
          </w:p>
        </w:tc>
        <w:tc>
          <w:tcPr>
            <w:tcW w:type="dxa" w:w="5700"/>
            <w:tcMar>
              <w:top w:type="dxa" w:w="60"/>
              <w:left w:type="dxa" w:w="100"/>
              <w:bottom w:type="dxa" w:w="60"/>
              <w:right w:type="dxa" w:w="100"/>
            </w:tcMar>
          </w:tcPr>
          <w:p>
            <w:r>
              <w:rPr>
                <w:b w:val="false"/>
                <w:bCs w:val="false"/>
                <w:sz w:val="20"/>
                <w:szCs w:val="20"/>
              </w:rPr>
              <w:t xml:space="preserve">El electrodo del pin LO- está despegado.</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2600"/>
            <w:tcMar>
              <w:top w:type="dxa" w:w="60"/>
              <w:left w:type="dxa" w:w="100"/>
              <w:bottom w:type="dxa" w:w="60"/>
              <w:right w:type="dxa" w:w="100"/>
            </w:tcMar>
          </w:tcPr>
          <w:p>
            <w:r>
              <w:rPr>
                <w:b w:val="false"/>
                <w:bCs w:val="false"/>
                <w:sz w:val="20"/>
                <w:szCs w:val="20"/>
              </w:rPr>
              <w:t xml:space="preserve">kFlagFiltersSettled</w:t>
            </w:r>
          </w:p>
        </w:tc>
        <w:tc>
          <w:tcPr>
            <w:tcW w:type="dxa" w:w="5700"/>
            <w:tcMar>
              <w:top w:type="dxa" w:w="60"/>
              <w:left w:type="dxa" w:w="100"/>
              <w:bottom w:type="dxa" w:w="60"/>
              <w:right w:type="dxa" w:w="100"/>
            </w:tcMar>
          </w:tcPr>
          <w:p>
            <w:r>
              <w:rPr>
                <w:b w:val="false"/>
                <w:bCs w:val="false"/>
                <w:sz w:val="20"/>
                <w:szCs w:val="20"/>
              </w:rPr>
              <w:t xml:space="preserve">Los filtros ya convergieron: la señal es utilizable.</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2600"/>
            <w:tcMar>
              <w:top w:type="dxa" w:w="60"/>
              <w:left w:type="dxa" w:w="100"/>
              <w:bottom w:type="dxa" w:w="60"/>
              <w:right w:type="dxa" w:w="100"/>
            </w:tcMar>
          </w:tcPr>
          <w:p>
            <w:r>
              <w:rPr>
                <w:b w:val="false"/>
                <w:bCs w:val="false"/>
                <w:sz w:val="20"/>
                <w:szCs w:val="20"/>
              </w:rPr>
              <w:t xml:space="preserve">kFlagBpmValid</w:t>
            </w:r>
          </w:p>
        </w:tc>
        <w:tc>
          <w:tcPr>
            <w:tcW w:type="dxa" w:w="5700"/>
            <w:tcMar>
              <w:top w:type="dxa" w:w="60"/>
              <w:left w:type="dxa" w:w="100"/>
              <w:bottom w:type="dxa" w:w="60"/>
              <w:right w:type="dxa" w:w="100"/>
            </w:tcMar>
          </w:tcPr>
          <w:p>
            <w:r>
              <w:rPr>
                <w:b w:val="false"/>
                <w:bCs w:val="false"/>
                <w:sz w:val="20"/>
                <w:szCs w:val="20"/>
              </w:rPr>
              <w:t xml:space="preserve">El campo de pulsaciones es confiable.</w:t>
            </w:r>
          </w:p>
        </w:tc>
      </w:tr>
    </w:tbl>
    <w:p>
      <w:pPr>
        <w:spacing w:after="160"/>
      </w:pPr>
    </w:p>
    <w:p>
      <w:pPr>
        <w:spacing w:after="120" w:line="276"/>
      </w:pPr>
      <w:r>
        <w:rPr>
          <w:sz w:val="22"/>
          <w:szCs w:val="22"/>
        </w:rPr>
        <w:t xml:space="preserve">Tu app debería mirar el bit 2 antes de dibujar nada. Durante el primer segundo después de conectar los electrodos los filtros todavía están convergiendo y lo que se ve no representa la señal real.</w:t>
      </w:r>
    </w:p>
    <w:p>
      <w:pPr>
        <w:pStyle w:val="Heading2"/>
        <w:spacing w:after="120" w:before="260"/>
      </w:pPr>
      <w:r>
        <w:t xml:space="preserve">4.5 La cola y la política de descarte</w:t>
      </w:r>
    </w:p>
    <w:p>
      <w:pPr>
        <w:spacing w:after="120" w:line="276"/>
      </w:pPr>
      <w:r>
        <w:rPr>
          <w:sz w:val="22"/>
          <w:szCs w:val="22"/>
        </w:rPr>
        <w:t xml:space="preserve">La tarea de muestreo no puede bloquearse nunca. Si lo hiciera, perdería la muestra siguiente. Por eso escribe en la cola sin esperar, y si la cola está llena toma una decisión deliberada:</w:t>
      </w:r>
    </w:p>
    <w:p>
      <w:pPr>
        <w:shd w:fill="F4F4F4" w:val="clear"/>
        <w:spacing w:after="0" w:before="60"/>
        <w:ind w:left="240"/>
      </w:pPr>
      <w:r>
        <w:rPr>
          <w:rFonts w:ascii="Consolas" w:cs="Consolas" w:eastAsia="Consolas" w:hAnsi="Consolas"/>
          <w:sz w:val="18"/>
          <w:szCs w:val="18"/>
        </w:rPr>
        <w:t xml:space="preserve">if (xQueueSend(g_queue, &amp;pkt, 0) != pdTRUE) {</w:t>
      </w:r>
    </w:p>
    <w:p>
      <w:pPr>
        <w:shd w:fill="F4F4F4" w:val="clear"/>
        <w:spacing w:after="0" w:before="0"/>
        <w:ind w:left="240"/>
      </w:pPr>
      <w:r>
        <w:rPr>
          <w:rFonts w:ascii="Consolas" w:cs="Consolas" w:eastAsia="Consolas" w:hAnsi="Consolas"/>
          <w:sz w:val="18"/>
          <w:szCs w:val="18"/>
        </w:rPr>
        <w:t xml:space="preserve">  Packet discarded;</w:t>
      </w:r>
    </w:p>
    <w:p>
      <w:pPr>
        <w:shd w:fill="F4F4F4" w:val="clear"/>
        <w:spacing w:after="0" w:before="0"/>
        <w:ind w:left="240"/>
      </w:pPr>
      <w:r>
        <w:rPr>
          <w:rFonts w:ascii="Consolas" w:cs="Consolas" w:eastAsia="Consolas" w:hAnsi="Consolas"/>
          <w:sz w:val="18"/>
          <w:szCs w:val="18"/>
        </w:rPr>
        <w:t xml:space="preserve">  if (xQueueReceive(g_queue, &amp;discarded, 0) == pdTRUE) {</w:t>
      </w:r>
    </w:p>
    <w:p>
      <w:pPr>
        <w:shd w:fill="F4F4F4" w:val="clear"/>
        <w:spacing w:after="0" w:before="0"/>
        <w:ind w:left="240"/>
      </w:pPr>
      <w:r>
        <w:rPr>
          <w:rFonts w:ascii="Consolas" w:cs="Consolas" w:eastAsia="Consolas" w:hAnsi="Consolas"/>
          <w:sz w:val="18"/>
          <w:szCs w:val="18"/>
        </w:rPr>
        <w:t xml:space="preserve">    xQueueSend(g_queue, &amp;pkt, 0);   // tiro el más viejo, guardo el nuevo</w:t>
      </w:r>
    </w:p>
    <w:p>
      <w:pPr>
        <w:shd w:fill="F4F4F4" w:val="clear"/>
        <w:spacing w:after="0" w:before="0"/>
        <w:ind w:left="240"/>
      </w:pPr>
      <w:r>
        <w:rPr>
          <w:rFonts w:ascii="Consolas" w:cs="Consolas" w:eastAsia="Consolas" w:hAnsi="Consolas"/>
          <w:sz w:val="18"/>
          <w:szCs w:val="18"/>
        </w:rPr>
        <w:t xml:space="preserve">  }</w:t>
      </w:r>
    </w:p>
    <w:p>
      <w:pPr>
        <w:shd w:fill="F4F4F4" w:val="clear"/>
        <w:spacing w:after="160" w:before="0"/>
        <w:ind w:left="240"/>
      </w:pPr>
      <w:r>
        <w:rPr>
          <w:rFonts w:ascii="Consolas" w:cs="Consolas" w:eastAsia="Consolas" w:hAnsi="Consolas"/>
          <w:sz w:val="18"/>
          <w:szCs w:val="18"/>
        </w:rPr>
        <w:t xml:space="preserve">}</w:t>
      </w:r>
    </w:p>
    <w:p>
      <w:pPr>
        <w:spacing w:after="120" w:line="276"/>
      </w:pPr>
      <w:r>
        <w:rPr>
          <w:b w:val="false"/>
          <w:bCs w:val="false"/>
          <w:sz w:val="22"/>
          <w:szCs w:val="22"/>
        </w:rPr>
        <w:t xml:space="preserve">Descarta el paquete </w:t>
      </w:r>
      <w:r>
        <w:rPr>
          <w:b/>
          <w:bCs/>
          <w:sz w:val="22"/>
          <w:szCs w:val="22"/>
        </w:rPr>
        <w:t xml:space="preserve">más viejo</w:t>
      </w:r>
      <w:r>
        <w:rPr>
          <w:b w:val="false"/>
          <w:bCs w:val="false"/>
          <w:sz w:val="22"/>
          <w:szCs w:val="22"/>
        </w:rPr>
        <w:t xml:space="preserve">, no el nuevo. En un monitor en tiempo real lo que importa es el ahora. Si la red se congestionó durante un segundo, preferís perder ese segundo y seguir viendo el presente antes que reproducir con retraso una señal vieja que se va atrasando cada vez más.</w:t>
      </w:r>
    </w:p>
    <w:p>
      <w:pPr>
        <w:pStyle w:val="Heading2"/>
        <w:spacing w:after="120" w:before="260"/>
      </w:pPr>
      <w:r>
        <w:t xml:space="preserve">4.6 Contrapresión del WebSocket</w:t>
      </w:r>
    </w:p>
    <w:p>
      <w:pPr>
        <w:spacing w:after="120" w:line="276"/>
      </w:pPr>
      <w:r>
        <w:rPr>
          <w:sz w:val="22"/>
          <w:szCs w:val="22"/>
        </w:rPr>
        <w:t xml:space="preserve">Del otro lado, la tarea de transporte tampoco manda a ciegas. Antes de cada envío verifica dos cosas: que haya al menos un cliente conectado, y que el buffer de salida tenga lugar.</w:t>
      </w:r>
    </w:p>
    <w:p>
      <w:pPr>
        <w:shd w:fill="F4F4F4" w:val="clear"/>
        <w:spacing w:after="0" w:before="60"/>
        <w:ind w:left="240"/>
      </w:pPr>
      <w:r>
        <w:rPr>
          <w:rFonts w:ascii="Consolas" w:cs="Consolas" w:eastAsia="Consolas" w:hAnsi="Consolas"/>
          <w:sz w:val="18"/>
          <w:szCs w:val="18"/>
        </w:rPr>
        <w:t xml:space="preserve">if (g_ws == nullptr || g_ws-&gt;count() == 0) { ++g_dropped; continue; }</w:t>
      </w:r>
    </w:p>
    <w:p>
      <w:pPr>
        <w:shd w:fill="F4F4F4" w:val="clear"/>
        <w:spacing w:after="0" w:before="0"/>
        <w:ind w:left="240"/>
      </w:pPr>
      <w:r>
        <w:rPr>
          <w:rFonts w:ascii="Consolas" w:cs="Consolas" w:eastAsia="Consolas" w:hAnsi="Consolas"/>
          <w:sz w:val="18"/>
          <w:szCs w:val="18"/>
        </w:rPr>
        <w:t xml:space="preserve">if (!g_ws-&gt;availableForWriteAll())         { ++g_dropped; continue; }</w:t>
      </w:r>
    </w:p>
    <w:p>
      <w:pPr>
        <w:shd w:fill="F4F4F4" w:val="clear"/>
        <w:spacing w:after="160" w:before="0"/>
        <w:ind w:left="240"/>
      </w:pPr>
      <w:r>
        <w:rPr>
          <w:rFonts w:ascii="Consolas" w:cs="Consolas" w:eastAsia="Consolas" w:hAnsi="Consolas"/>
          <w:sz w:val="18"/>
          <w:szCs w:val="18"/>
        </w:rPr>
        <w:t xml:space="preserve">g_ws-&gt;binaryAll((const char*)&amp;pkt, pkt.byteLength());</w:t>
      </w:r>
    </w:p>
    <w:p>
      <w:pPr>
        <w:spacing w:after="120" w:line="276"/>
      </w:pPr>
      <w:r>
        <w:rPr>
          <w:sz w:val="22"/>
          <w:szCs w:val="22"/>
        </w:rPr>
        <w:t xml:space="preserve">Sin esa segunda verificación, un cliente lento haría que la librería vaya encolando paquetes en el heap hasta agotarlo, y el equipo se reiniciaría solo. Con ella, simplemente se descartan paquetes y se cuentan. El contador packetsDropped te dice si eso está pasando.</w:t>
      </w:r>
    </w:p>
    <w:p>
      <w:pPr>
        <w:spacing w:after="120" w:line="276"/>
      </w:pPr>
      <w:r>
        <w:rPr>
          <w:sz w:val="22"/>
          <w:szCs w:val="22"/>
        </w:rPr>
        <w:t xml:space="preserve">Notá que byteLength() devuelve el tamaño real, no el de la estructura completa. La estructura reserva lugar para 64 muestras pero normalmente lleva 25, así que se transmiten 70 bytes y no 148.</w:t>
      </w:r>
    </w:p>
    <w:p>
      <w:pPr>
        <w:pStyle w:val="Heading2"/>
        <w:spacing w:after="120" w:before="260"/>
      </w:pPr>
      <w:r>
        <w:t xml:space="preserve">4.7 Reconexión de WiFi</w:t>
      </w:r>
    </w:p>
    <w:p>
      <w:pPr>
        <w:spacing w:after="120" w:line="276"/>
      </w:pPr>
      <w:r>
        <w:rPr>
          <w:sz w:val="22"/>
          <w:szCs w:val="22"/>
        </w:rPr>
        <w:t xml:space="preserve">La tarea de transporte verifica el estado del WiFi en cada vuelta. Si se cayó, reintenta cada cinco segundos. El muestreo no se entera: sigue tomando datos y llenando la cola, que se irá descartando sola hasta que vuelva la conexión.</w:t>
      </w:r>
    </w:p>
    <w:p>
      <w:pPr>
        <w:spacing w:after="120" w:line="276"/>
      </w:pPr>
      <w:r>
        <w:rPr>
          <w:b w:val="false"/>
          <w:bCs w:val="false"/>
          <w:sz w:val="22"/>
          <w:szCs w:val="22"/>
        </w:rPr>
        <w:t xml:space="preserve">Un detalle que vale oro: </w:t>
      </w:r>
      <w:r>
        <w:rPr>
          <w:rFonts w:ascii="Consolas" w:cs="Consolas" w:eastAsia="Consolas" w:hAnsi="Consolas"/>
          <w:b w:val="false"/>
          <w:bCs w:val="false"/>
          <w:sz w:val="20"/>
          <w:szCs w:val="20"/>
        </w:rPr>
        <w:t xml:space="preserve">WiFi.setSleep(false)</w:t>
      </w:r>
      <w:r>
        <w:rPr>
          <w:b w:val="false"/>
          <w:bCs w:val="false"/>
          <w:sz w:val="22"/>
          <w:szCs w:val="22"/>
        </w:rPr>
        <w:t xml:space="preserve">. Por defecto el ESP32 apaga el módulo de radio entre balizas del router para ahorrar batería, y eso introduce picos de latencia de cientos de milisegundos. Para transmisión continua hay que desactivarlo.</w:t>
      </w:r>
    </w:p>
    <w:p>
      <w:pPr>
        <w:spacing w:after="120" w:line="276"/>
      </w:pPr>
      <w:r>
        <w:rPr>
          <w:sz w:val="22"/>
          <w:szCs w:val="22"/>
        </w:rPr>
        <w:t xml:space="preserve">También se levanta mDNS, así que podés apuntar tu app a esp32-ecg.local en lugar de averiguar la dirección IP cada vez.</w:t>
      </w:r>
    </w:p>
    <w:p>
      <w:pPr>
        <w:pStyle w:val="Heading2"/>
        <w:spacing w:after="120" w:before="260"/>
      </w:pPr>
      <w:r>
        <w:t xml:space="preserve">4.8 Cómo decodificar del lado de tu app</w:t>
      </w:r>
    </w:p>
    <w:p>
      <w:pPr>
        <w:spacing w:after="120" w:line="276"/>
      </w:pPr>
      <w:r>
        <w:rPr>
          <w:sz w:val="22"/>
          <w:szCs w:val="22"/>
        </w:rPr>
        <w:t xml:space="preserve">El pseudocódigo del lado receptor es este, independientemente del lenguaje que uses:</w:t>
      </w:r>
    </w:p>
    <w:p>
      <w:pPr>
        <w:shd w:fill="F4F4F4" w:val="clear"/>
        <w:spacing w:after="0" w:before="60"/>
        <w:ind w:left="240"/>
      </w:pPr>
      <w:r>
        <w:rPr>
          <w:rFonts w:ascii="Consolas" w:cs="Consolas" w:eastAsia="Consolas" w:hAnsi="Consolas"/>
          <w:sz w:val="18"/>
          <w:szCs w:val="18"/>
        </w:rPr>
        <w:t xml:space="preserve">al recibir trama binaria:</w:t>
      </w:r>
    </w:p>
    <w:p>
      <w:pPr>
        <w:shd w:fill="F4F4F4" w:val="clear"/>
        <w:spacing w:after="0" w:before="0"/>
        <w:ind w:left="240"/>
      </w:pPr>
      <w:r>
        <w:rPr>
          <w:rFonts w:ascii="Consolas" w:cs="Consolas" w:eastAsia="Consolas" w:hAnsi="Consolas"/>
          <w:sz w:val="18"/>
          <w:szCs w:val="18"/>
        </w:rPr>
        <w:t xml:space="preserve">    magic  = leer_uint16_le(datos, 0)</w:t>
      </w:r>
    </w:p>
    <w:p>
      <w:pPr>
        <w:shd w:fill="F4F4F4" w:val="clear"/>
        <w:spacing w:after="0" w:before="0"/>
        <w:ind w:left="240"/>
      </w:pPr>
      <w:r>
        <w:rPr>
          <w:rFonts w:ascii="Consolas" w:cs="Consolas" w:eastAsia="Consolas" w:hAnsi="Consolas"/>
          <w:sz w:val="18"/>
          <w:szCs w:val="18"/>
        </w:rPr>
        <w:t xml:space="preserve">    si magic != 0x4345: descartar trama</w:t>
      </w:r>
    </w:p>
    <w:p>
      <w:pPr>
        <w:shd w:fill="F4F4F4" w:val="clear"/>
        <w:spacing w:after="0" w:before="0"/>
        <w:ind w:left="240"/>
      </w:pPr>
      <w:r>
        <w:rPr>
          <w:rFonts w:ascii="Consolas" w:cs="Consolas" w:eastAsia="Consolas" w:hAnsi="Consolas"/>
          <w:sz w:val="18"/>
          <w:szCs w:val="18"/>
        </w:rPr>
        <w:t xml:space="preserve"> </w:t>
      </w:r>
    </w:p>
    <w:p>
      <w:pPr>
        <w:shd w:fill="F4F4F4" w:val="clear"/>
        <w:spacing w:after="0" w:before="0"/>
        <w:ind w:left="240"/>
      </w:pPr>
      <w:r>
        <w:rPr>
          <w:rFonts w:ascii="Consolas" w:cs="Consolas" w:eastAsia="Consolas" w:hAnsi="Consolas"/>
          <w:sz w:val="18"/>
          <w:szCs w:val="18"/>
        </w:rPr>
        <w:t xml:space="preserve">    seq    = leer_uint32_le(datos, 4)</w:t>
      </w:r>
    </w:p>
    <w:p>
      <w:pPr>
        <w:shd w:fill="F4F4F4" w:val="clear"/>
        <w:spacing w:after="0" w:before="0"/>
        <w:ind w:left="240"/>
      </w:pPr>
      <w:r>
        <w:rPr>
          <w:rFonts w:ascii="Consolas" w:cs="Consolas" w:eastAsia="Consolas" w:hAnsi="Consolas"/>
          <w:sz w:val="18"/>
          <w:szCs w:val="18"/>
        </w:rPr>
        <w:t xml:space="preserve">    tMs    = leer_uint32_le(datos, 8)</w:t>
      </w:r>
    </w:p>
    <w:p>
      <w:pPr>
        <w:shd w:fill="F4F4F4" w:val="clear"/>
        <w:spacing w:after="0" w:before="0"/>
        <w:ind w:left="240"/>
      </w:pPr>
      <w:r>
        <w:rPr>
          <w:rFonts w:ascii="Consolas" w:cs="Consolas" w:eastAsia="Consolas" w:hAnsi="Consolas"/>
          <w:sz w:val="18"/>
          <w:szCs w:val="18"/>
        </w:rPr>
        <w:t xml:space="preserve">    rate   = leer_uint16_le(datos, 12)</w:t>
      </w:r>
    </w:p>
    <w:p>
      <w:pPr>
        <w:shd w:fill="F4F4F4" w:val="clear"/>
        <w:spacing w:after="0" w:before="0"/>
        <w:ind w:left="240"/>
      </w:pPr>
      <w:r>
        <w:rPr>
          <w:rFonts w:ascii="Consolas" w:cs="Consolas" w:eastAsia="Consolas" w:hAnsi="Consolas"/>
          <w:sz w:val="18"/>
          <w:szCs w:val="18"/>
        </w:rPr>
        <w:t xml:space="preserve">    bpm    = leer_uint16_le(datos, 14)</w:t>
      </w:r>
    </w:p>
    <w:p>
      <w:pPr>
        <w:shd w:fill="F4F4F4" w:val="clear"/>
        <w:spacing w:after="0" w:before="0"/>
        <w:ind w:left="240"/>
      </w:pPr>
      <w:r>
        <w:rPr>
          <w:rFonts w:ascii="Consolas" w:cs="Consolas" w:eastAsia="Consolas" w:hAnsi="Consolas"/>
          <w:sz w:val="18"/>
          <w:szCs w:val="18"/>
        </w:rPr>
        <w:t xml:space="preserve">    count  = leer_uint16_le(datos, 16)</w:t>
      </w:r>
    </w:p>
    <w:p>
      <w:pPr>
        <w:shd w:fill="F4F4F4" w:val="clear"/>
        <w:spacing w:after="0" w:before="0"/>
        <w:ind w:left="240"/>
      </w:pPr>
      <w:r>
        <w:rPr>
          <w:rFonts w:ascii="Consolas" w:cs="Consolas" w:eastAsia="Consolas" w:hAnsi="Consolas"/>
          <w:sz w:val="18"/>
          <w:szCs w:val="18"/>
        </w:rPr>
        <w:t xml:space="preserve">    flags  = datos[3]</w:t>
      </w:r>
    </w:p>
    <w:p>
      <w:pPr>
        <w:shd w:fill="F4F4F4" w:val="clear"/>
        <w:spacing w:after="0" w:before="0"/>
        <w:ind w:left="240"/>
      </w:pPr>
      <w:r>
        <w:rPr>
          <w:rFonts w:ascii="Consolas" w:cs="Consolas" w:eastAsia="Consolas" w:hAnsi="Consolas"/>
          <w:sz w:val="18"/>
          <w:szCs w:val="18"/>
        </w:rPr>
        <w:t xml:space="preserve"> </w:t>
      </w:r>
    </w:p>
    <w:p>
      <w:pPr>
        <w:shd w:fill="F4F4F4" w:val="clear"/>
        <w:spacing w:after="0" w:before="0"/>
        <w:ind w:left="240"/>
      </w:pPr>
      <w:r>
        <w:rPr>
          <w:rFonts w:ascii="Consolas" w:cs="Consolas" w:eastAsia="Consolas" w:hAnsi="Consolas"/>
          <w:sz w:val="18"/>
          <w:szCs w:val="18"/>
        </w:rPr>
        <w:t xml:space="preserve">    si seq != ultimo_seq + 1: hubo pérdida, marcar discontinuidad</w:t>
      </w:r>
    </w:p>
    <w:p>
      <w:pPr>
        <w:shd w:fill="F4F4F4" w:val="clear"/>
        <w:spacing w:after="0" w:before="0"/>
        <w:ind w:left="240"/>
      </w:pPr>
      <w:r>
        <w:rPr>
          <w:rFonts w:ascii="Consolas" w:cs="Consolas" w:eastAsia="Consolas" w:hAnsi="Consolas"/>
          <w:sz w:val="18"/>
          <w:szCs w:val="18"/>
        </w:rPr>
        <w:t xml:space="preserve">    ultimo_seq = seq</w:t>
      </w:r>
    </w:p>
    <w:p>
      <w:pPr>
        <w:shd w:fill="F4F4F4" w:val="clear"/>
        <w:spacing w:after="0" w:before="0"/>
        <w:ind w:left="240"/>
      </w:pPr>
      <w:r>
        <w:rPr>
          <w:rFonts w:ascii="Consolas" w:cs="Consolas" w:eastAsia="Consolas" w:hAnsi="Consolas"/>
          <w:sz w:val="18"/>
          <w:szCs w:val="18"/>
        </w:rPr>
        <w:t xml:space="preserve"> </w:t>
      </w:r>
    </w:p>
    <w:p>
      <w:pPr>
        <w:shd w:fill="F4F4F4" w:val="clear"/>
        <w:spacing w:after="0" w:before="0"/>
        <w:ind w:left="240"/>
      </w:pPr>
      <w:r>
        <w:rPr>
          <w:rFonts w:ascii="Consolas" w:cs="Consolas" w:eastAsia="Consolas" w:hAnsi="Consolas"/>
          <w:sz w:val="18"/>
          <w:szCs w:val="18"/>
        </w:rPr>
        <w:t xml:space="preserve">    para i de 0 a count-1:</w:t>
      </w:r>
    </w:p>
    <w:p>
      <w:pPr>
        <w:shd w:fill="F4F4F4" w:val="clear"/>
        <w:spacing w:after="0" w:before="0"/>
        <w:ind w:left="240"/>
      </w:pPr>
      <w:r>
        <w:rPr>
          <w:rFonts w:ascii="Consolas" w:cs="Consolas" w:eastAsia="Consolas" w:hAnsi="Consolas"/>
          <w:sz w:val="18"/>
          <w:szCs w:val="18"/>
        </w:rPr>
        <w:t xml:space="preserve">        muestra_cruda = leer_int16_le(datos, 20 + i*2)</w:t>
      </w:r>
    </w:p>
    <w:p>
      <w:pPr>
        <w:shd w:fill="F4F4F4" w:val="clear"/>
        <w:spacing w:after="0" w:before="0"/>
        <w:ind w:left="240"/>
      </w:pPr>
      <w:r>
        <w:rPr>
          <w:rFonts w:ascii="Consolas" w:cs="Consolas" w:eastAsia="Consolas" w:hAnsi="Consolas"/>
          <w:sz w:val="18"/>
          <w:szCs w:val="18"/>
        </w:rPr>
        <w:t xml:space="preserve">        milivolts     = muestra_cruda * 0.125</w:t>
      </w:r>
    </w:p>
    <w:p>
      <w:pPr>
        <w:shd w:fill="F4F4F4" w:val="clear"/>
        <w:spacing w:after="0" w:before="0"/>
        <w:ind w:left="240"/>
      </w:pPr>
      <w:r>
        <w:rPr>
          <w:rFonts w:ascii="Consolas" w:cs="Consolas" w:eastAsia="Consolas" w:hAnsi="Consolas"/>
          <w:sz w:val="18"/>
          <w:szCs w:val="18"/>
        </w:rPr>
        <w:t xml:space="preserve">        tiempo_ms     = tMs + (i * 1000 / rate)</w:t>
      </w:r>
    </w:p>
    <w:p>
      <w:pPr>
        <w:shd w:fill="F4F4F4" w:val="clear"/>
        <w:spacing w:after="160" w:before="0"/>
        <w:ind w:left="240"/>
      </w:pPr>
      <w:r>
        <w:rPr>
          <w:rFonts w:ascii="Consolas" w:cs="Consolas" w:eastAsia="Consolas" w:hAnsi="Consolas"/>
          <w:sz w:val="18"/>
          <w:szCs w:val="18"/>
        </w:rPr>
        <w:t xml:space="preserve">        agregar_al_grafico(tiempo_ms, milivolts)</w:t>
      </w:r>
    </w:p>
    <w:p>
      <w:pPr>
        <w:spacing w:after="120" w:line="276"/>
      </w:pPr>
      <w:r>
        <w:rPr>
          <w:sz w:val="22"/>
          <w:szCs w:val="22"/>
        </w:rPr>
        <w:t xml:space="preserve">Las tramas de texto son otra cosa: llegan una vez por segundo y son un objeto JSON con el estado general. Se distinguen porque el WebSocket las entrega como texto y no como binario.</w:t>
      </w:r>
    </w:p>
    <w:p>
      <w:r>
        <w:br w:type="page"/>
      </w:r>
    </w:p>
    <w:p>
      <w:pPr>
        <w:pStyle w:val="Heading1"/>
        <w:spacing w:after="160" w:before="360"/>
      </w:pPr>
      <w:r>
        <w:t xml:space="preserve">5. El viaje completo de una muestra</w:t>
      </w:r>
    </w:p>
    <w:p>
      <w:pPr>
        <w:spacing w:after="120" w:line="276"/>
      </w:pPr>
      <w:r>
        <w:rPr>
          <w:sz w:val="22"/>
          <w:szCs w:val="22"/>
        </w:rPr>
        <w:t xml:space="preserve">Para cerrar la lógica, este es el recorrido completo de un solo dato desde el corazón hasta tu app. Todo esto ocurre dentro de una ventana de 4 milisegundos.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00"/>
      </w:tblGrid>
      <w:tr>
        <w:trPr>
          <w:tblHeader/>
        </w:trPr>
        <w:tc>
          <w:tcPr>
            <w:tcW w:type="dxa" w:w="700"/>
            <w:shd w:fill="D9E2F3" w:val="clear"/>
            <w:tcMar>
              <w:top w:type="dxa" w:w="60"/>
              <w:left w:type="dxa" w:w="100"/>
              <w:bottom w:type="dxa" w:w="60"/>
              <w:right w:type="dxa" w:w="100"/>
            </w:tcMar>
          </w:tcPr>
          <w:p>
            <w:r>
              <w:rPr>
                <w:b/>
                <w:bCs/>
                <w:sz w:val="20"/>
                <w:szCs w:val="20"/>
              </w:rPr>
              <w:t xml:space="preserve">Paso</w:t>
            </w:r>
          </w:p>
        </w:tc>
        <w:tc>
          <w:tcPr>
            <w:tcW w:type="dxa" w:w="1900"/>
            <w:shd w:fill="D9E2F3" w:val="clear"/>
            <w:tcMar>
              <w:top w:type="dxa" w:w="60"/>
              <w:left w:type="dxa" w:w="100"/>
              <w:bottom w:type="dxa" w:w="60"/>
              <w:right w:type="dxa" w:w="100"/>
            </w:tcMar>
          </w:tcPr>
          <w:p>
            <w:r>
              <w:rPr>
                <w:b/>
                <w:bCs/>
                <w:sz w:val="20"/>
                <w:szCs w:val="20"/>
              </w:rPr>
              <w:t xml:space="preserve">Dónde ocurre</w:t>
            </w:r>
          </w:p>
        </w:tc>
        <w:tc>
          <w:tcPr>
            <w:tcW w:type="dxa" w:w="6400"/>
            <w:shd w:fill="D9E2F3" w:val="clear"/>
            <w:tcMar>
              <w:top w:type="dxa" w:w="60"/>
              <w:left w:type="dxa" w:w="100"/>
              <w:bottom w:type="dxa" w:w="60"/>
              <w:right w:type="dxa" w:w="100"/>
            </w:tcMar>
          </w:tcPr>
          <w:p>
            <w:r>
              <w:rPr>
                <w:b/>
                <w:bCs/>
                <w:sz w:val="20"/>
                <w:szCs w:val="20"/>
              </w:rPr>
              <w:t xml:space="preserve">Qué pasa</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1900"/>
            <w:tcMar>
              <w:top w:type="dxa" w:w="60"/>
              <w:left w:type="dxa" w:w="100"/>
              <w:bottom w:type="dxa" w:w="60"/>
              <w:right w:type="dxa" w:w="100"/>
            </w:tcMar>
          </w:tcPr>
          <w:p>
            <w:r>
              <w:rPr>
                <w:b w:val="false"/>
                <w:bCs w:val="false"/>
                <w:sz w:val="20"/>
                <w:szCs w:val="20"/>
              </w:rPr>
              <w:t xml:space="preserve">Cuerpo</w:t>
            </w:r>
          </w:p>
        </w:tc>
        <w:tc>
          <w:tcPr>
            <w:tcW w:type="dxa" w:w="6400"/>
            <w:tcMar>
              <w:top w:type="dxa" w:w="60"/>
              <w:left w:type="dxa" w:w="100"/>
              <w:bottom w:type="dxa" w:w="60"/>
              <w:right w:type="dxa" w:w="100"/>
            </w:tcMar>
          </w:tcPr>
          <w:p>
            <w:r>
              <w:rPr>
                <w:b w:val="false"/>
                <w:bCs w:val="false"/>
                <w:sz w:val="20"/>
                <w:szCs w:val="20"/>
              </w:rPr>
              <w:t xml:space="preserve">El corazón genera una diferencia de potencial de aproximadamente 1 mV entre los electrodos.</w:t>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1900"/>
            <w:tcMar>
              <w:top w:type="dxa" w:w="60"/>
              <w:left w:type="dxa" w:w="100"/>
              <w:bottom w:type="dxa" w:w="60"/>
              <w:right w:type="dxa" w:w="100"/>
            </w:tcMar>
          </w:tcPr>
          <w:p>
            <w:r>
              <w:rPr>
                <w:b w:val="false"/>
                <w:bCs w:val="false"/>
                <w:sz w:val="20"/>
                <w:szCs w:val="20"/>
              </w:rPr>
              <w:t xml:space="preserve">AD8232</w:t>
            </w:r>
          </w:p>
        </w:tc>
        <w:tc>
          <w:tcPr>
            <w:tcW w:type="dxa" w:w="6400"/>
            <w:tcMar>
              <w:top w:type="dxa" w:w="60"/>
              <w:left w:type="dxa" w:w="100"/>
              <w:bottom w:type="dxa" w:w="60"/>
              <w:right w:type="dxa" w:w="100"/>
            </w:tcMar>
          </w:tcPr>
          <w:p>
            <w:r>
              <w:rPr>
                <w:b w:val="false"/>
                <w:bCs w:val="false"/>
                <w:sz w:val="20"/>
                <w:szCs w:val="20"/>
              </w:rPr>
              <w:t xml:space="preserve">Se amplifica unas 100 veces y se filtra en forma analógica. Sale por OUTPUT centrada en 1650 mV.</w:t>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1900"/>
            <w:tcMar>
              <w:top w:type="dxa" w:w="60"/>
              <w:left w:type="dxa" w:w="100"/>
              <w:bottom w:type="dxa" w:w="60"/>
              <w:right w:type="dxa" w:w="100"/>
            </w:tcMar>
          </w:tcPr>
          <w:p>
            <w:r>
              <w:rPr>
                <w:b w:val="false"/>
                <w:bCs w:val="false"/>
                <w:sz w:val="20"/>
                <w:szCs w:val="20"/>
              </w:rPr>
              <w:t xml:space="preserve">ADS1115</w:t>
            </w:r>
          </w:p>
        </w:tc>
        <w:tc>
          <w:tcPr>
            <w:tcW w:type="dxa" w:w="6400"/>
            <w:tcMar>
              <w:top w:type="dxa" w:w="60"/>
              <w:left w:type="dxa" w:w="100"/>
              <w:bottom w:type="dxa" w:w="60"/>
              <w:right w:type="dxa" w:w="100"/>
            </w:tcMar>
          </w:tcPr>
          <w:p>
            <w:r>
              <w:rPr>
                <w:b w:val="false"/>
                <w:bCs w:val="false"/>
                <w:sz w:val="20"/>
                <w:szCs w:val="20"/>
              </w:rPr>
              <w:t xml:space="preserve">Se convierte a un entero de 16 bits. Baja el pin ALERT/RDY durante 8 microsegundos.</w:t>
            </w:r>
          </w:p>
        </w:tc>
      </w:tr>
      <w:tr>
        <w:tc>
          <w:tcPr>
            <w:tcW w:type="dxa" w:w="700"/>
            <w:tcMar>
              <w:top w:type="dxa" w:w="60"/>
              <w:left w:type="dxa" w:w="100"/>
              <w:bottom w:type="dxa" w:w="60"/>
              <w:right w:type="dxa" w:w="100"/>
            </w:tcMar>
          </w:tcPr>
          <w:p>
            <w:r>
              <w:rPr>
                <w:b w:val="false"/>
                <w:bCs w:val="false"/>
                <w:sz w:val="20"/>
                <w:szCs w:val="20"/>
              </w:rPr>
              <w:t xml:space="preserve">4</w:t>
            </w:r>
          </w:p>
        </w:tc>
        <w:tc>
          <w:tcPr>
            <w:tcW w:type="dxa" w:w="1900"/>
            <w:tcMar>
              <w:top w:type="dxa" w:w="60"/>
              <w:left w:type="dxa" w:w="100"/>
              <w:bottom w:type="dxa" w:w="60"/>
              <w:right w:type="dxa" w:w="100"/>
            </w:tcMar>
          </w:tcPr>
          <w:p>
            <w:r>
              <w:rPr>
                <w:b w:val="false"/>
                <w:bCs w:val="false"/>
                <w:sz w:val="20"/>
                <w:szCs w:val="20"/>
              </w:rPr>
              <w:t xml:space="preserve">ISR</w:t>
            </w:r>
          </w:p>
        </w:tc>
        <w:tc>
          <w:tcPr>
            <w:tcW w:type="dxa" w:w="6400"/>
            <w:tcMar>
              <w:top w:type="dxa" w:w="60"/>
              <w:left w:type="dxa" w:w="100"/>
              <w:bottom w:type="dxa" w:w="60"/>
              <w:right w:type="dxa" w:w="100"/>
            </w:tcMar>
          </w:tcPr>
          <w:p>
            <w:r>
              <w:rPr>
                <w:b w:val="false"/>
                <w:bCs w:val="false"/>
                <w:sz w:val="20"/>
                <w:szCs w:val="20"/>
              </w:rPr>
              <w:t xml:space="preserve">La interrupción notifica a la tarea de muestreo y sale. Dura menos de 2 microsegundos.</w:t>
            </w:r>
          </w:p>
        </w:tc>
      </w:tr>
      <w:tr>
        <w:tc>
          <w:tcPr>
            <w:tcW w:type="dxa" w:w="700"/>
            <w:tcMar>
              <w:top w:type="dxa" w:w="60"/>
              <w:left w:type="dxa" w:w="100"/>
              <w:bottom w:type="dxa" w:w="60"/>
              <w:right w:type="dxa" w:w="100"/>
            </w:tcMar>
          </w:tcPr>
          <w:p>
            <w:r>
              <w:rPr>
                <w:b w:val="false"/>
                <w:bCs w:val="false"/>
                <w:sz w:val="20"/>
                <w:szCs w:val="20"/>
              </w:rPr>
              <w:t xml:space="preserve">5</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Se despierta y lee dos bytes por I2C, unos 60 microsegundos.</w:t>
            </w:r>
          </w:p>
        </w:tc>
      </w:tr>
      <w:tr>
        <w:tc>
          <w:tcPr>
            <w:tcW w:type="dxa" w:w="700"/>
            <w:tcMar>
              <w:top w:type="dxa" w:w="60"/>
              <w:left w:type="dxa" w:w="100"/>
              <w:bottom w:type="dxa" w:w="60"/>
              <w:right w:type="dxa" w:w="100"/>
            </w:tcMar>
          </w:tcPr>
          <w:p>
            <w:r>
              <w:rPr>
                <w:b w:val="false"/>
                <w:bCs w:val="false"/>
                <w:sz w:val="20"/>
                <w:szCs w:val="20"/>
              </w:rPr>
              <w:t xml:space="preserve">6</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Se convierte a milivolts multiplicando por 0.125.</w:t>
            </w:r>
          </w:p>
        </w:tc>
      </w:tr>
      <w:tr>
        <w:tc>
          <w:tcPr>
            <w:tcW w:type="dxa" w:w="700"/>
            <w:tcMar>
              <w:top w:type="dxa" w:w="60"/>
              <w:left w:type="dxa" w:w="100"/>
              <w:bottom w:type="dxa" w:w="60"/>
              <w:right w:type="dxa" w:w="100"/>
            </w:tcMar>
          </w:tcPr>
          <w:p>
            <w:r>
              <w:rPr>
                <w:b w:val="false"/>
                <w:bCs w:val="false"/>
                <w:sz w:val="20"/>
                <w:szCs w:val="20"/>
              </w:rPr>
              <w:t xml:space="preserve">7</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Pasaalto, notch y pasabajo. Tres biquads, aproximadamente 3 microsegundos.</w:t>
            </w:r>
          </w:p>
        </w:tc>
      </w:tr>
      <w:tr>
        <w:tc>
          <w:tcPr>
            <w:tcW w:type="dxa" w:w="700"/>
            <w:tcMar>
              <w:top w:type="dxa" w:w="60"/>
              <w:left w:type="dxa" w:w="100"/>
              <w:bottom w:type="dxa" w:w="60"/>
              <w:right w:type="dxa" w:w="100"/>
            </w:tcMar>
          </w:tcPr>
          <w:p>
            <w:r>
              <w:rPr>
                <w:b w:val="false"/>
                <w:bCs w:val="false"/>
                <w:sz w:val="20"/>
                <w:szCs w:val="20"/>
              </w:rPr>
              <w:t xml:space="preserve">8</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El detector de QRS procesa la muestra y actualiza las pulsaciones si corresponde.</w:t>
            </w:r>
          </w:p>
        </w:tc>
      </w:tr>
      <w:tr>
        <w:tc>
          <w:tcPr>
            <w:tcW w:type="dxa" w:w="700"/>
            <w:tcMar>
              <w:top w:type="dxa" w:w="60"/>
              <w:left w:type="dxa" w:w="100"/>
              <w:bottom w:type="dxa" w:w="60"/>
              <w:right w:type="dxa" w:w="100"/>
            </w:tcMar>
          </w:tcPr>
          <w:p>
            <w:r>
              <w:rPr>
                <w:b w:val="false"/>
                <w:bCs w:val="false"/>
                <w:sz w:val="20"/>
                <w:szCs w:val="20"/>
              </w:rPr>
              <w:t xml:space="preserve">9</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Se cuantiza a entero de 16 bits y se guarda en el paquete en curso.</w:t>
            </w:r>
          </w:p>
        </w:tc>
      </w:tr>
      <w:tr>
        <w:tc>
          <w:tcPr>
            <w:tcW w:type="dxa" w:w="700"/>
            <w:tcMar>
              <w:top w:type="dxa" w:w="60"/>
              <w:left w:type="dxa" w:w="100"/>
              <w:bottom w:type="dxa" w:w="60"/>
              <w:right w:type="dxa" w:w="100"/>
            </w:tcMar>
          </w:tcPr>
          <w:p>
            <w:r>
              <w:rPr>
                <w:b w:val="false"/>
                <w:bCs w:val="false"/>
                <w:sz w:val="20"/>
                <w:szCs w:val="20"/>
              </w:rPr>
              <w:t xml:space="preserve">10</w:t>
            </w:r>
          </w:p>
        </w:tc>
        <w:tc>
          <w:tcPr>
            <w:tcW w:type="dxa" w:w="1900"/>
            <w:tcMar>
              <w:top w:type="dxa" w:w="60"/>
              <w:left w:type="dxa" w:w="100"/>
              <w:bottom w:type="dxa" w:w="60"/>
              <w:right w:type="dxa" w:w="100"/>
            </w:tcMar>
          </w:tcPr>
          <w:p>
            <w:r>
              <w:rPr>
                <w:b w:val="false"/>
                <w:bCs w:val="false"/>
                <w:sz w:val="20"/>
                <w:szCs w:val="20"/>
              </w:rPr>
              <w:t xml:space="preserve">Tarea, núcleo 1</w:t>
            </w:r>
          </w:p>
        </w:tc>
        <w:tc>
          <w:tcPr>
            <w:tcW w:type="dxa" w:w="6400"/>
            <w:tcMar>
              <w:top w:type="dxa" w:w="60"/>
              <w:left w:type="dxa" w:w="100"/>
              <w:bottom w:type="dxa" w:w="60"/>
              <w:right w:type="dxa" w:w="100"/>
            </w:tcMar>
          </w:tcPr>
          <w:p>
            <w:r>
              <w:rPr>
                <w:b w:val="false"/>
                <w:bCs w:val="false"/>
                <w:sz w:val="20"/>
                <w:szCs w:val="20"/>
              </w:rPr>
              <w:t xml:space="preserve">Si el paquete llegó a 25 muestras, se completa el encabezado y se manda a la cola.</w:t>
            </w:r>
          </w:p>
        </w:tc>
      </w:tr>
      <w:tr>
        <w:tc>
          <w:tcPr>
            <w:tcW w:type="dxa" w:w="700"/>
            <w:tcMar>
              <w:top w:type="dxa" w:w="60"/>
              <w:left w:type="dxa" w:w="100"/>
              <w:bottom w:type="dxa" w:w="60"/>
              <w:right w:type="dxa" w:w="100"/>
            </w:tcMar>
          </w:tcPr>
          <w:p>
            <w:r>
              <w:rPr>
                <w:b w:val="false"/>
                <w:bCs w:val="false"/>
                <w:sz w:val="20"/>
                <w:szCs w:val="20"/>
              </w:rPr>
              <w:t xml:space="preserve">11</w:t>
            </w:r>
          </w:p>
        </w:tc>
        <w:tc>
          <w:tcPr>
            <w:tcW w:type="dxa" w:w="1900"/>
            <w:tcMar>
              <w:top w:type="dxa" w:w="60"/>
              <w:left w:type="dxa" w:w="100"/>
              <w:bottom w:type="dxa" w:w="60"/>
              <w:right w:type="dxa" w:w="100"/>
            </w:tcMar>
          </w:tcPr>
          <w:p>
            <w:r>
              <w:rPr>
                <w:b w:val="false"/>
                <w:bCs w:val="false"/>
                <w:sz w:val="20"/>
                <w:szCs w:val="20"/>
              </w:rPr>
              <w:t xml:space="preserve">Tarea, núcleo 0</w:t>
            </w:r>
          </w:p>
        </w:tc>
        <w:tc>
          <w:tcPr>
            <w:tcW w:type="dxa" w:w="6400"/>
            <w:tcMar>
              <w:top w:type="dxa" w:w="60"/>
              <w:left w:type="dxa" w:w="100"/>
              <w:bottom w:type="dxa" w:w="60"/>
              <w:right w:type="dxa" w:w="100"/>
            </w:tcMar>
          </w:tcPr>
          <w:p>
            <w:r>
              <w:rPr>
                <w:b w:val="false"/>
                <w:bCs w:val="false"/>
                <w:sz w:val="20"/>
                <w:szCs w:val="20"/>
              </w:rPr>
              <w:t xml:space="preserve">La tarea de transporte lo saca de la cola y lo emite por WebSocket.</w:t>
            </w:r>
          </w:p>
        </w:tc>
      </w:tr>
      <w:tr>
        <w:tc>
          <w:tcPr>
            <w:tcW w:type="dxa" w:w="700"/>
            <w:tcMar>
              <w:top w:type="dxa" w:w="60"/>
              <w:left w:type="dxa" w:w="100"/>
              <w:bottom w:type="dxa" w:w="60"/>
              <w:right w:type="dxa" w:w="100"/>
            </w:tcMar>
          </w:tcPr>
          <w:p>
            <w:r>
              <w:rPr>
                <w:b w:val="false"/>
                <w:bCs w:val="false"/>
                <w:sz w:val="20"/>
                <w:szCs w:val="20"/>
              </w:rPr>
              <w:t xml:space="preserve">12</w:t>
            </w:r>
          </w:p>
        </w:tc>
        <w:tc>
          <w:tcPr>
            <w:tcW w:type="dxa" w:w="1900"/>
            <w:tcMar>
              <w:top w:type="dxa" w:w="60"/>
              <w:left w:type="dxa" w:w="100"/>
              <w:bottom w:type="dxa" w:w="60"/>
              <w:right w:type="dxa" w:w="100"/>
            </w:tcMar>
          </w:tcPr>
          <w:p>
            <w:r>
              <w:rPr>
                <w:b w:val="false"/>
                <w:bCs w:val="false"/>
                <w:sz w:val="20"/>
                <w:szCs w:val="20"/>
              </w:rPr>
              <w:t xml:space="preserve">Tu app</w:t>
            </w:r>
          </w:p>
        </w:tc>
        <w:tc>
          <w:tcPr>
            <w:tcW w:type="dxa" w:w="6400"/>
            <w:tcMar>
              <w:top w:type="dxa" w:w="60"/>
              <w:left w:type="dxa" w:w="100"/>
              <w:bottom w:type="dxa" w:w="60"/>
              <w:right w:type="dxa" w:w="100"/>
            </w:tcMar>
          </w:tcPr>
          <w:p>
            <w:r>
              <w:rPr>
                <w:b w:val="false"/>
                <w:bCs w:val="false"/>
                <w:sz w:val="20"/>
                <w:szCs w:val="20"/>
              </w:rPr>
              <w:t xml:space="preserve">Se valida el número mágico, se leen los campos y se dibuja.</w:t>
            </w:r>
          </w:p>
        </w:tc>
      </w:tr>
    </w:tbl>
    <w:p>
      <w:pPr>
        <w:spacing w:after="160"/>
      </w:pPr>
    </w:p>
    <w:p>
      <w:pPr>
        <w:spacing w:after="120" w:line="276"/>
      </w:pPr>
      <w:r>
        <w:rPr>
          <w:sz w:val="22"/>
          <w:szCs w:val="22"/>
        </w:rPr>
        <w:t xml:space="preserve">El tiempo total de cómputo por muestra ronda los 70 microsegundos sobre un presupuesto de 4000. O sea que el procesador está ocupado menos del 2 % del tiempo. Hay muchísimo margen para agregar cosas: guardar en tarjeta SD, más canales o análisis más pesado.</w:t>
      </w:r>
    </w:p>
    <w:p>
      <w:pPr>
        <w:pStyle w:val="Heading1"/>
        <w:spacing w:after="160" w:before="360"/>
      </w:pPr>
      <w:r>
        <w:t xml:space="preserve">6. Puesta en marcha y diagnóstico</w:t>
      </w:r>
    </w:p>
    <w:p>
      <w:pPr>
        <w:spacing w:after="120" w:line="276"/>
      </w:pPr>
      <w:r>
        <w:rPr>
          <w:sz w:val="22"/>
          <w:szCs w:val="22"/>
        </w:rPr>
        <w:t xml:space="preserve">El bucle principal del ejemplo imprime una línea de estado por segundo. Con esa línea se diagnostica casi cualquier problema: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00"/>
      </w:tblGrid>
      <w:tr>
        <w:trPr>
          <w:tblHeader/>
        </w:trPr>
        <w:tc>
          <w:tcPr>
            <w:tcW w:type="dxa" w:w="2400"/>
            <w:shd w:fill="D9E2F3" w:val="clear"/>
            <w:tcMar>
              <w:top w:type="dxa" w:w="60"/>
              <w:left w:type="dxa" w:w="100"/>
              <w:bottom w:type="dxa" w:w="60"/>
              <w:right w:type="dxa" w:w="100"/>
            </w:tcMar>
          </w:tcPr>
          <w:p>
            <w:r>
              <w:rPr>
                <w:b/>
                <w:bCs/>
                <w:sz w:val="20"/>
                <w:szCs w:val="20"/>
              </w:rPr>
              <w:t xml:space="preserve">Síntoma</w:t>
            </w:r>
          </w:p>
        </w:tc>
        <w:tc>
          <w:tcPr>
            <w:tcW w:type="dxa" w:w="2300"/>
            <w:shd w:fill="D9E2F3" w:val="clear"/>
            <w:tcMar>
              <w:top w:type="dxa" w:w="60"/>
              <w:left w:type="dxa" w:w="100"/>
              <w:bottom w:type="dxa" w:w="60"/>
              <w:right w:type="dxa" w:w="100"/>
            </w:tcMar>
          </w:tcPr>
          <w:p>
            <w:r>
              <w:rPr>
                <w:b/>
                <w:bCs/>
                <w:sz w:val="20"/>
                <w:szCs w:val="20"/>
              </w:rPr>
              <w:t xml:space="preserve">Causa más probable</w:t>
            </w:r>
          </w:p>
        </w:tc>
        <w:tc>
          <w:tcPr>
            <w:tcW w:type="dxa" w:w="4300"/>
            <w:shd w:fill="D9E2F3" w:val="clear"/>
            <w:tcMar>
              <w:top w:type="dxa" w:w="60"/>
              <w:left w:type="dxa" w:w="100"/>
              <w:bottom w:type="dxa" w:w="60"/>
              <w:right w:type="dxa" w:w="100"/>
            </w:tcMar>
          </w:tcPr>
          <w:p>
            <w:r>
              <w:rPr>
                <w:b/>
                <w:bCs/>
                <w:sz w:val="20"/>
                <w:szCs w:val="20"/>
              </w:rPr>
              <w:t xml:space="preserve">Qué revisar</w:t>
            </w:r>
          </w:p>
        </w:tc>
      </w:tr>
      <w:tr>
        <w:tc>
          <w:tcPr>
            <w:tcW w:type="dxa" w:w="2400"/>
            <w:tcMar>
              <w:top w:type="dxa" w:w="60"/>
              <w:left w:type="dxa" w:w="100"/>
              <w:bottom w:type="dxa" w:w="60"/>
              <w:right w:type="dxa" w:w="100"/>
            </w:tcMar>
          </w:tcPr>
          <w:p>
            <w:r>
              <w:rPr>
                <w:b w:val="false"/>
                <w:bCs w:val="false"/>
                <w:sz w:val="20"/>
                <w:szCs w:val="20"/>
              </w:rPr>
              <w:t xml:space="preserve">El módulo no arranca y avisa que el ADS1115 no responde</w:t>
            </w:r>
          </w:p>
        </w:tc>
        <w:tc>
          <w:tcPr>
            <w:tcW w:type="dxa" w:w="2300"/>
            <w:tcMar>
              <w:top w:type="dxa" w:w="60"/>
              <w:left w:type="dxa" w:w="100"/>
              <w:bottom w:type="dxa" w:w="60"/>
              <w:right w:type="dxa" w:w="100"/>
            </w:tcMar>
          </w:tcPr>
          <w:p>
            <w:r>
              <w:rPr>
                <w:b w:val="false"/>
                <w:bCs w:val="false"/>
                <w:sz w:val="20"/>
                <w:szCs w:val="20"/>
              </w:rPr>
              <w:t xml:space="preserve">Cableado o dirección I2C</w:t>
            </w:r>
          </w:p>
        </w:tc>
        <w:tc>
          <w:tcPr>
            <w:tcW w:type="dxa" w:w="4300"/>
            <w:tcMar>
              <w:top w:type="dxa" w:w="60"/>
              <w:left w:type="dxa" w:w="100"/>
              <w:bottom w:type="dxa" w:w="60"/>
              <w:right w:type="dxa" w:w="100"/>
            </w:tcMar>
          </w:tcPr>
          <w:p>
            <w:r>
              <w:rPr>
                <w:b w:val="false"/>
                <w:bCs w:val="false"/>
                <w:sz w:val="20"/>
                <w:szCs w:val="20"/>
              </w:rPr>
              <w:t xml:space="preserve">SDA y SCL cruzados, o el pin ADDR no está a masa. Con ADDR a masa la dirección es 0x48.</w:t>
            </w:r>
          </w:p>
        </w:tc>
      </w:tr>
      <w:tr>
        <w:tc>
          <w:tcPr>
            <w:tcW w:type="dxa" w:w="2400"/>
            <w:tcMar>
              <w:top w:type="dxa" w:w="60"/>
              <w:left w:type="dxa" w:w="100"/>
              <w:bottom w:type="dxa" w:w="60"/>
              <w:right w:type="dxa" w:w="100"/>
            </w:tcMar>
          </w:tcPr>
          <w:p>
            <w:r>
              <w:rPr>
                <w:b w:val="false"/>
                <w:bCs w:val="false"/>
                <w:sz w:val="20"/>
                <w:szCs w:val="20"/>
              </w:rPr>
              <w:t xml:space="preserve">adc=0 permanentemente</w:t>
            </w:r>
          </w:p>
        </w:tc>
        <w:tc>
          <w:tcPr>
            <w:tcW w:type="dxa" w:w="2300"/>
            <w:tcMar>
              <w:top w:type="dxa" w:w="60"/>
              <w:left w:type="dxa" w:w="100"/>
              <w:bottom w:type="dxa" w:w="60"/>
              <w:right w:type="dxa" w:w="100"/>
            </w:tcMar>
          </w:tcPr>
          <w:p>
            <w:r>
              <w:rPr>
                <w:b w:val="false"/>
                <w:bCs w:val="false"/>
                <w:sz w:val="20"/>
                <w:szCs w:val="20"/>
              </w:rPr>
              <w:t xml:space="preserve">El pin ALERT/RDY no llega o no tiene pull-up</w:t>
            </w:r>
          </w:p>
        </w:tc>
        <w:tc>
          <w:tcPr>
            <w:tcW w:type="dxa" w:w="4300"/>
            <w:tcMar>
              <w:top w:type="dxa" w:w="60"/>
              <w:left w:type="dxa" w:w="100"/>
              <w:bottom w:type="dxa" w:w="60"/>
              <w:right w:type="dxa" w:w="100"/>
            </w:tcMar>
          </w:tcPr>
          <w:p>
            <w:r>
              <w:rPr>
                <w:b w:val="false"/>
                <w:bCs w:val="false"/>
                <w:sz w:val="20"/>
                <w:szCs w:val="20"/>
              </w:rPr>
              <w:t xml:space="preserve">Verificá la conexión al GPIO 4 y agregá una resistencia de 10 kΩ a 3.3 V.</w:t>
            </w:r>
          </w:p>
        </w:tc>
      </w:tr>
      <w:tr>
        <w:tc>
          <w:tcPr>
            <w:tcW w:type="dxa" w:w="2400"/>
            <w:tcMar>
              <w:top w:type="dxa" w:w="60"/>
              <w:left w:type="dxa" w:w="100"/>
              <w:bottom w:type="dxa" w:w="60"/>
              <w:right w:type="dxa" w:w="100"/>
            </w:tcMar>
          </w:tcPr>
          <w:p>
            <w:r>
              <w:rPr>
                <w:b w:val="false"/>
                <w:bCs w:val="false"/>
                <w:sz w:val="20"/>
                <w:szCs w:val="20"/>
              </w:rPr>
              <w:t xml:space="preserve">muestras no crece</w:t>
            </w:r>
          </w:p>
        </w:tc>
        <w:tc>
          <w:tcPr>
            <w:tcW w:type="dxa" w:w="2300"/>
            <w:tcMar>
              <w:top w:type="dxa" w:w="60"/>
              <w:left w:type="dxa" w:w="100"/>
              <w:bottom w:type="dxa" w:w="60"/>
              <w:right w:type="dxa" w:w="100"/>
            </w:tcMar>
          </w:tcPr>
          <w:p>
            <w:r>
              <w:rPr>
                <w:b w:val="false"/>
                <w:bCs w:val="false"/>
                <w:sz w:val="20"/>
                <w:szCs w:val="20"/>
              </w:rPr>
              <w:t xml:space="preserve">La interrupción no se está disparando</w:t>
            </w:r>
          </w:p>
        </w:tc>
        <w:tc>
          <w:tcPr>
            <w:tcW w:type="dxa" w:w="4300"/>
            <w:tcMar>
              <w:top w:type="dxa" w:w="60"/>
              <w:left w:type="dxa" w:w="100"/>
              <w:bottom w:type="dxa" w:w="60"/>
              <w:right w:type="dxa" w:w="100"/>
            </w:tcMar>
          </w:tcPr>
          <w:p>
            <w:r>
              <w:rPr>
                <w:b w:val="false"/>
                <w:bCs w:val="false"/>
                <w:sz w:val="20"/>
                <w:szCs w:val="20"/>
              </w:rPr>
              <w:t xml:space="preserve">Mismo caso anterior. Medí el pin con un osciloscopio: debería pulsar 250 veces por segundo.</w:t>
            </w:r>
          </w:p>
        </w:tc>
      </w:tr>
      <w:tr>
        <w:tc>
          <w:tcPr>
            <w:tcW w:type="dxa" w:w="2400"/>
            <w:tcMar>
              <w:top w:type="dxa" w:w="60"/>
              <w:left w:type="dxa" w:w="100"/>
              <w:bottom w:type="dxa" w:w="60"/>
              <w:right w:type="dxa" w:w="100"/>
            </w:tcMar>
          </w:tcPr>
          <w:p>
            <w:r>
              <w:rPr>
                <w:b w:val="false"/>
                <w:bCs w:val="false"/>
                <w:sz w:val="20"/>
                <w:szCs w:val="20"/>
              </w:rPr>
              <w:t xml:space="preserve">perdidas crece rápido</w:t>
            </w:r>
          </w:p>
        </w:tc>
        <w:tc>
          <w:tcPr>
            <w:tcW w:type="dxa" w:w="2300"/>
            <w:tcMar>
              <w:top w:type="dxa" w:w="60"/>
              <w:left w:type="dxa" w:w="100"/>
              <w:bottom w:type="dxa" w:w="60"/>
              <w:right w:type="dxa" w:w="100"/>
            </w:tcMar>
          </w:tcPr>
          <w:p>
            <w:r>
              <w:rPr>
                <w:b w:val="false"/>
                <w:bCs w:val="false"/>
                <w:sz w:val="20"/>
                <w:szCs w:val="20"/>
              </w:rPr>
              <w:t xml:space="preserve">Algo está robando tiempo de CPU</w:t>
            </w:r>
          </w:p>
        </w:tc>
        <w:tc>
          <w:tcPr>
            <w:tcW w:type="dxa" w:w="4300"/>
            <w:tcMar>
              <w:top w:type="dxa" w:w="60"/>
              <w:left w:type="dxa" w:w="100"/>
              <w:bottom w:type="dxa" w:w="60"/>
              <w:right w:type="dxa" w:w="100"/>
            </w:tcMar>
          </w:tcPr>
          <w:p>
            <w:r>
              <w:rPr>
                <w:b w:val="false"/>
                <w:bCs w:val="false"/>
                <w:sz w:val="20"/>
                <w:szCs w:val="20"/>
              </w:rPr>
              <w:t xml:space="preserve">Revisá si tu código agregó trabajo pesado en el núcleo 1.</w:t>
            </w:r>
          </w:p>
        </w:tc>
      </w:tr>
      <w:tr>
        <w:tc>
          <w:tcPr>
            <w:tcW w:type="dxa" w:w="2400"/>
            <w:tcMar>
              <w:top w:type="dxa" w:w="60"/>
              <w:left w:type="dxa" w:w="100"/>
              <w:bottom w:type="dxa" w:w="60"/>
              <w:right w:type="dxa" w:w="100"/>
            </w:tcMar>
          </w:tcPr>
          <w:p>
            <w:r>
              <w:rPr>
                <w:b w:val="false"/>
                <w:bCs w:val="false"/>
                <w:sz w:val="20"/>
                <w:szCs w:val="20"/>
              </w:rPr>
              <w:t xml:space="preserve">i2cerr crece</w:t>
            </w:r>
          </w:p>
        </w:tc>
        <w:tc>
          <w:tcPr>
            <w:tcW w:type="dxa" w:w="2300"/>
            <w:tcMar>
              <w:top w:type="dxa" w:w="60"/>
              <w:left w:type="dxa" w:w="100"/>
              <w:bottom w:type="dxa" w:w="60"/>
              <w:right w:type="dxa" w:w="100"/>
            </w:tcMar>
          </w:tcPr>
          <w:p>
            <w:r>
              <w:rPr>
                <w:b w:val="false"/>
                <w:bCs w:val="false"/>
                <w:sz w:val="20"/>
                <w:szCs w:val="20"/>
              </w:rPr>
              <w:t xml:space="preserve">Ruido en el bus o cables largos</w:t>
            </w:r>
          </w:p>
        </w:tc>
        <w:tc>
          <w:tcPr>
            <w:tcW w:type="dxa" w:w="4300"/>
            <w:tcMar>
              <w:top w:type="dxa" w:w="60"/>
              <w:left w:type="dxa" w:w="100"/>
              <w:bottom w:type="dxa" w:w="60"/>
              <w:right w:type="dxa" w:w="100"/>
            </w:tcMar>
          </w:tcPr>
          <w:p>
            <w:r>
              <w:rPr>
                <w:b w:val="false"/>
                <w:bCs w:val="false"/>
                <w:sz w:val="20"/>
                <w:szCs w:val="20"/>
              </w:rPr>
              <w:t xml:space="preserve">Acortá los cables, agregá pull-ups de 4.7 kΩ o bajá la frecuencia a 100 kHz.</w:t>
            </w:r>
          </w:p>
        </w:tc>
      </w:tr>
      <w:tr>
        <w:tc>
          <w:tcPr>
            <w:tcW w:type="dxa" w:w="2400"/>
            <w:tcMar>
              <w:top w:type="dxa" w:w="60"/>
              <w:left w:type="dxa" w:w="100"/>
              <w:bottom w:type="dxa" w:w="60"/>
              <w:right w:type="dxa" w:w="100"/>
            </w:tcMar>
          </w:tcPr>
          <w:p>
            <w:r>
              <w:rPr>
                <w:b w:val="false"/>
                <w:bCs w:val="false"/>
                <w:sz w:val="20"/>
                <w:szCs w:val="20"/>
              </w:rPr>
              <w:t xml:space="preserve">leads=OFF con los electrodos puestos</w:t>
            </w:r>
          </w:p>
        </w:tc>
        <w:tc>
          <w:tcPr>
            <w:tcW w:type="dxa" w:w="2300"/>
            <w:tcMar>
              <w:top w:type="dxa" w:w="60"/>
              <w:left w:type="dxa" w:w="100"/>
              <w:bottom w:type="dxa" w:w="60"/>
              <w:right w:type="dxa" w:w="100"/>
            </w:tcMar>
          </w:tcPr>
          <w:p>
            <w:r>
              <w:rPr>
                <w:b w:val="false"/>
                <w:bCs w:val="false"/>
                <w:sz w:val="20"/>
                <w:szCs w:val="20"/>
              </w:rPr>
              <w:t xml:space="preserve">Mal contacto con la piel</w:t>
            </w:r>
          </w:p>
        </w:tc>
        <w:tc>
          <w:tcPr>
            <w:tcW w:type="dxa" w:w="4300"/>
            <w:tcMar>
              <w:top w:type="dxa" w:w="60"/>
              <w:left w:type="dxa" w:w="100"/>
              <w:bottom w:type="dxa" w:w="60"/>
              <w:right w:type="dxa" w:w="100"/>
            </w:tcMar>
          </w:tcPr>
          <w:p>
            <w:r>
              <w:rPr>
                <w:b w:val="false"/>
                <w:bCs w:val="false"/>
                <w:sz w:val="20"/>
                <w:szCs w:val="20"/>
              </w:rPr>
              <w:t xml:space="preserve">Los parches se secan. Limpiá la piel con alcohol y usá parches nuevos.</w:t>
            </w:r>
          </w:p>
        </w:tc>
      </w:tr>
      <w:tr>
        <w:tc>
          <w:tcPr>
            <w:tcW w:type="dxa" w:w="2400"/>
            <w:tcMar>
              <w:top w:type="dxa" w:w="60"/>
              <w:left w:type="dxa" w:w="100"/>
              <w:bottom w:type="dxa" w:w="60"/>
              <w:right w:type="dxa" w:w="100"/>
            </w:tcMar>
          </w:tcPr>
          <w:p>
            <w:r>
              <w:rPr>
                <w:b w:val="false"/>
                <w:bCs w:val="false"/>
                <w:sz w:val="20"/>
                <w:szCs w:val="20"/>
              </w:rPr>
              <w:t xml:space="preserve">La señal se ve como una onda de 50 Hz</w:t>
            </w:r>
          </w:p>
        </w:tc>
        <w:tc>
          <w:tcPr>
            <w:tcW w:type="dxa" w:w="2300"/>
            <w:tcMar>
              <w:top w:type="dxa" w:w="60"/>
              <w:left w:type="dxa" w:w="100"/>
              <w:bottom w:type="dxa" w:w="60"/>
              <w:right w:type="dxa" w:w="100"/>
            </w:tcMar>
          </w:tcPr>
          <w:p>
            <w:r>
              <w:rPr>
                <w:b w:val="false"/>
                <w:bCs w:val="false"/>
                <w:sz w:val="20"/>
                <w:szCs w:val="20"/>
              </w:rPr>
              <w:t xml:space="preserve">El notch está en la frecuencia equivocada</w:t>
            </w:r>
          </w:p>
        </w:tc>
        <w:tc>
          <w:tcPr>
            <w:tcW w:type="dxa" w:w="4300"/>
            <w:tcMar>
              <w:top w:type="dxa" w:w="60"/>
              <w:left w:type="dxa" w:w="100"/>
              <w:bottom w:type="dxa" w:w="60"/>
              <w:right w:type="dxa" w:w="100"/>
            </w:tcMar>
          </w:tcPr>
          <w:p>
            <w:r>
              <w:rPr>
                <w:b w:val="false"/>
                <w:bCs w:val="false"/>
                <w:sz w:val="20"/>
                <w:szCs w:val="20"/>
              </w:rPr>
              <w:t xml:space="preserve">Verificá que mainsHz coincida con la red de tu país.</w:t>
            </w:r>
          </w:p>
        </w:tc>
      </w:tr>
      <w:tr>
        <w:tc>
          <w:tcPr>
            <w:tcW w:type="dxa" w:w="2400"/>
            <w:tcMar>
              <w:top w:type="dxa" w:w="60"/>
              <w:left w:type="dxa" w:w="100"/>
              <w:bottom w:type="dxa" w:w="60"/>
              <w:right w:type="dxa" w:w="100"/>
            </w:tcMar>
          </w:tcPr>
          <w:p>
            <w:r>
              <w:rPr>
                <w:b w:val="false"/>
                <w:bCs w:val="false"/>
                <w:sz w:val="20"/>
                <w:szCs w:val="20"/>
              </w:rPr>
              <w:t xml:space="preserve">drop crece pero tx no</w:t>
            </w:r>
          </w:p>
        </w:tc>
        <w:tc>
          <w:tcPr>
            <w:tcW w:type="dxa" w:w="2300"/>
            <w:tcMar>
              <w:top w:type="dxa" w:w="60"/>
              <w:left w:type="dxa" w:w="100"/>
              <w:bottom w:type="dxa" w:w="60"/>
              <w:right w:type="dxa" w:w="100"/>
            </w:tcMar>
          </w:tcPr>
          <w:p>
            <w:r>
              <w:rPr>
                <w:b w:val="false"/>
                <w:bCs w:val="false"/>
                <w:sz w:val="20"/>
                <w:szCs w:val="20"/>
              </w:rPr>
              <w:t xml:space="preserve">No hay ningún cliente conectado</w:t>
            </w:r>
          </w:p>
        </w:tc>
        <w:tc>
          <w:tcPr>
            <w:tcW w:type="dxa" w:w="4300"/>
            <w:tcMar>
              <w:top w:type="dxa" w:w="60"/>
              <w:left w:type="dxa" w:w="100"/>
              <w:bottom w:type="dxa" w:w="60"/>
              <w:right w:type="dxa" w:w="100"/>
            </w:tcMar>
          </w:tcPr>
          <w:p>
            <w:r>
              <w:rPr>
                <w:b w:val="false"/>
                <w:bCs w:val="false"/>
                <w:sz w:val="20"/>
                <w:szCs w:val="20"/>
              </w:rPr>
              <w:t xml:space="preserve">Es el comportamiento esperado: sin cliente los paquetes se descartan.</w:t>
            </w:r>
          </w:p>
        </w:tc>
      </w:tr>
      <w:tr>
        <w:tc>
          <w:tcPr>
            <w:tcW w:type="dxa" w:w="2400"/>
            <w:tcMar>
              <w:top w:type="dxa" w:w="60"/>
              <w:left w:type="dxa" w:w="100"/>
              <w:bottom w:type="dxa" w:w="60"/>
              <w:right w:type="dxa" w:w="100"/>
            </w:tcMar>
          </w:tcPr>
          <w:p>
            <w:r>
              <w:rPr>
                <w:b w:val="false"/>
                <w:bCs w:val="false"/>
                <w:sz w:val="20"/>
                <w:szCs w:val="20"/>
              </w:rPr>
              <w:t xml:space="preserve">bpm queda en 0</w:t>
            </w:r>
          </w:p>
        </w:tc>
        <w:tc>
          <w:tcPr>
            <w:tcW w:type="dxa" w:w="2300"/>
            <w:tcMar>
              <w:top w:type="dxa" w:w="60"/>
              <w:left w:type="dxa" w:w="100"/>
              <w:bottom w:type="dxa" w:w="60"/>
              <w:right w:type="dxa" w:w="100"/>
            </w:tcMar>
          </w:tcPr>
          <w:p>
            <w:r>
              <w:rPr>
                <w:b w:val="false"/>
                <w:bCs w:val="false"/>
                <w:sz w:val="20"/>
                <w:szCs w:val="20"/>
              </w:rPr>
              <w:t xml:space="preserve">Señal débil o electrodos mal ubicados</w:t>
            </w:r>
          </w:p>
        </w:tc>
        <w:tc>
          <w:tcPr>
            <w:tcW w:type="dxa" w:w="4300"/>
            <w:tcMar>
              <w:top w:type="dxa" w:w="60"/>
              <w:left w:type="dxa" w:w="100"/>
              <w:bottom w:type="dxa" w:w="60"/>
              <w:right w:type="dxa" w:w="100"/>
            </w:tcMar>
          </w:tcPr>
          <w:p>
            <w:r>
              <w:rPr>
                <w:b w:val="false"/>
                <w:bCs w:val="false"/>
                <w:sz w:val="20"/>
                <w:szCs w:val="20"/>
              </w:rPr>
              <w:t xml:space="preserve">Necesita dos segundos de aprendizaje más un segundo de convergencia. Revisá la colocación.</w:t>
            </w:r>
          </w:p>
        </w:tc>
      </w:tr>
    </w:tbl>
    <w:p>
      <w:pPr>
        <w:spacing w:after="160"/>
      </w:pPr>
    </w:p>
    <w:p>
      <w:pPr>
        <w:pStyle w:val="Heading1"/>
        <w:spacing w:after="160" w:before="360"/>
      </w:pPr>
      <w:r>
        <w:t xml:space="preserve">7. Parámetros que podés tocar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rPr>
          <w:tblHeader/>
        </w:trPr>
        <w:tc>
          <w:tcPr>
            <w:tcW w:type="dxa" w:w="2000"/>
            <w:shd w:fill="D9E2F3" w:val="clear"/>
            <w:tcMar>
              <w:top w:type="dxa" w:w="60"/>
              <w:left w:type="dxa" w:w="100"/>
              <w:bottom w:type="dxa" w:w="60"/>
              <w:right w:type="dxa" w:w="100"/>
            </w:tcMar>
          </w:tcPr>
          <w:p>
            <w:r>
              <w:rPr>
                <w:b/>
                <w:bCs/>
                <w:sz w:val="20"/>
                <w:szCs w:val="20"/>
              </w:rPr>
              <w:t xml:space="preserve">Parámetro</w:t>
            </w:r>
          </w:p>
        </w:tc>
        <w:tc>
          <w:tcPr>
            <w:tcW w:type="dxa" w:w="1600"/>
            <w:shd w:fill="D9E2F3" w:val="clear"/>
            <w:tcMar>
              <w:top w:type="dxa" w:w="60"/>
              <w:left w:type="dxa" w:w="100"/>
              <w:bottom w:type="dxa" w:w="60"/>
              <w:right w:type="dxa" w:w="100"/>
            </w:tcMar>
          </w:tcPr>
          <w:p>
            <w:r>
              <w:rPr>
                <w:b/>
                <w:bCs/>
                <w:sz w:val="20"/>
                <w:szCs w:val="20"/>
              </w:rPr>
              <w:t xml:space="preserve">Valor por defecto</w:t>
            </w:r>
          </w:p>
        </w:tc>
        <w:tc>
          <w:tcPr>
            <w:tcW w:type="dxa" w:w="5400"/>
            <w:shd w:fill="D9E2F3" w:val="clear"/>
            <w:tcMar>
              <w:top w:type="dxa" w:w="60"/>
              <w:left w:type="dxa" w:w="100"/>
              <w:bottom w:type="dxa" w:w="60"/>
              <w:right w:type="dxa" w:w="100"/>
            </w:tcMar>
          </w:tcPr>
          <w:p>
            <w:r>
              <w:rPr>
                <w:b/>
                <w:bCs/>
                <w:sz w:val="20"/>
                <w:szCs w:val="20"/>
              </w:rPr>
              <w:t xml:space="preserve">Cuándo cambiarlo</w:t>
            </w:r>
          </w:p>
        </w:tc>
      </w:tr>
      <w:tr>
        <w:tc>
          <w:tcPr>
            <w:tcW w:type="dxa" w:w="2000"/>
            <w:tcMar>
              <w:top w:type="dxa" w:w="60"/>
              <w:left w:type="dxa" w:w="100"/>
              <w:bottom w:type="dxa" w:w="60"/>
              <w:right w:type="dxa" w:w="100"/>
            </w:tcMar>
          </w:tcPr>
          <w:p>
            <w:r>
              <w:rPr>
                <w:b w:val="false"/>
                <w:bCs w:val="false"/>
                <w:sz w:val="20"/>
                <w:szCs w:val="20"/>
              </w:rPr>
              <w:t xml:space="preserve">sampleRateHz</w:t>
            </w:r>
          </w:p>
        </w:tc>
        <w:tc>
          <w:tcPr>
            <w:tcW w:type="dxa" w:w="1600"/>
            <w:tcMar>
              <w:top w:type="dxa" w:w="60"/>
              <w:left w:type="dxa" w:w="100"/>
              <w:bottom w:type="dxa" w:w="60"/>
              <w:right w:type="dxa" w:w="100"/>
            </w:tcMar>
          </w:tcPr>
          <w:p>
            <w:r>
              <w:rPr>
                <w:b w:val="false"/>
                <w:bCs w:val="false"/>
                <w:sz w:val="20"/>
                <w:szCs w:val="20"/>
              </w:rPr>
              <w:t xml:space="preserve">250</w:t>
            </w:r>
          </w:p>
        </w:tc>
        <w:tc>
          <w:tcPr>
            <w:tcW w:type="dxa" w:w="5400"/>
            <w:tcMar>
              <w:top w:type="dxa" w:w="60"/>
              <w:left w:type="dxa" w:w="100"/>
              <w:bottom w:type="dxa" w:w="60"/>
              <w:right w:type="dxa" w:w="100"/>
            </w:tcMar>
          </w:tcPr>
          <w:p>
            <w:r>
              <w:rPr>
                <w:b w:val="false"/>
                <w:bCs w:val="false"/>
                <w:sz w:val="20"/>
                <w:szCs w:val="20"/>
              </w:rPr>
              <w:t xml:space="preserve">Subilo a 475 u 860 si querés modo diagnóstico. Bajalo a 128 para ahorrar energía.</w:t>
            </w:r>
          </w:p>
        </w:tc>
      </w:tr>
      <w:tr>
        <w:tc>
          <w:tcPr>
            <w:tcW w:type="dxa" w:w="2000"/>
            <w:tcMar>
              <w:top w:type="dxa" w:w="60"/>
              <w:left w:type="dxa" w:w="100"/>
              <w:bottom w:type="dxa" w:w="60"/>
              <w:right w:type="dxa" w:w="100"/>
            </w:tcMar>
          </w:tcPr>
          <w:p>
            <w:r>
              <w:rPr>
                <w:b w:val="false"/>
                <w:bCs w:val="false"/>
                <w:sz w:val="20"/>
                <w:szCs w:val="20"/>
              </w:rPr>
              <w:t xml:space="preserve">mainsHz</w:t>
            </w:r>
          </w:p>
        </w:tc>
        <w:tc>
          <w:tcPr>
            <w:tcW w:type="dxa" w:w="1600"/>
            <w:tcMar>
              <w:top w:type="dxa" w:w="60"/>
              <w:left w:type="dxa" w:w="100"/>
              <w:bottom w:type="dxa" w:w="60"/>
              <w:right w:type="dxa" w:w="100"/>
            </w:tcMar>
          </w:tcPr>
          <w:p>
            <w:r>
              <w:rPr>
                <w:b w:val="false"/>
                <w:bCs w:val="false"/>
                <w:sz w:val="20"/>
                <w:szCs w:val="20"/>
              </w:rPr>
              <w:t xml:space="preserve">50.0</w:t>
            </w:r>
          </w:p>
        </w:tc>
        <w:tc>
          <w:tcPr>
            <w:tcW w:type="dxa" w:w="5400"/>
            <w:tcMar>
              <w:top w:type="dxa" w:w="60"/>
              <w:left w:type="dxa" w:w="100"/>
              <w:bottom w:type="dxa" w:w="60"/>
              <w:right w:type="dxa" w:w="100"/>
            </w:tcMar>
          </w:tcPr>
          <w:p>
            <w:r>
              <w:rPr>
                <w:b w:val="false"/>
                <w:bCs w:val="false"/>
                <w:sz w:val="20"/>
                <w:szCs w:val="20"/>
              </w:rPr>
              <w:t xml:space="preserve">Ponelo en 60.0 si tu red eléctrica es de 60 Hz.</w:t>
            </w:r>
          </w:p>
        </w:tc>
      </w:tr>
      <w:tr>
        <w:tc>
          <w:tcPr>
            <w:tcW w:type="dxa" w:w="2000"/>
            <w:tcMar>
              <w:top w:type="dxa" w:w="60"/>
              <w:left w:type="dxa" w:w="100"/>
              <w:bottom w:type="dxa" w:w="60"/>
              <w:right w:type="dxa" w:w="100"/>
            </w:tcMar>
          </w:tcPr>
          <w:p>
            <w:r>
              <w:rPr>
                <w:b w:val="false"/>
                <w:bCs w:val="false"/>
                <w:sz w:val="20"/>
                <w:szCs w:val="20"/>
              </w:rPr>
              <w:t xml:space="preserve">lowPassHz</w:t>
            </w:r>
          </w:p>
        </w:tc>
        <w:tc>
          <w:tcPr>
            <w:tcW w:type="dxa" w:w="1600"/>
            <w:tcMar>
              <w:top w:type="dxa" w:w="60"/>
              <w:left w:type="dxa" w:w="100"/>
              <w:bottom w:type="dxa" w:w="60"/>
              <w:right w:type="dxa" w:w="100"/>
            </w:tcMar>
          </w:tcPr>
          <w:p>
            <w:r>
              <w:rPr>
                <w:b w:val="false"/>
                <w:bCs w:val="false"/>
                <w:sz w:val="20"/>
                <w:szCs w:val="20"/>
              </w:rPr>
              <w:t xml:space="preserve">40.0</w:t>
            </w:r>
          </w:p>
        </w:tc>
        <w:tc>
          <w:tcPr>
            <w:tcW w:type="dxa" w:w="5400"/>
            <w:tcMar>
              <w:top w:type="dxa" w:w="60"/>
              <w:left w:type="dxa" w:w="100"/>
              <w:bottom w:type="dxa" w:w="60"/>
              <w:right w:type="dxa" w:w="100"/>
            </w:tcMar>
          </w:tcPr>
          <w:p>
            <w:r>
              <w:rPr>
                <w:b w:val="false"/>
                <w:bCs w:val="false"/>
                <w:sz w:val="20"/>
                <w:szCs w:val="20"/>
              </w:rPr>
              <w:t xml:space="preserve">Subilo a 100 o 150 para modo diagnóstico, donde interesan los detalles finos del QRS.</w:t>
            </w:r>
          </w:p>
        </w:tc>
      </w:tr>
      <w:tr>
        <w:tc>
          <w:tcPr>
            <w:tcW w:type="dxa" w:w="2000"/>
            <w:tcMar>
              <w:top w:type="dxa" w:w="60"/>
              <w:left w:type="dxa" w:w="100"/>
              <w:bottom w:type="dxa" w:w="60"/>
              <w:right w:type="dxa" w:w="100"/>
            </w:tcMar>
          </w:tcPr>
          <w:p>
            <w:r>
              <w:rPr>
                <w:b w:val="false"/>
                <w:bCs w:val="false"/>
                <w:sz w:val="20"/>
                <w:szCs w:val="20"/>
              </w:rPr>
              <w:t xml:space="preserve">highPassHz</w:t>
            </w:r>
          </w:p>
        </w:tc>
        <w:tc>
          <w:tcPr>
            <w:tcW w:type="dxa" w:w="1600"/>
            <w:tcMar>
              <w:top w:type="dxa" w:w="60"/>
              <w:left w:type="dxa" w:w="100"/>
              <w:bottom w:type="dxa" w:w="60"/>
              <w:right w:type="dxa" w:w="100"/>
            </w:tcMar>
          </w:tcPr>
          <w:p>
            <w:r>
              <w:rPr>
                <w:b w:val="false"/>
                <w:bCs w:val="false"/>
                <w:sz w:val="20"/>
                <w:szCs w:val="20"/>
              </w:rPr>
              <w:t xml:space="preserve">0.5</w:t>
            </w:r>
          </w:p>
        </w:tc>
        <w:tc>
          <w:tcPr>
            <w:tcW w:type="dxa" w:w="5400"/>
            <w:tcMar>
              <w:top w:type="dxa" w:w="60"/>
              <w:left w:type="dxa" w:w="100"/>
              <w:bottom w:type="dxa" w:w="60"/>
              <w:right w:type="dxa" w:w="100"/>
            </w:tcMar>
          </w:tcPr>
          <w:p>
            <w:r>
              <w:rPr>
                <w:b w:val="false"/>
                <w:bCs w:val="false"/>
                <w:sz w:val="20"/>
                <w:szCs w:val="20"/>
              </w:rPr>
              <w:t xml:space="preserve">Subilo a 1.0 si hay mucha deriva por movimiento, a costa de deformar el segmento ST.</w:t>
            </w:r>
          </w:p>
        </w:tc>
      </w:tr>
      <w:tr>
        <w:tc>
          <w:tcPr>
            <w:tcW w:type="dxa" w:w="2000"/>
            <w:tcMar>
              <w:top w:type="dxa" w:w="60"/>
              <w:left w:type="dxa" w:w="100"/>
              <w:bottom w:type="dxa" w:w="60"/>
              <w:right w:type="dxa" w:w="100"/>
            </w:tcMar>
          </w:tcPr>
          <w:p>
            <w:r>
              <w:rPr>
                <w:b w:val="false"/>
                <w:bCs w:val="false"/>
                <w:sz w:val="20"/>
                <w:szCs w:val="20"/>
              </w:rPr>
              <w:t xml:space="preserve">samplesPerPacket</w:t>
            </w:r>
          </w:p>
        </w:tc>
        <w:tc>
          <w:tcPr>
            <w:tcW w:type="dxa" w:w="1600"/>
            <w:tcMar>
              <w:top w:type="dxa" w:w="60"/>
              <w:left w:type="dxa" w:w="100"/>
              <w:bottom w:type="dxa" w:w="60"/>
              <w:right w:type="dxa" w:w="100"/>
            </w:tcMar>
          </w:tcPr>
          <w:p>
            <w:r>
              <w:rPr>
                <w:b w:val="false"/>
                <w:bCs w:val="false"/>
                <w:sz w:val="20"/>
                <w:szCs w:val="20"/>
              </w:rPr>
              <w:t xml:space="preserve">25</w:t>
            </w:r>
          </w:p>
        </w:tc>
        <w:tc>
          <w:tcPr>
            <w:tcW w:type="dxa" w:w="5400"/>
            <w:tcMar>
              <w:top w:type="dxa" w:w="60"/>
              <w:left w:type="dxa" w:w="100"/>
              <w:bottom w:type="dxa" w:w="60"/>
              <w:right w:type="dxa" w:w="100"/>
            </w:tcMar>
          </w:tcPr>
          <w:p>
            <w:r>
              <w:rPr>
                <w:b w:val="false"/>
                <w:bCs w:val="false"/>
                <w:sz w:val="20"/>
                <w:szCs w:val="20"/>
              </w:rPr>
              <w:t xml:space="preserve">Bajalo para menos latencia, subilo para menos tráfico de red.</w:t>
            </w:r>
          </w:p>
        </w:tc>
      </w:tr>
      <w:tr>
        <w:tc>
          <w:tcPr>
            <w:tcW w:type="dxa" w:w="2000"/>
            <w:tcMar>
              <w:top w:type="dxa" w:w="60"/>
              <w:left w:type="dxa" w:w="100"/>
              <w:bottom w:type="dxa" w:w="60"/>
              <w:right w:type="dxa" w:w="100"/>
            </w:tcMar>
          </w:tcPr>
          <w:p>
            <w:r>
              <w:rPr>
                <w:b w:val="false"/>
                <w:bCs w:val="false"/>
                <w:sz w:val="20"/>
                <w:szCs w:val="20"/>
              </w:rPr>
              <w:t xml:space="preserve">differential</w:t>
            </w:r>
          </w:p>
        </w:tc>
        <w:tc>
          <w:tcPr>
            <w:tcW w:type="dxa" w:w="1600"/>
            <w:tcMar>
              <w:top w:type="dxa" w:w="60"/>
              <w:left w:type="dxa" w:w="100"/>
              <w:bottom w:type="dxa" w:w="60"/>
              <w:right w:type="dxa" w:w="100"/>
            </w:tcMar>
          </w:tcPr>
          <w:p>
            <w:r>
              <w:rPr>
                <w:b w:val="false"/>
                <w:bCs w:val="false"/>
                <w:sz w:val="20"/>
                <w:szCs w:val="20"/>
              </w:rPr>
              <w:t xml:space="preserve">false</w:t>
            </w:r>
          </w:p>
        </w:tc>
        <w:tc>
          <w:tcPr>
            <w:tcW w:type="dxa" w:w="5400"/>
            <w:tcMar>
              <w:top w:type="dxa" w:w="60"/>
              <w:left w:type="dxa" w:w="100"/>
              <w:bottom w:type="dxa" w:w="60"/>
              <w:right w:type="dxa" w:w="100"/>
            </w:tcMar>
          </w:tcPr>
          <w:p>
            <w:r>
              <w:rPr>
                <w:b w:val="false"/>
                <w:bCs w:val="false"/>
                <w:sz w:val="20"/>
                <w:szCs w:val="20"/>
              </w:rPr>
              <w:t xml:space="preserve">Ponelo en true si armás una referencia de medio riel en AIN1. Mejora el rechazo de ruido de la fuente.</w:t>
            </w:r>
          </w:p>
        </w:tc>
      </w:tr>
      <w:tr>
        <w:tc>
          <w:tcPr>
            <w:tcW w:type="dxa" w:w="2000"/>
            <w:tcMar>
              <w:top w:type="dxa" w:w="60"/>
              <w:left w:type="dxa" w:w="100"/>
              <w:bottom w:type="dxa" w:w="60"/>
              <w:right w:type="dxa" w:w="100"/>
            </w:tcMar>
          </w:tcPr>
          <w:p>
            <w:r>
              <w:rPr>
                <w:b w:val="false"/>
                <w:bCs w:val="false"/>
                <w:sz w:val="20"/>
                <w:szCs w:val="20"/>
              </w:rPr>
              <w:t xml:space="preserve">queueDepth</w:t>
            </w:r>
          </w:p>
        </w:tc>
        <w:tc>
          <w:tcPr>
            <w:tcW w:type="dxa" w:w="1600"/>
            <w:tcMar>
              <w:top w:type="dxa" w:w="60"/>
              <w:left w:type="dxa" w:w="100"/>
              <w:bottom w:type="dxa" w:w="60"/>
              <w:right w:type="dxa" w:w="100"/>
            </w:tcMar>
          </w:tcPr>
          <w:p>
            <w:r>
              <w:rPr>
                <w:b w:val="false"/>
                <w:bCs w:val="false"/>
                <w:sz w:val="20"/>
                <w:szCs w:val="20"/>
              </w:rPr>
              <w:t xml:space="preserve">10</w:t>
            </w:r>
          </w:p>
        </w:tc>
        <w:tc>
          <w:tcPr>
            <w:tcW w:type="dxa" w:w="5400"/>
            <w:tcMar>
              <w:top w:type="dxa" w:w="60"/>
              <w:left w:type="dxa" w:w="100"/>
              <w:bottom w:type="dxa" w:w="60"/>
              <w:right w:type="dxa" w:w="100"/>
            </w:tcMar>
          </w:tcPr>
          <w:p>
            <w:r>
              <w:rPr>
                <w:b w:val="false"/>
                <w:bCs w:val="false"/>
                <w:sz w:val="20"/>
                <w:szCs w:val="20"/>
              </w:rPr>
              <w:t xml:space="preserve">Subilo si tu red es inestable y querés tolerar cortes más largos.</w:t>
            </w:r>
          </w:p>
        </w:tc>
      </w:tr>
      <w:tr>
        <w:tc>
          <w:tcPr>
            <w:tcW w:type="dxa" w:w="2000"/>
            <w:tcMar>
              <w:top w:type="dxa" w:w="60"/>
              <w:left w:type="dxa" w:w="100"/>
              <w:bottom w:type="dxa" w:w="60"/>
              <w:right w:type="dxa" w:w="100"/>
            </w:tcMar>
          </w:tcPr>
          <w:p>
            <w:r>
              <w:rPr>
                <w:b w:val="false"/>
                <w:bCs w:val="false"/>
                <w:sz w:val="20"/>
                <w:szCs w:val="20"/>
              </w:rPr>
              <w:t xml:space="preserve">enableBpm</w:t>
            </w:r>
          </w:p>
        </w:tc>
        <w:tc>
          <w:tcPr>
            <w:tcW w:type="dxa" w:w="1600"/>
            <w:tcMar>
              <w:top w:type="dxa" w:w="60"/>
              <w:left w:type="dxa" w:w="100"/>
              <w:bottom w:type="dxa" w:w="60"/>
              <w:right w:type="dxa" w:w="100"/>
            </w:tcMar>
          </w:tcPr>
          <w:p>
            <w:r>
              <w:rPr>
                <w:b w:val="false"/>
                <w:bCs w:val="false"/>
                <w:sz w:val="20"/>
                <w:szCs w:val="20"/>
              </w:rPr>
              <w:t xml:space="preserve">true</w:t>
            </w:r>
          </w:p>
        </w:tc>
        <w:tc>
          <w:tcPr>
            <w:tcW w:type="dxa" w:w="5400"/>
            <w:tcMar>
              <w:top w:type="dxa" w:w="60"/>
              <w:left w:type="dxa" w:w="100"/>
              <w:bottom w:type="dxa" w:w="60"/>
              <w:right w:type="dxa" w:w="100"/>
            </w:tcMar>
          </w:tcPr>
          <w:p>
            <w:r>
              <w:rPr>
                <w:b w:val="false"/>
                <w:bCs w:val="false"/>
                <w:sz w:val="20"/>
                <w:szCs w:val="20"/>
              </w:rPr>
              <w:t xml:space="preserve">Desactivalo si solo querés la forma de onda y vas a calcular las pulsaciones en la app.</w:t>
            </w:r>
          </w:p>
        </w:tc>
      </w:tr>
    </w:tbl>
    <w:p>
      <w:pPr>
        <w:spacing w:after="160"/>
      </w:pPr>
    </w:p>
    <w:p>
      <w:pPr>
        <w:pStyle w:val="Heading1"/>
        <w:spacing w:after="160" w:before="360"/>
      </w:pPr>
      <w:r>
        <w:t xml:space="preserve">8. Advertencia de seguridad</w:t>
      </w:r>
    </w:p>
    <w:p>
      <w:pPr>
        <w:spacing w:after="120" w:line="276"/>
      </w:pPr>
      <w:r>
        <w:rPr>
          <w:b/>
          <w:bCs/>
          <w:sz w:val="22"/>
          <w:szCs w:val="22"/>
        </w:rPr>
        <w:t xml:space="preserve">Esto no es un dispositivo médico.</w:t>
      </w:r>
      <w:r>
        <w:rPr>
          <w:b w:val="false"/>
          <w:bCs w:val="false"/>
          <w:sz w:val="22"/>
          <w:szCs w:val="22"/>
        </w:rPr>
        <w:t xml:space="preserve"> No sirve para diagnosticar, tratar ni descartar ninguna condición. Es un proyecto educativo y de instrumentación.</w:t>
      </w:r>
    </w:p>
    <w:p>
      <w:pPr>
        <w:spacing w:after="120" w:line="276"/>
      </w:pPr>
      <w:r>
        <w:rPr>
          <w:sz w:val="22"/>
          <w:szCs w:val="22"/>
        </w:rPr>
        <w:t xml:space="preserve">Sobre la seguridad eléctrica, que es lo que más importa cuando hay electrodos sobre una persona:</w:t>
      </w:r>
    </w:p>
    <w:p>
      <w:pPr>
        <w:pStyle w:val="ListParagraph"/>
        <w:numPr>
          <w:ilvl w:val="0"/>
          <w:numId w:val="2"/>
        </w:numPr>
        <w:spacing w:after="80" w:line="276"/>
      </w:pPr>
      <w:r>
        <w:rPr>
          <w:sz w:val="22"/>
          <w:szCs w:val="22"/>
        </w:rPr>
        <w:t xml:space="preserve">Alimentá el conjunto con batería o powerbank. Nunca conectes electrodos a alguien mientras la placa está enchufada por USB a una computadora conectada a la red eléctrica.</w:t>
      </w:r>
    </w:p>
    <w:p>
      <w:pPr>
        <w:pStyle w:val="ListParagraph"/>
        <w:numPr>
          <w:ilvl w:val="0"/>
          <w:numId w:val="2"/>
        </w:numPr>
        <w:spacing w:after="80" w:line="276"/>
      </w:pPr>
      <w:r>
        <w:rPr>
          <w:sz w:val="22"/>
          <w:szCs w:val="22"/>
        </w:rPr>
        <w:t xml:space="preserve">El motivo es que se puede formar un lazo de corriente entre la red y el cuerpo a través de la masa del circuito. El propio fabricante del módulo lo advierte explícitamente.</w:t>
      </w:r>
    </w:p>
    <w:p>
      <w:pPr>
        <w:pStyle w:val="ListParagraph"/>
        <w:numPr>
          <w:ilvl w:val="0"/>
          <w:numId w:val="2"/>
        </w:numPr>
        <w:spacing w:after="80" w:line="276"/>
      </w:pPr>
      <w:r>
        <w:rPr>
          <w:sz w:val="22"/>
          <w:szCs w:val="22"/>
        </w:rPr>
        <w:t xml:space="preserve">Si necesitás sí o sí alimentación de red, usá un aislador óptico entre el circuito del paciente y el resto.</w:t>
      </w:r>
    </w:p>
    <w:p>
      <w:pPr>
        <w:pStyle w:val="ListParagraph"/>
        <w:numPr>
          <w:ilvl w:val="0"/>
          <w:numId w:val="2"/>
        </w:numPr>
        <w:spacing w:after="80" w:line="276"/>
      </w:pPr>
      <w:r>
        <w:rPr>
          <w:sz w:val="22"/>
          <w:szCs w:val="22"/>
        </w:rPr>
        <w:t xml:space="preserve">Nunca conectes electrodos a alguien con marcapasos o cualquier otro dispositivo implantado.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FAADC" w:sz="6" w:space="6"/>
      </w:pBdr>
      <w:spacing w:after="180" w:before="40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496"/>
      <w:sz w:val="26"/>
      <w:szCs w:val="26"/>
    </w:rPr>
  </w:style>
  <w:style w:type="paragraph" w:styleId="Heading3">
    <w:name w:val="Heading 3"/>
    <w:basedOn w:val="Normal"/>
    <w:next w:val="Normal"/>
    <w:qFormat/>
    <w:pPr>
      <w:spacing w:after="100" w:before="22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2026-08-28T20:40:25.161Z</dcterms:created>
  <dcterms:modified xsi:type="dcterms:W3CDTF">2026-08-28T20:40:25.174Z</dcterms:modified>
</cp:coreProperties>
</file>

<file path=docProps/custom.xml><?xml version="1.0" encoding="utf-8"?>
<Properties xmlns="http://schemas.openxmlformats.org/officeDocument/2006/custom-properties" xmlns:vt="http://schemas.openxmlformats.org/officeDocument/2006/docPropsVTypes"/>
</file>