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#03 - 10/04/2024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Flores:investigar sobre la aplicación y temas de publicidad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 seguir con el código básico del sensor de temperatura para el micro.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Planteamiento del sistema de sensores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Marcos Martinez: Investigacion y planteamiento del sistema de sensores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Investigación sobre pagina web, temas de marketing y diseño de redes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Investigación y planteamiento del sistema de sensores.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seguir con las pruebas básicas del LPC845.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Conseguimos el maletín. Y armamos la página de instagram. Seguimos pensando ideas para probar los sensores.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