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left="0" w:firstLine="0"/>
        <w:jc w:val="left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#29 - /10/2024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  <w:tab/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 FLORES, Santiago Martin ,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QUINTERO, Juan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HE, Leonardo Yu xing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ALFARO,Lautaro Nahuel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MARTINEZ, Marcos Caleb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rPr/>
      </w:pPr>
      <w:bookmarkStart w:colFirst="0" w:colLast="0" w:name="_s33p57rujo5s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9bkaoq6huaoq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He Leonardo Yu Xing: hacer pcb Acondicionador de señal ,lpc 845 y ad620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Acosta Gonzalo: Hacer soporte para placas.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Martinez Marcos: Compaginar carpeta tenica y github </w:t>
        <w:tab/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Quintero Juan: Banner y Modelo 3D de piezas del proyecto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FLORES, Santiago Martin: modelo 3D de piezas del proyecto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ALFARO, Lautaro Nahuel: desarrollo de la interfaz grafica.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Ibaceta, Tadeo: Seguir programando lectura del MAX31865.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sz w:val="40"/>
          <w:szCs w:val="40"/>
        </w:rPr>
      </w:pPr>
      <w:bookmarkStart w:colFirst="0" w:colLast="0" w:name="_d7mr95ew5uiq" w:id="4"/>
      <w:bookmarkEnd w:id="4"/>
      <w:r w:rsidDel="00000000" w:rsidR="00000000" w:rsidRPr="00000000">
        <w:rPr>
          <w:sz w:val="40"/>
          <w:szCs w:val="40"/>
          <w:rtl w:val="0"/>
        </w:rPr>
        <w:t xml:space="preserve">Observación: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foot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D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