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ANTEPROYECTO SÉPTIMO AÑO</w:t>
      </w:r>
    </w:p>
    <w:p>
      <w:pPr>
        <w:pStyle w:val="Normal1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‘</w:t>
      </w:r>
      <w:r>
        <w:rPr>
          <w:b/>
          <w:sz w:val="26"/>
          <w:szCs w:val="26"/>
          <w:u w:val="single"/>
        </w:rPr>
        <w:t>AE-356’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  <w:t xml:space="preserve">Trabajo realizado por: </w:t>
      </w:r>
      <w:hyperlink r:id="rId2">
        <w:r>
          <w:rPr>
            <w:color w:val="0000EE"/>
            <w:u w:val="single"/>
            <w:shd w:fill="auto" w:val="clear"/>
          </w:rPr>
          <w:t>Francisco Marinaro</w:t>
        </w:r>
      </w:hyperlink>
      <w:r>
        <w:rPr/>
        <w:t>y Luca Vitale ( Estamos buscando compañeros para terminar el grupo debido se bajaron del grupo)</w:t>
      </w:r>
    </w:p>
    <w:p>
      <w:pPr>
        <w:pStyle w:val="Normal1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Resumen Ejecutivo:</w:t>
      </w:r>
    </w:p>
    <w:p>
      <w:pPr>
        <w:pStyle w:val="Normal1"/>
        <w:rPr/>
      </w:pPr>
      <w:r>
        <w:rPr/>
        <w:t>El proyecto de reacondicionamiento del helicóptero AE-356 tiene como objetivo revitalizar una aeronave inactiva, centrándose en la restauración de sistemas esenciales y la incorporación de instrumentos de navegación. Se busca devolver la funcionalidad completa de los sistemas al helicóptero, mejorando sus capacidades operativas y cumpliendo con estándares actuales de aviación.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Contexto:</w:t>
      </w:r>
    </w:p>
    <w:p>
      <w:pPr>
        <w:pStyle w:val="Normal1"/>
        <w:rPr/>
      </w:pPr>
      <w:r>
        <w:rPr/>
        <w:t>El helicóptero AE-356 se encuentra actualmente inactivo debido a sistemas abandonados y la falta de instrumentos cruciales como ADF, VOR e ICOM. Este proyecto aborda la necesidad de restaurar la aeronave para su operación segura y eficiente.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Objetivos del Proyecto: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Restaurar y poner en funcionamiento los sistemas abandonados del helicóptero AE-356.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Integrar los instrumentos de navegación ADF, VOR e ICOM.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Asegurar la conformidad con regulaciones y estándares de aviación.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Justificación:</w:t>
      </w:r>
    </w:p>
    <w:p>
      <w:pPr>
        <w:pStyle w:val="Normal1"/>
        <w:rPr/>
      </w:pPr>
      <w:r>
        <w:rPr/>
        <w:t xml:space="preserve">El proyecto es necesario para devolver una aeronave inactiva a la operación, mejorando las capacidades de navegación y comunicación. Esto no sólo extenderá la vida útil del helicóptero, sino que también proporcionará un activo valioso para la institución.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Metodología:</w:t>
      </w:r>
    </w:p>
    <w:p>
      <w:pPr>
        <w:pStyle w:val="Normal1"/>
        <w:rPr/>
      </w:pPr>
      <w:r>
        <w:rPr/>
        <w:t>El proyecto utilizará un enfoque paso a paso, comenzando con la evaluación de los sistemas existentes, seguido de la restauración de componentes y la integración de instrumentos de navegación. Se establecerá un cronograma detallado con hitos clave y se emplearán los conocimientos y los manuales para garantizar la eficacia del proyecto.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Recursos Necesarios: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Personal especializado en aviónica.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Herramientas y equipos de mantenimiento.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Presupuesto para la adquisición e instalación de instrumentos de navegación.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Evaluación y Medición:</w:t>
      </w:r>
    </w:p>
    <w:p>
      <w:pPr>
        <w:pStyle w:val="Normal1"/>
        <w:rPr/>
      </w:pPr>
      <w:r>
        <w:rPr/>
        <w:t>El éxito se medirá mediante la operación efectiva del helicóptero y las exigencias dadas por los docentes. Se realizarán pruebas en los sistemas para evaluar la capacidad de navegación y comunicación.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Plan de Divulgación y Comunicación:</w:t>
      </w:r>
    </w:p>
    <w:p>
      <w:pPr>
        <w:pStyle w:val="Normal1"/>
        <w:rPr/>
      </w:pPr>
      <w:r>
        <w:rPr/>
        <w:t>La divulgación incluirá actualizaciones regulares a partes interesadas, informes de progreso, actualizaciones en las redes sociales y demostraciones de la aeronave restaurada.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Riesgos y Contingencias:</w:t>
      </w:r>
    </w:p>
    <w:p>
      <w:pPr>
        <w:pStyle w:val="Normal1"/>
        <w:rPr/>
      </w:pPr>
      <w:r>
        <w:rPr/>
        <w:t>Riesgos potenciales incluyen retrasos en la adquisición de componentes y desafíos técnicos inesperados. Las contingencias incluirán acuerdos con proveedores alternativos y recursos adicionales.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Presupuesto:</w:t>
      </w:r>
    </w:p>
    <w:p>
      <w:pPr>
        <w:pStyle w:val="Normal1"/>
        <w:rPr/>
      </w:pPr>
      <w:r>
        <w:rPr/>
        <w:t>El presupuesto incluirá costos de adquisición de equipos y materiales, así como los gastos asociados con la restauración y actualización de sistemas.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Cronograma estimativo: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Evaluación de sistemas existentes (meses 1-2).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Restauración de sistemas y adquisición de instrumentos (meses 3-6).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Integración y pruebas (meses 7-9).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Presentación y divulgación para la muestra (meses 9-10).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Conclusiones:</w:t>
      </w:r>
    </w:p>
    <w:p>
      <w:pPr>
        <w:pStyle w:val="Normal1"/>
        <w:rPr>
          <w:rFonts w:ascii="Roboto" w:hAnsi="Roboto" w:eastAsia="Roboto" w:cs="Roboto"/>
          <w:color w:val="D1D5DB"/>
          <w:sz w:val="24"/>
          <w:szCs w:val="24"/>
        </w:rPr>
      </w:pPr>
      <w:r>
        <w:rPr/>
        <w:t>El proyecto de reacondicionamiento del helicóptero AE-356 es esencial para devolver una aeronave inactiva a la operación, mejorando sus capacidades. La restauración beneficiará tanto a la institución como a la comunidad estudiantil al ser una herramienta de uso didáctico con buenas condiciones para enseñar o instruir, asegurando un activo operativo y eficiente en el entorno.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anciscomarinaro@impatrq.com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2</Pages>
  <Words>464</Words>
  <Characters>2848</Characters>
  <CharactersWithSpaces>3269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