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r>
        <w:t>Сбербизнес</w:t>
      </w:r>
    </w:p>
    <w:p w14:paraId="02000000">
      <w:r>
        <w:t xml:space="preserve">Логин – </w:t>
      </w:r>
      <w:r>
        <w:t>tikhon1496</w:t>
      </w:r>
    </w:p>
    <w:p w14:paraId="03000000">
      <w:r>
        <w:t xml:space="preserve">Пароль – </w:t>
      </w:r>
      <w:r>
        <w:t>jktxrf0302</w:t>
      </w:r>
      <w:bookmarkStart w:id="1" w:name="_GoBack"/>
      <w:bookmarkEnd w:id="1"/>
    </w:p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Default Paragraph Font"/>
    <w:link w:val="Style_16_ch"/>
  </w:style>
  <w:style w:styleId="Style_16_ch" w:type="character">
    <w:name w:val="Default Paragraph Font"/>
    <w:link w:val="Style_16"/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  <w:style w:default="1" w:styleId="Style_2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2022-06-21T07:23:08Z</dcterms:modified>
</cp:coreProperties>
</file>