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34804" w:rsidP="00D42321" w:rsidRDefault="00D42321" w14:paraId="44293ABB" w14:textId="799FAF83">
      <w:pPr>
        <w:pStyle w:val="Heading1"/>
      </w:pPr>
      <w:r>
        <w:t>FINCH: Income-based Factors Mean Adjustment</w:t>
      </w:r>
    </w:p>
    <w:p w:rsidRPr="00D42321" w:rsidR="00D42321" w:rsidP="00D42321" w:rsidRDefault="00D42321" w14:paraId="24042F46" w14:textId="3687EB7F">
      <w:pPr>
        <w:pStyle w:val="Heading2"/>
      </w:pPr>
      <w:r w:rsidRPr="00D42321">
        <w:t>Problem statement</w:t>
      </w:r>
    </w:p>
    <w:p w:rsidRPr="00D42321" w:rsidR="00D42321" w:rsidP="00D42321" w:rsidRDefault="00D42321" w14:paraId="4F964434" w14:textId="77777777">
      <w:pPr>
        <w:numPr>
          <w:ilvl w:val="0"/>
          <w:numId w:val="1"/>
        </w:numPr>
      </w:pPr>
      <w:r w:rsidRPr="00D42321">
        <w:t xml:space="preserve">Raw simulation can misalign </w:t>
      </w:r>
      <w:r w:rsidRPr="00D42321">
        <w:rPr>
          <w:b/>
          <w:bCs/>
        </w:rPr>
        <w:t>physical activity</w:t>
      </w:r>
      <w:r w:rsidRPr="00D42321">
        <w:t xml:space="preserve"> and risk factors with </w:t>
      </w:r>
      <w:r w:rsidRPr="00D42321">
        <w:rPr>
          <w:b/>
          <w:bCs/>
        </w:rPr>
        <w:t>income</w:t>
      </w:r>
      <w:r w:rsidRPr="00D42321">
        <w:t xml:space="preserve"> in ways external data do not support (e.g. PAL vs income in reference data).</w:t>
      </w:r>
    </w:p>
    <w:p w:rsidRPr="00D42321" w:rsidR="00D42321" w:rsidP="00D42321" w:rsidRDefault="00D42321" w14:paraId="52C36C6F" w14:textId="77777777">
      <w:pPr>
        <w:numPr>
          <w:ilvl w:val="0"/>
          <w:numId w:val="1"/>
        </w:numPr>
      </w:pPr>
      <w:r w:rsidRPr="00D42321">
        <w:rPr>
          <w:b/>
          <w:bCs/>
        </w:rPr>
        <w:t>Approach:</w:t>
      </w:r>
      <w:r w:rsidRPr="00D42321">
        <w:t xml:space="preserve"> Keep the current </w:t>
      </w:r>
      <w:proofErr w:type="gramStart"/>
      <w:r w:rsidRPr="00D42321">
        <w:t>machinery, but</w:t>
      </w:r>
      <w:proofErr w:type="gramEnd"/>
      <w:r w:rsidRPr="00D42321">
        <w:t xml:space="preserve"> allow </w:t>
      </w:r>
      <w:r w:rsidRPr="00D42321">
        <w:rPr>
          <w:b/>
          <w:bCs/>
        </w:rPr>
        <w:t>factors-mean adjustment</w:t>
      </w:r>
      <w:r w:rsidRPr="00D42321">
        <w:t xml:space="preserve"> to use </w:t>
      </w:r>
      <w:r w:rsidRPr="00D42321">
        <w:rPr>
          <w:b/>
          <w:bCs/>
        </w:rPr>
        <w:t>income-stratum reference tables</w:t>
      </w:r>
      <w:r w:rsidRPr="00D42321">
        <w:t xml:space="preserve"> (e.g. quintiles from data) for </w:t>
      </w:r>
      <w:r w:rsidRPr="00D42321">
        <w:rPr>
          <w:b/>
          <w:bCs/>
        </w:rPr>
        <w:t>risk factors and PA</w:t>
      </w:r>
      <w:r w:rsidRPr="00D42321">
        <w:t xml:space="preserve">, while </w:t>
      </w:r>
      <w:r w:rsidRPr="00D42321">
        <w:rPr>
          <w:b/>
          <w:bCs/>
        </w:rPr>
        <w:t>continuous income</w:t>
      </w:r>
      <w:r w:rsidRPr="00D42321">
        <w:t xml:space="preserve"> is still first calibrated to </w:t>
      </w:r>
      <w:r w:rsidRPr="00D42321">
        <w:rPr>
          <w:b/>
          <w:bCs/>
        </w:rPr>
        <w:t>overall</w:t>
      </w:r>
      <w:r w:rsidRPr="00D42321">
        <w:t xml:space="preserve"> marginal factors </w:t>
      </w:r>
      <w:proofErr w:type="gramStart"/>
      <w:r w:rsidRPr="00D42321">
        <w:t>means</w:t>
      </w:r>
      <w:proofErr w:type="gramEnd"/>
      <w:r w:rsidRPr="00D42321">
        <w:t xml:space="preserve"> (the existing two files).</w:t>
      </w:r>
    </w:p>
    <w:p w:rsidR="00D42321" w:rsidP="00D42321" w:rsidRDefault="00D42321" w14:paraId="2E23CD98" w14:textId="77777777">
      <w:pPr>
        <w:numPr>
          <w:ilvl w:val="0"/>
          <w:numId w:val="1"/>
        </w:numPr>
      </w:pPr>
      <w:r w:rsidRPr="00D42321">
        <w:rPr>
          <w:b/>
          <w:bCs/>
        </w:rPr>
        <w:t>Final reporting / Kevin Hall</w:t>
      </w:r>
      <w:r w:rsidRPr="00D42321">
        <w:t xml:space="preserve"> may still use </w:t>
      </w:r>
      <w:r w:rsidRPr="00D42321">
        <w:rPr>
          <w:b/>
          <w:bCs/>
        </w:rPr>
        <w:t>fewer</w:t>
      </w:r>
      <w:r w:rsidRPr="00D42321">
        <w:t xml:space="preserve"> categories (e.g. quartiles): </w:t>
      </w:r>
      <w:proofErr w:type="gramStart"/>
      <w:r w:rsidRPr="00D42321">
        <w:t>so</w:t>
      </w:r>
      <w:proofErr w:type="gramEnd"/>
      <w:r w:rsidRPr="00D42321">
        <w:t xml:space="preserve"> the model may need </w:t>
      </w:r>
      <w:r w:rsidRPr="00D42321">
        <w:rPr>
          <w:b/>
          <w:bCs/>
        </w:rPr>
        <w:t>two different notions of “income buckets”</w:t>
      </w:r>
      <w:r w:rsidRPr="00D42321">
        <w:t xml:space="preserve">—one for </w:t>
      </w:r>
      <w:r w:rsidRPr="00D42321">
        <w:rPr>
          <w:b/>
          <w:bCs/>
        </w:rPr>
        <w:t>which adjustment table</w:t>
      </w:r>
      <w:r w:rsidRPr="00D42321">
        <w:t xml:space="preserve"> applies, and one for **</w:t>
      </w:r>
      <w:proofErr w:type="gramStart"/>
      <w:r w:rsidRPr="00D42321">
        <w:t>core::</w:t>
      </w:r>
      <w:proofErr w:type="gramEnd"/>
      <w:r w:rsidRPr="00D42321">
        <w:t>Income** after all adjustments. This plan encodes that split in config (see below).</w:t>
      </w:r>
    </w:p>
    <w:p w:rsidRPr="00D42321" w:rsidR="00D42321" w:rsidP="00D42321" w:rsidRDefault="00D42321" w14:paraId="3B015B62" w14:textId="77777777">
      <w:pPr>
        <w:pStyle w:val="Heading2"/>
      </w:pPr>
      <w:r w:rsidRPr="00D42321">
        <w:t>Two config knobs for “how many income buckets?”</w:t>
      </w:r>
    </w:p>
    <w:p w:rsidRPr="00D42321" w:rsidR="00D42321" w:rsidP="00D42321" w:rsidRDefault="00D42321" w14:paraId="3E1B9C56" w14:textId="77777777">
      <w:pPr>
        <w:numPr>
          <w:ilvl w:val="0"/>
          <w:numId w:val="2"/>
        </w:numPr>
      </w:pPr>
      <w:r w:rsidRPr="00D42321">
        <w:rPr>
          <w:b/>
          <w:bCs/>
        </w:rPr>
        <w:t>Final categories</w:t>
      </w:r>
      <w:r w:rsidRPr="00D42321">
        <w:t xml:space="preserve"> — </w:t>
      </w:r>
      <w:proofErr w:type="spellStart"/>
      <w:r w:rsidRPr="00D42321">
        <w:t>project_requirements.income.categories</w:t>
      </w:r>
      <w:proofErr w:type="spellEnd"/>
      <w:r w:rsidRPr="00D42321">
        <w:t xml:space="preserve"> ("3" or "4"): **</w:t>
      </w:r>
      <w:proofErr w:type="spellStart"/>
      <w:r w:rsidRPr="00D42321">
        <w:t>person.income</w:t>
      </w:r>
      <w:proofErr w:type="spellEnd"/>
      <w:r w:rsidRPr="00D42321">
        <w:t>** for output, Kevin Hall, reporting—</w:t>
      </w:r>
      <w:r w:rsidRPr="00D42321">
        <w:rPr>
          <w:b/>
          <w:bCs/>
        </w:rPr>
        <w:t>after</w:t>
      </w:r>
      <w:r w:rsidRPr="00D42321">
        <w:t xml:space="preserve"> the full pipeline; unchanged semantic from today.</w:t>
      </w:r>
    </w:p>
    <w:p w:rsidRPr="00D42321" w:rsidR="00D42321" w:rsidP="00D42321" w:rsidRDefault="00D42321" w14:paraId="444971FF" w14:textId="77777777">
      <w:pPr>
        <w:numPr>
          <w:ilvl w:val="0"/>
          <w:numId w:val="2"/>
        </w:numPr>
      </w:pPr>
      <w:r w:rsidRPr="00D42321">
        <w:rPr>
          <w:b/>
          <w:bCs/>
        </w:rPr>
        <w:t>Adjustment strata</w:t>
      </w:r>
      <w:r w:rsidRPr="00D42321">
        <w:t xml:space="preserve"> — </w:t>
      </w:r>
      <w:proofErr w:type="spellStart"/>
      <w:r w:rsidRPr="00D42321">
        <w:t>modelling.baseline_adjustments</w:t>
      </w:r>
      <w:proofErr w:type="spellEnd"/>
      <w:r w:rsidRPr="00D42321">
        <w:t xml:space="preserve"> (new): how many </w:t>
      </w:r>
      <w:r w:rsidRPr="00D42321">
        <w:rPr>
          <w:b/>
          <w:bCs/>
        </w:rPr>
        <w:t>rank buckets</w:t>
      </w:r>
      <w:r w:rsidRPr="00D42321">
        <w:t xml:space="preserve"> from </w:t>
      </w:r>
      <w:r w:rsidRPr="00D42321">
        <w:rPr>
          <w:b/>
          <w:bCs/>
        </w:rPr>
        <w:t>continuous income</w:t>
      </w:r>
      <w:r w:rsidRPr="00D42321">
        <w:t xml:space="preserve"> </w:t>
      </w:r>
      <w:r w:rsidRPr="00D42321">
        <w:rPr>
          <w:i/>
          <w:iCs/>
        </w:rPr>
        <w:t>before</w:t>
      </w:r>
      <w:r w:rsidRPr="00D42321">
        <w:t xml:space="preserve"> stratum-specific factors-mean adjustment; must line up with loaded </w:t>
      </w:r>
      <w:r w:rsidRPr="00D42321">
        <w:rPr>
          <w:b/>
          <w:bCs/>
        </w:rPr>
        <w:t>stratum CSV pairs</w:t>
      </w:r>
      <w:r w:rsidRPr="00D42321">
        <w:t xml:space="preserve"> (e.g. five quintiles </w:t>
      </w:r>
      <w:r w:rsidRPr="00D42321">
        <w:rPr>
          <w:rFonts w:ascii="Cambria Math" w:hAnsi="Cambria Math" w:cs="Cambria Math"/>
        </w:rPr>
        <w:t>⇒</w:t>
      </w:r>
      <w:r w:rsidRPr="00D42321">
        <w:t xml:space="preserve"> five pairs and five buckets; six strata with six table pairs </w:t>
      </w:r>
      <w:r w:rsidRPr="00D42321">
        <w:rPr>
          <w:rFonts w:ascii="Cambria Math" w:hAnsi="Cambria Math" w:cs="Cambria Math"/>
        </w:rPr>
        <w:t>⇒</w:t>
      </w:r>
      <w:r w:rsidRPr="00D42321">
        <w:t xml:space="preserve"> six buckets, then still final "4" for </w:t>
      </w:r>
      <w:proofErr w:type="spellStart"/>
      <w:r w:rsidRPr="00D42321">
        <w:t>person.income</w:t>
      </w:r>
      <w:proofErr w:type="spellEnd"/>
      <w:r w:rsidRPr="00D42321">
        <w:t xml:space="preserve"> if desired).</w:t>
      </w:r>
    </w:p>
    <w:p w:rsidR="00D42321" w:rsidP="00D42321" w:rsidRDefault="00D42321" w14:paraId="1E99E914" w14:textId="77C29EBC">
      <w:r w:rsidR="00D42321">
        <w:rPr/>
        <w:t xml:space="preserve">Example: **"4"** final categories but </w:t>
      </w:r>
      <w:r w:rsidRPr="5EE65FAE" w:rsidR="00D42321">
        <w:rPr>
          <w:b w:val="1"/>
          <w:bCs w:val="1"/>
        </w:rPr>
        <w:t>six</w:t>
      </w:r>
      <w:r w:rsidR="00D42321">
        <w:rPr/>
        <w:t xml:space="preserve"> adjustment strata → six rank buckets → six male/female table pairs for RF/PA calibration → then </w:t>
      </w:r>
      <w:r w:rsidR="00D42321">
        <w:rPr/>
        <w:t>equal-split</w:t>
      </w:r>
      <w:r w:rsidR="00D42321">
        <w:rPr/>
        <w:t xml:space="preserve"> into </w:t>
      </w:r>
      <w:r w:rsidRPr="5EE65FAE" w:rsidR="00D42321">
        <w:rPr>
          <w:b w:val="1"/>
          <w:bCs w:val="1"/>
        </w:rPr>
        <w:t>four</w:t>
      </w:r>
      <w:r w:rsidR="00D42321">
        <w:rPr/>
        <w:t xml:space="preserve"> final </w:t>
      </w:r>
      <w:r w:rsidR="00D42321">
        <w:rPr/>
        <w:t>core::</w:t>
      </w:r>
      <w:r w:rsidR="00D42321">
        <w:rPr/>
        <w:t>Income groups using continuous income.</w:t>
      </w:r>
      <w:r w:rsidR="126A5DC9">
        <w:rPr/>
        <w:t xml:space="preserve"> </w:t>
      </w:r>
    </w:p>
    <w:p w:rsidRPr="00D42321" w:rsidR="00D42321" w:rsidP="00D42321" w:rsidRDefault="00D42321" w14:paraId="69040FED" w14:textId="77777777">
      <w:pPr>
        <w:pStyle w:val="Heading2"/>
      </w:pPr>
      <w:r w:rsidRPr="00D42321">
        <w:t>Optional and backward compatible</w:t>
      </w:r>
    </w:p>
    <w:p w:rsidRPr="00D42321" w:rsidR="00D42321" w:rsidP="00D42321" w:rsidRDefault="00D42321" w14:paraId="5BE3DE0C" w14:textId="77777777">
      <w:r w:rsidRPr="00D42321">
        <w:rPr>
          <w:b/>
          <w:bCs/>
        </w:rPr>
        <w:t xml:space="preserve">Yes — </w:t>
      </w:r>
      <w:proofErr w:type="gramStart"/>
      <w:r w:rsidRPr="00D42321">
        <w:rPr>
          <w:b/>
          <w:bCs/>
        </w:rPr>
        <w:t>this stays</w:t>
      </w:r>
      <w:proofErr w:type="gramEnd"/>
      <w:r w:rsidRPr="00D42321">
        <w:rPr>
          <w:b/>
          <w:bCs/>
        </w:rPr>
        <w:t xml:space="preserve"> fully optional.</w:t>
      </w:r>
      <w:r w:rsidRPr="00D42321">
        <w:t xml:space="preserve"> If the user does </w:t>
      </w:r>
      <w:r w:rsidRPr="00D42321">
        <w:rPr>
          <w:b/>
          <w:bCs/>
        </w:rPr>
        <w:t>not</w:t>
      </w:r>
      <w:r w:rsidRPr="00D42321">
        <w:t xml:space="preserve"> turn on stratum-specific adjustment (or leaves the new </w:t>
      </w:r>
      <w:proofErr w:type="spellStart"/>
      <w:r w:rsidRPr="00D42321">
        <w:t>baseline_adjustments</w:t>
      </w:r>
      <w:proofErr w:type="spellEnd"/>
      <w:r w:rsidRPr="00D42321">
        <w:t xml:space="preserve"> fields absent / enabled: false), behaviour must match </w:t>
      </w:r>
      <w:r w:rsidRPr="00D42321">
        <w:rPr>
          <w:b/>
          <w:bCs/>
        </w:rPr>
        <w:t>today’s model</w:t>
      </w:r>
      <w:r w:rsidRPr="00D42321">
        <w:t>:</w:t>
      </w:r>
    </w:p>
    <w:p w:rsidRPr="00D42321" w:rsidR="00D42321" w:rsidP="00D42321" w:rsidRDefault="00D42321" w14:paraId="4FCA623A" w14:textId="77777777">
      <w:pPr>
        <w:numPr>
          <w:ilvl w:val="0"/>
          <w:numId w:val="3"/>
        </w:numPr>
      </w:pPr>
      <w:r w:rsidRPr="00D42321">
        <w:t xml:space="preserve">Only the </w:t>
      </w:r>
      <w:r w:rsidRPr="00D42321">
        <w:rPr>
          <w:b/>
          <w:bCs/>
        </w:rPr>
        <w:t>two overall</w:t>
      </w:r>
      <w:r w:rsidRPr="00D42321">
        <w:t xml:space="preserve"> factors-mean files (</w:t>
      </w:r>
      <w:proofErr w:type="spellStart"/>
      <w:r w:rsidRPr="00D42321">
        <w:t>factorsmean_male</w:t>
      </w:r>
      <w:proofErr w:type="spellEnd"/>
      <w:r w:rsidRPr="00D42321">
        <w:t xml:space="preserve">, </w:t>
      </w:r>
      <w:proofErr w:type="spellStart"/>
      <w:r w:rsidRPr="00D42321">
        <w:t>factorsmean_female</w:t>
      </w:r>
      <w:proofErr w:type="spellEnd"/>
      <w:r w:rsidRPr="00D42321">
        <w:t>) are used.</w:t>
      </w:r>
    </w:p>
    <w:p w:rsidRPr="00D42321" w:rsidR="00D42321" w:rsidP="00D42321" w:rsidRDefault="00D42321" w14:paraId="22272C2E" w14:textId="77777777">
      <w:pPr>
        <w:numPr>
          <w:ilvl w:val="0"/>
          <w:numId w:val="3"/>
        </w:numPr>
      </w:pPr>
      <w:r w:rsidRPr="00D42321">
        <w:rPr>
          <w:b/>
          <w:bCs/>
        </w:rPr>
        <w:t>One</w:t>
      </w:r>
      <w:r w:rsidRPr="00D42321">
        <w:t xml:space="preserve"> combined factors-mean adjustment path as now (subject to existing </w:t>
      </w:r>
      <w:proofErr w:type="spellStart"/>
      <w:r w:rsidRPr="00D42321">
        <w:t>project_requirements</w:t>
      </w:r>
      <w:proofErr w:type="spellEnd"/>
      <w:r w:rsidRPr="00D42321">
        <w:t xml:space="preserve">: </w:t>
      </w:r>
      <w:proofErr w:type="spellStart"/>
      <w:r w:rsidRPr="00D42321">
        <w:t>adjust_to_factors_mean</w:t>
      </w:r>
      <w:proofErr w:type="spellEnd"/>
      <w:r w:rsidRPr="00D42321">
        <w:t>, income/PA flags, etc.).</w:t>
      </w:r>
    </w:p>
    <w:p w:rsidRPr="00D42321" w:rsidR="00D42321" w:rsidP="00D42321" w:rsidRDefault="00D42321" w14:paraId="53D6A3C5" w14:textId="77777777">
      <w:pPr>
        <w:numPr>
          <w:ilvl w:val="0"/>
          <w:numId w:val="3"/>
        </w:numPr>
      </w:pPr>
      <w:r w:rsidRPr="00D42321">
        <w:rPr>
          <w:b/>
          <w:bCs/>
        </w:rPr>
        <w:t>Final</w:t>
      </w:r>
      <w:r w:rsidRPr="00D42321">
        <w:t xml:space="preserve"> </w:t>
      </w:r>
      <w:proofErr w:type="spellStart"/>
      <w:r w:rsidRPr="00D42321">
        <w:t>person.income</w:t>
      </w:r>
      <w:proofErr w:type="spellEnd"/>
      <w:r w:rsidRPr="00D42321">
        <w:t xml:space="preserve"> still comes from </w:t>
      </w:r>
      <w:proofErr w:type="spellStart"/>
      <w:r w:rsidRPr="00D42321">
        <w:t>project_requirements.income.categories</w:t>
      </w:r>
      <w:proofErr w:type="spellEnd"/>
      <w:r w:rsidRPr="00D42321">
        <w:t xml:space="preserve"> ("3" or "4") and existing equal-rank logic in [static_linear_model.cpp](c:/healthgps/src/HealthGPS/static_linear_model.cpp).</w:t>
      </w:r>
    </w:p>
    <w:p w:rsidR="00D42321" w:rsidP="00D42321" w:rsidRDefault="00D42321" w14:paraId="6C55AC35" w14:textId="77777777">
      <w:r w:rsidRPr="00D42321">
        <w:t xml:space="preserve">No extra stratum CSVs, no second “adjustment bucket count,” and no change to orchestration until the user explicitly opts in via config. </w:t>
      </w:r>
      <w:r w:rsidRPr="00D42321">
        <w:rPr>
          <w:b/>
          <w:bCs/>
        </w:rPr>
        <w:t>Regression requirement:</w:t>
      </w:r>
      <w:r w:rsidRPr="00D42321">
        <w:t xml:space="preserve"> with the feature off, outputs should match the </w:t>
      </w:r>
      <w:r w:rsidRPr="00D42321">
        <w:rPr>
          <w:b/>
          <w:bCs/>
        </w:rPr>
        <w:t>pre-change</w:t>
      </w:r>
      <w:r w:rsidRPr="00D42321">
        <w:t xml:space="preserve"> behaviour (within normal numerical tolerance).</w:t>
      </w:r>
    </w:p>
    <w:p w:rsidRPr="00D42321" w:rsidR="00D42321" w:rsidP="00D42321" w:rsidRDefault="00D42321" w14:paraId="6C7FEA9E" w14:textId="77777777">
      <w:pPr>
        <w:pStyle w:val="Heading3"/>
      </w:pPr>
      <w:r w:rsidRPr="00D42321">
        <w:lastRenderedPageBreak/>
        <w:t>Config and file layout</w:t>
      </w:r>
    </w:p>
    <w:p w:rsidRPr="00D42321" w:rsidR="00D42321" w:rsidP="00D42321" w:rsidRDefault="00D42321" w14:paraId="0258966E" w14:textId="77777777">
      <w:r w:rsidRPr="00D42321">
        <w:rPr>
          <w:b/>
          <w:bCs/>
        </w:rPr>
        <w:t>Toggle and paths</w:t>
      </w:r>
      <w:r w:rsidRPr="00D42321">
        <w:t xml:space="preserve"> live under **</w:t>
      </w:r>
      <w:proofErr w:type="spellStart"/>
      <w:r w:rsidRPr="00D42321">
        <w:t>modelling.baseline_adjustments</w:t>
      </w:r>
      <w:proofErr w:type="spellEnd"/>
      <w:r w:rsidRPr="00D42321">
        <w:t xml:space="preserve">** (alongside existing </w:t>
      </w:r>
      <w:proofErr w:type="spellStart"/>
      <w:r w:rsidRPr="00D42321">
        <w:t>file_names</w:t>
      </w:r>
      <w:proofErr w:type="spellEnd"/>
      <w:r w:rsidRPr="00D42321">
        <w:t xml:space="preserve">), </w:t>
      </w:r>
      <w:r w:rsidRPr="00D42321">
        <w:rPr>
          <w:b/>
          <w:bCs/>
        </w:rPr>
        <w:t>not</w:t>
      </w:r>
      <w:r w:rsidRPr="00D42321">
        <w:t xml:space="preserve"> in </w:t>
      </w:r>
      <w:proofErr w:type="spellStart"/>
      <w:r w:rsidRPr="00D42321">
        <w:t>project_requirements</w:t>
      </w:r>
      <w:proofErr w:type="spellEnd"/>
      <w:r w:rsidRPr="00D42321">
        <w:t>.</w:t>
      </w:r>
    </w:p>
    <w:p w:rsidRPr="00D42321" w:rsidR="00D42321" w:rsidP="00D42321" w:rsidRDefault="00D42321" w14:paraId="1B8FA426" w14:textId="77777777">
      <w:r w:rsidRPr="00D42321">
        <w:rPr>
          <w:b/>
          <w:bCs/>
        </w:rPr>
        <w:t>Overall (always, today):</w:t>
      </w:r>
    </w:p>
    <w:p w:rsidRPr="00D42321" w:rsidR="00D42321" w:rsidP="00D42321" w:rsidRDefault="00D42321" w14:paraId="70990365" w14:textId="77777777">
      <w:pPr>
        <w:numPr>
          <w:ilvl w:val="0"/>
          <w:numId w:val="4"/>
        </w:numPr>
      </w:pPr>
      <w:proofErr w:type="spellStart"/>
      <w:r w:rsidRPr="00D42321">
        <w:t>factorsmean_male</w:t>
      </w:r>
      <w:proofErr w:type="spellEnd"/>
      <w:r w:rsidRPr="00D42321">
        <w:t xml:space="preserve">, </w:t>
      </w:r>
      <w:proofErr w:type="spellStart"/>
      <w:r w:rsidRPr="00D42321">
        <w:t>factorsmean_female</w:t>
      </w:r>
      <w:proofErr w:type="spellEnd"/>
      <w:r w:rsidRPr="00D42321">
        <w:t xml:space="preserve"> — e.g. Finch.FactorsMean.Male.csv, Finch.FactorsMean.Female.csv.</w:t>
      </w:r>
    </w:p>
    <w:p w:rsidRPr="00D42321" w:rsidR="00D42321" w:rsidP="00D42321" w:rsidRDefault="00D42321" w14:paraId="3924365F" w14:textId="77777777">
      <w:r w:rsidRPr="00D42321">
        <w:rPr>
          <w:b/>
          <w:bCs/>
        </w:rPr>
        <w:t>When stratum adjustment is enabled:</w:t>
      </w:r>
      <w:r w:rsidRPr="00D42321">
        <w:t xml:space="preserve"> optional list of stratum pairs, e.g. Finch.FactorsMean.Male.Quintile1.csv / Finch.FactorsMean.Female.Quintile1.csv, … (Quintile5 for five strata). Length is flexible (not hardcoded to five).</w:t>
      </w:r>
    </w:p>
    <w:p w:rsidRPr="00D42321" w:rsidR="00D42321" w:rsidP="00D42321" w:rsidRDefault="00D42321" w14:paraId="49338C7B" w14:textId="49E64CBE">
      <w:r w:rsidRPr="00D42321">
        <w:rPr>
          <w:b/>
          <w:bCs/>
        </w:rPr>
        <w:t>Phase 1</w:t>
      </w:r>
      <w:r w:rsidRPr="00D42321">
        <w:t xml:space="preserve"> adds schema + structs + parsing; </w:t>
      </w:r>
      <w:r w:rsidRPr="00D42321">
        <w:rPr>
          <w:b/>
          <w:bCs/>
        </w:rPr>
        <w:t>Phase 2</w:t>
      </w:r>
      <w:r w:rsidRPr="00D42321">
        <w:t xml:space="preserve"> loads </w:t>
      </w:r>
      <w:proofErr w:type="spellStart"/>
      <w:r w:rsidRPr="00D42321">
        <w:t>RiskFactorSexAgeTable</w:t>
      </w:r>
      <w:proofErr w:type="spellEnd"/>
      <w:r w:rsidRPr="00D42321">
        <w:t xml:space="preserve"> (or equivalent) per overall + per stratum pair, with </w:t>
      </w:r>
      <w:r w:rsidRPr="00D42321">
        <w:rPr>
          <w:b/>
          <w:bCs/>
        </w:rPr>
        <w:t>fail fast</w:t>
      </w:r>
      <w:r w:rsidRPr="00D42321">
        <w:t xml:space="preserve"> if loading fails.</w:t>
      </w:r>
    </w:p>
    <w:p w:rsidRPr="00D42321" w:rsidR="00D42321" w:rsidP="00D42321" w:rsidRDefault="00D42321" w14:paraId="4661C073" w14:textId="50B37F8A"/>
    <w:p w:rsidRPr="00D42321" w:rsidR="00D42321" w:rsidP="00D42321" w:rsidRDefault="00707EF3" w14:paraId="3FB05664" w14:textId="33544C31">
      <w:r>
        <w:rPr>
          <w:noProof/>
        </w:rPr>
        <w:drawing>
          <wp:anchor distT="0" distB="0" distL="114300" distR="114300" simplePos="0" relativeHeight="251658240" behindDoc="0" locked="0" layoutInCell="1" allowOverlap="1" wp14:anchorId="43FBBC8E" wp14:editId="179C3D77">
            <wp:simplePos x="914400" y="3829050"/>
            <wp:positionH relativeFrom="margin">
              <wp:align>center</wp:align>
            </wp:positionH>
            <wp:positionV relativeFrom="margin">
              <wp:align>top</wp:align>
            </wp:positionV>
            <wp:extent cx="6531107" cy="3686175"/>
            <wp:effectExtent l="0" t="0" r="3175" b="0"/>
            <wp:wrapSquare wrapText="bothSides"/>
            <wp:docPr id="70879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9723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70" t="16250" r="7268" b="12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1107" cy="3686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Pr="00D42321" w:rsidR="00D42321">
      <w:headerReference w:type="default" r:id="rId8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872E3" w:rsidP="001872E3" w:rsidRDefault="001872E3" w14:paraId="2746C9D5" w14:textId="77777777">
      <w:pPr>
        <w:spacing w:after="0" w:line="240" w:lineRule="auto"/>
      </w:pPr>
      <w:r>
        <w:separator/>
      </w:r>
    </w:p>
  </w:endnote>
  <w:endnote w:type="continuationSeparator" w:id="0">
    <w:p w:rsidR="001872E3" w:rsidP="001872E3" w:rsidRDefault="001872E3" w14:paraId="7D2394A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872E3" w:rsidP="001872E3" w:rsidRDefault="001872E3" w14:paraId="2719C6E8" w14:textId="77777777">
      <w:pPr>
        <w:spacing w:after="0" w:line="240" w:lineRule="auto"/>
      </w:pPr>
      <w:r>
        <w:separator/>
      </w:r>
    </w:p>
  </w:footnote>
  <w:footnote w:type="continuationSeparator" w:id="0">
    <w:p w:rsidR="001872E3" w:rsidP="001872E3" w:rsidRDefault="001872E3" w14:paraId="566A28F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72E3" w:rsidRDefault="001872E3" w14:paraId="00FB6E00" w14:textId="005A7FBD">
    <w:pPr>
      <w:pStyle w:val="Header"/>
    </w:pPr>
    <w:r>
      <w:t>Author: Mahima Ghosh</w:t>
    </w:r>
  </w:p>
  <w:p w:rsidR="001872E3" w:rsidRDefault="001872E3" w14:paraId="33CE3929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50C96"/>
    <w:multiLevelType w:val="multilevel"/>
    <w:tmpl w:val="2752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81E4651"/>
    <w:multiLevelType w:val="hybridMultilevel"/>
    <w:tmpl w:val="93A245DE"/>
    <w:lvl w:ilvl="0" w:tplc="DEEE00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7E2CB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866E60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8521C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6D6605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DC842E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39A25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B4DD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5CEA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D67E87"/>
    <w:multiLevelType w:val="multilevel"/>
    <w:tmpl w:val="C2F8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515D2BA2"/>
    <w:multiLevelType w:val="multilevel"/>
    <w:tmpl w:val="526C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8C010D0"/>
    <w:multiLevelType w:val="multilevel"/>
    <w:tmpl w:val="5E74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343944363">
    <w:abstractNumId w:val="4"/>
  </w:num>
  <w:num w:numId="2" w16cid:durableId="1750080865">
    <w:abstractNumId w:val="2"/>
  </w:num>
  <w:num w:numId="3" w16cid:durableId="56125321">
    <w:abstractNumId w:val="0"/>
  </w:num>
  <w:num w:numId="4" w16cid:durableId="698358652">
    <w:abstractNumId w:val="3"/>
  </w:num>
  <w:num w:numId="5" w16cid:durableId="463350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21"/>
    <w:rsid w:val="00134804"/>
    <w:rsid w:val="001872E3"/>
    <w:rsid w:val="00256167"/>
    <w:rsid w:val="00270D82"/>
    <w:rsid w:val="00574918"/>
    <w:rsid w:val="00707EF3"/>
    <w:rsid w:val="00D42321"/>
    <w:rsid w:val="126A5DC9"/>
    <w:rsid w:val="5EE6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A4A41"/>
  <w15:chartTrackingRefBased/>
  <w15:docId w15:val="{8C8E244B-0065-48B1-B579-79D365E35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32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32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2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4232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D4232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D4232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4232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4232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4232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4232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4232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42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32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4232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42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32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42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3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32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423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3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72E3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872E3"/>
  </w:style>
  <w:style w:type="paragraph" w:styleId="Footer">
    <w:name w:val="footer"/>
    <w:basedOn w:val="Normal"/>
    <w:link w:val="FooterChar"/>
    <w:uiPriority w:val="99"/>
    <w:unhideWhenUsed/>
    <w:rsid w:val="001872E3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872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Ghosh, Mahima</dc:creator>
  <keywords/>
  <dc:description/>
  <lastModifiedBy>Kesaite, Viktorija</lastModifiedBy>
  <revision>3</revision>
  <dcterms:created xsi:type="dcterms:W3CDTF">2026-04-20T12:21:00.0000000Z</dcterms:created>
  <dcterms:modified xsi:type="dcterms:W3CDTF">2026-04-29T14:52:51.5607360Z</dcterms:modified>
</coreProperties>
</file>