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 разложения чисел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алгоритм, реализующий</w:t>
      </w:r>
      <w:r>
        <w:t xml:space="preserve"> </w:t>
      </w:r>
      <m:oMath>
        <m:r>
          <m:t>ρ</m:t>
        </m:r>
      </m:oMath>
      <w:r>
        <w:t xml:space="preserve">-метод Полларда.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m:oMath>
        <m:r>
          <m:t>ρ</m:t>
        </m:r>
      </m:oMath>
      <w:r>
        <w:t xml:space="preserve">-алгоритм Полларда — предложенный Джоном Поллардом в 1975 году алгоритм, служащий для факторизации (разложения на множители) целых чисел.</w:t>
      </w:r>
      <w:r>
        <w:t xml:space="preserve"> </w:t>
      </w:r>
      <m:oMath>
        <m:r>
          <m:t>ρ</m:t>
        </m:r>
      </m:oMath>
      <w:r>
        <w:t xml:space="preserve">-алгоритм строит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 ρ, что послужило названием семейству алгоритмов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функцию алгоритма, реализующего</w:t>
      </w:r>
      <w:r>
        <w:t xml:space="preserve"> </w:t>
      </w:r>
      <m:oMath>
        <m:r>
          <m:t>ρ</m:t>
        </m:r>
      </m:oMath>
      <w:r>
        <w:t xml:space="preserve">-метод Полларда, принимающий число для разложения n и начальное значение c. Далее я задал число для разложения множителей, вызвал функцию и вывел полученные данные (рис. 1).</w:t>
      </w:r>
    </w:p>
    <w:p>
      <w:pPr>
        <w:pStyle w:val="CaptionedFigure"/>
      </w:pPr>
      <w:r>
        <w:drawing>
          <wp:inline>
            <wp:extent cx="3493970" cy="4081111"/>
            <wp:effectExtent b="0" l="0" r="0" t="0"/>
            <wp:docPr descr="Функция \rho-метода Полларда" title="" id="24" name="Picture"/>
            <a:graphic>
              <a:graphicData uri="http://schemas.openxmlformats.org/drawingml/2006/picture">
                <pic:pic>
                  <pic:nvPicPr>
                    <pic:cNvPr descr="./images/pol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</w:t>
      </w:r>
      <w:r>
        <w:t xml:space="preserve"> </w:t>
      </w:r>
      <m:oMath>
        <m:r>
          <m:t>ρ</m:t>
        </m:r>
      </m:oMath>
      <w:r>
        <w:t xml:space="preserve">-метода Полларда</w:t>
      </w:r>
    </w:p>
    <w:p>
      <w:pPr>
        <w:pStyle w:val="BodyText"/>
      </w:pPr>
      <w:r>
        <w:t xml:space="preserve">И получил следующий результат (рис. 2).</w:t>
      </w:r>
    </w:p>
    <w:p>
      <w:pPr>
        <w:pStyle w:val="CaptionedFigure"/>
      </w:pPr>
      <w:r>
        <w:drawing>
          <wp:inline>
            <wp:extent cx="2704698" cy="1482290"/>
            <wp:effectExtent b="0" l="0" r="0" t="0"/>
            <wp:docPr descr="Результат выполнения кода" title="" id="27" name="Picture"/>
            <a:graphic>
              <a:graphicData uri="http://schemas.openxmlformats.org/drawingml/2006/picture">
                <pic:pic>
                  <pic:nvPicPr>
                    <pic:cNvPr descr="./images/pol_re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698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выполнения кода</w:t>
      </w:r>
    </w:p>
    <w:p>
      <w:pPr>
        <w:pStyle w:val="BodyText"/>
      </w:pPr>
      <w:r>
        <w:t xml:space="preserve">Здесь выведены значения a, b и n на каждой итерации и финальный резльутат.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 реализующий</w:t>
      </w:r>
      <w:r>
        <w:t xml:space="preserve"> </w:t>
      </w:r>
      <m:oMath>
        <m:r>
          <m:t>ρ</m:t>
        </m:r>
      </m:oMath>
      <w:r>
        <w:t xml:space="preserve">-метод Полларда.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Julia - Control Flow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Julia - Mathematical Operations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Alfred J. Menezes, Paul C. van Oorschot and Scott A. Vanstone - Handbook of Applied Cryptography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3" Target="https://cacr.uwaterloo.ca/hac/" TargetMode="External" /><Relationship Type="http://schemas.openxmlformats.org/officeDocument/2006/relationships/hyperlink" Id="rId31" Target="https://docs.julialang.org/en/v1/manual/control-flow/" TargetMode="External" /><Relationship Type="http://schemas.openxmlformats.org/officeDocument/2006/relationships/hyperlink" Id="rId32" Target="https://docs.julialang.org/en/v1/manual/mathematical-opera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cacr.uwaterloo.ca/hac/" TargetMode="External" /><Relationship Type="http://schemas.openxmlformats.org/officeDocument/2006/relationships/hyperlink" Id="rId31" Target="https://docs.julialang.org/en/v1/manual/control-flow/" TargetMode="External" /><Relationship Type="http://schemas.openxmlformats.org/officeDocument/2006/relationships/hyperlink" Id="rId32" Target="https://docs.julialang.org/en/v1/manual/mathematical-opera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работа № 6</dc:title>
  <dc:creator>Покрас Илья Михайлович</dc:creator>
  <dc:language>ru-RU</dc:language>
  <cp:keywords/>
  <dcterms:created xsi:type="dcterms:W3CDTF">2024-10-31T17:07:07Z</dcterms:created>
  <dcterms:modified xsi:type="dcterms:W3CDTF">2024-10-31T17:07:07Z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Разложение чисел на множители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