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2184" w14:textId="5D3D48E7" w:rsidR="004633A0" w:rsidRDefault="00062114">
      <w:pPr>
        <w:pStyle w:val="Title"/>
      </w:pPr>
      <w:sdt>
        <w:sdtPr>
          <w:alias w:val="Title"/>
          <w:tag w:val=""/>
          <w:id w:val="726351117"/>
          <w:placeholder>
            <w:docPart w:val="9225E59FF7B9804F83C0780DBCB880B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90F0C">
            <w:t>Heuristic Analysis of The Splay Tree</w:t>
          </w:r>
        </w:sdtContent>
      </w:sdt>
    </w:p>
    <w:p w14:paraId="7AA0AB60" w14:textId="77777777" w:rsidR="004633A0" w:rsidRDefault="0034555D">
      <w:pPr>
        <w:pStyle w:val="Title2"/>
      </w:pPr>
      <w:r>
        <w:t>Brad Michael Lindsay</w:t>
      </w:r>
    </w:p>
    <w:p w14:paraId="00DB8DB2" w14:textId="77777777" w:rsidR="004633A0" w:rsidRDefault="0034555D">
      <w:pPr>
        <w:pStyle w:val="Title2"/>
      </w:pPr>
      <w:r>
        <w:t>Mathematics and Computer Science Department</w:t>
      </w:r>
    </w:p>
    <w:p w14:paraId="01D7970C" w14:textId="77777777" w:rsidR="004633A0" w:rsidRDefault="0034555D" w:rsidP="0034555D">
      <w:pPr>
        <w:pStyle w:val="Title2"/>
      </w:pPr>
      <w:r>
        <w:t>University of Lethbridge</w:t>
      </w:r>
    </w:p>
    <w:p w14:paraId="46CA4F5F" w14:textId="77777777" w:rsidR="004633A0" w:rsidRDefault="00BB0BB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5A53D4B3" w14:textId="77777777" w:rsidR="004633A0" w:rsidRDefault="00BB0BB2">
          <w:pPr>
            <w:pStyle w:val="TOCHeading"/>
          </w:pPr>
          <w:r>
            <w:t>Table of Contents</w:t>
          </w:r>
        </w:p>
        <w:p w14:paraId="042ABA31" w14:textId="77777777" w:rsidR="00740B3B" w:rsidRDefault="00BB0BB2">
          <w:pPr>
            <w:pStyle w:val="TOC1"/>
            <w:tabs>
              <w:tab w:val="right" w:leader="dot" w:pos="9350"/>
            </w:tabs>
            <w:rPr>
              <w:noProof/>
              <w:kern w:val="0"/>
              <w:lang w:eastAsia="en-US"/>
            </w:rPr>
          </w:pPr>
          <w:r>
            <w:fldChar w:fldCharType="begin"/>
          </w:r>
          <w:r>
            <w:instrText xml:space="preserve"> TOC \o "1-3" \h \z \u </w:instrText>
          </w:r>
          <w:r>
            <w:fldChar w:fldCharType="separate"/>
          </w:r>
          <w:hyperlink w:anchor="_Toc479343186" w:history="1">
            <w:r w:rsidR="00740B3B" w:rsidRPr="00BA4110">
              <w:rPr>
                <w:rStyle w:val="Hyperlink"/>
                <w:noProof/>
              </w:rPr>
              <w:t>Abstract</w:t>
            </w:r>
            <w:r w:rsidR="00740B3B">
              <w:rPr>
                <w:noProof/>
                <w:webHidden/>
              </w:rPr>
              <w:tab/>
            </w:r>
            <w:r w:rsidR="00740B3B">
              <w:rPr>
                <w:noProof/>
                <w:webHidden/>
              </w:rPr>
              <w:fldChar w:fldCharType="begin"/>
            </w:r>
            <w:r w:rsidR="00740B3B">
              <w:rPr>
                <w:noProof/>
                <w:webHidden/>
              </w:rPr>
              <w:instrText xml:space="preserve"> PAGEREF _Toc479343186 \h </w:instrText>
            </w:r>
            <w:r w:rsidR="00740B3B">
              <w:rPr>
                <w:noProof/>
                <w:webHidden/>
              </w:rPr>
            </w:r>
            <w:r w:rsidR="00740B3B">
              <w:rPr>
                <w:noProof/>
                <w:webHidden/>
              </w:rPr>
              <w:fldChar w:fldCharType="separate"/>
            </w:r>
            <w:r w:rsidR="00740B3B">
              <w:rPr>
                <w:noProof/>
                <w:webHidden/>
              </w:rPr>
              <w:t>3</w:t>
            </w:r>
            <w:r w:rsidR="00740B3B">
              <w:rPr>
                <w:noProof/>
                <w:webHidden/>
              </w:rPr>
              <w:fldChar w:fldCharType="end"/>
            </w:r>
          </w:hyperlink>
        </w:p>
        <w:p w14:paraId="7635A8AA" w14:textId="77777777" w:rsidR="00740B3B" w:rsidRDefault="00740B3B">
          <w:pPr>
            <w:pStyle w:val="TOC1"/>
            <w:tabs>
              <w:tab w:val="right" w:leader="dot" w:pos="9350"/>
            </w:tabs>
            <w:rPr>
              <w:noProof/>
              <w:kern w:val="0"/>
              <w:lang w:eastAsia="en-US"/>
            </w:rPr>
          </w:pPr>
          <w:hyperlink w:anchor="_Toc479343187" w:history="1">
            <w:r w:rsidRPr="00BA4110">
              <w:rPr>
                <w:rStyle w:val="Hyperlink"/>
                <w:noProof/>
              </w:rPr>
              <w:t>Introduction</w:t>
            </w:r>
            <w:r>
              <w:rPr>
                <w:noProof/>
                <w:webHidden/>
              </w:rPr>
              <w:tab/>
            </w:r>
            <w:r>
              <w:rPr>
                <w:noProof/>
                <w:webHidden/>
              </w:rPr>
              <w:fldChar w:fldCharType="begin"/>
            </w:r>
            <w:r>
              <w:rPr>
                <w:noProof/>
                <w:webHidden/>
              </w:rPr>
              <w:instrText xml:space="preserve"> PAGEREF _Toc479343187 \h </w:instrText>
            </w:r>
            <w:r>
              <w:rPr>
                <w:noProof/>
                <w:webHidden/>
              </w:rPr>
            </w:r>
            <w:r>
              <w:rPr>
                <w:noProof/>
                <w:webHidden/>
              </w:rPr>
              <w:fldChar w:fldCharType="separate"/>
            </w:r>
            <w:r>
              <w:rPr>
                <w:noProof/>
                <w:webHidden/>
              </w:rPr>
              <w:t>4</w:t>
            </w:r>
            <w:r>
              <w:rPr>
                <w:noProof/>
                <w:webHidden/>
              </w:rPr>
              <w:fldChar w:fldCharType="end"/>
            </w:r>
          </w:hyperlink>
        </w:p>
        <w:p w14:paraId="03946AD0" w14:textId="77777777" w:rsidR="00740B3B" w:rsidRDefault="00740B3B">
          <w:pPr>
            <w:pStyle w:val="TOC1"/>
            <w:tabs>
              <w:tab w:val="right" w:leader="dot" w:pos="9350"/>
            </w:tabs>
            <w:rPr>
              <w:noProof/>
              <w:kern w:val="0"/>
              <w:lang w:eastAsia="en-US"/>
            </w:rPr>
          </w:pPr>
          <w:hyperlink w:anchor="_Toc479343188" w:history="1">
            <w:r w:rsidRPr="00BA4110">
              <w:rPr>
                <w:rStyle w:val="Hyperlink"/>
                <w:noProof/>
              </w:rPr>
              <w:t>Operations</w:t>
            </w:r>
            <w:r>
              <w:rPr>
                <w:noProof/>
                <w:webHidden/>
              </w:rPr>
              <w:tab/>
            </w:r>
            <w:r>
              <w:rPr>
                <w:noProof/>
                <w:webHidden/>
              </w:rPr>
              <w:fldChar w:fldCharType="begin"/>
            </w:r>
            <w:r>
              <w:rPr>
                <w:noProof/>
                <w:webHidden/>
              </w:rPr>
              <w:instrText xml:space="preserve"> PAGEREF _Toc479343188 \h </w:instrText>
            </w:r>
            <w:r>
              <w:rPr>
                <w:noProof/>
                <w:webHidden/>
              </w:rPr>
            </w:r>
            <w:r>
              <w:rPr>
                <w:noProof/>
                <w:webHidden/>
              </w:rPr>
              <w:fldChar w:fldCharType="separate"/>
            </w:r>
            <w:r>
              <w:rPr>
                <w:noProof/>
                <w:webHidden/>
              </w:rPr>
              <w:t>4</w:t>
            </w:r>
            <w:r>
              <w:rPr>
                <w:noProof/>
                <w:webHidden/>
              </w:rPr>
              <w:fldChar w:fldCharType="end"/>
            </w:r>
          </w:hyperlink>
        </w:p>
        <w:p w14:paraId="6FD25426" w14:textId="77777777" w:rsidR="00740B3B" w:rsidRDefault="00740B3B">
          <w:pPr>
            <w:pStyle w:val="TOC2"/>
            <w:tabs>
              <w:tab w:val="right" w:leader="dot" w:pos="9350"/>
            </w:tabs>
            <w:rPr>
              <w:noProof/>
              <w:kern w:val="0"/>
              <w:lang w:eastAsia="en-US"/>
            </w:rPr>
          </w:pPr>
          <w:hyperlink w:anchor="_Toc479343189" w:history="1">
            <w:r w:rsidRPr="00BA4110">
              <w:rPr>
                <w:rStyle w:val="Hyperlink"/>
                <w:noProof/>
              </w:rPr>
              <w:t>Splay</w:t>
            </w:r>
            <w:r>
              <w:rPr>
                <w:noProof/>
                <w:webHidden/>
              </w:rPr>
              <w:tab/>
            </w:r>
            <w:r>
              <w:rPr>
                <w:noProof/>
                <w:webHidden/>
              </w:rPr>
              <w:fldChar w:fldCharType="begin"/>
            </w:r>
            <w:r>
              <w:rPr>
                <w:noProof/>
                <w:webHidden/>
              </w:rPr>
              <w:instrText xml:space="preserve"> PAGEREF _Toc479343189 \h </w:instrText>
            </w:r>
            <w:r>
              <w:rPr>
                <w:noProof/>
                <w:webHidden/>
              </w:rPr>
            </w:r>
            <w:r>
              <w:rPr>
                <w:noProof/>
                <w:webHidden/>
              </w:rPr>
              <w:fldChar w:fldCharType="separate"/>
            </w:r>
            <w:r>
              <w:rPr>
                <w:noProof/>
                <w:webHidden/>
              </w:rPr>
              <w:t>4</w:t>
            </w:r>
            <w:r>
              <w:rPr>
                <w:noProof/>
                <w:webHidden/>
              </w:rPr>
              <w:fldChar w:fldCharType="end"/>
            </w:r>
          </w:hyperlink>
        </w:p>
        <w:p w14:paraId="72F3248C" w14:textId="77777777" w:rsidR="00740B3B" w:rsidRDefault="00740B3B">
          <w:pPr>
            <w:pStyle w:val="TOC2"/>
            <w:tabs>
              <w:tab w:val="right" w:leader="dot" w:pos="9350"/>
            </w:tabs>
            <w:rPr>
              <w:noProof/>
              <w:kern w:val="0"/>
              <w:lang w:eastAsia="en-US"/>
            </w:rPr>
          </w:pPr>
          <w:hyperlink w:anchor="_Toc479343190" w:history="1">
            <w:r w:rsidRPr="00BA4110">
              <w:rPr>
                <w:rStyle w:val="Hyperlink"/>
                <w:noProof/>
              </w:rPr>
              <w:t>Rotation</w:t>
            </w:r>
            <w:r>
              <w:rPr>
                <w:noProof/>
                <w:webHidden/>
              </w:rPr>
              <w:tab/>
            </w:r>
            <w:r>
              <w:rPr>
                <w:noProof/>
                <w:webHidden/>
              </w:rPr>
              <w:fldChar w:fldCharType="begin"/>
            </w:r>
            <w:r>
              <w:rPr>
                <w:noProof/>
                <w:webHidden/>
              </w:rPr>
              <w:instrText xml:space="preserve"> PAGEREF _Toc479343190 \h </w:instrText>
            </w:r>
            <w:r>
              <w:rPr>
                <w:noProof/>
                <w:webHidden/>
              </w:rPr>
            </w:r>
            <w:r>
              <w:rPr>
                <w:noProof/>
                <w:webHidden/>
              </w:rPr>
              <w:fldChar w:fldCharType="separate"/>
            </w:r>
            <w:r>
              <w:rPr>
                <w:noProof/>
                <w:webHidden/>
              </w:rPr>
              <w:t>5</w:t>
            </w:r>
            <w:r>
              <w:rPr>
                <w:noProof/>
                <w:webHidden/>
              </w:rPr>
              <w:fldChar w:fldCharType="end"/>
            </w:r>
          </w:hyperlink>
        </w:p>
        <w:p w14:paraId="74CDFAAE" w14:textId="77777777" w:rsidR="00740B3B" w:rsidRDefault="00740B3B">
          <w:pPr>
            <w:pStyle w:val="TOC1"/>
            <w:tabs>
              <w:tab w:val="right" w:leader="dot" w:pos="9350"/>
            </w:tabs>
            <w:rPr>
              <w:noProof/>
              <w:kern w:val="0"/>
              <w:lang w:eastAsia="en-US"/>
            </w:rPr>
          </w:pPr>
          <w:hyperlink w:anchor="_Toc479343191" w:history="1">
            <w:r w:rsidRPr="00BA4110">
              <w:rPr>
                <w:rStyle w:val="Hyperlink"/>
                <w:noProof/>
              </w:rPr>
              <w:t>Experiments</w:t>
            </w:r>
            <w:r>
              <w:rPr>
                <w:noProof/>
                <w:webHidden/>
              </w:rPr>
              <w:tab/>
            </w:r>
            <w:r>
              <w:rPr>
                <w:noProof/>
                <w:webHidden/>
              </w:rPr>
              <w:fldChar w:fldCharType="begin"/>
            </w:r>
            <w:r>
              <w:rPr>
                <w:noProof/>
                <w:webHidden/>
              </w:rPr>
              <w:instrText xml:space="preserve"> PAGEREF _Toc479343191 \h </w:instrText>
            </w:r>
            <w:r>
              <w:rPr>
                <w:noProof/>
                <w:webHidden/>
              </w:rPr>
            </w:r>
            <w:r>
              <w:rPr>
                <w:noProof/>
                <w:webHidden/>
              </w:rPr>
              <w:fldChar w:fldCharType="separate"/>
            </w:r>
            <w:r>
              <w:rPr>
                <w:noProof/>
                <w:webHidden/>
              </w:rPr>
              <w:t>6</w:t>
            </w:r>
            <w:r>
              <w:rPr>
                <w:noProof/>
                <w:webHidden/>
              </w:rPr>
              <w:fldChar w:fldCharType="end"/>
            </w:r>
          </w:hyperlink>
        </w:p>
        <w:p w14:paraId="1D16CDBD" w14:textId="77777777" w:rsidR="00740B3B" w:rsidRDefault="00740B3B">
          <w:pPr>
            <w:pStyle w:val="TOC2"/>
            <w:tabs>
              <w:tab w:val="right" w:leader="dot" w:pos="9350"/>
            </w:tabs>
            <w:rPr>
              <w:noProof/>
              <w:kern w:val="0"/>
              <w:lang w:eastAsia="en-US"/>
            </w:rPr>
          </w:pPr>
          <w:hyperlink w:anchor="_Toc479343192" w:history="1">
            <w:r w:rsidRPr="00BA4110">
              <w:rPr>
                <w:rStyle w:val="Hyperlink"/>
                <w:noProof/>
              </w:rPr>
              <w:t>Linear Insertion</w:t>
            </w:r>
            <w:r>
              <w:rPr>
                <w:noProof/>
                <w:webHidden/>
              </w:rPr>
              <w:tab/>
            </w:r>
            <w:r>
              <w:rPr>
                <w:noProof/>
                <w:webHidden/>
              </w:rPr>
              <w:fldChar w:fldCharType="begin"/>
            </w:r>
            <w:r>
              <w:rPr>
                <w:noProof/>
                <w:webHidden/>
              </w:rPr>
              <w:instrText xml:space="preserve"> PAGEREF _Toc479343192 \h </w:instrText>
            </w:r>
            <w:r>
              <w:rPr>
                <w:noProof/>
                <w:webHidden/>
              </w:rPr>
            </w:r>
            <w:r>
              <w:rPr>
                <w:noProof/>
                <w:webHidden/>
              </w:rPr>
              <w:fldChar w:fldCharType="separate"/>
            </w:r>
            <w:r>
              <w:rPr>
                <w:noProof/>
                <w:webHidden/>
              </w:rPr>
              <w:t>6</w:t>
            </w:r>
            <w:r>
              <w:rPr>
                <w:noProof/>
                <w:webHidden/>
              </w:rPr>
              <w:fldChar w:fldCharType="end"/>
            </w:r>
          </w:hyperlink>
        </w:p>
        <w:p w14:paraId="0EDF8E20" w14:textId="77777777" w:rsidR="00740B3B" w:rsidRDefault="00740B3B">
          <w:pPr>
            <w:pStyle w:val="TOC3"/>
            <w:tabs>
              <w:tab w:val="right" w:leader="dot" w:pos="9350"/>
            </w:tabs>
            <w:rPr>
              <w:noProof/>
              <w:kern w:val="0"/>
              <w:lang w:eastAsia="en-US"/>
            </w:rPr>
          </w:pPr>
          <w:hyperlink w:anchor="_Toc479343193" w:history="1">
            <w:r w:rsidRPr="00BA4110">
              <w:rPr>
                <w:rStyle w:val="Hyperlink"/>
                <w:noProof/>
              </w:rPr>
              <w:t>Tabular Data</w:t>
            </w:r>
            <w:r>
              <w:rPr>
                <w:noProof/>
                <w:webHidden/>
              </w:rPr>
              <w:tab/>
            </w:r>
            <w:r>
              <w:rPr>
                <w:noProof/>
                <w:webHidden/>
              </w:rPr>
              <w:fldChar w:fldCharType="begin"/>
            </w:r>
            <w:r>
              <w:rPr>
                <w:noProof/>
                <w:webHidden/>
              </w:rPr>
              <w:instrText xml:space="preserve"> PAGEREF _Toc479343193 \h </w:instrText>
            </w:r>
            <w:r>
              <w:rPr>
                <w:noProof/>
                <w:webHidden/>
              </w:rPr>
            </w:r>
            <w:r>
              <w:rPr>
                <w:noProof/>
                <w:webHidden/>
              </w:rPr>
              <w:fldChar w:fldCharType="separate"/>
            </w:r>
            <w:r>
              <w:rPr>
                <w:noProof/>
                <w:webHidden/>
              </w:rPr>
              <w:t>6</w:t>
            </w:r>
            <w:r>
              <w:rPr>
                <w:noProof/>
                <w:webHidden/>
              </w:rPr>
              <w:fldChar w:fldCharType="end"/>
            </w:r>
          </w:hyperlink>
        </w:p>
        <w:p w14:paraId="315C1986" w14:textId="77777777" w:rsidR="00740B3B" w:rsidRDefault="00740B3B">
          <w:pPr>
            <w:pStyle w:val="TOC3"/>
            <w:tabs>
              <w:tab w:val="right" w:leader="dot" w:pos="9350"/>
            </w:tabs>
            <w:rPr>
              <w:noProof/>
              <w:kern w:val="0"/>
              <w:lang w:eastAsia="en-US"/>
            </w:rPr>
          </w:pPr>
          <w:hyperlink w:anchor="_Toc479343194" w:history="1">
            <w:r w:rsidRPr="00BA4110">
              <w:rPr>
                <w:rStyle w:val="Hyperlink"/>
                <w:noProof/>
              </w:rPr>
              <w:t>Graph</w:t>
            </w:r>
            <w:r>
              <w:rPr>
                <w:noProof/>
                <w:webHidden/>
              </w:rPr>
              <w:tab/>
            </w:r>
            <w:r>
              <w:rPr>
                <w:noProof/>
                <w:webHidden/>
              </w:rPr>
              <w:fldChar w:fldCharType="begin"/>
            </w:r>
            <w:r>
              <w:rPr>
                <w:noProof/>
                <w:webHidden/>
              </w:rPr>
              <w:instrText xml:space="preserve"> PAGEREF _Toc479343194 \h </w:instrText>
            </w:r>
            <w:r>
              <w:rPr>
                <w:noProof/>
                <w:webHidden/>
              </w:rPr>
            </w:r>
            <w:r>
              <w:rPr>
                <w:noProof/>
                <w:webHidden/>
              </w:rPr>
              <w:fldChar w:fldCharType="separate"/>
            </w:r>
            <w:r>
              <w:rPr>
                <w:noProof/>
                <w:webHidden/>
              </w:rPr>
              <w:t>6</w:t>
            </w:r>
            <w:r>
              <w:rPr>
                <w:noProof/>
                <w:webHidden/>
              </w:rPr>
              <w:fldChar w:fldCharType="end"/>
            </w:r>
          </w:hyperlink>
        </w:p>
        <w:p w14:paraId="354BF07D" w14:textId="77777777" w:rsidR="00740B3B" w:rsidRDefault="00740B3B">
          <w:pPr>
            <w:pStyle w:val="TOC2"/>
            <w:tabs>
              <w:tab w:val="right" w:leader="dot" w:pos="9350"/>
            </w:tabs>
            <w:rPr>
              <w:noProof/>
              <w:kern w:val="0"/>
              <w:lang w:eastAsia="en-US"/>
            </w:rPr>
          </w:pPr>
          <w:hyperlink w:anchor="_Toc479343195" w:history="1">
            <w:r w:rsidRPr="00BA4110">
              <w:rPr>
                <w:rStyle w:val="Hyperlink"/>
                <w:noProof/>
              </w:rPr>
              <w:t>Odd Even Insertion</w:t>
            </w:r>
            <w:r>
              <w:rPr>
                <w:noProof/>
                <w:webHidden/>
              </w:rPr>
              <w:tab/>
            </w:r>
            <w:r>
              <w:rPr>
                <w:noProof/>
                <w:webHidden/>
              </w:rPr>
              <w:fldChar w:fldCharType="begin"/>
            </w:r>
            <w:r>
              <w:rPr>
                <w:noProof/>
                <w:webHidden/>
              </w:rPr>
              <w:instrText xml:space="preserve"> PAGEREF _Toc479343195 \h </w:instrText>
            </w:r>
            <w:r>
              <w:rPr>
                <w:noProof/>
                <w:webHidden/>
              </w:rPr>
            </w:r>
            <w:r>
              <w:rPr>
                <w:noProof/>
                <w:webHidden/>
              </w:rPr>
              <w:fldChar w:fldCharType="separate"/>
            </w:r>
            <w:r>
              <w:rPr>
                <w:noProof/>
                <w:webHidden/>
              </w:rPr>
              <w:t>7</w:t>
            </w:r>
            <w:r>
              <w:rPr>
                <w:noProof/>
                <w:webHidden/>
              </w:rPr>
              <w:fldChar w:fldCharType="end"/>
            </w:r>
          </w:hyperlink>
        </w:p>
        <w:p w14:paraId="3D55B7D6" w14:textId="77777777" w:rsidR="00740B3B" w:rsidRDefault="00740B3B">
          <w:pPr>
            <w:pStyle w:val="TOC3"/>
            <w:tabs>
              <w:tab w:val="right" w:leader="dot" w:pos="9350"/>
            </w:tabs>
            <w:rPr>
              <w:noProof/>
              <w:kern w:val="0"/>
              <w:lang w:eastAsia="en-US"/>
            </w:rPr>
          </w:pPr>
          <w:hyperlink w:anchor="_Toc479343196" w:history="1">
            <w:r w:rsidRPr="00BA4110">
              <w:rPr>
                <w:rStyle w:val="Hyperlink"/>
                <w:noProof/>
              </w:rPr>
              <w:t>Tabular Data</w:t>
            </w:r>
            <w:r>
              <w:rPr>
                <w:noProof/>
                <w:webHidden/>
              </w:rPr>
              <w:tab/>
            </w:r>
            <w:r>
              <w:rPr>
                <w:noProof/>
                <w:webHidden/>
              </w:rPr>
              <w:fldChar w:fldCharType="begin"/>
            </w:r>
            <w:r>
              <w:rPr>
                <w:noProof/>
                <w:webHidden/>
              </w:rPr>
              <w:instrText xml:space="preserve"> PAGEREF _Toc479343196 \h </w:instrText>
            </w:r>
            <w:r>
              <w:rPr>
                <w:noProof/>
                <w:webHidden/>
              </w:rPr>
            </w:r>
            <w:r>
              <w:rPr>
                <w:noProof/>
                <w:webHidden/>
              </w:rPr>
              <w:fldChar w:fldCharType="separate"/>
            </w:r>
            <w:r>
              <w:rPr>
                <w:noProof/>
                <w:webHidden/>
              </w:rPr>
              <w:t>7</w:t>
            </w:r>
            <w:r>
              <w:rPr>
                <w:noProof/>
                <w:webHidden/>
              </w:rPr>
              <w:fldChar w:fldCharType="end"/>
            </w:r>
          </w:hyperlink>
        </w:p>
        <w:p w14:paraId="1C7A7113" w14:textId="77777777" w:rsidR="00740B3B" w:rsidRDefault="00740B3B">
          <w:pPr>
            <w:pStyle w:val="TOC3"/>
            <w:tabs>
              <w:tab w:val="right" w:leader="dot" w:pos="9350"/>
            </w:tabs>
            <w:rPr>
              <w:noProof/>
              <w:kern w:val="0"/>
              <w:lang w:eastAsia="en-US"/>
            </w:rPr>
          </w:pPr>
          <w:hyperlink w:anchor="_Toc479343197" w:history="1">
            <w:r w:rsidRPr="00BA4110">
              <w:rPr>
                <w:rStyle w:val="Hyperlink"/>
                <w:noProof/>
              </w:rPr>
              <w:t>Graph</w:t>
            </w:r>
            <w:r>
              <w:rPr>
                <w:noProof/>
                <w:webHidden/>
              </w:rPr>
              <w:tab/>
            </w:r>
            <w:r>
              <w:rPr>
                <w:noProof/>
                <w:webHidden/>
              </w:rPr>
              <w:fldChar w:fldCharType="begin"/>
            </w:r>
            <w:r>
              <w:rPr>
                <w:noProof/>
                <w:webHidden/>
              </w:rPr>
              <w:instrText xml:space="preserve"> PAGEREF _Toc479343197 \h </w:instrText>
            </w:r>
            <w:r>
              <w:rPr>
                <w:noProof/>
                <w:webHidden/>
              </w:rPr>
            </w:r>
            <w:r>
              <w:rPr>
                <w:noProof/>
                <w:webHidden/>
              </w:rPr>
              <w:fldChar w:fldCharType="separate"/>
            </w:r>
            <w:r>
              <w:rPr>
                <w:noProof/>
                <w:webHidden/>
              </w:rPr>
              <w:t>8</w:t>
            </w:r>
            <w:r>
              <w:rPr>
                <w:noProof/>
                <w:webHidden/>
              </w:rPr>
              <w:fldChar w:fldCharType="end"/>
            </w:r>
          </w:hyperlink>
        </w:p>
        <w:p w14:paraId="2050A1B3" w14:textId="77777777" w:rsidR="00740B3B" w:rsidRDefault="00740B3B">
          <w:pPr>
            <w:pStyle w:val="TOC2"/>
            <w:tabs>
              <w:tab w:val="right" w:leader="dot" w:pos="9350"/>
            </w:tabs>
            <w:rPr>
              <w:noProof/>
              <w:kern w:val="0"/>
              <w:lang w:eastAsia="en-US"/>
            </w:rPr>
          </w:pPr>
          <w:hyperlink w:anchor="_Toc479343198" w:history="1">
            <w:r w:rsidRPr="00BA4110">
              <w:rPr>
                <w:rStyle w:val="Hyperlink"/>
                <w:noProof/>
              </w:rPr>
              <w:t>Linear Single Record Insert Average</w:t>
            </w:r>
            <w:r>
              <w:rPr>
                <w:noProof/>
                <w:webHidden/>
              </w:rPr>
              <w:tab/>
            </w:r>
            <w:r>
              <w:rPr>
                <w:noProof/>
                <w:webHidden/>
              </w:rPr>
              <w:fldChar w:fldCharType="begin"/>
            </w:r>
            <w:r>
              <w:rPr>
                <w:noProof/>
                <w:webHidden/>
              </w:rPr>
              <w:instrText xml:space="preserve"> PAGEREF _Toc479343198 \h </w:instrText>
            </w:r>
            <w:r>
              <w:rPr>
                <w:noProof/>
                <w:webHidden/>
              </w:rPr>
            </w:r>
            <w:r>
              <w:rPr>
                <w:noProof/>
                <w:webHidden/>
              </w:rPr>
              <w:fldChar w:fldCharType="separate"/>
            </w:r>
            <w:r>
              <w:rPr>
                <w:noProof/>
                <w:webHidden/>
              </w:rPr>
              <w:t>9</w:t>
            </w:r>
            <w:r>
              <w:rPr>
                <w:noProof/>
                <w:webHidden/>
              </w:rPr>
              <w:fldChar w:fldCharType="end"/>
            </w:r>
          </w:hyperlink>
        </w:p>
        <w:p w14:paraId="5058018E" w14:textId="77777777" w:rsidR="00740B3B" w:rsidRDefault="00740B3B">
          <w:pPr>
            <w:pStyle w:val="TOC3"/>
            <w:tabs>
              <w:tab w:val="right" w:leader="dot" w:pos="9350"/>
            </w:tabs>
            <w:rPr>
              <w:noProof/>
              <w:kern w:val="0"/>
              <w:lang w:eastAsia="en-US"/>
            </w:rPr>
          </w:pPr>
          <w:hyperlink w:anchor="_Toc479343199" w:history="1">
            <w:r w:rsidRPr="00BA4110">
              <w:rPr>
                <w:rStyle w:val="Hyperlink"/>
                <w:noProof/>
              </w:rPr>
              <w:t>Graph</w:t>
            </w:r>
            <w:r>
              <w:rPr>
                <w:noProof/>
                <w:webHidden/>
              </w:rPr>
              <w:tab/>
            </w:r>
            <w:r>
              <w:rPr>
                <w:noProof/>
                <w:webHidden/>
              </w:rPr>
              <w:fldChar w:fldCharType="begin"/>
            </w:r>
            <w:r>
              <w:rPr>
                <w:noProof/>
                <w:webHidden/>
              </w:rPr>
              <w:instrText xml:space="preserve"> PAGEREF _Toc479343199 \h </w:instrText>
            </w:r>
            <w:r>
              <w:rPr>
                <w:noProof/>
                <w:webHidden/>
              </w:rPr>
            </w:r>
            <w:r>
              <w:rPr>
                <w:noProof/>
                <w:webHidden/>
              </w:rPr>
              <w:fldChar w:fldCharType="separate"/>
            </w:r>
            <w:r>
              <w:rPr>
                <w:noProof/>
                <w:webHidden/>
              </w:rPr>
              <w:t>9</w:t>
            </w:r>
            <w:r>
              <w:rPr>
                <w:noProof/>
                <w:webHidden/>
              </w:rPr>
              <w:fldChar w:fldCharType="end"/>
            </w:r>
          </w:hyperlink>
        </w:p>
        <w:p w14:paraId="5B4080E5" w14:textId="77777777" w:rsidR="00740B3B" w:rsidRDefault="00740B3B">
          <w:pPr>
            <w:pStyle w:val="TOC2"/>
            <w:tabs>
              <w:tab w:val="right" w:leader="dot" w:pos="9350"/>
            </w:tabs>
            <w:rPr>
              <w:noProof/>
              <w:kern w:val="0"/>
              <w:lang w:eastAsia="en-US"/>
            </w:rPr>
          </w:pPr>
          <w:hyperlink w:anchor="_Toc479343200" w:history="1">
            <w:r w:rsidRPr="00BA4110">
              <w:rPr>
                <w:rStyle w:val="Hyperlink"/>
                <w:noProof/>
              </w:rPr>
              <w:t>Non-Linear Single Record Insert Average</w:t>
            </w:r>
            <w:r>
              <w:rPr>
                <w:noProof/>
                <w:webHidden/>
              </w:rPr>
              <w:tab/>
            </w:r>
            <w:r>
              <w:rPr>
                <w:noProof/>
                <w:webHidden/>
              </w:rPr>
              <w:fldChar w:fldCharType="begin"/>
            </w:r>
            <w:r>
              <w:rPr>
                <w:noProof/>
                <w:webHidden/>
              </w:rPr>
              <w:instrText xml:space="preserve"> PAGEREF _Toc479343200 \h </w:instrText>
            </w:r>
            <w:r>
              <w:rPr>
                <w:noProof/>
                <w:webHidden/>
              </w:rPr>
            </w:r>
            <w:r>
              <w:rPr>
                <w:noProof/>
                <w:webHidden/>
              </w:rPr>
              <w:fldChar w:fldCharType="separate"/>
            </w:r>
            <w:r>
              <w:rPr>
                <w:noProof/>
                <w:webHidden/>
              </w:rPr>
              <w:t>10</w:t>
            </w:r>
            <w:r>
              <w:rPr>
                <w:noProof/>
                <w:webHidden/>
              </w:rPr>
              <w:fldChar w:fldCharType="end"/>
            </w:r>
          </w:hyperlink>
        </w:p>
        <w:p w14:paraId="549DC900" w14:textId="77777777" w:rsidR="00740B3B" w:rsidRDefault="00740B3B">
          <w:pPr>
            <w:pStyle w:val="TOC3"/>
            <w:tabs>
              <w:tab w:val="right" w:leader="dot" w:pos="9350"/>
            </w:tabs>
            <w:rPr>
              <w:noProof/>
              <w:kern w:val="0"/>
              <w:lang w:eastAsia="en-US"/>
            </w:rPr>
          </w:pPr>
          <w:hyperlink w:anchor="_Toc479343201" w:history="1">
            <w:r w:rsidRPr="00BA4110">
              <w:rPr>
                <w:rStyle w:val="Hyperlink"/>
                <w:noProof/>
              </w:rPr>
              <w:t>Graph</w:t>
            </w:r>
            <w:r>
              <w:rPr>
                <w:noProof/>
                <w:webHidden/>
              </w:rPr>
              <w:tab/>
            </w:r>
            <w:r>
              <w:rPr>
                <w:noProof/>
                <w:webHidden/>
              </w:rPr>
              <w:fldChar w:fldCharType="begin"/>
            </w:r>
            <w:r>
              <w:rPr>
                <w:noProof/>
                <w:webHidden/>
              </w:rPr>
              <w:instrText xml:space="preserve"> PAGEREF _Toc479343201 \h </w:instrText>
            </w:r>
            <w:r>
              <w:rPr>
                <w:noProof/>
                <w:webHidden/>
              </w:rPr>
            </w:r>
            <w:r>
              <w:rPr>
                <w:noProof/>
                <w:webHidden/>
              </w:rPr>
              <w:fldChar w:fldCharType="separate"/>
            </w:r>
            <w:r>
              <w:rPr>
                <w:noProof/>
                <w:webHidden/>
              </w:rPr>
              <w:t>10</w:t>
            </w:r>
            <w:r>
              <w:rPr>
                <w:noProof/>
                <w:webHidden/>
              </w:rPr>
              <w:fldChar w:fldCharType="end"/>
            </w:r>
          </w:hyperlink>
        </w:p>
        <w:p w14:paraId="4434EFD9" w14:textId="77777777" w:rsidR="00740B3B" w:rsidRDefault="00740B3B">
          <w:pPr>
            <w:pStyle w:val="TOC2"/>
            <w:tabs>
              <w:tab w:val="right" w:leader="dot" w:pos="9350"/>
            </w:tabs>
            <w:rPr>
              <w:noProof/>
              <w:kern w:val="0"/>
              <w:lang w:eastAsia="en-US"/>
            </w:rPr>
          </w:pPr>
          <w:hyperlink w:anchor="_Toc479343202" w:history="1">
            <w:r w:rsidRPr="00BA4110">
              <w:rPr>
                <w:rStyle w:val="Hyperlink"/>
                <w:noProof/>
              </w:rPr>
              <w:t>Non-Linear Insertion Multiple Records with Tree Growth</w:t>
            </w:r>
            <w:r>
              <w:rPr>
                <w:noProof/>
                <w:webHidden/>
              </w:rPr>
              <w:tab/>
            </w:r>
            <w:r>
              <w:rPr>
                <w:noProof/>
                <w:webHidden/>
              </w:rPr>
              <w:fldChar w:fldCharType="begin"/>
            </w:r>
            <w:r>
              <w:rPr>
                <w:noProof/>
                <w:webHidden/>
              </w:rPr>
              <w:instrText xml:space="preserve"> PAGEREF _Toc479343202 \h </w:instrText>
            </w:r>
            <w:r>
              <w:rPr>
                <w:noProof/>
                <w:webHidden/>
              </w:rPr>
            </w:r>
            <w:r>
              <w:rPr>
                <w:noProof/>
                <w:webHidden/>
              </w:rPr>
              <w:fldChar w:fldCharType="separate"/>
            </w:r>
            <w:r>
              <w:rPr>
                <w:noProof/>
                <w:webHidden/>
              </w:rPr>
              <w:t>11</w:t>
            </w:r>
            <w:r>
              <w:rPr>
                <w:noProof/>
                <w:webHidden/>
              </w:rPr>
              <w:fldChar w:fldCharType="end"/>
            </w:r>
          </w:hyperlink>
        </w:p>
        <w:p w14:paraId="3DE2326C" w14:textId="77777777" w:rsidR="00740B3B" w:rsidRDefault="00740B3B">
          <w:pPr>
            <w:pStyle w:val="TOC3"/>
            <w:tabs>
              <w:tab w:val="right" w:leader="dot" w:pos="9350"/>
            </w:tabs>
            <w:rPr>
              <w:noProof/>
              <w:kern w:val="0"/>
              <w:lang w:eastAsia="en-US"/>
            </w:rPr>
          </w:pPr>
          <w:hyperlink w:anchor="_Toc479343203" w:history="1">
            <w:r w:rsidRPr="00BA4110">
              <w:rPr>
                <w:rStyle w:val="Hyperlink"/>
                <w:noProof/>
              </w:rPr>
              <w:t>Graph</w:t>
            </w:r>
            <w:r>
              <w:rPr>
                <w:noProof/>
                <w:webHidden/>
              </w:rPr>
              <w:tab/>
            </w:r>
            <w:r>
              <w:rPr>
                <w:noProof/>
                <w:webHidden/>
              </w:rPr>
              <w:fldChar w:fldCharType="begin"/>
            </w:r>
            <w:r>
              <w:rPr>
                <w:noProof/>
                <w:webHidden/>
              </w:rPr>
              <w:instrText xml:space="preserve"> PAGEREF _Toc479343203 \h </w:instrText>
            </w:r>
            <w:r>
              <w:rPr>
                <w:noProof/>
                <w:webHidden/>
              </w:rPr>
            </w:r>
            <w:r>
              <w:rPr>
                <w:noProof/>
                <w:webHidden/>
              </w:rPr>
              <w:fldChar w:fldCharType="separate"/>
            </w:r>
            <w:r>
              <w:rPr>
                <w:noProof/>
                <w:webHidden/>
              </w:rPr>
              <w:t>11</w:t>
            </w:r>
            <w:r>
              <w:rPr>
                <w:noProof/>
                <w:webHidden/>
              </w:rPr>
              <w:fldChar w:fldCharType="end"/>
            </w:r>
          </w:hyperlink>
        </w:p>
        <w:p w14:paraId="29B523DD" w14:textId="77777777" w:rsidR="00740B3B" w:rsidRDefault="00740B3B">
          <w:pPr>
            <w:pStyle w:val="TOC2"/>
            <w:tabs>
              <w:tab w:val="right" w:leader="dot" w:pos="9350"/>
            </w:tabs>
            <w:rPr>
              <w:noProof/>
              <w:kern w:val="0"/>
              <w:lang w:eastAsia="en-US"/>
            </w:rPr>
          </w:pPr>
          <w:hyperlink w:anchor="_Toc479343204" w:history="1">
            <w:r w:rsidRPr="00BA4110">
              <w:rPr>
                <w:rStyle w:val="Hyperlink"/>
                <w:noProof/>
              </w:rPr>
              <w:t>Linear Delete</w:t>
            </w:r>
            <w:r>
              <w:rPr>
                <w:noProof/>
                <w:webHidden/>
              </w:rPr>
              <w:tab/>
            </w:r>
            <w:r>
              <w:rPr>
                <w:noProof/>
                <w:webHidden/>
              </w:rPr>
              <w:fldChar w:fldCharType="begin"/>
            </w:r>
            <w:r>
              <w:rPr>
                <w:noProof/>
                <w:webHidden/>
              </w:rPr>
              <w:instrText xml:space="preserve"> PAGEREF _Toc479343204 \h </w:instrText>
            </w:r>
            <w:r>
              <w:rPr>
                <w:noProof/>
                <w:webHidden/>
              </w:rPr>
            </w:r>
            <w:r>
              <w:rPr>
                <w:noProof/>
                <w:webHidden/>
              </w:rPr>
              <w:fldChar w:fldCharType="separate"/>
            </w:r>
            <w:r>
              <w:rPr>
                <w:noProof/>
                <w:webHidden/>
              </w:rPr>
              <w:t>12</w:t>
            </w:r>
            <w:r>
              <w:rPr>
                <w:noProof/>
                <w:webHidden/>
              </w:rPr>
              <w:fldChar w:fldCharType="end"/>
            </w:r>
          </w:hyperlink>
        </w:p>
        <w:p w14:paraId="252DABD4" w14:textId="77777777" w:rsidR="00740B3B" w:rsidRDefault="00740B3B">
          <w:pPr>
            <w:pStyle w:val="TOC3"/>
            <w:tabs>
              <w:tab w:val="right" w:leader="dot" w:pos="9350"/>
            </w:tabs>
            <w:rPr>
              <w:noProof/>
              <w:kern w:val="0"/>
              <w:lang w:eastAsia="en-US"/>
            </w:rPr>
          </w:pPr>
          <w:hyperlink w:anchor="_Toc479343205" w:history="1">
            <w:r w:rsidRPr="00BA4110">
              <w:rPr>
                <w:rStyle w:val="Hyperlink"/>
                <w:noProof/>
              </w:rPr>
              <w:t>Tabular Data</w:t>
            </w:r>
            <w:r>
              <w:rPr>
                <w:noProof/>
                <w:webHidden/>
              </w:rPr>
              <w:tab/>
            </w:r>
            <w:r>
              <w:rPr>
                <w:noProof/>
                <w:webHidden/>
              </w:rPr>
              <w:fldChar w:fldCharType="begin"/>
            </w:r>
            <w:r>
              <w:rPr>
                <w:noProof/>
                <w:webHidden/>
              </w:rPr>
              <w:instrText xml:space="preserve"> PAGEREF _Toc479343205 \h </w:instrText>
            </w:r>
            <w:r>
              <w:rPr>
                <w:noProof/>
                <w:webHidden/>
              </w:rPr>
            </w:r>
            <w:r>
              <w:rPr>
                <w:noProof/>
                <w:webHidden/>
              </w:rPr>
              <w:fldChar w:fldCharType="separate"/>
            </w:r>
            <w:r>
              <w:rPr>
                <w:noProof/>
                <w:webHidden/>
              </w:rPr>
              <w:t>12</w:t>
            </w:r>
            <w:r>
              <w:rPr>
                <w:noProof/>
                <w:webHidden/>
              </w:rPr>
              <w:fldChar w:fldCharType="end"/>
            </w:r>
          </w:hyperlink>
        </w:p>
        <w:p w14:paraId="6425B5FC" w14:textId="77777777" w:rsidR="00740B3B" w:rsidRDefault="00740B3B">
          <w:pPr>
            <w:pStyle w:val="TOC3"/>
            <w:tabs>
              <w:tab w:val="right" w:leader="dot" w:pos="9350"/>
            </w:tabs>
            <w:rPr>
              <w:noProof/>
              <w:kern w:val="0"/>
              <w:lang w:eastAsia="en-US"/>
            </w:rPr>
          </w:pPr>
          <w:hyperlink w:anchor="_Toc479343206" w:history="1">
            <w:r w:rsidRPr="00BA4110">
              <w:rPr>
                <w:rStyle w:val="Hyperlink"/>
                <w:noProof/>
              </w:rPr>
              <w:t>Graph</w:t>
            </w:r>
            <w:r>
              <w:rPr>
                <w:noProof/>
                <w:webHidden/>
              </w:rPr>
              <w:tab/>
            </w:r>
            <w:r>
              <w:rPr>
                <w:noProof/>
                <w:webHidden/>
              </w:rPr>
              <w:fldChar w:fldCharType="begin"/>
            </w:r>
            <w:r>
              <w:rPr>
                <w:noProof/>
                <w:webHidden/>
              </w:rPr>
              <w:instrText xml:space="preserve"> PAGEREF _Toc479343206 \h </w:instrText>
            </w:r>
            <w:r>
              <w:rPr>
                <w:noProof/>
                <w:webHidden/>
              </w:rPr>
            </w:r>
            <w:r>
              <w:rPr>
                <w:noProof/>
                <w:webHidden/>
              </w:rPr>
              <w:fldChar w:fldCharType="separate"/>
            </w:r>
            <w:r>
              <w:rPr>
                <w:noProof/>
                <w:webHidden/>
              </w:rPr>
              <w:t>12</w:t>
            </w:r>
            <w:r>
              <w:rPr>
                <w:noProof/>
                <w:webHidden/>
              </w:rPr>
              <w:fldChar w:fldCharType="end"/>
            </w:r>
          </w:hyperlink>
        </w:p>
        <w:p w14:paraId="15C379D0" w14:textId="77777777" w:rsidR="00740B3B" w:rsidRDefault="00740B3B">
          <w:pPr>
            <w:pStyle w:val="TOC2"/>
            <w:tabs>
              <w:tab w:val="right" w:leader="dot" w:pos="9350"/>
            </w:tabs>
            <w:rPr>
              <w:noProof/>
              <w:kern w:val="0"/>
              <w:lang w:eastAsia="en-US"/>
            </w:rPr>
          </w:pPr>
          <w:hyperlink w:anchor="_Toc479343207" w:history="1">
            <w:r w:rsidRPr="00BA4110">
              <w:rPr>
                <w:rStyle w:val="Hyperlink"/>
                <w:noProof/>
              </w:rPr>
              <w:t>Non-Linear Delete</w:t>
            </w:r>
            <w:r>
              <w:rPr>
                <w:noProof/>
                <w:webHidden/>
              </w:rPr>
              <w:tab/>
            </w:r>
            <w:r>
              <w:rPr>
                <w:noProof/>
                <w:webHidden/>
              </w:rPr>
              <w:fldChar w:fldCharType="begin"/>
            </w:r>
            <w:r>
              <w:rPr>
                <w:noProof/>
                <w:webHidden/>
              </w:rPr>
              <w:instrText xml:space="preserve"> PAGEREF _Toc479343207 \h </w:instrText>
            </w:r>
            <w:r>
              <w:rPr>
                <w:noProof/>
                <w:webHidden/>
              </w:rPr>
            </w:r>
            <w:r>
              <w:rPr>
                <w:noProof/>
                <w:webHidden/>
              </w:rPr>
              <w:fldChar w:fldCharType="separate"/>
            </w:r>
            <w:r>
              <w:rPr>
                <w:noProof/>
                <w:webHidden/>
              </w:rPr>
              <w:t>13</w:t>
            </w:r>
            <w:r>
              <w:rPr>
                <w:noProof/>
                <w:webHidden/>
              </w:rPr>
              <w:fldChar w:fldCharType="end"/>
            </w:r>
          </w:hyperlink>
        </w:p>
        <w:p w14:paraId="0724DE4F" w14:textId="77777777" w:rsidR="00740B3B" w:rsidRDefault="00740B3B">
          <w:pPr>
            <w:pStyle w:val="TOC3"/>
            <w:tabs>
              <w:tab w:val="right" w:leader="dot" w:pos="9350"/>
            </w:tabs>
            <w:rPr>
              <w:noProof/>
              <w:kern w:val="0"/>
              <w:lang w:eastAsia="en-US"/>
            </w:rPr>
          </w:pPr>
          <w:hyperlink w:anchor="_Toc479343208" w:history="1">
            <w:r w:rsidRPr="00BA4110">
              <w:rPr>
                <w:rStyle w:val="Hyperlink"/>
                <w:noProof/>
              </w:rPr>
              <w:t>Tabular Data</w:t>
            </w:r>
            <w:r>
              <w:rPr>
                <w:noProof/>
                <w:webHidden/>
              </w:rPr>
              <w:tab/>
            </w:r>
            <w:r>
              <w:rPr>
                <w:noProof/>
                <w:webHidden/>
              </w:rPr>
              <w:fldChar w:fldCharType="begin"/>
            </w:r>
            <w:r>
              <w:rPr>
                <w:noProof/>
                <w:webHidden/>
              </w:rPr>
              <w:instrText xml:space="preserve"> PAGEREF _Toc479343208 \h </w:instrText>
            </w:r>
            <w:r>
              <w:rPr>
                <w:noProof/>
                <w:webHidden/>
              </w:rPr>
            </w:r>
            <w:r>
              <w:rPr>
                <w:noProof/>
                <w:webHidden/>
              </w:rPr>
              <w:fldChar w:fldCharType="separate"/>
            </w:r>
            <w:r>
              <w:rPr>
                <w:noProof/>
                <w:webHidden/>
              </w:rPr>
              <w:t>13</w:t>
            </w:r>
            <w:r>
              <w:rPr>
                <w:noProof/>
                <w:webHidden/>
              </w:rPr>
              <w:fldChar w:fldCharType="end"/>
            </w:r>
          </w:hyperlink>
        </w:p>
        <w:p w14:paraId="2C712397" w14:textId="77777777" w:rsidR="00740B3B" w:rsidRDefault="00740B3B">
          <w:pPr>
            <w:pStyle w:val="TOC3"/>
            <w:tabs>
              <w:tab w:val="right" w:leader="dot" w:pos="9350"/>
            </w:tabs>
            <w:rPr>
              <w:noProof/>
              <w:kern w:val="0"/>
              <w:lang w:eastAsia="en-US"/>
            </w:rPr>
          </w:pPr>
          <w:hyperlink w:anchor="_Toc479343209" w:history="1">
            <w:r w:rsidRPr="00BA4110">
              <w:rPr>
                <w:rStyle w:val="Hyperlink"/>
                <w:noProof/>
              </w:rPr>
              <w:t>Graph</w:t>
            </w:r>
            <w:r>
              <w:rPr>
                <w:noProof/>
                <w:webHidden/>
              </w:rPr>
              <w:tab/>
            </w:r>
            <w:r>
              <w:rPr>
                <w:noProof/>
                <w:webHidden/>
              </w:rPr>
              <w:fldChar w:fldCharType="begin"/>
            </w:r>
            <w:r>
              <w:rPr>
                <w:noProof/>
                <w:webHidden/>
              </w:rPr>
              <w:instrText xml:space="preserve"> PAGEREF _Toc479343209 \h </w:instrText>
            </w:r>
            <w:r>
              <w:rPr>
                <w:noProof/>
                <w:webHidden/>
              </w:rPr>
            </w:r>
            <w:r>
              <w:rPr>
                <w:noProof/>
                <w:webHidden/>
              </w:rPr>
              <w:fldChar w:fldCharType="separate"/>
            </w:r>
            <w:r>
              <w:rPr>
                <w:noProof/>
                <w:webHidden/>
              </w:rPr>
              <w:t>14</w:t>
            </w:r>
            <w:r>
              <w:rPr>
                <w:noProof/>
                <w:webHidden/>
              </w:rPr>
              <w:fldChar w:fldCharType="end"/>
            </w:r>
          </w:hyperlink>
        </w:p>
        <w:p w14:paraId="0B6F15C0" w14:textId="77777777" w:rsidR="00740B3B" w:rsidRDefault="00740B3B">
          <w:pPr>
            <w:pStyle w:val="TOC1"/>
            <w:tabs>
              <w:tab w:val="right" w:leader="dot" w:pos="9350"/>
            </w:tabs>
            <w:rPr>
              <w:noProof/>
              <w:kern w:val="0"/>
              <w:lang w:eastAsia="en-US"/>
            </w:rPr>
          </w:pPr>
          <w:hyperlink w:anchor="_Toc479343210" w:history="1">
            <w:r w:rsidRPr="00BA4110">
              <w:rPr>
                <w:rStyle w:val="Hyperlink"/>
                <w:noProof/>
              </w:rPr>
              <w:t>Structure Size</w:t>
            </w:r>
            <w:r>
              <w:rPr>
                <w:noProof/>
                <w:webHidden/>
              </w:rPr>
              <w:tab/>
            </w:r>
            <w:r>
              <w:rPr>
                <w:noProof/>
                <w:webHidden/>
              </w:rPr>
              <w:fldChar w:fldCharType="begin"/>
            </w:r>
            <w:r>
              <w:rPr>
                <w:noProof/>
                <w:webHidden/>
              </w:rPr>
              <w:instrText xml:space="preserve"> PAGEREF _Toc479343210 \h </w:instrText>
            </w:r>
            <w:r>
              <w:rPr>
                <w:noProof/>
                <w:webHidden/>
              </w:rPr>
            </w:r>
            <w:r>
              <w:rPr>
                <w:noProof/>
                <w:webHidden/>
              </w:rPr>
              <w:fldChar w:fldCharType="separate"/>
            </w:r>
            <w:r>
              <w:rPr>
                <w:noProof/>
                <w:webHidden/>
              </w:rPr>
              <w:t>14</w:t>
            </w:r>
            <w:r>
              <w:rPr>
                <w:noProof/>
                <w:webHidden/>
              </w:rPr>
              <w:fldChar w:fldCharType="end"/>
            </w:r>
          </w:hyperlink>
        </w:p>
        <w:p w14:paraId="3FA21B93" w14:textId="77777777" w:rsidR="00740B3B" w:rsidRDefault="00740B3B">
          <w:pPr>
            <w:pStyle w:val="TOC1"/>
            <w:tabs>
              <w:tab w:val="right" w:leader="dot" w:pos="9350"/>
            </w:tabs>
            <w:rPr>
              <w:noProof/>
              <w:kern w:val="0"/>
              <w:lang w:eastAsia="en-US"/>
            </w:rPr>
          </w:pPr>
          <w:hyperlink w:anchor="_Toc479343211" w:history="1">
            <w:r w:rsidRPr="00BA4110">
              <w:rPr>
                <w:rStyle w:val="Hyperlink"/>
                <w:noProof/>
              </w:rPr>
              <w:t>Conclusion</w:t>
            </w:r>
            <w:r>
              <w:rPr>
                <w:noProof/>
                <w:webHidden/>
              </w:rPr>
              <w:tab/>
            </w:r>
            <w:r>
              <w:rPr>
                <w:noProof/>
                <w:webHidden/>
              </w:rPr>
              <w:fldChar w:fldCharType="begin"/>
            </w:r>
            <w:r>
              <w:rPr>
                <w:noProof/>
                <w:webHidden/>
              </w:rPr>
              <w:instrText xml:space="preserve"> PAGEREF _Toc479343211 \h </w:instrText>
            </w:r>
            <w:r>
              <w:rPr>
                <w:noProof/>
                <w:webHidden/>
              </w:rPr>
            </w:r>
            <w:r>
              <w:rPr>
                <w:noProof/>
                <w:webHidden/>
              </w:rPr>
              <w:fldChar w:fldCharType="separate"/>
            </w:r>
            <w:r>
              <w:rPr>
                <w:noProof/>
                <w:webHidden/>
              </w:rPr>
              <w:t>14</w:t>
            </w:r>
            <w:r>
              <w:rPr>
                <w:noProof/>
                <w:webHidden/>
              </w:rPr>
              <w:fldChar w:fldCharType="end"/>
            </w:r>
          </w:hyperlink>
        </w:p>
        <w:p w14:paraId="58CC2B77" w14:textId="77777777" w:rsidR="004633A0" w:rsidRDefault="00BB0BB2">
          <w:pPr>
            <w:ind w:firstLine="0"/>
          </w:pPr>
          <w:r>
            <w:rPr>
              <w:b/>
              <w:bCs/>
              <w:noProof/>
            </w:rPr>
            <w:fldChar w:fldCharType="end"/>
          </w:r>
        </w:p>
      </w:sdtContent>
    </w:sdt>
    <w:p w14:paraId="6DB16871" w14:textId="77777777" w:rsidR="00740B3B" w:rsidRDefault="00740B3B">
      <w:pPr>
        <w:rPr>
          <w:rFonts w:asciiTheme="majorHAnsi" w:eastAsiaTheme="majorEastAsia" w:hAnsiTheme="majorHAnsi" w:cstheme="majorBidi"/>
          <w:b/>
          <w:bCs/>
        </w:rPr>
      </w:pPr>
      <w:bookmarkStart w:id="0" w:name="_Toc479343186"/>
      <w:r>
        <w:br w:type="page"/>
      </w:r>
    </w:p>
    <w:p w14:paraId="2BAC6A8B" w14:textId="4908B26A" w:rsidR="004633A0" w:rsidRDefault="00BB0BB2" w:rsidP="006240B4">
      <w:pPr>
        <w:pStyle w:val="Heading1"/>
      </w:pPr>
      <w:r>
        <w:lastRenderedPageBreak/>
        <w:t>Abstract</w:t>
      </w:r>
      <w:bookmarkEnd w:id="0"/>
    </w:p>
    <w:p w14:paraId="10802912" w14:textId="198D1E72" w:rsidR="005338D4" w:rsidRDefault="00192735" w:rsidP="005338D4">
      <w:pPr>
        <w:pStyle w:val="NoSpacing"/>
      </w:pPr>
      <w:r>
        <w:t>This report describes the Splay Tree and all its operations. We will attempt to establish the correctness</w:t>
      </w:r>
      <w:r w:rsidR="003F2EA6">
        <w:t xml:space="preserve"> </w:t>
      </w:r>
      <w:r>
        <w:t xml:space="preserve">of the operations, and explore the worst case amortized running time. A series of experiments on this data structure will be explained, </w:t>
      </w:r>
      <w:r w:rsidR="008400D8">
        <w:t xml:space="preserve">and the conclusions </w:t>
      </w:r>
      <w:r w:rsidR="00C03A0B">
        <w:t>from those experiments explored. We will then compare theoretical bounds on running time against the experimental bounds.</w:t>
      </w:r>
    </w:p>
    <w:p w14:paraId="1FB45176" w14:textId="77777777" w:rsidR="005338D4" w:rsidRDefault="005338D4">
      <w:pPr>
        <w:rPr>
          <w:kern w:val="0"/>
        </w:rPr>
      </w:pPr>
      <w:r>
        <w:br w:type="page"/>
      </w:r>
    </w:p>
    <w:p w14:paraId="63A5DF00" w14:textId="77777777" w:rsidR="00A110FD" w:rsidRDefault="00A110FD" w:rsidP="00A110FD">
      <w:pPr>
        <w:pStyle w:val="Heading1"/>
      </w:pPr>
      <w:bookmarkStart w:id="1" w:name="_Toc479343187"/>
      <w:r>
        <w:lastRenderedPageBreak/>
        <w:t>Introduction</w:t>
      </w:r>
      <w:bookmarkEnd w:id="1"/>
    </w:p>
    <w:p w14:paraId="6D68F99C" w14:textId="77777777" w:rsidR="005338D4" w:rsidRDefault="00E1375F" w:rsidP="005338D4">
      <w:r>
        <w:t>A Splay T</w:t>
      </w:r>
      <w:r w:rsidR="0019692C">
        <w:t xml:space="preserve">ree is an expansion on </w:t>
      </w:r>
      <w:r w:rsidR="00A110FD">
        <w:t>the Binary Search T</w:t>
      </w:r>
      <w:r w:rsidR="00F746A5">
        <w:t>ree</w:t>
      </w:r>
      <w:r w:rsidR="00A110FD">
        <w:t xml:space="preserve"> (BST)</w:t>
      </w:r>
      <w:r w:rsidR="00F746A5">
        <w:t xml:space="preserve">. This tree maintains a set of properties which allow it to </w:t>
      </w:r>
      <w:r w:rsidR="007179C2">
        <w:t>self-balance. Ev</w:t>
      </w:r>
      <w:r w:rsidR="00A110FD">
        <w:t>ery Splay T</w:t>
      </w:r>
      <w:r w:rsidR="00502EC8">
        <w:t>ree is capable of the following</w:t>
      </w:r>
      <w:r w:rsidR="00FD6B8B">
        <w:t xml:space="preserve"> </w:t>
      </w:r>
      <w:r w:rsidR="00A110FD">
        <w:t>BST</w:t>
      </w:r>
      <w:r w:rsidR="00FD6B8B">
        <w:t xml:space="preserve"> </w:t>
      </w:r>
      <w:r w:rsidR="007179C2">
        <w:t>operati</w:t>
      </w:r>
      <w:r w:rsidR="00502EC8">
        <w:t>ons: Search, Insert, and Delete.</w:t>
      </w:r>
      <w:r w:rsidR="007179C2">
        <w:t xml:space="preserve"> </w:t>
      </w:r>
      <w:r w:rsidR="00A110FD">
        <w:t>Splay T</w:t>
      </w:r>
      <w:r w:rsidR="00502EC8">
        <w:t>rees also have</w:t>
      </w:r>
      <w:r w:rsidR="007179C2">
        <w:t xml:space="preserve"> added operations outside of the standard BST inte</w:t>
      </w:r>
      <w:r w:rsidR="00A110FD">
        <w:t>rface. Once facet of the Splay T</w:t>
      </w:r>
      <w:r w:rsidR="007179C2">
        <w:t>ree is that for every operation called on the tree, a balancing operation called a “splay” is performed. A splay operation effectively moves a specific node to the root of the tree through a series of transformations</w:t>
      </w:r>
      <w:r w:rsidR="00FD6B8B">
        <w:t xml:space="preserve"> moves it to the top of the tree. These transformations are commonly referred to as </w:t>
      </w:r>
      <w:r w:rsidR="00AC7035">
        <w:t>rotations and can be executed in sequence to achieve single or double rotations around a given element.</w:t>
      </w:r>
      <w:r w:rsidR="00A110FD">
        <w:t xml:space="preserve"> These rotations are like rotations seen in the Adelson-</w:t>
      </w:r>
      <w:proofErr w:type="spellStart"/>
      <w:r w:rsidR="00A110FD">
        <w:t>Velsky</w:t>
      </w:r>
      <w:proofErr w:type="spellEnd"/>
      <w:r w:rsidR="00A110FD">
        <w:t xml:space="preserve"> Landis (AVL) Tree.</w:t>
      </w:r>
    </w:p>
    <w:p w14:paraId="6F3CC41D" w14:textId="77777777" w:rsidR="006660E1" w:rsidRDefault="006660E1" w:rsidP="005338D4"/>
    <w:p w14:paraId="093C82DA" w14:textId="77777777" w:rsidR="00A110FD" w:rsidRDefault="00A110FD" w:rsidP="00A110FD">
      <w:pPr>
        <w:pStyle w:val="Heading1"/>
      </w:pPr>
      <w:bookmarkStart w:id="2" w:name="_Toc479343188"/>
      <w:r>
        <w:t>Operations</w:t>
      </w:r>
      <w:bookmarkEnd w:id="2"/>
    </w:p>
    <w:p w14:paraId="7174917A" w14:textId="77777777" w:rsidR="009B247B" w:rsidRPr="009B247B" w:rsidRDefault="009B247B" w:rsidP="009B247B">
      <w:pPr>
        <w:pStyle w:val="Heading2"/>
      </w:pPr>
      <w:bookmarkStart w:id="3" w:name="_Toc479343189"/>
      <w:r>
        <w:t>Splay</w:t>
      </w:r>
      <w:bookmarkEnd w:id="3"/>
    </w:p>
    <w:p w14:paraId="1FFDDC93" w14:textId="761FE977" w:rsidR="00A110FD" w:rsidRDefault="00A110FD" w:rsidP="009B247B">
      <w:r>
        <w:t xml:space="preserve">The </w:t>
      </w:r>
      <w:r w:rsidR="00540FD3">
        <w:t>Splay Tree</w:t>
      </w:r>
      <w:r>
        <w:t xml:space="preserve"> maintains all the operations provided by the BST interface with the addition of the splay operation. The splay operation is not available publicly and is performed during every BST </w:t>
      </w:r>
      <w:r w:rsidR="00150499">
        <w:t>action</w:t>
      </w:r>
      <w:r>
        <w:t xml:space="preserve">. </w:t>
      </w:r>
      <w:r w:rsidR="003A09EF">
        <w:t>This operation is the backbone</w:t>
      </w:r>
      <w:r w:rsidR="009B247B">
        <w:t xml:space="preserve"> of the Splay Tree</w:t>
      </w:r>
      <w:r w:rsidR="006660E1">
        <w:t>. For arguments, the splay operation accepts both a node and a key. Since the splay operation is recursive in nature</w:t>
      </w:r>
      <w:r w:rsidR="00150499">
        <w:t xml:space="preserve"> the initial call to splay is usually run from the</w:t>
      </w:r>
      <w:r w:rsidR="00B52B8E">
        <w:t xml:space="preserve"> root node of the tree. The key</w:t>
      </w:r>
      <w:r w:rsidR="00150499">
        <w:t xml:space="preserve"> we provide as the second argument is the data to find and </w:t>
      </w:r>
      <w:r w:rsidR="00E64786">
        <w:t xml:space="preserve">the node containing that data or key </w:t>
      </w:r>
      <w:r w:rsidR="00150499">
        <w:t>will be brought to the top of the tree through a manner of several recursive calls</w:t>
      </w:r>
      <w:r w:rsidR="00E64786">
        <w:t xml:space="preserve"> to splay</w:t>
      </w:r>
      <w:r w:rsidR="00150499">
        <w:t>.</w:t>
      </w:r>
      <w:r w:rsidR="00B52B8E">
        <w:t xml:space="preserve"> When we finally reach a node that matches our input data</w:t>
      </w:r>
      <w:r w:rsidR="00781080">
        <w:t xml:space="preserve"> we return it to our calling function. The splay function uses a series of different rotations to bring the node we find to the surface before returning it.</w:t>
      </w:r>
    </w:p>
    <w:p w14:paraId="35ED3D5A" w14:textId="606A8F9A" w:rsidR="00781080" w:rsidRDefault="00781080" w:rsidP="00781080">
      <w:pPr>
        <w:pStyle w:val="Heading2"/>
      </w:pPr>
      <w:bookmarkStart w:id="4" w:name="_Toc479343190"/>
      <w:r>
        <w:lastRenderedPageBreak/>
        <w:t>Rotation</w:t>
      </w:r>
      <w:bookmarkEnd w:id="4"/>
    </w:p>
    <w:p w14:paraId="1F18C0A7" w14:textId="1A2F03D5" w:rsidR="00781080" w:rsidRDefault="000A4DF7" w:rsidP="00781080">
      <w:r>
        <w:t xml:space="preserve">The </w:t>
      </w:r>
      <w:r w:rsidR="00A23BCD">
        <w:t>Splay Tree</w:t>
      </w:r>
      <w:r>
        <w:t xml:space="preserve"> uses two different rotations on nodes. </w:t>
      </w:r>
      <w:r w:rsidR="00781080">
        <w:t>The rotations are very similar in implementation, so they will both be included in a single section for brevity. The rotation can be performed in two directions: Left, and Right. A left rotation effectively sets the right subtree of the left child and attaches</w:t>
      </w:r>
      <w:r w:rsidR="007353E4">
        <w:t xml:space="preserve"> it</w:t>
      </w:r>
      <w:r w:rsidR="00781080">
        <w:t xml:space="preserve"> to the parent node. The right subtree of the child then becomes the left parent node and all its remaining subtrees.</w:t>
      </w:r>
      <w:r w:rsidR="007353E4">
        <w:t xml:space="preserve"> The reverse </w:t>
      </w:r>
      <w:r w:rsidR="00F774D6">
        <w:t>happens with the right rotation.</w:t>
      </w:r>
      <w:r w:rsidR="00BF6BF1">
        <w:t xml:space="preserve"> When combined these rotations help perform an action called a double rotation, which is effective in smoothing out non-linear structures for balancing.</w:t>
      </w:r>
    </w:p>
    <w:p w14:paraId="65804857" w14:textId="77777777" w:rsidR="00590BA5" w:rsidRDefault="00590BA5" w:rsidP="00781080"/>
    <w:p w14:paraId="4FB69C54" w14:textId="77777777" w:rsidR="002F22EC" w:rsidRDefault="002F22EC">
      <w:pPr>
        <w:rPr>
          <w:rFonts w:asciiTheme="majorHAnsi" w:eastAsiaTheme="majorEastAsia" w:hAnsiTheme="majorHAnsi" w:cstheme="majorBidi"/>
          <w:b/>
          <w:bCs/>
        </w:rPr>
      </w:pPr>
      <w:r>
        <w:br w:type="page"/>
      </w:r>
    </w:p>
    <w:p w14:paraId="0564235A" w14:textId="5BD9DB15" w:rsidR="00590BA5" w:rsidRPr="00590BA5" w:rsidRDefault="009E56A9" w:rsidP="00590BA5">
      <w:pPr>
        <w:pStyle w:val="Heading1"/>
      </w:pPr>
      <w:bookmarkStart w:id="5" w:name="_Toc479343191"/>
      <w:r>
        <w:lastRenderedPageBreak/>
        <w:t>Experiments</w:t>
      </w:r>
      <w:bookmarkEnd w:id="5"/>
    </w:p>
    <w:p w14:paraId="32FC4870" w14:textId="5333B31B" w:rsidR="009E56A9" w:rsidRDefault="00503AF8" w:rsidP="009E56A9">
      <w:pPr>
        <w:pStyle w:val="Heading2"/>
      </w:pPr>
      <w:bookmarkStart w:id="6" w:name="_Toc479343192"/>
      <w:r>
        <w:t>Linear Insertion</w:t>
      </w:r>
      <w:bookmarkEnd w:id="6"/>
    </w:p>
    <w:p w14:paraId="5CA0AF59" w14:textId="2B982B58" w:rsidR="00503AF8" w:rsidRDefault="00503AF8" w:rsidP="002F22EC">
      <w:r>
        <w:t>The first test that was run against the Splay Tree was a Linear Insertion Test. This test started with 1,000,000 insertions and every run doubled the amount of insertions. This made the result easy to graph for visualization.</w:t>
      </w:r>
    </w:p>
    <w:p w14:paraId="2416D664" w14:textId="77777777" w:rsidR="002F22EC" w:rsidRDefault="002F22EC" w:rsidP="00503AF8">
      <w:pPr>
        <w:pStyle w:val="Heading3"/>
      </w:pPr>
    </w:p>
    <w:p w14:paraId="45DC2095" w14:textId="41D4C59D" w:rsidR="00503AF8" w:rsidRPr="00503AF8" w:rsidRDefault="00503AF8" w:rsidP="00503AF8">
      <w:pPr>
        <w:pStyle w:val="Heading3"/>
      </w:pPr>
      <w:bookmarkStart w:id="7" w:name="_Toc479343193"/>
      <w:r>
        <w:t>Tabular Data</w:t>
      </w:r>
      <w:bookmarkEnd w:id="7"/>
    </w:p>
    <w:tbl>
      <w:tblPr>
        <w:tblW w:w="4960" w:type="dxa"/>
        <w:jc w:val="center"/>
        <w:tblLook w:val="04A0" w:firstRow="1" w:lastRow="0" w:firstColumn="1" w:lastColumn="0" w:noHBand="0" w:noVBand="1"/>
      </w:tblPr>
      <w:tblGrid>
        <w:gridCol w:w="1300"/>
        <w:gridCol w:w="1421"/>
        <w:gridCol w:w="2320"/>
      </w:tblGrid>
      <w:tr w:rsidR="00503AF8" w:rsidRPr="00503AF8" w14:paraId="349864C9"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432AECAC" w14:textId="77777777" w:rsidR="00503AF8" w:rsidRPr="00503AF8" w:rsidRDefault="00503AF8" w:rsidP="00503AF8">
            <w:pPr>
              <w:spacing w:line="240" w:lineRule="auto"/>
              <w:ind w:firstLine="0"/>
              <w:rPr>
                <w:rFonts w:ascii="Calibri" w:eastAsia="Times New Roman" w:hAnsi="Calibri" w:cs="Times New Roman"/>
                <w:b/>
                <w:bCs/>
                <w:color w:val="000000"/>
                <w:kern w:val="0"/>
                <w:lang w:eastAsia="en-US"/>
              </w:rPr>
            </w:pPr>
            <w:r w:rsidRPr="00503AF8">
              <w:rPr>
                <w:rFonts w:ascii="Calibri" w:eastAsia="Times New Roman" w:hAnsi="Calibri" w:cs="Times New Roman"/>
                <w:b/>
                <w:bCs/>
                <w:color w:val="000000"/>
                <w:kern w:val="0"/>
                <w:lang w:eastAsia="en-US"/>
              </w:rPr>
              <w:t>RUN</w:t>
            </w:r>
          </w:p>
        </w:tc>
        <w:tc>
          <w:tcPr>
            <w:tcW w:w="1340" w:type="dxa"/>
            <w:tcBorders>
              <w:top w:val="nil"/>
              <w:left w:val="nil"/>
              <w:bottom w:val="nil"/>
              <w:right w:val="nil"/>
            </w:tcBorders>
            <w:shd w:val="clear" w:color="auto" w:fill="auto"/>
            <w:noWrap/>
            <w:vAlign w:val="bottom"/>
            <w:hideMark/>
          </w:tcPr>
          <w:p w14:paraId="60C668D6" w14:textId="77777777" w:rsidR="00503AF8" w:rsidRPr="00503AF8" w:rsidRDefault="00503AF8" w:rsidP="00503AF8">
            <w:pPr>
              <w:spacing w:line="240" w:lineRule="auto"/>
              <w:ind w:firstLine="0"/>
              <w:rPr>
                <w:rFonts w:ascii="Calibri" w:eastAsia="Times New Roman" w:hAnsi="Calibri" w:cs="Times New Roman"/>
                <w:b/>
                <w:bCs/>
                <w:color w:val="000000"/>
                <w:kern w:val="0"/>
                <w:lang w:eastAsia="en-US"/>
              </w:rPr>
            </w:pPr>
            <w:r w:rsidRPr="00503AF8">
              <w:rPr>
                <w:rFonts w:ascii="Calibri" w:eastAsia="Times New Roman" w:hAnsi="Calibri" w:cs="Times New Roman"/>
                <w:b/>
                <w:bCs/>
                <w:color w:val="000000"/>
                <w:kern w:val="0"/>
                <w:lang w:eastAsia="en-US"/>
              </w:rPr>
              <w:t>INSERTIONS</w:t>
            </w:r>
          </w:p>
        </w:tc>
        <w:tc>
          <w:tcPr>
            <w:tcW w:w="2320" w:type="dxa"/>
            <w:tcBorders>
              <w:top w:val="nil"/>
              <w:left w:val="nil"/>
              <w:bottom w:val="nil"/>
              <w:right w:val="nil"/>
            </w:tcBorders>
            <w:shd w:val="clear" w:color="auto" w:fill="auto"/>
            <w:noWrap/>
            <w:vAlign w:val="bottom"/>
            <w:hideMark/>
          </w:tcPr>
          <w:p w14:paraId="36B0B83A" w14:textId="77777777" w:rsidR="00503AF8" w:rsidRPr="00503AF8" w:rsidRDefault="00503AF8" w:rsidP="00503AF8">
            <w:pPr>
              <w:spacing w:line="240" w:lineRule="auto"/>
              <w:ind w:firstLine="0"/>
              <w:rPr>
                <w:rFonts w:ascii="Calibri" w:eastAsia="Times New Roman" w:hAnsi="Calibri" w:cs="Times New Roman"/>
                <w:b/>
                <w:bCs/>
                <w:color w:val="000000"/>
                <w:kern w:val="0"/>
                <w:lang w:eastAsia="en-US"/>
              </w:rPr>
            </w:pPr>
            <w:r w:rsidRPr="00503AF8">
              <w:rPr>
                <w:rFonts w:ascii="Calibri" w:eastAsia="Times New Roman" w:hAnsi="Calibri" w:cs="Times New Roman"/>
                <w:b/>
                <w:bCs/>
                <w:color w:val="000000"/>
                <w:kern w:val="0"/>
                <w:lang w:eastAsia="en-US"/>
              </w:rPr>
              <w:t>RUNTIME</w:t>
            </w:r>
          </w:p>
        </w:tc>
      </w:tr>
      <w:tr w:rsidR="00503AF8" w:rsidRPr="00503AF8" w14:paraId="2FDDD626"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555F3315" w14:textId="77777777" w:rsidR="00503AF8" w:rsidRPr="00503AF8" w:rsidRDefault="00503AF8" w:rsidP="00503AF8">
            <w:pPr>
              <w:spacing w:line="240" w:lineRule="auto"/>
              <w:ind w:firstLine="0"/>
              <w:jc w:val="right"/>
              <w:rPr>
                <w:rFonts w:ascii="Calibri" w:eastAsia="Times New Roman" w:hAnsi="Calibri" w:cs="Times New Roman"/>
                <w:b/>
                <w:bCs/>
                <w:color w:val="000000"/>
                <w:kern w:val="0"/>
                <w:lang w:eastAsia="en-US"/>
              </w:rPr>
            </w:pPr>
            <w:r w:rsidRPr="00503AF8">
              <w:rPr>
                <w:rFonts w:ascii="Calibri" w:eastAsia="Times New Roman" w:hAnsi="Calibri" w:cs="Times New Roman"/>
                <w:b/>
                <w:bCs/>
                <w:color w:val="000000"/>
                <w:kern w:val="0"/>
                <w:lang w:eastAsia="en-US"/>
              </w:rPr>
              <w:t>1</w:t>
            </w:r>
          </w:p>
        </w:tc>
        <w:tc>
          <w:tcPr>
            <w:tcW w:w="1340" w:type="dxa"/>
            <w:tcBorders>
              <w:top w:val="nil"/>
              <w:left w:val="nil"/>
              <w:bottom w:val="nil"/>
              <w:right w:val="nil"/>
            </w:tcBorders>
            <w:shd w:val="clear" w:color="auto" w:fill="auto"/>
            <w:noWrap/>
            <w:vAlign w:val="bottom"/>
            <w:hideMark/>
          </w:tcPr>
          <w:p w14:paraId="40379215"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1000000</w:t>
            </w:r>
          </w:p>
        </w:tc>
        <w:tc>
          <w:tcPr>
            <w:tcW w:w="2320" w:type="dxa"/>
            <w:tcBorders>
              <w:top w:val="nil"/>
              <w:left w:val="nil"/>
              <w:bottom w:val="nil"/>
              <w:right w:val="nil"/>
            </w:tcBorders>
            <w:shd w:val="clear" w:color="auto" w:fill="auto"/>
            <w:noWrap/>
            <w:vAlign w:val="bottom"/>
            <w:hideMark/>
          </w:tcPr>
          <w:p w14:paraId="2EEC0739"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8.74E-02</w:t>
            </w:r>
          </w:p>
        </w:tc>
      </w:tr>
      <w:tr w:rsidR="00503AF8" w:rsidRPr="00503AF8" w14:paraId="106EC1A6"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6C6D2B5F"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2</w:t>
            </w:r>
          </w:p>
        </w:tc>
        <w:tc>
          <w:tcPr>
            <w:tcW w:w="1340" w:type="dxa"/>
            <w:tcBorders>
              <w:top w:val="nil"/>
              <w:left w:val="nil"/>
              <w:bottom w:val="nil"/>
              <w:right w:val="nil"/>
            </w:tcBorders>
            <w:shd w:val="clear" w:color="auto" w:fill="auto"/>
            <w:noWrap/>
            <w:vAlign w:val="bottom"/>
            <w:hideMark/>
          </w:tcPr>
          <w:p w14:paraId="3325C4DD"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2000000</w:t>
            </w:r>
          </w:p>
        </w:tc>
        <w:tc>
          <w:tcPr>
            <w:tcW w:w="2320" w:type="dxa"/>
            <w:tcBorders>
              <w:top w:val="nil"/>
              <w:left w:val="nil"/>
              <w:bottom w:val="nil"/>
              <w:right w:val="nil"/>
            </w:tcBorders>
            <w:shd w:val="clear" w:color="auto" w:fill="auto"/>
            <w:noWrap/>
            <w:vAlign w:val="bottom"/>
            <w:hideMark/>
          </w:tcPr>
          <w:p w14:paraId="4AFE14BF"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1.75E-01</w:t>
            </w:r>
          </w:p>
        </w:tc>
      </w:tr>
      <w:tr w:rsidR="00503AF8" w:rsidRPr="00503AF8" w14:paraId="5430C3D2"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0407C41E"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3</w:t>
            </w:r>
          </w:p>
        </w:tc>
        <w:tc>
          <w:tcPr>
            <w:tcW w:w="1340" w:type="dxa"/>
            <w:tcBorders>
              <w:top w:val="nil"/>
              <w:left w:val="nil"/>
              <w:bottom w:val="nil"/>
              <w:right w:val="nil"/>
            </w:tcBorders>
            <w:shd w:val="clear" w:color="auto" w:fill="auto"/>
            <w:noWrap/>
            <w:vAlign w:val="bottom"/>
            <w:hideMark/>
          </w:tcPr>
          <w:p w14:paraId="38FB58F6"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4000000</w:t>
            </w:r>
          </w:p>
        </w:tc>
        <w:tc>
          <w:tcPr>
            <w:tcW w:w="2320" w:type="dxa"/>
            <w:tcBorders>
              <w:top w:val="nil"/>
              <w:left w:val="nil"/>
              <w:bottom w:val="nil"/>
              <w:right w:val="nil"/>
            </w:tcBorders>
            <w:shd w:val="clear" w:color="auto" w:fill="auto"/>
            <w:noWrap/>
            <w:vAlign w:val="bottom"/>
            <w:hideMark/>
          </w:tcPr>
          <w:p w14:paraId="1D90B9B3"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3.69E-01</w:t>
            </w:r>
          </w:p>
        </w:tc>
      </w:tr>
      <w:tr w:rsidR="00503AF8" w:rsidRPr="00503AF8" w14:paraId="1FEBABFA"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6DD5272D"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4</w:t>
            </w:r>
          </w:p>
        </w:tc>
        <w:tc>
          <w:tcPr>
            <w:tcW w:w="1340" w:type="dxa"/>
            <w:tcBorders>
              <w:top w:val="nil"/>
              <w:left w:val="nil"/>
              <w:bottom w:val="nil"/>
              <w:right w:val="nil"/>
            </w:tcBorders>
            <w:shd w:val="clear" w:color="auto" w:fill="auto"/>
            <w:noWrap/>
            <w:vAlign w:val="bottom"/>
            <w:hideMark/>
          </w:tcPr>
          <w:p w14:paraId="254CEC06"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8000000</w:t>
            </w:r>
          </w:p>
        </w:tc>
        <w:tc>
          <w:tcPr>
            <w:tcW w:w="2320" w:type="dxa"/>
            <w:tcBorders>
              <w:top w:val="nil"/>
              <w:left w:val="nil"/>
              <w:bottom w:val="nil"/>
              <w:right w:val="nil"/>
            </w:tcBorders>
            <w:shd w:val="clear" w:color="auto" w:fill="auto"/>
            <w:noWrap/>
            <w:vAlign w:val="bottom"/>
            <w:hideMark/>
          </w:tcPr>
          <w:p w14:paraId="130773A1"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6.91E-01</w:t>
            </w:r>
          </w:p>
        </w:tc>
      </w:tr>
      <w:tr w:rsidR="00503AF8" w:rsidRPr="00503AF8" w14:paraId="5E062C1C"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2F314A0C"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5</w:t>
            </w:r>
          </w:p>
        </w:tc>
        <w:tc>
          <w:tcPr>
            <w:tcW w:w="1340" w:type="dxa"/>
            <w:tcBorders>
              <w:top w:val="nil"/>
              <w:left w:val="nil"/>
              <w:bottom w:val="nil"/>
              <w:right w:val="nil"/>
            </w:tcBorders>
            <w:shd w:val="clear" w:color="auto" w:fill="auto"/>
            <w:noWrap/>
            <w:vAlign w:val="bottom"/>
            <w:hideMark/>
          </w:tcPr>
          <w:p w14:paraId="10F278FE"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16000000</w:t>
            </w:r>
          </w:p>
        </w:tc>
        <w:tc>
          <w:tcPr>
            <w:tcW w:w="2320" w:type="dxa"/>
            <w:tcBorders>
              <w:top w:val="nil"/>
              <w:left w:val="nil"/>
              <w:bottom w:val="nil"/>
              <w:right w:val="nil"/>
            </w:tcBorders>
            <w:shd w:val="clear" w:color="auto" w:fill="auto"/>
            <w:noWrap/>
            <w:vAlign w:val="bottom"/>
            <w:hideMark/>
          </w:tcPr>
          <w:p w14:paraId="41185874"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1.36E+00</w:t>
            </w:r>
          </w:p>
        </w:tc>
      </w:tr>
      <w:tr w:rsidR="00503AF8" w:rsidRPr="00503AF8" w14:paraId="2F3665DF"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2DD72370"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6</w:t>
            </w:r>
          </w:p>
        </w:tc>
        <w:tc>
          <w:tcPr>
            <w:tcW w:w="1340" w:type="dxa"/>
            <w:tcBorders>
              <w:top w:val="nil"/>
              <w:left w:val="nil"/>
              <w:bottom w:val="nil"/>
              <w:right w:val="nil"/>
            </w:tcBorders>
            <w:shd w:val="clear" w:color="auto" w:fill="auto"/>
            <w:noWrap/>
            <w:vAlign w:val="bottom"/>
            <w:hideMark/>
          </w:tcPr>
          <w:p w14:paraId="31773D6E"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32000000</w:t>
            </w:r>
          </w:p>
        </w:tc>
        <w:tc>
          <w:tcPr>
            <w:tcW w:w="2320" w:type="dxa"/>
            <w:tcBorders>
              <w:top w:val="nil"/>
              <w:left w:val="nil"/>
              <w:bottom w:val="nil"/>
              <w:right w:val="nil"/>
            </w:tcBorders>
            <w:shd w:val="clear" w:color="auto" w:fill="auto"/>
            <w:noWrap/>
            <w:vAlign w:val="bottom"/>
            <w:hideMark/>
          </w:tcPr>
          <w:p w14:paraId="467C7236"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2.71E+00</w:t>
            </w:r>
          </w:p>
        </w:tc>
      </w:tr>
      <w:tr w:rsidR="00503AF8" w:rsidRPr="00503AF8" w14:paraId="44F5FC95"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54EEF733"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7</w:t>
            </w:r>
          </w:p>
        </w:tc>
        <w:tc>
          <w:tcPr>
            <w:tcW w:w="1340" w:type="dxa"/>
            <w:tcBorders>
              <w:top w:val="nil"/>
              <w:left w:val="nil"/>
              <w:bottom w:val="nil"/>
              <w:right w:val="nil"/>
            </w:tcBorders>
            <w:shd w:val="clear" w:color="auto" w:fill="auto"/>
            <w:noWrap/>
            <w:vAlign w:val="bottom"/>
            <w:hideMark/>
          </w:tcPr>
          <w:p w14:paraId="6E8E3B89"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64000000</w:t>
            </w:r>
          </w:p>
        </w:tc>
        <w:tc>
          <w:tcPr>
            <w:tcW w:w="2320" w:type="dxa"/>
            <w:tcBorders>
              <w:top w:val="nil"/>
              <w:left w:val="nil"/>
              <w:bottom w:val="nil"/>
              <w:right w:val="nil"/>
            </w:tcBorders>
            <w:shd w:val="clear" w:color="auto" w:fill="auto"/>
            <w:noWrap/>
            <w:vAlign w:val="bottom"/>
            <w:hideMark/>
          </w:tcPr>
          <w:p w14:paraId="618EF911"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5.87E+00</w:t>
            </w:r>
          </w:p>
        </w:tc>
      </w:tr>
      <w:tr w:rsidR="00503AF8" w:rsidRPr="00503AF8" w14:paraId="34239E46"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2BE7C030"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8</w:t>
            </w:r>
          </w:p>
        </w:tc>
        <w:tc>
          <w:tcPr>
            <w:tcW w:w="1340" w:type="dxa"/>
            <w:tcBorders>
              <w:top w:val="nil"/>
              <w:left w:val="nil"/>
              <w:bottom w:val="nil"/>
              <w:right w:val="nil"/>
            </w:tcBorders>
            <w:shd w:val="clear" w:color="auto" w:fill="auto"/>
            <w:noWrap/>
            <w:vAlign w:val="bottom"/>
            <w:hideMark/>
          </w:tcPr>
          <w:p w14:paraId="74C4C607"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128000000</w:t>
            </w:r>
          </w:p>
        </w:tc>
        <w:tc>
          <w:tcPr>
            <w:tcW w:w="2320" w:type="dxa"/>
            <w:tcBorders>
              <w:top w:val="nil"/>
              <w:left w:val="nil"/>
              <w:bottom w:val="nil"/>
              <w:right w:val="nil"/>
            </w:tcBorders>
            <w:shd w:val="clear" w:color="auto" w:fill="auto"/>
            <w:noWrap/>
            <w:vAlign w:val="bottom"/>
            <w:hideMark/>
          </w:tcPr>
          <w:p w14:paraId="3BEDFD85"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1.23E+01</w:t>
            </w:r>
          </w:p>
        </w:tc>
      </w:tr>
      <w:tr w:rsidR="00503AF8" w:rsidRPr="00503AF8" w14:paraId="006B075F"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557BBDCB"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9</w:t>
            </w:r>
          </w:p>
        </w:tc>
        <w:tc>
          <w:tcPr>
            <w:tcW w:w="1340" w:type="dxa"/>
            <w:tcBorders>
              <w:top w:val="nil"/>
              <w:left w:val="nil"/>
              <w:bottom w:val="nil"/>
              <w:right w:val="nil"/>
            </w:tcBorders>
            <w:shd w:val="clear" w:color="auto" w:fill="auto"/>
            <w:noWrap/>
            <w:vAlign w:val="bottom"/>
            <w:hideMark/>
          </w:tcPr>
          <w:p w14:paraId="072CF0D6"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256000000</w:t>
            </w:r>
          </w:p>
        </w:tc>
        <w:tc>
          <w:tcPr>
            <w:tcW w:w="2320" w:type="dxa"/>
            <w:tcBorders>
              <w:top w:val="nil"/>
              <w:left w:val="nil"/>
              <w:bottom w:val="nil"/>
              <w:right w:val="nil"/>
            </w:tcBorders>
            <w:shd w:val="clear" w:color="auto" w:fill="auto"/>
            <w:noWrap/>
            <w:vAlign w:val="bottom"/>
            <w:hideMark/>
          </w:tcPr>
          <w:p w14:paraId="621FFE48"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2.45E+01</w:t>
            </w:r>
          </w:p>
        </w:tc>
      </w:tr>
      <w:tr w:rsidR="00503AF8" w:rsidRPr="00503AF8" w14:paraId="4B25F5AD"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25067A9D"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10</w:t>
            </w:r>
          </w:p>
        </w:tc>
        <w:tc>
          <w:tcPr>
            <w:tcW w:w="1340" w:type="dxa"/>
            <w:tcBorders>
              <w:top w:val="nil"/>
              <w:left w:val="nil"/>
              <w:bottom w:val="nil"/>
              <w:right w:val="nil"/>
            </w:tcBorders>
            <w:shd w:val="clear" w:color="auto" w:fill="auto"/>
            <w:noWrap/>
            <w:vAlign w:val="bottom"/>
            <w:hideMark/>
          </w:tcPr>
          <w:p w14:paraId="049AAE3C"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512000000</w:t>
            </w:r>
          </w:p>
        </w:tc>
        <w:tc>
          <w:tcPr>
            <w:tcW w:w="2320" w:type="dxa"/>
            <w:tcBorders>
              <w:top w:val="nil"/>
              <w:left w:val="nil"/>
              <w:bottom w:val="nil"/>
              <w:right w:val="nil"/>
            </w:tcBorders>
            <w:shd w:val="clear" w:color="auto" w:fill="auto"/>
            <w:noWrap/>
            <w:vAlign w:val="bottom"/>
            <w:hideMark/>
          </w:tcPr>
          <w:p w14:paraId="3D1AE091"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5.05E+01</w:t>
            </w:r>
          </w:p>
        </w:tc>
      </w:tr>
    </w:tbl>
    <w:p w14:paraId="24ADFD22" w14:textId="77777777" w:rsidR="00503AF8" w:rsidRDefault="00503AF8" w:rsidP="00503AF8">
      <w:pPr>
        <w:ind w:firstLine="0"/>
      </w:pPr>
    </w:p>
    <w:p w14:paraId="1AADDDB9" w14:textId="2A1C9129" w:rsidR="00503AF8" w:rsidRDefault="00503AF8" w:rsidP="00503AF8">
      <w:pPr>
        <w:pStyle w:val="Heading3"/>
      </w:pPr>
      <w:bookmarkStart w:id="8" w:name="_Toc479343194"/>
      <w:r>
        <w:t>Graph</w:t>
      </w:r>
      <w:bookmarkEnd w:id="8"/>
    </w:p>
    <w:p w14:paraId="1B1FB2D7" w14:textId="41CAFB32" w:rsidR="00503AF8" w:rsidRDefault="008A5F7D" w:rsidP="00947399">
      <w:pPr>
        <w:jc w:val="center"/>
      </w:pPr>
      <w:r>
        <w:rPr>
          <w:noProof/>
          <w:lang w:eastAsia="en-US"/>
        </w:rPr>
        <w:drawing>
          <wp:inline distT="0" distB="0" distL="0" distR="0" wp14:anchorId="23137D44" wp14:editId="0B1AF432">
            <wp:extent cx="3745865" cy="2277907"/>
            <wp:effectExtent l="0" t="0" r="13335"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3DB729" w14:textId="5552F050" w:rsidR="008A5F7D" w:rsidRDefault="008A5F7D" w:rsidP="008A5F7D">
      <w:r>
        <w:lastRenderedPageBreak/>
        <w:t>As we can see here, the growth rate of a linear insertion</w:t>
      </w:r>
      <w:r w:rsidR="0087292C">
        <w:t xml:space="preserve"> is almost identical to that of a</w:t>
      </w:r>
      <w:r w:rsidR="00590BA5">
        <w:t xml:space="preserve"> growth rate of amortized O(</w:t>
      </w:r>
      <w:proofErr w:type="spellStart"/>
      <w:r w:rsidR="00590BA5">
        <w:t>log</w:t>
      </w:r>
      <w:r w:rsidR="0087292C">
        <w:t>n</w:t>
      </w:r>
      <w:proofErr w:type="spellEnd"/>
      <w:r w:rsidR="0087292C">
        <w:t>); where in a sequence of M operations on an N-node splay tree takes O(</w:t>
      </w:r>
      <w:proofErr w:type="spellStart"/>
      <w:r w:rsidR="0087292C">
        <w:t>MlogN</w:t>
      </w:r>
      <w:proofErr w:type="spellEnd"/>
      <w:r w:rsidR="0087292C">
        <w:t>) time.</w:t>
      </w:r>
    </w:p>
    <w:p w14:paraId="4F7C100B" w14:textId="77777777" w:rsidR="00590BA5" w:rsidRDefault="00590BA5" w:rsidP="008A5F7D"/>
    <w:p w14:paraId="558EF56C" w14:textId="4D116D0C" w:rsidR="00084993" w:rsidRDefault="00A8630F" w:rsidP="00A8630F">
      <w:pPr>
        <w:pStyle w:val="Heading2"/>
      </w:pPr>
      <w:bookmarkStart w:id="9" w:name="_Toc479343195"/>
      <w:r>
        <w:t>Odd Even Insertion</w:t>
      </w:r>
      <w:bookmarkEnd w:id="9"/>
    </w:p>
    <w:p w14:paraId="69DA07B9" w14:textId="77777777" w:rsidR="00590BA5" w:rsidRDefault="00A8630F" w:rsidP="00A8630F">
      <w:r>
        <w:t>In this test, the data</w:t>
      </w:r>
      <w:r w:rsidR="00590BA5">
        <w:t xml:space="preserve"> values were inserted in an odd-</w:t>
      </w:r>
      <w:r>
        <w:t>even fashion. The first test was with 1000 keys, having all the odd keys inserted first. Once all the odd keys were inserted, the test timer was started, and even keys were inserted. This caused the tr</w:t>
      </w:r>
      <w:r w:rsidR="00590BA5">
        <w:t>ee to enter worse case splaying. The number of keys was then doubled and the tests run again. This was done for a total of ten different test runs.</w:t>
      </w:r>
    </w:p>
    <w:p w14:paraId="57ED33B9" w14:textId="34E43459" w:rsidR="00590BA5" w:rsidRPr="00A8630F" w:rsidRDefault="00590BA5" w:rsidP="00590BA5">
      <w:pPr>
        <w:pStyle w:val="Heading3"/>
      </w:pPr>
      <w:bookmarkStart w:id="10" w:name="_Toc479343196"/>
      <w:r>
        <w:t>Tabular Data</w:t>
      </w:r>
      <w:bookmarkEnd w:id="10"/>
    </w:p>
    <w:tbl>
      <w:tblPr>
        <w:tblW w:w="5880" w:type="dxa"/>
        <w:jc w:val="center"/>
        <w:tblLook w:val="04A0" w:firstRow="1" w:lastRow="0" w:firstColumn="1" w:lastColumn="0" w:noHBand="0" w:noVBand="1"/>
      </w:tblPr>
      <w:tblGrid>
        <w:gridCol w:w="1300"/>
        <w:gridCol w:w="2260"/>
        <w:gridCol w:w="2320"/>
      </w:tblGrid>
      <w:tr w:rsidR="00590BA5" w:rsidRPr="00590BA5" w14:paraId="40DDD289"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41E6279C" w14:textId="77777777" w:rsidR="00590BA5" w:rsidRPr="00590BA5" w:rsidRDefault="00590BA5" w:rsidP="00590BA5">
            <w:pPr>
              <w:spacing w:line="240" w:lineRule="auto"/>
              <w:ind w:firstLine="0"/>
              <w:rPr>
                <w:rFonts w:ascii="Calibri" w:eastAsia="Times New Roman" w:hAnsi="Calibri" w:cs="Times New Roman"/>
                <w:b/>
                <w:bCs/>
                <w:color w:val="000000"/>
                <w:kern w:val="0"/>
                <w:lang w:eastAsia="en-US"/>
              </w:rPr>
            </w:pPr>
            <w:r w:rsidRPr="00590BA5">
              <w:rPr>
                <w:rFonts w:ascii="Calibri" w:eastAsia="Times New Roman" w:hAnsi="Calibri" w:cs="Times New Roman"/>
                <w:b/>
                <w:bCs/>
                <w:color w:val="000000"/>
                <w:kern w:val="0"/>
                <w:lang w:eastAsia="en-US"/>
              </w:rPr>
              <w:t>RUN</w:t>
            </w:r>
          </w:p>
        </w:tc>
        <w:tc>
          <w:tcPr>
            <w:tcW w:w="2260" w:type="dxa"/>
            <w:tcBorders>
              <w:top w:val="nil"/>
              <w:left w:val="nil"/>
              <w:bottom w:val="nil"/>
              <w:right w:val="nil"/>
            </w:tcBorders>
            <w:shd w:val="clear" w:color="auto" w:fill="auto"/>
            <w:noWrap/>
            <w:vAlign w:val="bottom"/>
            <w:hideMark/>
          </w:tcPr>
          <w:p w14:paraId="358A58A0" w14:textId="77777777" w:rsidR="00590BA5" w:rsidRPr="00590BA5" w:rsidRDefault="00590BA5" w:rsidP="00590BA5">
            <w:pPr>
              <w:spacing w:line="240" w:lineRule="auto"/>
              <w:ind w:firstLine="0"/>
              <w:rPr>
                <w:rFonts w:ascii="Calibri" w:eastAsia="Times New Roman" w:hAnsi="Calibri" w:cs="Times New Roman"/>
                <w:b/>
                <w:bCs/>
                <w:color w:val="000000"/>
                <w:kern w:val="0"/>
                <w:lang w:eastAsia="en-US"/>
              </w:rPr>
            </w:pPr>
            <w:r w:rsidRPr="00590BA5">
              <w:rPr>
                <w:rFonts w:ascii="Calibri" w:eastAsia="Times New Roman" w:hAnsi="Calibri" w:cs="Times New Roman"/>
                <w:b/>
                <w:bCs/>
                <w:color w:val="000000"/>
                <w:kern w:val="0"/>
                <w:lang w:eastAsia="en-US"/>
              </w:rPr>
              <w:t>RUNTIME (Seconds)</w:t>
            </w:r>
          </w:p>
        </w:tc>
        <w:tc>
          <w:tcPr>
            <w:tcW w:w="2320" w:type="dxa"/>
            <w:tcBorders>
              <w:top w:val="nil"/>
              <w:left w:val="nil"/>
              <w:bottom w:val="nil"/>
              <w:right w:val="nil"/>
            </w:tcBorders>
            <w:shd w:val="clear" w:color="auto" w:fill="auto"/>
            <w:noWrap/>
            <w:vAlign w:val="bottom"/>
            <w:hideMark/>
          </w:tcPr>
          <w:p w14:paraId="1776BA82" w14:textId="77777777" w:rsidR="00590BA5" w:rsidRPr="00590BA5" w:rsidRDefault="00590BA5" w:rsidP="00590BA5">
            <w:pPr>
              <w:spacing w:line="240" w:lineRule="auto"/>
              <w:ind w:firstLine="0"/>
              <w:rPr>
                <w:rFonts w:ascii="Calibri" w:eastAsia="Times New Roman" w:hAnsi="Calibri" w:cs="Times New Roman"/>
                <w:b/>
                <w:bCs/>
                <w:color w:val="000000"/>
                <w:kern w:val="0"/>
                <w:lang w:eastAsia="en-US"/>
              </w:rPr>
            </w:pPr>
            <w:r w:rsidRPr="00590BA5">
              <w:rPr>
                <w:rFonts w:ascii="Calibri" w:eastAsia="Times New Roman" w:hAnsi="Calibri" w:cs="Times New Roman"/>
                <w:b/>
                <w:bCs/>
                <w:color w:val="000000"/>
                <w:kern w:val="0"/>
                <w:lang w:eastAsia="en-US"/>
              </w:rPr>
              <w:t>INSERTIONS</w:t>
            </w:r>
          </w:p>
        </w:tc>
      </w:tr>
      <w:tr w:rsidR="00590BA5" w:rsidRPr="00590BA5" w14:paraId="47EF4779"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18E2AC49" w14:textId="77777777" w:rsidR="00590BA5" w:rsidRPr="00590BA5" w:rsidRDefault="00590BA5" w:rsidP="00590BA5">
            <w:pPr>
              <w:spacing w:line="240" w:lineRule="auto"/>
              <w:ind w:firstLine="0"/>
              <w:jc w:val="right"/>
              <w:rPr>
                <w:rFonts w:ascii="Calibri" w:eastAsia="Times New Roman" w:hAnsi="Calibri" w:cs="Times New Roman"/>
                <w:b/>
                <w:bCs/>
                <w:color w:val="000000"/>
                <w:kern w:val="0"/>
                <w:lang w:eastAsia="en-US"/>
              </w:rPr>
            </w:pPr>
            <w:r w:rsidRPr="00590BA5">
              <w:rPr>
                <w:rFonts w:ascii="Calibri" w:eastAsia="Times New Roman" w:hAnsi="Calibri" w:cs="Times New Roman"/>
                <w:b/>
                <w:bCs/>
                <w:color w:val="000000"/>
                <w:kern w:val="0"/>
                <w:lang w:eastAsia="en-US"/>
              </w:rPr>
              <w:t>1</w:t>
            </w:r>
          </w:p>
        </w:tc>
        <w:tc>
          <w:tcPr>
            <w:tcW w:w="2260" w:type="dxa"/>
            <w:tcBorders>
              <w:top w:val="nil"/>
              <w:left w:val="nil"/>
              <w:bottom w:val="nil"/>
              <w:right w:val="nil"/>
            </w:tcBorders>
            <w:shd w:val="clear" w:color="auto" w:fill="auto"/>
            <w:noWrap/>
            <w:vAlign w:val="bottom"/>
            <w:hideMark/>
          </w:tcPr>
          <w:p w14:paraId="4AF8302E"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0.000089</w:t>
            </w:r>
          </w:p>
        </w:tc>
        <w:tc>
          <w:tcPr>
            <w:tcW w:w="2320" w:type="dxa"/>
            <w:tcBorders>
              <w:top w:val="nil"/>
              <w:left w:val="nil"/>
              <w:bottom w:val="nil"/>
              <w:right w:val="nil"/>
            </w:tcBorders>
            <w:shd w:val="clear" w:color="auto" w:fill="auto"/>
            <w:noWrap/>
            <w:vAlign w:val="bottom"/>
            <w:hideMark/>
          </w:tcPr>
          <w:p w14:paraId="2E5D2F60"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1000</w:t>
            </w:r>
          </w:p>
        </w:tc>
      </w:tr>
      <w:tr w:rsidR="00590BA5" w:rsidRPr="00590BA5" w14:paraId="450A7983"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4195BF61"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2</w:t>
            </w:r>
          </w:p>
        </w:tc>
        <w:tc>
          <w:tcPr>
            <w:tcW w:w="2260" w:type="dxa"/>
            <w:tcBorders>
              <w:top w:val="nil"/>
              <w:left w:val="nil"/>
              <w:bottom w:val="nil"/>
              <w:right w:val="nil"/>
            </w:tcBorders>
            <w:shd w:val="clear" w:color="auto" w:fill="auto"/>
            <w:noWrap/>
            <w:vAlign w:val="bottom"/>
            <w:hideMark/>
          </w:tcPr>
          <w:p w14:paraId="28DBBE96"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0.000194</w:t>
            </w:r>
          </w:p>
        </w:tc>
        <w:tc>
          <w:tcPr>
            <w:tcW w:w="2320" w:type="dxa"/>
            <w:tcBorders>
              <w:top w:val="nil"/>
              <w:left w:val="nil"/>
              <w:bottom w:val="nil"/>
              <w:right w:val="nil"/>
            </w:tcBorders>
            <w:shd w:val="clear" w:color="auto" w:fill="auto"/>
            <w:noWrap/>
            <w:vAlign w:val="bottom"/>
            <w:hideMark/>
          </w:tcPr>
          <w:p w14:paraId="112B4BE0"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2000</w:t>
            </w:r>
          </w:p>
        </w:tc>
      </w:tr>
      <w:tr w:rsidR="00590BA5" w:rsidRPr="00590BA5" w14:paraId="7E8290E6"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3DE465B7"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3</w:t>
            </w:r>
          </w:p>
        </w:tc>
        <w:tc>
          <w:tcPr>
            <w:tcW w:w="2260" w:type="dxa"/>
            <w:tcBorders>
              <w:top w:val="nil"/>
              <w:left w:val="nil"/>
              <w:bottom w:val="nil"/>
              <w:right w:val="nil"/>
            </w:tcBorders>
            <w:shd w:val="clear" w:color="auto" w:fill="auto"/>
            <w:noWrap/>
            <w:vAlign w:val="bottom"/>
            <w:hideMark/>
          </w:tcPr>
          <w:p w14:paraId="7E1EF01F"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0.000387</w:t>
            </w:r>
          </w:p>
        </w:tc>
        <w:tc>
          <w:tcPr>
            <w:tcW w:w="2320" w:type="dxa"/>
            <w:tcBorders>
              <w:top w:val="nil"/>
              <w:left w:val="nil"/>
              <w:bottom w:val="nil"/>
              <w:right w:val="nil"/>
            </w:tcBorders>
            <w:shd w:val="clear" w:color="auto" w:fill="auto"/>
            <w:noWrap/>
            <w:vAlign w:val="bottom"/>
            <w:hideMark/>
          </w:tcPr>
          <w:p w14:paraId="03EEE2E1"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4000</w:t>
            </w:r>
          </w:p>
        </w:tc>
      </w:tr>
      <w:tr w:rsidR="00590BA5" w:rsidRPr="00590BA5" w14:paraId="3D6F22D1"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71FDCC7A"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4</w:t>
            </w:r>
          </w:p>
        </w:tc>
        <w:tc>
          <w:tcPr>
            <w:tcW w:w="2260" w:type="dxa"/>
            <w:tcBorders>
              <w:top w:val="nil"/>
              <w:left w:val="nil"/>
              <w:bottom w:val="nil"/>
              <w:right w:val="nil"/>
            </w:tcBorders>
            <w:shd w:val="clear" w:color="auto" w:fill="auto"/>
            <w:noWrap/>
            <w:vAlign w:val="bottom"/>
            <w:hideMark/>
          </w:tcPr>
          <w:p w14:paraId="309A4727"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0.000845</w:t>
            </w:r>
          </w:p>
        </w:tc>
        <w:tc>
          <w:tcPr>
            <w:tcW w:w="2320" w:type="dxa"/>
            <w:tcBorders>
              <w:top w:val="nil"/>
              <w:left w:val="nil"/>
              <w:bottom w:val="nil"/>
              <w:right w:val="nil"/>
            </w:tcBorders>
            <w:shd w:val="clear" w:color="auto" w:fill="auto"/>
            <w:noWrap/>
            <w:vAlign w:val="bottom"/>
            <w:hideMark/>
          </w:tcPr>
          <w:p w14:paraId="29A86D20"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8000</w:t>
            </w:r>
          </w:p>
        </w:tc>
      </w:tr>
      <w:tr w:rsidR="00590BA5" w:rsidRPr="00590BA5" w14:paraId="2ED1BFB1"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6B977C9F"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5</w:t>
            </w:r>
          </w:p>
        </w:tc>
        <w:tc>
          <w:tcPr>
            <w:tcW w:w="2260" w:type="dxa"/>
            <w:tcBorders>
              <w:top w:val="nil"/>
              <w:left w:val="nil"/>
              <w:bottom w:val="nil"/>
              <w:right w:val="nil"/>
            </w:tcBorders>
            <w:shd w:val="clear" w:color="auto" w:fill="auto"/>
            <w:noWrap/>
            <w:vAlign w:val="bottom"/>
            <w:hideMark/>
          </w:tcPr>
          <w:p w14:paraId="2D94D1A7"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0.001583</w:t>
            </w:r>
          </w:p>
        </w:tc>
        <w:tc>
          <w:tcPr>
            <w:tcW w:w="2320" w:type="dxa"/>
            <w:tcBorders>
              <w:top w:val="nil"/>
              <w:left w:val="nil"/>
              <w:bottom w:val="nil"/>
              <w:right w:val="nil"/>
            </w:tcBorders>
            <w:shd w:val="clear" w:color="auto" w:fill="auto"/>
            <w:noWrap/>
            <w:vAlign w:val="bottom"/>
            <w:hideMark/>
          </w:tcPr>
          <w:p w14:paraId="413BD11B"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16000</w:t>
            </w:r>
          </w:p>
        </w:tc>
      </w:tr>
      <w:tr w:rsidR="00590BA5" w:rsidRPr="00590BA5" w14:paraId="702D39F0"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3FB3BCB2"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6</w:t>
            </w:r>
          </w:p>
        </w:tc>
        <w:tc>
          <w:tcPr>
            <w:tcW w:w="2260" w:type="dxa"/>
            <w:tcBorders>
              <w:top w:val="nil"/>
              <w:left w:val="nil"/>
              <w:bottom w:val="nil"/>
              <w:right w:val="nil"/>
            </w:tcBorders>
            <w:shd w:val="clear" w:color="auto" w:fill="auto"/>
            <w:noWrap/>
            <w:vAlign w:val="bottom"/>
            <w:hideMark/>
          </w:tcPr>
          <w:p w14:paraId="6D5AD8DF"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0.004037</w:t>
            </w:r>
          </w:p>
        </w:tc>
        <w:tc>
          <w:tcPr>
            <w:tcW w:w="2320" w:type="dxa"/>
            <w:tcBorders>
              <w:top w:val="nil"/>
              <w:left w:val="nil"/>
              <w:bottom w:val="nil"/>
              <w:right w:val="nil"/>
            </w:tcBorders>
            <w:shd w:val="clear" w:color="auto" w:fill="auto"/>
            <w:noWrap/>
            <w:vAlign w:val="bottom"/>
            <w:hideMark/>
          </w:tcPr>
          <w:p w14:paraId="513EC58B"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32000</w:t>
            </w:r>
          </w:p>
        </w:tc>
      </w:tr>
      <w:tr w:rsidR="00590BA5" w:rsidRPr="00590BA5" w14:paraId="0ED0DF20"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1214A13B"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7</w:t>
            </w:r>
          </w:p>
        </w:tc>
        <w:tc>
          <w:tcPr>
            <w:tcW w:w="2260" w:type="dxa"/>
            <w:tcBorders>
              <w:top w:val="nil"/>
              <w:left w:val="nil"/>
              <w:bottom w:val="nil"/>
              <w:right w:val="nil"/>
            </w:tcBorders>
            <w:shd w:val="clear" w:color="auto" w:fill="auto"/>
            <w:noWrap/>
            <w:vAlign w:val="bottom"/>
            <w:hideMark/>
          </w:tcPr>
          <w:p w14:paraId="3C79FD6B"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0.006934</w:t>
            </w:r>
          </w:p>
        </w:tc>
        <w:tc>
          <w:tcPr>
            <w:tcW w:w="2320" w:type="dxa"/>
            <w:tcBorders>
              <w:top w:val="nil"/>
              <w:left w:val="nil"/>
              <w:bottom w:val="nil"/>
              <w:right w:val="nil"/>
            </w:tcBorders>
            <w:shd w:val="clear" w:color="auto" w:fill="auto"/>
            <w:noWrap/>
            <w:vAlign w:val="bottom"/>
            <w:hideMark/>
          </w:tcPr>
          <w:p w14:paraId="2EFBD96C"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64000</w:t>
            </w:r>
          </w:p>
        </w:tc>
      </w:tr>
      <w:tr w:rsidR="00590BA5" w:rsidRPr="00590BA5" w14:paraId="32E1E83F"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7E0C8EC3"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8</w:t>
            </w:r>
          </w:p>
        </w:tc>
        <w:tc>
          <w:tcPr>
            <w:tcW w:w="2260" w:type="dxa"/>
            <w:tcBorders>
              <w:top w:val="nil"/>
              <w:left w:val="nil"/>
              <w:bottom w:val="nil"/>
              <w:right w:val="nil"/>
            </w:tcBorders>
            <w:shd w:val="clear" w:color="auto" w:fill="auto"/>
            <w:noWrap/>
            <w:vAlign w:val="bottom"/>
            <w:hideMark/>
          </w:tcPr>
          <w:p w14:paraId="42CDBB43"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0.014122</w:t>
            </w:r>
          </w:p>
        </w:tc>
        <w:tc>
          <w:tcPr>
            <w:tcW w:w="2320" w:type="dxa"/>
            <w:tcBorders>
              <w:top w:val="nil"/>
              <w:left w:val="nil"/>
              <w:bottom w:val="nil"/>
              <w:right w:val="nil"/>
            </w:tcBorders>
            <w:shd w:val="clear" w:color="auto" w:fill="auto"/>
            <w:noWrap/>
            <w:vAlign w:val="bottom"/>
            <w:hideMark/>
          </w:tcPr>
          <w:p w14:paraId="6995CCE2"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128000</w:t>
            </w:r>
          </w:p>
        </w:tc>
      </w:tr>
      <w:tr w:rsidR="00590BA5" w:rsidRPr="00590BA5" w14:paraId="19DC4A74"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1F97932D"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9</w:t>
            </w:r>
          </w:p>
        </w:tc>
        <w:tc>
          <w:tcPr>
            <w:tcW w:w="2260" w:type="dxa"/>
            <w:tcBorders>
              <w:top w:val="nil"/>
              <w:left w:val="nil"/>
              <w:bottom w:val="nil"/>
              <w:right w:val="nil"/>
            </w:tcBorders>
            <w:shd w:val="clear" w:color="auto" w:fill="auto"/>
            <w:noWrap/>
            <w:vAlign w:val="bottom"/>
            <w:hideMark/>
          </w:tcPr>
          <w:p w14:paraId="14F5FA78"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0.029918</w:t>
            </w:r>
          </w:p>
        </w:tc>
        <w:tc>
          <w:tcPr>
            <w:tcW w:w="2320" w:type="dxa"/>
            <w:tcBorders>
              <w:top w:val="nil"/>
              <w:left w:val="nil"/>
              <w:bottom w:val="nil"/>
              <w:right w:val="nil"/>
            </w:tcBorders>
            <w:shd w:val="clear" w:color="auto" w:fill="auto"/>
            <w:noWrap/>
            <w:vAlign w:val="bottom"/>
            <w:hideMark/>
          </w:tcPr>
          <w:p w14:paraId="3B968E42"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256000</w:t>
            </w:r>
          </w:p>
        </w:tc>
      </w:tr>
      <w:tr w:rsidR="00590BA5" w:rsidRPr="00590BA5" w14:paraId="2104AA34"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3320FAC4"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10</w:t>
            </w:r>
          </w:p>
        </w:tc>
        <w:tc>
          <w:tcPr>
            <w:tcW w:w="2260" w:type="dxa"/>
            <w:tcBorders>
              <w:top w:val="nil"/>
              <w:left w:val="nil"/>
              <w:bottom w:val="nil"/>
              <w:right w:val="nil"/>
            </w:tcBorders>
            <w:shd w:val="clear" w:color="auto" w:fill="auto"/>
            <w:noWrap/>
            <w:vAlign w:val="bottom"/>
            <w:hideMark/>
          </w:tcPr>
          <w:p w14:paraId="1340F4A4"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0.057529</w:t>
            </w:r>
          </w:p>
        </w:tc>
        <w:tc>
          <w:tcPr>
            <w:tcW w:w="2320" w:type="dxa"/>
            <w:tcBorders>
              <w:top w:val="nil"/>
              <w:left w:val="nil"/>
              <w:bottom w:val="nil"/>
              <w:right w:val="nil"/>
            </w:tcBorders>
            <w:shd w:val="clear" w:color="auto" w:fill="auto"/>
            <w:noWrap/>
            <w:vAlign w:val="bottom"/>
            <w:hideMark/>
          </w:tcPr>
          <w:p w14:paraId="3DF5FD56"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512000</w:t>
            </w:r>
          </w:p>
        </w:tc>
      </w:tr>
    </w:tbl>
    <w:p w14:paraId="25A09E24" w14:textId="77777777" w:rsidR="00590BA5" w:rsidRDefault="00590BA5" w:rsidP="00590BA5">
      <w:pPr>
        <w:pStyle w:val="Heading3"/>
      </w:pPr>
    </w:p>
    <w:p w14:paraId="0221283D" w14:textId="31B91D2A" w:rsidR="00A8630F" w:rsidRDefault="00590BA5" w:rsidP="00590BA5">
      <w:pPr>
        <w:pStyle w:val="Heading3"/>
      </w:pPr>
      <w:bookmarkStart w:id="11" w:name="_Toc479343197"/>
      <w:r>
        <w:t>Graph</w:t>
      </w:r>
      <w:bookmarkEnd w:id="11"/>
    </w:p>
    <w:p w14:paraId="1DDF824D" w14:textId="3DE40D9F" w:rsidR="00590BA5" w:rsidRDefault="00590BA5" w:rsidP="00590BA5">
      <w:pPr>
        <w:jc w:val="center"/>
      </w:pPr>
      <w:r>
        <w:rPr>
          <w:noProof/>
          <w:lang w:eastAsia="en-US"/>
        </w:rPr>
        <w:drawing>
          <wp:inline distT="0" distB="0" distL="0" distR="0" wp14:anchorId="70EB5FDB" wp14:editId="69DF83E8">
            <wp:extent cx="3968750" cy="2374900"/>
            <wp:effectExtent l="0" t="0" r="1905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85216A" w14:textId="545FEB8C" w:rsidR="002F22EC" w:rsidRDefault="00590BA5" w:rsidP="002F22EC">
      <w:r>
        <w:t xml:space="preserve">As with the linear insertion, it seems that the odd-even insertion obeys the theoretical bounds of the worst-case time </w:t>
      </w:r>
      <w:r w:rsidR="006554E9">
        <w:t xml:space="preserve">complexity </w:t>
      </w:r>
      <w:r>
        <w:t>for splay insertion. The few data collected do seem to trend towards amortized O(</w:t>
      </w:r>
      <w:proofErr w:type="spellStart"/>
      <w:r>
        <w:t>logn</w:t>
      </w:r>
      <w:proofErr w:type="spellEnd"/>
      <w:r>
        <w:t>) ti</w:t>
      </w:r>
      <w:r w:rsidR="00BD250F">
        <w:t>me complexity.</w:t>
      </w:r>
    </w:p>
    <w:p w14:paraId="312C80CB" w14:textId="77777777" w:rsidR="003D6004" w:rsidRDefault="003D6004" w:rsidP="002F22EC">
      <w:pPr>
        <w:pStyle w:val="Heading2"/>
        <w:rPr>
          <w:rFonts w:asciiTheme="minorHAnsi" w:eastAsiaTheme="minorEastAsia" w:hAnsiTheme="minorHAnsi" w:cstheme="minorBidi"/>
          <w:b w:val="0"/>
          <w:bCs w:val="0"/>
        </w:rPr>
      </w:pPr>
    </w:p>
    <w:p w14:paraId="5658371E" w14:textId="77777777" w:rsidR="00CC1BF8" w:rsidRDefault="00CC1BF8">
      <w:pPr>
        <w:rPr>
          <w:rFonts w:asciiTheme="majorHAnsi" w:eastAsiaTheme="majorEastAsia" w:hAnsiTheme="majorHAnsi" w:cstheme="majorBidi"/>
          <w:b/>
          <w:bCs/>
        </w:rPr>
      </w:pPr>
      <w:r>
        <w:br w:type="page"/>
      </w:r>
    </w:p>
    <w:p w14:paraId="16E687F4" w14:textId="24D68FD2" w:rsidR="002F22EC" w:rsidRPr="002F22EC" w:rsidRDefault="002F22EC" w:rsidP="002F22EC">
      <w:pPr>
        <w:pStyle w:val="Heading2"/>
      </w:pPr>
      <w:bookmarkStart w:id="12" w:name="_Toc479343198"/>
      <w:r>
        <w:lastRenderedPageBreak/>
        <w:t>Linear Single Record Insert Average</w:t>
      </w:r>
      <w:bookmarkEnd w:id="12"/>
    </w:p>
    <w:p w14:paraId="6FB61F6D" w14:textId="009F6C71" w:rsidR="002F22EC" w:rsidRDefault="002F22EC" w:rsidP="004774EA">
      <w:r>
        <w:t>In this test, I was analyzing the average insertion time of a single record after a linear insertion of 100,000 records.</w:t>
      </w:r>
    </w:p>
    <w:p w14:paraId="1C4A5016" w14:textId="1533C91F" w:rsidR="00CC1BF8" w:rsidRDefault="00CC1BF8" w:rsidP="00CC1BF8">
      <w:pPr>
        <w:pStyle w:val="Heading3"/>
      </w:pPr>
      <w:bookmarkStart w:id="13" w:name="_Toc479343199"/>
      <w:r>
        <w:t>Graph</w:t>
      </w:r>
      <w:bookmarkEnd w:id="13"/>
    </w:p>
    <w:p w14:paraId="69EF1CE1" w14:textId="3ECEDB63" w:rsidR="00CC1BF8" w:rsidRDefault="00B642F7" w:rsidP="00CC1BF8">
      <w:pPr>
        <w:jc w:val="center"/>
      </w:pPr>
      <w:r>
        <w:rPr>
          <w:noProof/>
          <w:lang w:eastAsia="en-US"/>
        </w:rPr>
        <w:drawing>
          <wp:inline distT="0" distB="0" distL="0" distR="0" wp14:anchorId="20C32BA0" wp14:editId="4FC70E9B">
            <wp:extent cx="3968750" cy="2374900"/>
            <wp:effectExtent l="0" t="0" r="1905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BA9F6D" w14:textId="1A43E38F" w:rsidR="00CC1BF8" w:rsidRDefault="00CC1BF8" w:rsidP="00CC1BF8">
      <w:r>
        <w:t>Over a series of 10</w:t>
      </w:r>
      <w:r w:rsidR="00B642F7">
        <w:t>0</w:t>
      </w:r>
      <w:r>
        <w:t xml:space="preserve"> runs, I found that the average insertion time was always floating around similar values.</w:t>
      </w:r>
      <w:r w:rsidR="00F15203">
        <w:t xml:space="preserve"> Which is expected for this data structure, and sample size.</w:t>
      </w:r>
    </w:p>
    <w:p w14:paraId="7F0FCEF0" w14:textId="77777777" w:rsidR="004774EA" w:rsidRDefault="004774EA" w:rsidP="002A4B1F">
      <w:pPr>
        <w:pStyle w:val="Heading2"/>
        <w:rPr>
          <w:rFonts w:asciiTheme="minorHAnsi" w:eastAsiaTheme="minorEastAsia" w:hAnsiTheme="minorHAnsi" w:cstheme="minorBidi"/>
          <w:b w:val="0"/>
          <w:bCs w:val="0"/>
        </w:rPr>
      </w:pPr>
    </w:p>
    <w:p w14:paraId="6116F226" w14:textId="77777777" w:rsidR="004774EA" w:rsidRDefault="004774EA">
      <w:r>
        <w:rPr>
          <w:b/>
          <w:bCs/>
        </w:rPr>
        <w:br w:type="page"/>
      </w:r>
    </w:p>
    <w:p w14:paraId="158E0BC1" w14:textId="1C82CD9E" w:rsidR="002A4B1F" w:rsidRDefault="002A4B1F" w:rsidP="002A4B1F">
      <w:pPr>
        <w:pStyle w:val="Heading2"/>
      </w:pPr>
      <w:bookmarkStart w:id="14" w:name="_Toc479343200"/>
      <w:r>
        <w:lastRenderedPageBreak/>
        <w:t>Non-Linear Single Record Insert Average</w:t>
      </w:r>
      <w:bookmarkEnd w:id="14"/>
    </w:p>
    <w:p w14:paraId="056595E7" w14:textId="20EFF508" w:rsidR="002A4B1F" w:rsidRDefault="002A4B1F" w:rsidP="002A4B1F">
      <w:r>
        <w:t>In this text, I was analyzing the average insertion time of a single record after a non-linear insertion of 100,000 records.</w:t>
      </w:r>
    </w:p>
    <w:p w14:paraId="6674911D" w14:textId="2B4C55D3" w:rsidR="002A4B1F" w:rsidRDefault="000E56B6" w:rsidP="002A4B1F">
      <w:pPr>
        <w:pStyle w:val="Heading3"/>
      </w:pPr>
      <w:bookmarkStart w:id="15" w:name="_Toc479343201"/>
      <w:r>
        <w:t>Graph</w:t>
      </w:r>
      <w:bookmarkEnd w:id="15"/>
    </w:p>
    <w:p w14:paraId="3097F22C" w14:textId="75ACEF59" w:rsidR="002A4B1F" w:rsidRPr="002A4B1F" w:rsidRDefault="000E56B6" w:rsidP="000E56B6">
      <w:pPr>
        <w:jc w:val="center"/>
      </w:pPr>
      <w:r>
        <w:rPr>
          <w:noProof/>
          <w:lang w:eastAsia="en-US"/>
        </w:rPr>
        <w:drawing>
          <wp:inline distT="0" distB="0" distL="0" distR="0" wp14:anchorId="06672199" wp14:editId="079055E8">
            <wp:extent cx="3968750" cy="2374900"/>
            <wp:effectExtent l="0" t="0" r="1905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BEE6E5" w14:textId="397DB306" w:rsidR="00CB5DB1" w:rsidRDefault="000E56B6" w:rsidP="00CB5DB1">
      <w:r>
        <w:t>I did not include the tabular data for this test, as we pushed over 100 different runs. The good thing to see is that the non-linear insertion remains relatively linear over a course of time. Which is expected for a data</w:t>
      </w:r>
      <w:r w:rsidR="00B642F7">
        <w:t xml:space="preserve"> </w:t>
      </w:r>
      <w:r>
        <w:t>structure of this type.</w:t>
      </w:r>
    </w:p>
    <w:p w14:paraId="4C83061B" w14:textId="7F6E2EAD" w:rsidR="002A4B1F" w:rsidRDefault="002F22EC" w:rsidP="001C63CE">
      <w:pPr>
        <w:rPr>
          <w:rFonts w:asciiTheme="majorHAnsi" w:eastAsiaTheme="majorEastAsia" w:hAnsiTheme="majorHAnsi" w:cstheme="majorBidi"/>
          <w:b/>
          <w:bCs/>
        </w:rPr>
      </w:pPr>
      <w:r>
        <w:br w:type="page"/>
      </w:r>
    </w:p>
    <w:p w14:paraId="156E1566" w14:textId="77777777" w:rsidR="006701B1" w:rsidRDefault="006701B1" w:rsidP="006701B1">
      <w:pPr>
        <w:pStyle w:val="Heading2"/>
      </w:pPr>
      <w:bookmarkStart w:id="16" w:name="_Toc479343202"/>
      <w:r>
        <w:lastRenderedPageBreak/>
        <w:t>Non-Linear Insertion Multiple Records with Tree Growth</w:t>
      </w:r>
      <w:bookmarkEnd w:id="16"/>
    </w:p>
    <w:p w14:paraId="3D794FEF" w14:textId="77777777" w:rsidR="00F04466" w:rsidRDefault="006701B1" w:rsidP="006701B1">
      <w:r>
        <w:t>For this test</w:t>
      </w:r>
      <w:r w:rsidR="00147028">
        <w:t xml:space="preserve">, we’re attempting a worst-case insertion of values. To start, we populate a tree with </w:t>
      </w:r>
      <w:r w:rsidR="00577D56">
        <w:t>the even values between 0 – 1000</w:t>
      </w:r>
      <w:r w:rsidR="00D6387C">
        <w:t>00</w:t>
      </w:r>
      <w:r w:rsidR="00577D56">
        <w:t xml:space="preserve">. We then insert the odd values from </w:t>
      </w:r>
      <w:r w:rsidR="00D6387C">
        <w:t>0-100000</w:t>
      </w:r>
      <w:r w:rsidR="00577D56">
        <w:t>. We then calculate the times taken to insert these records.</w:t>
      </w:r>
    </w:p>
    <w:p w14:paraId="782C653D" w14:textId="77777777" w:rsidR="00F04466" w:rsidRDefault="00F04466" w:rsidP="00F04466">
      <w:pPr>
        <w:pStyle w:val="Heading3"/>
      </w:pPr>
      <w:bookmarkStart w:id="17" w:name="_Toc479343203"/>
      <w:r>
        <w:t>Graph</w:t>
      </w:r>
      <w:bookmarkEnd w:id="17"/>
    </w:p>
    <w:p w14:paraId="7DD3D6B7" w14:textId="77777777" w:rsidR="00F04466" w:rsidRDefault="00F04466" w:rsidP="00740B3B">
      <w:r>
        <w:rPr>
          <w:noProof/>
          <w:lang w:eastAsia="en-US"/>
        </w:rPr>
        <w:drawing>
          <wp:inline distT="0" distB="0" distL="0" distR="0" wp14:anchorId="2ABA60AE" wp14:editId="0231F8F2">
            <wp:extent cx="5480050" cy="2743200"/>
            <wp:effectExtent l="0" t="0" r="63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12BA0C" w14:textId="77777777" w:rsidR="00F04466" w:rsidRDefault="00F04466" w:rsidP="00F04466">
      <w:pPr>
        <w:pStyle w:val="Heading3"/>
      </w:pPr>
    </w:p>
    <w:p w14:paraId="5AD4CEA2" w14:textId="73675485" w:rsidR="0042490C" w:rsidRDefault="00F04466" w:rsidP="00F04466">
      <w:r>
        <w:t>Here we can easily see that the initial splay operations take the most time. Once the normalized splay operations occurred, the tree becomes very efficient at inserting data.</w:t>
      </w:r>
      <w:r w:rsidR="0042490C">
        <w:br w:type="page"/>
      </w:r>
    </w:p>
    <w:p w14:paraId="239FD451" w14:textId="77777777" w:rsidR="00B05821" w:rsidRDefault="00B05821" w:rsidP="006701B1"/>
    <w:p w14:paraId="3BC261E9" w14:textId="1E631978" w:rsidR="00CB5DB1" w:rsidRDefault="00CB5DB1" w:rsidP="00CB5DB1">
      <w:pPr>
        <w:pStyle w:val="Heading2"/>
      </w:pPr>
      <w:bookmarkStart w:id="18" w:name="_Toc479343204"/>
      <w:r>
        <w:t>Linear Delete</w:t>
      </w:r>
      <w:bookmarkEnd w:id="18"/>
    </w:p>
    <w:p w14:paraId="45ACC0F9" w14:textId="5904F882" w:rsidR="00CB5DB1" w:rsidRDefault="00CB5DB1" w:rsidP="00CB5DB1">
      <w:r>
        <w:t>This test look</w:t>
      </w:r>
      <w:r w:rsidR="00353C00">
        <w:t>s</w:t>
      </w:r>
      <w:r>
        <w:t xml:space="preserve"> at the delete efficiency of the Splay </w:t>
      </w:r>
      <w:r w:rsidR="00353C00">
        <w:t>Tree. As with the Linear insertion test, the values of the tree are inserted in and doubled every run, starting with 1,000,000 records, for a round of 10 runs. After the values are inserted, a timer is started and the delete operation occurs starting with the last element inserted to the first element inserted. This ensures that the tree structure maintains its linear shape during the trial.</w:t>
      </w:r>
    </w:p>
    <w:p w14:paraId="38EF0F47" w14:textId="51E489D1" w:rsidR="00964246" w:rsidRDefault="00964246" w:rsidP="00964246">
      <w:pPr>
        <w:pStyle w:val="Heading3"/>
      </w:pPr>
      <w:bookmarkStart w:id="19" w:name="_Toc479343205"/>
      <w:r>
        <w:t>Tabular Data</w:t>
      </w:r>
      <w:bookmarkEnd w:id="19"/>
    </w:p>
    <w:tbl>
      <w:tblPr>
        <w:tblW w:w="4860" w:type="dxa"/>
        <w:jc w:val="center"/>
        <w:tblLook w:val="04A0" w:firstRow="1" w:lastRow="0" w:firstColumn="1" w:lastColumn="0" w:noHBand="0" w:noVBand="1"/>
      </w:tblPr>
      <w:tblGrid>
        <w:gridCol w:w="1300"/>
        <w:gridCol w:w="2260"/>
        <w:gridCol w:w="1421"/>
      </w:tblGrid>
      <w:tr w:rsidR="00964246" w:rsidRPr="00964246" w14:paraId="74537D4D"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56599AE0" w14:textId="77777777" w:rsidR="00964246" w:rsidRPr="00964246" w:rsidRDefault="00964246" w:rsidP="00964246">
            <w:pPr>
              <w:spacing w:line="240" w:lineRule="auto"/>
              <w:ind w:firstLine="0"/>
              <w:rPr>
                <w:rFonts w:ascii="Calibri" w:eastAsia="Times New Roman" w:hAnsi="Calibri" w:cs="Times New Roman"/>
                <w:b/>
                <w:bCs/>
                <w:color w:val="000000"/>
                <w:kern w:val="0"/>
                <w:lang w:eastAsia="en-US"/>
              </w:rPr>
            </w:pPr>
            <w:r w:rsidRPr="00964246">
              <w:rPr>
                <w:rFonts w:ascii="Calibri" w:eastAsia="Times New Roman" w:hAnsi="Calibri" w:cs="Times New Roman"/>
                <w:b/>
                <w:bCs/>
                <w:color w:val="000000"/>
                <w:kern w:val="0"/>
                <w:lang w:eastAsia="en-US"/>
              </w:rPr>
              <w:t>RUN</w:t>
            </w:r>
          </w:p>
        </w:tc>
        <w:tc>
          <w:tcPr>
            <w:tcW w:w="2260" w:type="dxa"/>
            <w:tcBorders>
              <w:top w:val="nil"/>
              <w:left w:val="nil"/>
              <w:bottom w:val="nil"/>
              <w:right w:val="nil"/>
            </w:tcBorders>
            <w:shd w:val="clear" w:color="auto" w:fill="auto"/>
            <w:noWrap/>
            <w:vAlign w:val="bottom"/>
            <w:hideMark/>
          </w:tcPr>
          <w:p w14:paraId="4697599E" w14:textId="77777777" w:rsidR="00964246" w:rsidRPr="00964246" w:rsidRDefault="00964246" w:rsidP="00964246">
            <w:pPr>
              <w:spacing w:line="240" w:lineRule="auto"/>
              <w:ind w:firstLine="0"/>
              <w:rPr>
                <w:rFonts w:ascii="Calibri" w:eastAsia="Times New Roman" w:hAnsi="Calibri" w:cs="Times New Roman"/>
                <w:b/>
                <w:bCs/>
                <w:color w:val="000000"/>
                <w:kern w:val="0"/>
                <w:lang w:eastAsia="en-US"/>
              </w:rPr>
            </w:pPr>
            <w:r w:rsidRPr="00964246">
              <w:rPr>
                <w:rFonts w:ascii="Calibri" w:eastAsia="Times New Roman" w:hAnsi="Calibri" w:cs="Times New Roman"/>
                <w:b/>
                <w:bCs/>
                <w:color w:val="000000"/>
                <w:kern w:val="0"/>
                <w:lang w:eastAsia="en-US"/>
              </w:rPr>
              <w:t>RUNTIME (Seconds)</w:t>
            </w:r>
          </w:p>
        </w:tc>
        <w:tc>
          <w:tcPr>
            <w:tcW w:w="1300" w:type="dxa"/>
            <w:tcBorders>
              <w:top w:val="nil"/>
              <w:left w:val="nil"/>
              <w:bottom w:val="nil"/>
              <w:right w:val="nil"/>
            </w:tcBorders>
            <w:shd w:val="clear" w:color="auto" w:fill="auto"/>
            <w:noWrap/>
            <w:vAlign w:val="bottom"/>
            <w:hideMark/>
          </w:tcPr>
          <w:p w14:paraId="3755DEDC" w14:textId="77777777" w:rsidR="00964246" w:rsidRPr="00964246" w:rsidRDefault="00964246" w:rsidP="00964246">
            <w:pPr>
              <w:spacing w:line="240" w:lineRule="auto"/>
              <w:ind w:firstLine="0"/>
              <w:rPr>
                <w:rFonts w:ascii="Calibri" w:eastAsia="Times New Roman" w:hAnsi="Calibri" w:cs="Times New Roman"/>
                <w:b/>
                <w:bCs/>
                <w:color w:val="000000"/>
                <w:kern w:val="0"/>
                <w:lang w:eastAsia="en-US"/>
              </w:rPr>
            </w:pPr>
            <w:r w:rsidRPr="00964246">
              <w:rPr>
                <w:rFonts w:ascii="Calibri" w:eastAsia="Times New Roman" w:hAnsi="Calibri" w:cs="Times New Roman"/>
                <w:b/>
                <w:bCs/>
                <w:color w:val="000000"/>
                <w:kern w:val="0"/>
                <w:lang w:eastAsia="en-US"/>
              </w:rPr>
              <w:t>INSERTIONS</w:t>
            </w:r>
          </w:p>
        </w:tc>
      </w:tr>
      <w:tr w:rsidR="00964246" w:rsidRPr="00964246" w14:paraId="3A06CB34"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41FAFBF1" w14:textId="77777777" w:rsidR="00964246" w:rsidRPr="00964246" w:rsidRDefault="00964246" w:rsidP="00964246">
            <w:pPr>
              <w:spacing w:line="240" w:lineRule="auto"/>
              <w:ind w:firstLine="0"/>
              <w:jc w:val="right"/>
              <w:rPr>
                <w:rFonts w:ascii="Calibri" w:eastAsia="Times New Roman" w:hAnsi="Calibri" w:cs="Times New Roman"/>
                <w:b/>
                <w:bCs/>
                <w:color w:val="000000"/>
                <w:kern w:val="0"/>
                <w:lang w:eastAsia="en-US"/>
              </w:rPr>
            </w:pPr>
            <w:r w:rsidRPr="00964246">
              <w:rPr>
                <w:rFonts w:ascii="Calibri" w:eastAsia="Times New Roman" w:hAnsi="Calibri" w:cs="Times New Roman"/>
                <w:b/>
                <w:bCs/>
                <w:color w:val="000000"/>
                <w:kern w:val="0"/>
                <w:lang w:eastAsia="en-US"/>
              </w:rPr>
              <w:t>1</w:t>
            </w:r>
          </w:p>
        </w:tc>
        <w:tc>
          <w:tcPr>
            <w:tcW w:w="2260" w:type="dxa"/>
            <w:tcBorders>
              <w:top w:val="nil"/>
              <w:left w:val="nil"/>
              <w:bottom w:val="nil"/>
              <w:right w:val="nil"/>
            </w:tcBorders>
            <w:shd w:val="clear" w:color="auto" w:fill="auto"/>
            <w:noWrap/>
            <w:vAlign w:val="bottom"/>
            <w:hideMark/>
          </w:tcPr>
          <w:p w14:paraId="54A027E3"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0.014445</w:t>
            </w:r>
          </w:p>
        </w:tc>
        <w:tc>
          <w:tcPr>
            <w:tcW w:w="1300" w:type="dxa"/>
            <w:tcBorders>
              <w:top w:val="nil"/>
              <w:left w:val="nil"/>
              <w:bottom w:val="nil"/>
              <w:right w:val="nil"/>
            </w:tcBorders>
            <w:shd w:val="clear" w:color="auto" w:fill="auto"/>
            <w:noWrap/>
            <w:vAlign w:val="bottom"/>
            <w:hideMark/>
          </w:tcPr>
          <w:p w14:paraId="1F27196A"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1000000</w:t>
            </w:r>
          </w:p>
        </w:tc>
      </w:tr>
      <w:tr w:rsidR="00964246" w:rsidRPr="00964246" w14:paraId="4E3B0B1A"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31AE5F9C"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2</w:t>
            </w:r>
          </w:p>
        </w:tc>
        <w:tc>
          <w:tcPr>
            <w:tcW w:w="2260" w:type="dxa"/>
            <w:tcBorders>
              <w:top w:val="nil"/>
              <w:left w:val="nil"/>
              <w:bottom w:val="nil"/>
              <w:right w:val="nil"/>
            </w:tcBorders>
            <w:shd w:val="clear" w:color="auto" w:fill="auto"/>
            <w:noWrap/>
            <w:vAlign w:val="bottom"/>
            <w:hideMark/>
          </w:tcPr>
          <w:p w14:paraId="0996B5B9"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0.029814</w:t>
            </w:r>
          </w:p>
        </w:tc>
        <w:tc>
          <w:tcPr>
            <w:tcW w:w="1300" w:type="dxa"/>
            <w:tcBorders>
              <w:top w:val="nil"/>
              <w:left w:val="nil"/>
              <w:bottom w:val="nil"/>
              <w:right w:val="nil"/>
            </w:tcBorders>
            <w:shd w:val="clear" w:color="auto" w:fill="auto"/>
            <w:noWrap/>
            <w:vAlign w:val="bottom"/>
            <w:hideMark/>
          </w:tcPr>
          <w:p w14:paraId="75C629B5"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2000000</w:t>
            </w:r>
          </w:p>
        </w:tc>
      </w:tr>
      <w:tr w:rsidR="00964246" w:rsidRPr="00964246" w14:paraId="71733A2D"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4A25B225"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3</w:t>
            </w:r>
          </w:p>
        </w:tc>
        <w:tc>
          <w:tcPr>
            <w:tcW w:w="2260" w:type="dxa"/>
            <w:tcBorders>
              <w:top w:val="nil"/>
              <w:left w:val="nil"/>
              <w:bottom w:val="nil"/>
              <w:right w:val="nil"/>
            </w:tcBorders>
            <w:shd w:val="clear" w:color="auto" w:fill="auto"/>
            <w:noWrap/>
            <w:vAlign w:val="bottom"/>
            <w:hideMark/>
          </w:tcPr>
          <w:p w14:paraId="23301D25"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0.064136</w:t>
            </w:r>
          </w:p>
        </w:tc>
        <w:tc>
          <w:tcPr>
            <w:tcW w:w="1300" w:type="dxa"/>
            <w:tcBorders>
              <w:top w:val="nil"/>
              <w:left w:val="nil"/>
              <w:bottom w:val="nil"/>
              <w:right w:val="nil"/>
            </w:tcBorders>
            <w:shd w:val="clear" w:color="auto" w:fill="auto"/>
            <w:noWrap/>
            <w:vAlign w:val="bottom"/>
            <w:hideMark/>
          </w:tcPr>
          <w:p w14:paraId="07DAD6E8"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4000000</w:t>
            </w:r>
          </w:p>
        </w:tc>
      </w:tr>
      <w:tr w:rsidR="00964246" w:rsidRPr="00964246" w14:paraId="589F2C9D"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6C8BBD84"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4</w:t>
            </w:r>
          </w:p>
        </w:tc>
        <w:tc>
          <w:tcPr>
            <w:tcW w:w="2260" w:type="dxa"/>
            <w:tcBorders>
              <w:top w:val="nil"/>
              <w:left w:val="nil"/>
              <w:bottom w:val="nil"/>
              <w:right w:val="nil"/>
            </w:tcBorders>
            <w:shd w:val="clear" w:color="auto" w:fill="auto"/>
            <w:noWrap/>
            <w:vAlign w:val="bottom"/>
            <w:hideMark/>
          </w:tcPr>
          <w:p w14:paraId="47F263D1"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0.117785</w:t>
            </w:r>
          </w:p>
        </w:tc>
        <w:tc>
          <w:tcPr>
            <w:tcW w:w="1300" w:type="dxa"/>
            <w:tcBorders>
              <w:top w:val="nil"/>
              <w:left w:val="nil"/>
              <w:bottom w:val="nil"/>
              <w:right w:val="nil"/>
            </w:tcBorders>
            <w:shd w:val="clear" w:color="auto" w:fill="auto"/>
            <w:noWrap/>
            <w:vAlign w:val="bottom"/>
            <w:hideMark/>
          </w:tcPr>
          <w:p w14:paraId="38EC344C"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8000000</w:t>
            </w:r>
          </w:p>
        </w:tc>
      </w:tr>
      <w:tr w:rsidR="00964246" w:rsidRPr="00964246" w14:paraId="0C36FC4F"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6D7F572D"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5</w:t>
            </w:r>
          </w:p>
        </w:tc>
        <w:tc>
          <w:tcPr>
            <w:tcW w:w="2260" w:type="dxa"/>
            <w:tcBorders>
              <w:top w:val="nil"/>
              <w:left w:val="nil"/>
              <w:bottom w:val="nil"/>
              <w:right w:val="nil"/>
            </w:tcBorders>
            <w:shd w:val="clear" w:color="auto" w:fill="auto"/>
            <w:noWrap/>
            <w:vAlign w:val="bottom"/>
            <w:hideMark/>
          </w:tcPr>
          <w:p w14:paraId="494058E0"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0.226887</w:t>
            </w:r>
          </w:p>
        </w:tc>
        <w:tc>
          <w:tcPr>
            <w:tcW w:w="1300" w:type="dxa"/>
            <w:tcBorders>
              <w:top w:val="nil"/>
              <w:left w:val="nil"/>
              <w:bottom w:val="nil"/>
              <w:right w:val="nil"/>
            </w:tcBorders>
            <w:shd w:val="clear" w:color="auto" w:fill="auto"/>
            <w:noWrap/>
            <w:vAlign w:val="bottom"/>
            <w:hideMark/>
          </w:tcPr>
          <w:p w14:paraId="449E6935"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16000000</w:t>
            </w:r>
          </w:p>
        </w:tc>
      </w:tr>
      <w:tr w:rsidR="00964246" w:rsidRPr="00964246" w14:paraId="3B311B70"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347A2550"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6</w:t>
            </w:r>
          </w:p>
        </w:tc>
        <w:tc>
          <w:tcPr>
            <w:tcW w:w="2260" w:type="dxa"/>
            <w:tcBorders>
              <w:top w:val="nil"/>
              <w:left w:val="nil"/>
              <w:bottom w:val="nil"/>
              <w:right w:val="nil"/>
            </w:tcBorders>
            <w:shd w:val="clear" w:color="auto" w:fill="auto"/>
            <w:noWrap/>
            <w:vAlign w:val="bottom"/>
            <w:hideMark/>
          </w:tcPr>
          <w:p w14:paraId="4CF633E5"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0.775938</w:t>
            </w:r>
          </w:p>
        </w:tc>
        <w:tc>
          <w:tcPr>
            <w:tcW w:w="1300" w:type="dxa"/>
            <w:tcBorders>
              <w:top w:val="nil"/>
              <w:left w:val="nil"/>
              <w:bottom w:val="nil"/>
              <w:right w:val="nil"/>
            </w:tcBorders>
            <w:shd w:val="clear" w:color="auto" w:fill="auto"/>
            <w:noWrap/>
            <w:vAlign w:val="bottom"/>
            <w:hideMark/>
          </w:tcPr>
          <w:p w14:paraId="1C31BD1F"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32000000</w:t>
            </w:r>
          </w:p>
        </w:tc>
      </w:tr>
      <w:tr w:rsidR="00964246" w:rsidRPr="00964246" w14:paraId="5AAA5490"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65F674F9"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7</w:t>
            </w:r>
          </w:p>
        </w:tc>
        <w:tc>
          <w:tcPr>
            <w:tcW w:w="2260" w:type="dxa"/>
            <w:tcBorders>
              <w:top w:val="nil"/>
              <w:left w:val="nil"/>
              <w:bottom w:val="nil"/>
              <w:right w:val="nil"/>
            </w:tcBorders>
            <w:shd w:val="clear" w:color="auto" w:fill="auto"/>
            <w:noWrap/>
            <w:vAlign w:val="bottom"/>
            <w:hideMark/>
          </w:tcPr>
          <w:p w14:paraId="3AF253C4"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2.231210</w:t>
            </w:r>
          </w:p>
        </w:tc>
        <w:tc>
          <w:tcPr>
            <w:tcW w:w="1300" w:type="dxa"/>
            <w:tcBorders>
              <w:top w:val="nil"/>
              <w:left w:val="nil"/>
              <w:bottom w:val="nil"/>
              <w:right w:val="nil"/>
            </w:tcBorders>
            <w:shd w:val="clear" w:color="auto" w:fill="auto"/>
            <w:noWrap/>
            <w:vAlign w:val="bottom"/>
            <w:hideMark/>
          </w:tcPr>
          <w:p w14:paraId="7D8461D6"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64000000</w:t>
            </w:r>
          </w:p>
        </w:tc>
      </w:tr>
      <w:tr w:rsidR="00964246" w:rsidRPr="00964246" w14:paraId="2A19D95A"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537B0209"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8</w:t>
            </w:r>
          </w:p>
        </w:tc>
        <w:tc>
          <w:tcPr>
            <w:tcW w:w="2260" w:type="dxa"/>
            <w:tcBorders>
              <w:top w:val="nil"/>
              <w:left w:val="nil"/>
              <w:bottom w:val="nil"/>
              <w:right w:val="nil"/>
            </w:tcBorders>
            <w:shd w:val="clear" w:color="auto" w:fill="auto"/>
            <w:noWrap/>
            <w:vAlign w:val="bottom"/>
            <w:hideMark/>
          </w:tcPr>
          <w:p w14:paraId="3109F86D"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8.756970</w:t>
            </w:r>
          </w:p>
        </w:tc>
        <w:tc>
          <w:tcPr>
            <w:tcW w:w="1300" w:type="dxa"/>
            <w:tcBorders>
              <w:top w:val="nil"/>
              <w:left w:val="nil"/>
              <w:bottom w:val="nil"/>
              <w:right w:val="nil"/>
            </w:tcBorders>
            <w:shd w:val="clear" w:color="auto" w:fill="auto"/>
            <w:noWrap/>
            <w:vAlign w:val="bottom"/>
            <w:hideMark/>
          </w:tcPr>
          <w:p w14:paraId="668C2950"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128000000</w:t>
            </w:r>
          </w:p>
        </w:tc>
      </w:tr>
      <w:tr w:rsidR="00964246" w:rsidRPr="00964246" w14:paraId="1F3B474E"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3CB40BC4"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9</w:t>
            </w:r>
          </w:p>
        </w:tc>
        <w:tc>
          <w:tcPr>
            <w:tcW w:w="2260" w:type="dxa"/>
            <w:tcBorders>
              <w:top w:val="nil"/>
              <w:left w:val="nil"/>
              <w:bottom w:val="nil"/>
              <w:right w:val="nil"/>
            </w:tcBorders>
            <w:shd w:val="clear" w:color="auto" w:fill="auto"/>
            <w:noWrap/>
            <w:vAlign w:val="bottom"/>
            <w:hideMark/>
          </w:tcPr>
          <w:p w14:paraId="62342F46"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12.068500</w:t>
            </w:r>
          </w:p>
        </w:tc>
        <w:tc>
          <w:tcPr>
            <w:tcW w:w="1300" w:type="dxa"/>
            <w:tcBorders>
              <w:top w:val="nil"/>
              <w:left w:val="nil"/>
              <w:bottom w:val="nil"/>
              <w:right w:val="nil"/>
            </w:tcBorders>
            <w:shd w:val="clear" w:color="auto" w:fill="auto"/>
            <w:noWrap/>
            <w:vAlign w:val="bottom"/>
            <w:hideMark/>
          </w:tcPr>
          <w:p w14:paraId="07067ECE"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256000000</w:t>
            </w:r>
          </w:p>
        </w:tc>
      </w:tr>
      <w:tr w:rsidR="00964246" w:rsidRPr="00964246" w14:paraId="51B09F3F"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402B4417"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10</w:t>
            </w:r>
          </w:p>
        </w:tc>
        <w:tc>
          <w:tcPr>
            <w:tcW w:w="2260" w:type="dxa"/>
            <w:tcBorders>
              <w:top w:val="nil"/>
              <w:left w:val="nil"/>
              <w:bottom w:val="nil"/>
              <w:right w:val="nil"/>
            </w:tcBorders>
            <w:shd w:val="clear" w:color="auto" w:fill="auto"/>
            <w:noWrap/>
            <w:vAlign w:val="bottom"/>
            <w:hideMark/>
          </w:tcPr>
          <w:p w14:paraId="56E00E81"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29.618600</w:t>
            </w:r>
          </w:p>
        </w:tc>
        <w:tc>
          <w:tcPr>
            <w:tcW w:w="1300" w:type="dxa"/>
            <w:tcBorders>
              <w:top w:val="nil"/>
              <w:left w:val="nil"/>
              <w:bottom w:val="nil"/>
              <w:right w:val="nil"/>
            </w:tcBorders>
            <w:shd w:val="clear" w:color="auto" w:fill="auto"/>
            <w:noWrap/>
            <w:vAlign w:val="bottom"/>
            <w:hideMark/>
          </w:tcPr>
          <w:p w14:paraId="6C995722"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512000000</w:t>
            </w:r>
          </w:p>
        </w:tc>
      </w:tr>
    </w:tbl>
    <w:p w14:paraId="4629EFE2" w14:textId="6E56CA72" w:rsidR="00964246" w:rsidRDefault="00964246" w:rsidP="00964246">
      <w:pPr>
        <w:pStyle w:val="Heading3"/>
      </w:pPr>
      <w:bookmarkStart w:id="20" w:name="_Toc479343206"/>
      <w:r>
        <w:t>Graph</w:t>
      </w:r>
      <w:bookmarkEnd w:id="20"/>
    </w:p>
    <w:p w14:paraId="2328C693" w14:textId="7EFD77A9" w:rsidR="00964246" w:rsidRDefault="00964246" w:rsidP="00964246">
      <w:pPr>
        <w:jc w:val="center"/>
      </w:pPr>
      <w:r>
        <w:rPr>
          <w:noProof/>
          <w:lang w:eastAsia="en-US"/>
        </w:rPr>
        <w:drawing>
          <wp:inline distT="0" distB="0" distL="0" distR="0" wp14:anchorId="5CE4915E" wp14:editId="53E3C5F5">
            <wp:extent cx="3968750" cy="2374900"/>
            <wp:effectExtent l="0" t="0" r="1905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C990B7" w14:textId="23FBBC0B" w:rsidR="00055160" w:rsidRDefault="00964246" w:rsidP="00055160">
      <w:r>
        <w:lastRenderedPageBreak/>
        <w:t>I found it interesting that during this run, there was a large upset in the standard curve realized at around the 128,000,000 records spot. This</w:t>
      </w:r>
      <w:r w:rsidR="002E208D">
        <w:t xml:space="preserve"> looks </w:t>
      </w:r>
      <w:r w:rsidR="00141381">
        <w:t>like it</w:t>
      </w:r>
      <w:r w:rsidR="002E208D">
        <w:t xml:space="preserve"> smooth</w:t>
      </w:r>
      <w:r w:rsidR="00141381">
        <w:t>s</w:t>
      </w:r>
      <w:r w:rsidR="002E208D">
        <w:t xml:space="preserve"> itself out over the next two runs.</w:t>
      </w:r>
      <w:r w:rsidR="00DB0F72">
        <w:t xml:space="preserve"> Again, as with </w:t>
      </w:r>
      <w:r w:rsidR="00055160">
        <w:t>all</w:t>
      </w:r>
      <w:r w:rsidR="00DB0F72">
        <w:t xml:space="preserve"> the other tests run, the deletion seems to occur in </w:t>
      </w:r>
      <w:r w:rsidR="00055160">
        <w:t>amortized O(</w:t>
      </w:r>
      <w:proofErr w:type="spellStart"/>
      <w:r w:rsidR="00055160">
        <w:t>logn</w:t>
      </w:r>
      <w:proofErr w:type="spellEnd"/>
      <w:r w:rsidR="00055160">
        <w:t>) time complexity.</w:t>
      </w:r>
    </w:p>
    <w:p w14:paraId="400C3B42" w14:textId="77777777" w:rsidR="00055160" w:rsidRDefault="00055160" w:rsidP="00055160"/>
    <w:p w14:paraId="25CEE052" w14:textId="347B2062" w:rsidR="00055160" w:rsidRDefault="00055160" w:rsidP="00055160">
      <w:pPr>
        <w:pStyle w:val="Heading2"/>
      </w:pPr>
      <w:bookmarkStart w:id="21" w:name="_Toc479343207"/>
      <w:r>
        <w:t>Non-Linear Delete</w:t>
      </w:r>
      <w:bookmarkEnd w:id="21"/>
    </w:p>
    <w:p w14:paraId="0C8063A3" w14:textId="61742CD4" w:rsidR="00055160" w:rsidRDefault="00055160" w:rsidP="00055160">
      <w:r>
        <w:t>This test uses a pre-established tree from the odd-even insert test. This tree was selected because it contained a high level of reorganization in comparison to the linear tree we previously tested on.</w:t>
      </w:r>
      <w:r w:rsidR="00965FB4">
        <w:t xml:space="preserve"> </w:t>
      </w:r>
      <w:r w:rsidR="009D32E2">
        <w:t xml:space="preserve">For this </w:t>
      </w:r>
      <w:r w:rsidR="008B3A82">
        <w:t>test,</w:t>
      </w:r>
      <w:r w:rsidR="009D32E2">
        <w:t xml:space="preserve"> we started at 1000 elements and doubled each run for a total of 10 runs.</w:t>
      </w:r>
    </w:p>
    <w:p w14:paraId="40E8AA84" w14:textId="5EAB44F8" w:rsidR="008B3A82" w:rsidRDefault="008B3A82" w:rsidP="008B3A82">
      <w:pPr>
        <w:pStyle w:val="Heading3"/>
      </w:pPr>
      <w:bookmarkStart w:id="22" w:name="_Toc479343208"/>
      <w:r>
        <w:t>Tabular Data</w:t>
      </w:r>
      <w:bookmarkEnd w:id="22"/>
    </w:p>
    <w:tbl>
      <w:tblPr>
        <w:tblW w:w="5880" w:type="dxa"/>
        <w:jc w:val="center"/>
        <w:tblLook w:val="04A0" w:firstRow="1" w:lastRow="0" w:firstColumn="1" w:lastColumn="0" w:noHBand="0" w:noVBand="1"/>
      </w:tblPr>
      <w:tblGrid>
        <w:gridCol w:w="1300"/>
        <w:gridCol w:w="2260"/>
        <w:gridCol w:w="2320"/>
      </w:tblGrid>
      <w:tr w:rsidR="008B3A82" w:rsidRPr="008B3A82" w14:paraId="41D22AF0"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66015FC6" w14:textId="77777777" w:rsidR="008B3A82" w:rsidRPr="008B3A82" w:rsidRDefault="008B3A82" w:rsidP="008B3A82">
            <w:pPr>
              <w:spacing w:line="240" w:lineRule="auto"/>
              <w:ind w:firstLine="0"/>
              <w:rPr>
                <w:rFonts w:ascii="Calibri" w:eastAsia="Times New Roman" w:hAnsi="Calibri" w:cs="Times New Roman"/>
                <w:b/>
                <w:bCs/>
                <w:color w:val="000000"/>
                <w:kern w:val="0"/>
                <w:lang w:eastAsia="en-US"/>
              </w:rPr>
            </w:pPr>
            <w:r w:rsidRPr="008B3A82">
              <w:rPr>
                <w:rFonts w:ascii="Calibri" w:eastAsia="Times New Roman" w:hAnsi="Calibri" w:cs="Times New Roman"/>
                <w:b/>
                <w:bCs/>
                <w:color w:val="000000"/>
                <w:kern w:val="0"/>
                <w:lang w:eastAsia="en-US"/>
              </w:rPr>
              <w:t>RUN</w:t>
            </w:r>
          </w:p>
        </w:tc>
        <w:tc>
          <w:tcPr>
            <w:tcW w:w="2260" w:type="dxa"/>
            <w:tcBorders>
              <w:top w:val="nil"/>
              <w:left w:val="nil"/>
              <w:bottom w:val="nil"/>
              <w:right w:val="nil"/>
            </w:tcBorders>
            <w:shd w:val="clear" w:color="auto" w:fill="auto"/>
            <w:noWrap/>
            <w:vAlign w:val="bottom"/>
            <w:hideMark/>
          </w:tcPr>
          <w:p w14:paraId="5DC4228B" w14:textId="77777777" w:rsidR="008B3A82" w:rsidRPr="008B3A82" w:rsidRDefault="008B3A82" w:rsidP="008B3A82">
            <w:pPr>
              <w:spacing w:line="240" w:lineRule="auto"/>
              <w:ind w:firstLine="0"/>
              <w:rPr>
                <w:rFonts w:ascii="Calibri" w:eastAsia="Times New Roman" w:hAnsi="Calibri" w:cs="Times New Roman"/>
                <w:b/>
                <w:bCs/>
                <w:color w:val="000000"/>
                <w:kern w:val="0"/>
                <w:lang w:eastAsia="en-US"/>
              </w:rPr>
            </w:pPr>
            <w:r w:rsidRPr="008B3A82">
              <w:rPr>
                <w:rFonts w:ascii="Calibri" w:eastAsia="Times New Roman" w:hAnsi="Calibri" w:cs="Times New Roman"/>
                <w:b/>
                <w:bCs/>
                <w:color w:val="000000"/>
                <w:kern w:val="0"/>
                <w:lang w:eastAsia="en-US"/>
              </w:rPr>
              <w:t>RUNTIME (Seconds)</w:t>
            </w:r>
          </w:p>
        </w:tc>
        <w:tc>
          <w:tcPr>
            <w:tcW w:w="2320" w:type="dxa"/>
            <w:tcBorders>
              <w:top w:val="nil"/>
              <w:left w:val="nil"/>
              <w:bottom w:val="nil"/>
              <w:right w:val="nil"/>
            </w:tcBorders>
            <w:shd w:val="clear" w:color="auto" w:fill="auto"/>
            <w:noWrap/>
            <w:vAlign w:val="bottom"/>
            <w:hideMark/>
          </w:tcPr>
          <w:p w14:paraId="486E12C0" w14:textId="77777777" w:rsidR="008B3A82" w:rsidRPr="008B3A82" w:rsidRDefault="008B3A82" w:rsidP="008B3A82">
            <w:pPr>
              <w:spacing w:line="240" w:lineRule="auto"/>
              <w:ind w:firstLine="0"/>
              <w:rPr>
                <w:rFonts w:ascii="Calibri" w:eastAsia="Times New Roman" w:hAnsi="Calibri" w:cs="Times New Roman"/>
                <w:b/>
                <w:bCs/>
                <w:color w:val="000000"/>
                <w:kern w:val="0"/>
                <w:lang w:eastAsia="en-US"/>
              </w:rPr>
            </w:pPr>
            <w:r w:rsidRPr="008B3A82">
              <w:rPr>
                <w:rFonts w:ascii="Calibri" w:eastAsia="Times New Roman" w:hAnsi="Calibri" w:cs="Times New Roman"/>
                <w:b/>
                <w:bCs/>
                <w:color w:val="000000"/>
                <w:kern w:val="0"/>
                <w:lang w:eastAsia="en-US"/>
              </w:rPr>
              <w:t>INSERTIONS</w:t>
            </w:r>
          </w:p>
        </w:tc>
      </w:tr>
      <w:tr w:rsidR="008B3A82" w:rsidRPr="008B3A82" w14:paraId="0953289F"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36C61533" w14:textId="77777777" w:rsidR="008B3A82" w:rsidRPr="008B3A82" w:rsidRDefault="008B3A82" w:rsidP="008B3A82">
            <w:pPr>
              <w:spacing w:line="240" w:lineRule="auto"/>
              <w:ind w:firstLine="0"/>
              <w:jc w:val="right"/>
              <w:rPr>
                <w:rFonts w:ascii="Calibri" w:eastAsia="Times New Roman" w:hAnsi="Calibri" w:cs="Times New Roman"/>
                <w:b/>
                <w:bCs/>
                <w:color w:val="000000"/>
                <w:kern w:val="0"/>
                <w:lang w:eastAsia="en-US"/>
              </w:rPr>
            </w:pPr>
            <w:r w:rsidRPr="008B3A82">
              <w:rPr>
                <w:rFonts w:ascii="Calibri" w:eastAsia="Times New Roman" w:hAnsi="Calibri" w:cs="Times New Roman"/>
                <w:b/>
                <w:bCs/>
                <w:color w:val="000000"/>
                <w:kern w:val="0"/>
                <w:lang w:eastAsia="en-US"/>
              </w:rPr>
              <w:t>1</w:t>
            </w:r>
          </w:p>
        </w:tc>
        <w:tc>
          <w:tcPr>
            <w:tcW w:w="2260" w:type="dxa"/>
            <w:tcBorders>
              <w:top w:val="nil"/>
              <w:left w:val="nil"/>
              <w:bottom w:val="nil"/>
              <w:right w:val="nil"/>
            </w:tcBorders>
            <w:shd w:val="clear" w:color="auto" w:fill="auto"/>
            <w:noWrap/>
            <w:vAlign w:val="bottom"/>
            <w:hideMark/>
          </w:tcPr>
          <w:p w14:paraId="68282176"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0.000015</w:t>
            </w:r>
          </w:p>
        </w:tc>
        <w:tc>
          <w:tcPr>
            <w:tcW w:w="2320" w:type="dxa"/>
            <w:tcBorders>
              <w:top w:val="nil"/>
              <w:left w:val="nil"/>
              <w:bottom w:val="nil"/>
              <w:right w:val="nil"/>
            </w:tcBorders>
            <w:shd w:val="clear" w:color="auto" w:fill="auto"/>
            <w:noWrap/>
            <w:vAlign w:val="bottom"/>
            <w:hideMark/>
          </w:tcPr>
          <w:p w14:paraId="6698A732"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1000</w:t>
            </w:r>
          </w:p>
        </w:tc>
      </w:tr>
      <w:tr w:rsidR="008B3A82" w:rsidRPr="008B3A82" w14:paraId="1B557CE7"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564A0E1D"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2</w:t>
            </w:r>
          </w:p>
        </w:tc>
        <w:tc>
          <w:tcPr>
            <w:tcW w:w="2260" w:type="dxa"/>
            <w:tcBorders>
              <w:top w:val="nil"/>
              <w:left w:val="nil"/>
              <w:bottom w:val="nil"/>
              <w:right w:val="nil"/>
            </w:tcBorders>
            <w:shd w:val="clear" w:color="auto" w:fill="auto"/>
            <w:noWrap/>
            <w:vAlign w:val="bottom"/>
            <w:hideMark/>
          </w:tcPr>
          <w:p w14:paraId="720C4AC5"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0.000039</w:t>
            </w:r>
          </w:p>
        </w:tc>
        <w:tc>
          <w:tcPr>
            <w:tcW w:w="2320" w:type="dxa"/>
            <w:tcBorders>
              <w:top w:val="nil"/>
              <w:left w:val="nil"/>
              <w:bottom w:val="nil"/>
              <w:right w:val="nil"/>
            </w:tcBorders>
            <w:shd w:val="clear" w:color="auto" w:fill="auto"/>
            <w:noWrap/>
            <w:vAlign w:val="bottom"/>
            <w:hideMark/>
          </w:tcPr>
          <w:p w14:paraId="5C9D5868"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2000</w:t>
            </w:r>
          </w:p>
        </w:tc>
      </w:tr>
      <w:tr w:rsidR="008B3A82" w:rsidRPr="008B3A82" w14:paraId="538DCD4D"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39A56BB5"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3</w:t>
            </w:r>
          </w:p>
        </w:tc>
        <w:tc>
          <w:tcPr>
            <w:tcW w:w="2260" w:type="dxa"/>
            <w:tcBorders>
              <w:top w:val="nil"/>
              <w:left w:val="nil"/>
              <w:bottom w:val="nil"/>
              <w:right w:val="nil"/>
            </w:tcBorders>
            <w:shd w:val="clear" w:color="auto" w:fill="auto"/>
            <w:noWrap/>
            <w:vAlign w:val="bottom"/>
            <w:hideMark/>
          </w:tcPr>
          <w:p w14:paraId="1A21C4AA"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0.000084</w:t>
            </w:r>
          </w:p>
        </w:tc>
        <w:tc>
          <w:tcPr>
            <w:tcW w:w="2320" w:type="dxa"/>
            <w:tcBorders>
              <w:top w:val="nil"/>
              <w:left w:val="nil"/>
              <w:bottom w:val="nil"/>
              <w:right w:val="nil"/>
            </w:tcBorders>
            <w:shd w:val="clear" w:color="auto" w:fill="auto"/>
            <w:noWrap/>
            <w:vAlign w:val="bottom"/>
            <w:hideMark/>
          </w:tcPr>
          <w:p w14:paraId="1C82734B"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4000</w:t>
            </w:r>
          </w:p>
        </w:tc>
      </w:tr>
      <w:tr w:rsidR="008B3A82" w:rsidRPr="008B3A82" w14:paraId="7C851D01"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0209E0A3"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4</w:t>
            </w:r>
          </w:p>
        </w:tc>
        <w:tc>
          <w:tcPr>
            <w:tcW w:w="2260" w:type="dxa"/>
            <w:tcBorders>
              <w:top w:val="nil"/>
              <w:left w:val="nil"/>
              <w:bottom w:val="nil"/>
              <w:right w:val="nil"/>
            </w:tcBorders>
            <w:shd w:val="clear" w:color="auto" w:fill="auto"/>
            <w:noWrap/>
            <w:vAlign w:val="bottom"/>
            <w:hideMark/>
          </w:tcPr>
          <w:p w14:paraId="4FFB82A3"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0.000098</w:t>
            </w:r>
          </w:p>
        </w:tc>
        <w:tc>
          <w:tcPr>
            <w:tcW w:w="2320" w:type="dxa"/>
            <w:tcBorders>
              <w:top w:val="nil"/>
              <w:left w:val="nil"/>
              <w:bottom w:val="nil"/>
              <w:right w:val="nil"/>
            </w:tcBorders>
            <w:shd w:val="clear" w:color="auto" w:fill="auto"/>
            <w:noWrap/>
            <w:vAlign w:val="bottom"/>
            <w:hideMark/>
          </w:tcPr>
          <w:p w14:paraId="7ECF949C"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8000</w:t>
            </w:r>
          </w:p>
        </w:tc>
      </w:tr>
      <w:tr w:rsidR="008B3A82" w:rsidRPr="008B3A82" w14:paraId="23C43E20"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19B6A4C7"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5</w:t>
            </w:r>
          </w:p>
        </w:tc>
        <w:tc>
          <w:tcPr>
            <w:tcW w:w="2260" w:type="dxa"/>
            <w:tcBorders>
              <w:top w:val="nil"/>
              <w:left w:val="nil"/>
              <w:bottom w:val="nil"/>
              <w:right w:val="nil"/>
            </w:tcBorders>
            <w:shd w:val="clear" w:color="auto" w:fill="auto"/>
            <w:noWrap/>
            <w:vAlign w:val="bottom"/>
            <w:hideMark/>
          </w:tcPr>
          <w:p w14:paraId="0EDC320C"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0.000203</w:t>
            </w:r>
          </w:p>
        </w:tc>
        <w:tc>
          <w:tcPr>
            <w:tcW w:w="2320" w:type="dxa"/>
            <w:tcBorders>
              <w:top w:val="nil"/>
              <w:left w:val="nil"/>
              <w:bottom w:val="nil"/>
              <w:right w:val="nil"/>
            </w:tcBorders>
            <w:shd w:val="clear" w:color="auto" w:fill="auto"/>
            <w:noWrap/>
            <w:vAlign w:val="bottom"/>
            <w:hideMark/>
          </w:tcPr>
          <w:p w14:paraId="3078C257"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16000</w:t>
            </w:r>
          </w:p>
        </w:tc>
      </w:tr>
      <w:tr w:rsidR="008B3A82" w:rsidRPr="008B3A82" w14:paraId="19DDCE88"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3A902625"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6</w:t>
            </w:r>
          </w:p>
        </w:tc>
        <w:tc>
          <w:tcPr>
            <w:tcW w:w="2260" w:type="dxa"/>
            <w:tcBorders>
              <w:top w:val="nil"/>
              <w:left w:val="nil"/>
              <w:bottom w:val="nil"/>
              <w:right w:val="nil"/>
            </w:tcBorders>
            <w:shd w:val="clear" w:color="auto" w:fill="auto"/>
            <w:noWrap/>
            <w:vAlign w:val="bottom"/>
            <w:hideMark/>
          </w:tcPr>
          <w:p w14:paraId="47142F16"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0.000443</w:t>
            </w:r>
          </w:p>
        </w:tc>
        <w:tc>
          <w:tcPr>
            <w:tcW w:w="2320" w:type="dxa"/>
            <w:tcBorders>
              <w:top w:val="nil"/>
              <w:left w:val="nil"/>
              <w:bottom w:val="nil"/>
              <w:right w:val="nil"/>
            </w:tcBorders>
            <w:shd w:val="clear" w:color="auto" w:fill="auto"/>
            <w:noWrap/>
            <w:vAlign w:val="bottom"/>
            <w:hideMark/>
          </w:tcPr>
          <w:p w14:paraId="6C5F2A11"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32000</w:t>
            </w:r>
          </w:p>
        </w:tc>
      </w:tr>
      <w:tr w:rsidR="008B3A82" w:rsidRPr="008B3A82" w14:paraId="21A0D1D5"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6D48F0B9"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7</w:t>
            </w:r>
          </w:p>
        </w:tc>
        <w:tc>
          <w:tcPr>
            <w:tcW w:w="2260" w:type="dxa"/>
            <w:tcBorders>
              <w:top w:val="nil"/>
              <w:left w:val="nil"/>
              <w:bottom w:val="nil"/>
              <w:right w:val="nil"/>
            </w:tcBorders>
            <w:shd w:val="clear" w:color="auto" w:fill="auto"/>
            <w:noWrap/>
            <w:vAlign w:val="bottom"/>
            <w:hideMark/>
          </w:tcPr>
          <w:p w14:paraId="2247E7B0"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0.000866</w:t>
            </w:r>
          </w:p>
        </w:tc>
        <w:tc>
          <w:tcPr>
            <w:tcW w:w="2320" w:type="dxa"/>
            <w:tcBorders>
              <w:top w:val="nil"/>
              <w:left w:val="nil"/>
              <w:bottom w:val="nil"/>
              <w:right w:val="nil"/>
            </w:tcBorders>
            <w:shd w:val="clear" w:color="auto" w:fill="auto"/>
            <w:noWrap/>
            <w:vAlign w:val="bottom"/>
            <w:hideMark/>
          </w:tcPr>
          <w:p w14:paraId="3B9015CB"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64000</w:t>
            </w:r>
          </w:p>
        </w:tc>
      </w:tr>
      <w:tr w:rsidR="008B3A82" w:rsidRPr="008B3A82" w14:paraId="532DDFF2"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319E9DFD"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8</w:t>
            </w:r>
          </w:p>
        </w:tc>
        <w:tc>
          <w:tcPr>
            <w:tcW w:w="2260" w:type="dxa"/>
            <w:tcBorders>
              <w:top w:val="nil"/>
              <w:left w:val="nil"/>
              <w:bottom w:val="nil"/>
              <w:right w:val="nil"/>
            </w:tcBorders>
            <w:shd w:val="clear" w:color="auto" w:fill="auto"/>
            <w:noWrap/>
            <w:vAlign w:val="bottom"/>
            <w:hideMark/>
          </w:tcPr>
          <w:p w14:paraId="2D1FC2EF"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0.002443</w:t>
            </w:r>
          </w:p>
        </w:tc>
        <w:tc>
          <w:tcPr>
            <w:tcW w:w="2320" w:type="dxa"/>
            <w:tcBorders>
              <w:top w:val="nil"/>
              <w:left w:val="nil"/>
              <w:bottom w:val="nil"/>
              <w:right w:val="nil"/>
            </w:tcBorders>
            <w:shd w:val="clear" w:color="auto" w:fill="auto"/>
            <w:noWrap/>
            <w:vAlign w:val="bottom"/>
            <w:hideMark/>
          </w:tcPr>
          <w:p w14:paraId="3686245D"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128000</w:t>
            </w:r>
          </w:p>
        </w:tc>
      </w:tr>
      <w:tr w:rsidR="008B3A82" w:rsidRPr="008B3A82" w14:paraId="4E6BB2C3"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21F530CA"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9</w:t>
            </w:r>
          </w:p>
        </w:tc>
        <w:tc>
          <w:tcPr>
            <w:tcW w:w="2260" w:type="dxa"/>
            <w:tcBorders>
              <w:top w:val="nil"/>
              <w:left w:val="nil"/>
              <w:bottom w:val="nil"/>
              <w:right w:val="nil"/>
            </w:tcBorders>
            <w:shd w:val="clear" w:color="auto" w:fill="auto"/>
            <w:noWrap/>
            <w:vAlign w:val="bottom"/>
            <w:hideMark/>
          </w:tcPr>
          <w:p w14:paraId="565D821C"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0.003496</w:t>
            </w:r>
          </w:p>
        </w:tc>
        <w:tc>
          <w:tcPr>
            <w:tcW w:w="2320" w:type="dxa"/>
            <w:tcBorders>
              <w:top w:val="nil"/>
              <w:left w:val="nil"/>
              <w:bottom w:val="nil"/>
              <w:right w:val="nil"/>
            </w:tcBorders>
            <w:shd w:val="clear" w:color="auto" w:fill="auto"/>
            <w:noWrap/>
            <w:vAlign w:val="bottom"/>
            <w:hideMark/>
          </w:tcPr>
          <w:p w14:paraId="5C554602"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256000</w:t>
            </w:r>
          </w:p>
        </w:tc>
      </w:tr>
      <w:tr w:rsidR="008B3A82" w:rsidRPr="008B3A82" w14:paraId="50C1F9C8"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14B5BC3B"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10</w:t>
            </w:r>
          </w:p>
        </w:tc>
        <w:tc>
          <w:tcPr>
            <w:tcW w:w="2260" w:type="dxa"/>
            <w:tcBorders>
              <w:top w:val="nil"/>
              <w:left w:val="nil"/>
              <w:bottom w:val="nil"/>
              <w:right w:val="nil"/>
            </w:tcBorders>
            <w:shd w:val="clear" w:color="auto" w:fill="auto"/>
            <w:noWrap/>
            <w:vAlign w:val="bottom"/>
            <w:hideMark/>
          </w:tcPr>
          <w:p w14:paraId="1B02F1A9"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0.009556</w:t>
            </w:r>
          </w:p>
        </w:tc>
        <w:tc>
          <w:tcPr>
            <w:tcW w:w="2320" w:type="dxa"/>
            <w:tcBorders>
              <w:top w:val="nil"/>
              <w:left w:val="nil"/>
              <w:bottom w:val="nil"/>
              <w:right w:val="nil"/>
            </w:tcBorders>
            <w:shd w:val="clear" w:color="auto" w:fill="auto"/>
            <w:noWrap/>
            <w:vAlign w:val="bottom"/>
            <w:hideMark/>
          </w:tcPr>
          <w:p w14:paraId="5AFDAC25"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512000</w:t>
            </w:r>
          </w:p>
        </w:tc>
      </w:tr>
    </w:tbl>
    <w:p w14:paraId="38E25A34" w14:textId="77777777" w:rsidR="008B3A82" w:rsidRPr="008B3A82" w:rsidRDefault="008B3A82" w:rsidP="008B3A82"/>
    <w:p w14:paraId="6F9BB072" w14:textId="3A09D8A7" w:rsidR="00055160" w:rsidRDefault="008B3A82" w:rsidP="008B3A82">
      <w:pPr>
        <w:pStyle w:val="Heading3"/>
      </w:pPr>
      <w:bookmarkStart w:id="23" w:name="_Toc479343209"/>
      <w:r>
        <w:lastRenderedPageBreak/>
        <w:t>Graph</w:t>
      </w:r>
      <w:bookmarkEnd w:id="23"/>
    </w:p>
    <w:p w14:paraId="3C984E8A" w14:textId="118838CE" w:rsidR="008B3A82" w:rsidRDefault="00A66D58" w:rsidP="00A66D58">
      <w:pPr>
        <w:jc w:val="center"/>
      </w:pPr>
      <w:r>
        <w:rPr>
          <w:noProof/>
          <w:lang w:eastAsia="en-US"/>
        </w:rPr>
        <w:drawing>
          <wp:inline distT="0" distB="0" distL="0" distR="0" wp14:anchorId="31F7E8AA" wp14:editId="16746AB4">
            <wp:extent cx="3968750" cy="2374900"/>
            <wp:effectExtent l="0" t="0" r="1905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EAA2CE" w14:textId="70DB0F28" w:rsidR="00A66D58" w:rsidRDefault="00A66D58" w:rsidP="00A66D58">
      <w:r>
        <w:t xml:space="preserve">For this test, the same hiccup seemed to occur near the second last test. The graph doesn’t follow </w:t>
      </w:r>
      <w:r w:rsidR="00141381">
        <w:t>the expected curve for O(</w:t>
      </w:r>
      <w:proofErr w:type="spellStart"/>
      <w:r w:rsidR="00141381">
        <w:t>nlogn</w:t>
      </w:r>
      <w:proofErr w:type="spellEnd"/>
      <w:r w:rsidR="00141381">
        <w:t>). Following in fashion of our other tests, it does seem that the algorithm runs in amortized O(</w:t>
      </w:r>
      <w:proofErr w:type="spellStart"/>
      <w:r w:rsidR="00141381">
        <w:t>logn</w:t>
      </w:r>
      <w:proofErr w:type="spellEnd"/>
      <w:r w:rsidR="00141381">
        <w:t>) time.</w:t>
      </w:r>
    </w:p>
    <w:p w14:paraId="1C700A7E" w14:textId="2BC8BD27" w:rsidR="00405CF4" w:rsidRDefault="00405CF4" w:rsidP="00405CF4">
      <w:pPr>
        <w:pStyle w:val="Heading1"/>
      </w:pPr>
      <w:bookmarkStart w:id="24" w:name="_Toc479343210"/>
      <w:r>
        <w:t>Structure Size</w:t>
      </w:r>
      <w:bookmarkEnd w:id="24"/>
    </w:p>
    <w:p w14:paraId="114F56FC" w14:textId="04793E74" w:rsidR="00405CF4" w:rsidRPr="00405CF4" w:rsidRDefault="00405CF4" w:rsidP="00405CF4">
      <w:r>
        <w:t>When measuring the size of the data structure.</w:t>
      </w:r>
      <w:r w:rsidR="00CB62A9">
        <w:t xml:space="preserve"> W</w:t>
      </w:r>
      <w:r w:rsidR="00DC2E92">
        <w:t>e take a measure of each node in the tree. The size of each node is then multiplied by the size of our tree to attain the overall size of our structure. Since the node only really contains 3 pieces of data: a key, and two pointers, our structure remains small. Our key is stored as a long data type so that resolves to 32 bits of data. Each pointer is 32 bits of data long as well. So we get (32 * 3)*n where n is the total of the nodes for our structure size calculation.</w:t>
      </w:r>
    </w:p>
    <w:p w14:paraId="42CCFEA6" w14:textId="56F72751" w:rsidR="00055160" w:rsidRDefault="006240B4" w:rsidP="006240B4">
      <w:pPr>
        <w:pStyle w:val="Heading1"/>
      </w:pPr>
      <w:bookmarkStart w:id="25" w:name="_Toc479343211"/>
      <w:bookmarkStart w:id="26" w:name="_GoBack"/>
      <w:bookmarkEnd w:id="26"/>
      <w:r>
        <w:t>Conclusion</w:t>
      </w:r>
      <w:bookmarkEnd w:id="25"/>
    </w:p>
    <w:p w14:paraId="6DD31C72" w14:textId="5AA8BAC2" w:rsidR="006240B4" w:rsidRPr="006240B4" w:rsidRDefault="005626F0" w:rsidP="006240B4">
      <w:r>
        <w:t xml:space="preserve">When implemented by following the theoretical outline of the Splay Tree data structure, all actions tested seem to perform within the theoretical bounds laid out in many different descriptions. The use of C++ and pointers aided in keeping the speed of the structure high, and </w:t>
      </w:r>
      <w:r>
        <w:lastRenderedPageBreak/>
        <w:t>allowed for very sim</w:t>
      </w:r>
      <w:r w:rsidR="006A50B4">
        <w:t xml:space="preserve">ple traversal, and transformation. The recursive nature of the splay function operated within the theoretical bounds and overall I was </w:t>
      </w:r>
      <w:r w:rsidR="00DE682C">
        <w:t>pleased</w:t>
      </w:r>
      <w:r w:rsidR="006A50B4">
        <w:t xml:space="preserve"> with the results of the project.</w:t>
      </w:r>
    </w:p>
    <w:sectPr w:rsidR="006240B4" w:rsidRPr="006240B4">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22A1C" w14:textId="77777777" w:rsidR="00062114" w:rsidRDefault="00062114">
      <w:pPr>
        <w:spacing w:line="240" w:lineRule="auto"/>
      </w:pPr>
      <w:r>
        <w:separator/>
      </w:r>
    </w:p>
  </w:endnote>
  <w:endnote w:type="continuationSeparator" w:id="0">
    <w:p w14:paraId="0F169DDE" w14:textId="77777777" w:rsidR="00062114" w:rsidRDefault="00062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FC321" w14:textId="77777777" w:rsidR="00062114" w:rsidRDefault="00062114">
      <w:pPr>
        <w:spacing w:line="240" w:lineRule="auto"/>
      </w:pPr>
      <w:r>
        <w:separator/>
      </w:r>
    </w:p>
  </w:footnote>
  <w:footnote w:type="continuationSeparator" w:id="0">
    <w:p w14:paraId="182C04DD" w14:textId="77777777" w:rsidR="00062114" w:rsidRDefault="0006211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8B88C" w14:textId="77777777" w:rsidR="004633A0" w:rsidRDefault="00062114">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4555D">
          <w:rPr>
            <w:rStyle w:val="Strong"/>
          </w:rPr>
          <w:t>SPLAY TREE HEURISTIC ANALYSIS</w:t>
        </w:r>
      </w:sdtContent>
    </w:sdt>
    <w:r w:rsidR="00BB0BB2">
      <w:rPr>
        <w:rStyle w:val="Strong"/>
      </w:rPr>
      <w:t xml:space="preserve"> </w:t>
    </w:r>
    <w:r w:rsidR="00BB0BB2">
      <w:rPr>
        <w:rStyle w:val="Strong"/>
      </w:rPr>
      <w:ptab w:relativeTo="margin" w:alignment="right" w:leader="none"/>
    </w:r>
    <w:r w:rsidR="00BB0BB2">
      <w:rPr>
        <w:rStyle w:val="Strong"/>
      </w:rPr>
      <w:fldChar w:fldCharType="begin"/>
    </w:r>
    <w:r w:rsidR="00BB0BB2">
      <w:rPr>
        <w:rStyle w:val="Strong"/>
      </w:rPr>
      <w:instrText xml:space="preserve"> PAGE   \* MERGEFORMAT </w:instrText>
    </w:r>
    <w:r w:rsidR="00BB0BB2">
      <w:rPr>
        <w:rStyle w:val="Strong"/>
      </w:rPr>
      <w:fldChar w:fldCharType="separate"/>
    </w:r>
    <w:r w:rsidR="00740B3B">
      <w:rPr>
        <w:rStyle w:val="Strong"/>
        <w:noProof/>
      </w:rPr>
      <w:t>2</w:t>
    </w:r>
    <w:r w:rsidR="00BB0BB2">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64813" w14:textId="77777777" w:rsidR="004633A0" w:rsidRDefault="00BB0BB2">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4555D">
          <w:rPr>
            <w:rStyle w:val="Strong"/>
          </w:rPr>
          <w:t>SPLAY TREE HEURISTIC ANALYSIS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40B3B">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3615D47"/>
    <w:multiLevelType w:val="hybridMultilevel"/>
    <w:tmpl w:val="73921F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DF75931"/>
    <w:multiLevelType w:val="hybridMultilevel"/>
    <w:tmpl w:val="DD767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55D"/>
    <w:rsid w:val="00055160"/>
    <w:rsid w:val="00062114"/>
    <w:rsid w:val="00084993"/>
    <w:rsid w:val="000A4DF7"/>
    <w:rsid w:val="000E56B6"/>
    <w:rsid w:val="00141381"/>
    <w:rsid w:val="00146F2D"/>
    <w:rsid w:val="00147028"/>
    <w:rsid w:val="00150499"/>
    <w:rsid w:val="00192735"/>
    <w:rsid w:val="0019692C"/>
    <w:rsid w:val="001C63CE"/>
    <w:rsid w:val="001E7398"/>
    <w:rsid w:val="002A4B1F"/>
    <w:rsid w:val="002E208D"/>
    <w:rsid w:val="002F22EC"/>
    <w:rsid w:val="003013F7"/>
    <w:rsid w:val="0034555D"/>
    <w:rsid w:val="00353C00"/>
    <w:rsid w:val="003A09EF"/>
    <w:rsid w:val="003D6004"/>
    <w:rsid w:val="003F2EA6"/>
    <w:rsid w:val="004032ED"/>
    <w:rsid w:val="00405CF4"/>
    <w:rsid w:val="0042490C"/>
    <w:rsid w:val="004301B1"/>
    <w:rsid w:val="004633A0"/>
    <w:rsid w:val="004774EA"/>
    <w:rsid w:val="00502EC8"/>
    <w:rsid w:val="00503AF8"/>
    <w:rsid w:val="00522015"/>
    <w:rsid w:val="005338D4"/>
    <w:rsid w:val="00540FD3"/>
    <w:rsid w:val="005626F0"/>
    <w:rsid w:val="00575996"/>
    <w:rsid w:val="00577D56"/>
    <w:rsid w:val="00590BA5"/>
    <w:rsid w:val="006240B4"/>
    <w:rsid w:val="006554E9"/>
    <w:rsid w:val="00665C73"/>
    <w:rsid w:val="006660E1"/>
    <w:rsid w:val="006701B1"/>
    <w:rsid w:val="006A50B4"/>
    <w:rsid w:val="007117EF"/>
    <w:rsid w:val="007179C2"/>
    <w:rsid w:val="00731A95"/>
    <w:rsid w:val="007353E4"/>
    <w:rsid w:val="00740B3B"/>
    <w:rsid w:val="00781080"/>
    <w:rsid w:val="00807DBF"/>
    <w:rsid w:val="008400D8"/>
    <w:rsid w:val="0087292C"/>
    <w:rsid w:val="00895F9D"/>
    <w:rsid w:val="008A5F7D"/>
    <w:rsid w:val="008B3A82"/>
    <w:rsid w:val="00947399"/>
    <w:rsid w:val="00964246"/>
    <w:rsid w:val="00965FB4"/>
    <w:rsid w:val="009B247B"/>
    <w:rsid w:val="009D32E2"/>
    <w:rsid w:val="009E56A9"/>
    <w:rsid w:val="00A110FD"/>
    <w:rsid w:val="00A23BCD"/>
    <w:rsid w:val="00A65B1F"/>
    <w:rsid w:val="00A66D58"/>
    <w:rsid w:val="00A8630F"/>
    <w:rsid w:val="00AC7035"/>
    <w:rsid w:val="00B05821"/>
    <w:rsid w:val="00B52B8E"/>
    <w:rsid w:val="00B61B72"/>
    <w:rsid w:val="00B642F7"/>
    <w:rsid w:val="00B65FC8"/>
    <w:rsid w:val="00BB0225"/>
    <w:rsid w:val="00BB0BB2"/>
    <w:rsid w:val="00BB16BE"/>
    <w:rsid w:val="00BB4269"/>
    <w:rsid w:val="00BD250F"/>
    <w:rsid w:val="00BE7F3C"/>
    <w:rsid w:val="00BF6BF1"/>
    <w:rsid w:val="00C03A0B"/>
    <w:rsid w:val="00CB5DB1"/>
    <w:rsid w:val="00CB62A9"/>
    <w:rsid w:val="00CC1BF8"/>
    <w:rsid w:val="00D6387C"/>
    <w:rsid w:val="00D935FD"/>
    <w:rsid w:val="00DB0F72"/>
    <w:rsid w:val="00DC2E92"/>
    <w:rsid w:val="00DE682C"/>
    <w:rsid w:val="00E1375F"/>
    <w:rsid w:val="00E3057E"/>
    <w:rsid w:val="00E64786"/>
    <w:rsid w:val="00E90F0C"/>
    <w:rsid w:val="00F04466"/>
    <w:rsid w:val="00F15203"/>
    <w:rsid w:val="00F746A5"/>
    <w:rsid w:val="00F774D6"/>
    <w:rsid w:val="00FD6B8B"/>
    <w:rsid w:val="00FF10C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65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03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0040382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379663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85373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58580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d/Library/Containers/com.microsoft.Word/Data/Library/Caches/1033/TM10002091/APA%20Style%20Paper.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Workbook1"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1"/>
          <c:order val="0"/>
          <c:tx>
            <c:strRef>
              <c:f>Sheet1!$B$2</c:f>
              <c:strCache>
                <c:ptCount val="1"/>
                <c:pt idx="0">
                  <c:v>RUNTIME (Seconds)</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Sheet1!$C$3:$C$12</c:f>
              <c:numCache>
                <c:formatCode>General</c:formatCode>
                <c:ptCount val="10"/>
                <c:pt idx="0">
                  <c:v>1.0E6</c:v>
                </c:pt>
                <c:pt idx="1">
                  <c:v>2.0E6</c:v>
                </c:pt>
                <c:pt idx="2">
                  <c:v>4.0E6</c:v>
                </c:pt>
                <c:pt idx="3">
                  <c:v>8.0E6</c:v>
                </c:pt>
                <c:pt idx="4">
                  <c:v>1.6E7</c:v>
                </c:pt>
                <c:pt idx="5">
                  <c:v>3.2E7</c:v>
                </c:pt>
                <c:pt idx="6">
                  <c:v>6.4E7</c:v>
                </c:pt>
                <c:pt idx="7">
                  <c:v>1.28E8</c:v>
                </c:pt>
                <c:pt idx="8">
                  <c:v>2.56E8</c:v>
                </c:pt>
                <c:pt idx="9">
                  <c:v>5.12E8</c:v>
                </c:pt>
              </c:numCache>
            </c:numRef>
          </c:cat>
          <c:val>
            <c:numRef>
              <c:f>Sheet1!$B$3:$B$12</c:f>
              <c:numCache>
                <c:formatCode>0.000000</c:formatCode>
                <c:ptCount val="10"/>
                <c:pt idx="0">
                  <c:v>0.087404</c:v>
                </c:pt>
                <c:pt idx="1">
                  <c:v>0.175265</c:v>
                </c:pt>
                <c:pt idx="2">
                  <c:v>0.368564</c:v>
                </c:pt>
                <c:pt idx="3">
                  <c:v>0.690718</c:v>
                </c:pt>
                <c:pt idx="4">
                  <c:v>1.36071</c:v>
                </c:pt>
                <c:pt idx="5">
                  <c:v>2.71378</c:v>
                </c:pt>
                <c:pt idx="6">
                  <c:v>5.87077</c:v>
                </c:pt>
                <c:pt idx="7">
                  <c:v>12.3273</c:v>
                </c:pt>
                <c:pt idx="8">
                  <c:v>24.5219</c:v>
                </c:pt>
                <c:pt idx="9">
                  <c:v>50.4771</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079424"/>
        <c:axId val="-1023077104"/>
      </c:lineChart>
      <c:catAx>
        <c:axId val="-102307942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23077104"/>
        <c:crosses val="autoZero"/>
        <c:auto val="1"/>
        <c:lblAlgn val="ctr"/>
        <c:lblOffset val="100"/>
        <c:noMultiLvlLbl val="0"/>
      </c:catAx>
      <c:valAx>
        <c:axId val="-1023077104"/>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2307942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1"/>
          <c:order val="0"/>
          <c:tx>
            <c:strRef>
              <c:f>Sheet1!$B$2</c:f>
              <c:strCache>
                <c:ptCount val="1"/>
                <c:pt idx="0">
                  <c:v>RUNTIME (Seconds)</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Sheet1!$C$18:$C$27</c:f>
              <c:numCache>
                <c:formatCode>General</c:formatCode>
                <c:ptCount val="10"/>
                <c:pt idx="0">
                  <c:v>1000.0</c:v>
                </c:pt>
                <c:pt idx="1">
                  <c:v>2000.0</c:v>
                </c:pt>
                <c:pt idx="2">
                  <c:v>4000.0</c:v>
                </c:pt>
                <c:pt idx="3">
                  <c:v>8000.0</c:v>
                </c:pt>
                <c:pt idx="4">
                  <c:v>16000.0</c:v>
                </c:pt>
                <c:pt idx="5">
                  <c:v>32000.0</c:v>
                </c:pt>
                <c:pt idx="6">
                  <c:v>64000.0</c:v>
                </c:pt>
                <c:pt idx="7">
                  <c:v>128000.0</c:v>
                </c:pt>
                <c:pt idx="8">
                  <c:v>256000.0</c:v>
                </c:pt>
                <c:pt idx="9">
                  <c:v>512000.0</c:v>
                </c:pt>
              </c:numCache>
            </c:numRef>
          </c:cat>
          <c:val>
            <c:numRef>
              <c:f>Sheet1!$B$18:$B$27</c:f>
              <c:numCache>
                <c:formatCode>0.000000</c:formatCode>
                <c:ptCount val="10"/>
                <c:pt idx="0">
                  <c:v>8.9E-5</c:v>
                </c:pt>
                <c:pt idx="1">
                  <c:v>0.000194</c:v>
                </c:pt>
                <c:pt idx="2">
                  <c:v>0.000387</c:v>
                </c:pt>
                <c:pt idx="3">
                  <c:v>0.000845</c:v>
                </c:pt>
                <c:pt idx="4">
                  <c:v>0.001583</c:v>
                </c:pt>
                <c:pt idx="5">
                  <c:v>0.004037</c:v>
                </c:pt>
                <c:pt idx="6">
                  <c:v>0.006934</c:v>
                </c:pt>
                <c:pt idx="7">
                  <c:v>0.014122</c:v>
                </c:pt>
                <c:pt idx="8">
                  <c:v>0.029918</c:v>
                </c:pt>
                <c:pt idx="9">
                  <c:v>0.057529</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82160320"/>
        <c:axId val="-1082158000"/>
      </c:lineChart>
      <c:catAx>
        <c:axId val="-108216032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82158000"/>
        <c:crosses val="autoZero"/>
        <c:auto val="1"/>
        <c:lblAlgn val="ctr"/>
        <c:lblOffset val="100"/>
        <c:noMultiLvlLbl val="0"/>
      </c:catAx>
      <c:valAx>
        <c:axId val="-1082158000"/>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821603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Sheet1!$K$29</c:f>
              <c:strCache>
                <c:ptCount val="1"/>
                <c:pt idx="0">
                  <c:v>RUNTIME (Seconds)</c:v>
                </c:pt>
              </c:strCache>
            </c:strRef>
          </c:tx>
          <c:spPr>
            <a:ln w="22225" cap="rnd" cmpd="sng" algn="ctr">
              <a:solidFill>
                <a:schemeClr val="accent1"/>
              </a:solidFill>
              <a:round/>
            </a:ln>
            <a:effectLst/>
          </c:spPr>
          <c:marker>
            <c:symbol val="none"/>
          </c:marker>
          <c:cat>
            <c:numRef>
              <c:f>Sheet1!$J$30:$J$129</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Sheet1!$K$30:$K$129</c:f>
              <c:numCache>
                <c:formatCode>0.000000</c:formatCode>
                <c:ptCount val="100"/>
                <c:pt idx="0">
                  <c:v>0.003138</c:v>
                </c:pt>
                <c:pt idx="1">
                  <c:v>0.001668</c:v>
                </c:pt>
                <c:pt idx="2">
                  <c:v>0.001682</c:v>
                </c:pt>
                <c:pt idx="3">
                  <c:v>0.001399</c:v>
                </c:pt>
                <c:pt idx="4">
                  <c:v>0.001586</c:v>
                </c:pt>
                <c:pt idx="5">
                  <c:v>0.002096</c:v>
                </c:pt>
                <c:pt idx="6">
                  <c:v>0.00203</c:v>
                </c:pt>
                <c:pt idx="7">
                  <c:v>0.002234</c:v>
                </c:pt>
                <c:pt idx="8">
                  <c:v>0.002751</c:v>
                </c:pt>
                <c:pt idx="9">
                  <c:v>0.002454</c:v>
                </c:pt>
                <c:pt idx="10" formatCode="General">
                  <c:v>0.00209</c:v>
                </c:pt>
                <c:pt idx="11" formatCode="General">
                  <c:v>0.002007</c:v>
                </c:pt>
                <c:pt idx="12" formatCode="General">
                  <c:v>0.001892</c:v>
                </c:pt>
                <c:pt idx="13" formatCode="General">
                  <c:v>0.001406</c:v>
                </c:pt>
                <c:pt idx="14" formatCode="General">
                  <c:v>0.001469</c:v>
                </c:pt>
                <c:pt idx="15" formatCode="General">
                  <c:v>0.001408</c:v>
                </c:pt>
                <c:pt idx="16" formatCode="General">
                  <c:v>0.001533</c:v>
                </c:pt>
                <c:pt idx="17" formatCode="General">
                  <c:v>0.001761</c:v>
                </c:pt>
                <c:pt idx="18" formatCode="General">
                  <c:v>0.001739</c:v>
                </c:pt>
                <c:pt idx="19" formatCode="General">
                  <c:v>0.001875</c:v>
                </c:pt>
                <c:pt idx="20" formatCode="General">
                  <c:v>0.002238</c:v>
                </c:pt>
                <c:pt idx="21" formatCode="General">
                  <c:v>0.002161</c:v>
                </c:pt>
                <c:pt idx="22" formatCode="General">
                  <c:v>0.002207</c:v>
                </c:pt>
                <c:pt idx="23" formatCode="General">
                  <c:v>0.001939</c:v>
                </c:pt>
                <c:pt idx="24" formatCode="General">
                  <c:v>0.002184</c:v>
                </c:pt>
                <c:pt idx="25" formatCode="General">
                  <c:v>0.001843</c:v>
                </c:pt>
                <c:pt idx="26" formatCode="General">
                  <c:v>0.001537</c:v>
                </c:pt>
                <c:pt idx="27" formatCode="General">
                  <c:v>0.001505</c:v>
                </c:pt>
                <c:pt idx="28" formatCode="General">
                  <c:v>0.001447</c:v>
                </c:pt>
                <c:pt idx="29" formatCode="General">
                  <c:v>0.002473</c:v>
                </c:pt>
                <c:pt idx="30" formatCode="General">
                  <c:v>0.001485</c:v>
                </c:pt>
                <c:pt idx="31" formatCode="General">
                  <c:v>0.001605</c:v>
                </c:pt>
                <c:pt idx="32" formatCode="General">
                  <c:v>0.001936</c:v>
                </c:pt>
                <c:pt idx="33" formatCode="General">
                  <c:v>0.004456</c:v>
                </c:pt>
                <c:pt idx="34" formatCode="General">
                  <c:v>0.001626</c:v>
                </c:pt>
                <c:pt idx="35" formatCode="General">
                  <c:v>0.002238</c:v>
                </c:pt>
                <c:pt idx="36" formatCode="General">
                  <c:v>0.002178</c:v>
                </c:pt>
                <c:pt idx="37" formatCode="General">
                  <c:v>0.001452</c:v>
                </c:pt>
                <c:pt idx="38" formatCode="General">
                  <c:v>0.002405</c:v>
                </c:pt>
                <c:pt idx="39" formatCode="General">
                  <c:v>0.001712</c:v>
                </c:pt>
                <c:pt idx="40" formatCode="General">
                  <c:v>0.001734</c:v>
                </c:pt>
                <c:pt idx="41" formatCode="General">
                  <c:v>0.001433</c:v>
                </c:pt>
                <c:pt idx="42" formatCode="General">
                  <c:v>0.001774</c:v>
                </c:pt>
                <c:pt idx="43" formatCode="General">
                  <c:v>0.001654</c:v>
                </c:pt>
                <c:pt idx="44" formatCode="General">
                  <c:v>0.001526</c:v>
                </c:pt>
                <c:pt idx="45" formatCode="General">
                  <c:v>0.001415</c:v>
                </c:pt>
                <c:pt idx="46" formatCode="General">
                  <c:v>0.001725</c:v>
                </c:pt>
                <c:pt idx="47" formatCode="General">
                  <c:v>0.002378</c:v>
                </c:pt>
                <c:pt idx="48" formatCode="General">
                  <c:v>0.001521</c:v>
                </c:pt>
                <c:pt idx="49" formatCode="General">
                  <c:v>0.002163</c:v>
                </c:pt>
                <c:pt idx="50" formatCode="General">
                  <c:v>0.001929</c:v>
                </c:pt>
                <c:pt idx="51" formatCode="General">
                  <c:v>0.002039</c:v>
                </c:pt>
                <c:pt idx="52" formatCode="General">
                  <c:v>0.001954</c:v>
                </c:pt>
                <c:pt idx="53" formatCode="General">
                  <c:v>0.001434</c:v>
                </c:pt>
                <c:pt idx="54" formatCode="General">
                  <c:v>0.002262</c:v>
                </c:pt>
                <c:pt idx="55" formatCode="General">
                  <c:v>0.002519</c:v>
                </c:pt>
                <c:pt idx="56" formatCode="General">
                  <c:v>0.003295</c:v>
                </c:pt>
                <c:pt idx="57" formatCode="General">
                  <c:v>0.002182</c:v>
                </c:pt>
                <c:pt idx="58" formatCode="General">
                  <c:v>0.005387</c:v>
                </c:pt>
                <c:pt idx="59" formatCode="General">
                  <c:v>0.00327</c:v>
                </c:pt>
                <c:pt idx="60" formatCode="General">
                  <c:v>0.003488</c:v>
                </c:pt>
                <c:pt idx="61" formatCode="General">
                  <c:v>0.00342</c:v>
                </c:pt>
                <c:pt idx="62" formatCode="General">
                  <c:v>0.001801</c:v>
                </c:pt>
                <c:pt idx="63" formatCode="General">
                  <c:v>0.003633</c:v>
                </c:pt>
                <c:pt idx="64" formatCode="General">
                  <c:v>0.003085</c:v>
                </c:pt>
                <c:pt idx="65" formatCode="General">
                  <c:v>0.001637</c:v>
                </c:pt>
                <c:pt idx="66" formatCode="General">
                  <c:v>0.001981</c:v>
                </c:pt>
                <c:pt idx="67" formatCode="General">
                  <c:v>0.002522</c:v>
                </c:pt>
                <c:pt idx="68" formatCode="General">
                  <c:v>0.003462</c:v>
                </c:pt>
                <c:pt idx="69" formatCode="General">
                  <c:v>0.002507</c:v>
                </c:pt>
                <c:pt idx="70" formatCode="General">
                  <c:v>0.002371</c:v>
                </c:pt>
                <c:pt idx="71" formatCode="General">
                  <c:v>0.001722</c:v>
                </c:pt>
                <c:pt idx="72" formatCode="General">
                  <c:v>0.005641</c:v>
                </c:pt>
                <c:pt idx="73" formatCode="General">
                  <c:v>0.001562</c:v>
                </c:pt>
                <c:pt idx="74" formatCode="General">
                  <c:v>0.007402</c:v>
                </c:pt>
                <c:pt idx="75" formatCode="General">
                  <c:v>0.00315</c:v>
                </c:pt>
                <c:pt idx="76" formatCode="General">
                  <c:v>0.001945</c:v>
                </c:pt>
                <c:pt idx="77" formatCode="General">
                  <c:v>0.002043</c:v>
                </c:pt>
                <c:pt idx="78" formatCode="General">
                  <c:v>0.001436</c:v>
                </c:pt>
                <c:pt idx="79" formatCode="General">
                  <c:v>0.002328</c:v>
                </c:pt>
                <c:pt idx="80" formatCode="General">
                  <c:v>0.002686</c:v>
                </c:pt>
                <c:pt idx="81" formatCode="General">
                  <c:v>0.003693</c:v>
                </c:pt>
                <c:pt idx="82" formatCode="General">
                  <c:v>0.002002</c:v>
                </c:pt>
                <c:pt idx="83" formatCode="General">
                  <c:v>0.004016</c:v>
                </c:pt>
                <c:pt idx="84" formatCode="General">
                  <c:v>0.001927</c:v>
                </c:pt>
                <c:pt idx="85" formatCode="General">
                  <c:v>0.002503</c:v>
                </c:pt>
                <c:pt idx="86" formatCode="General">
                  <c:v>0.002971</c:v>
                </c:pt>
                <c:pt idx="87" formatCode="General">
                  <c:v>0.001791</c:v>
                </c:pt>
                <c:pt idx="88" formatCode="General">
                  <c:v>0.00171</c:v>
                </c:pt>
                <c:pt idx="89" formatCode="General">
                  <c:v>0.001811</c:v>
                </c:pt>
                <c:pt idx="90" formatCode="General">
                  <c:v>0.003215</c:v>
                </c:pt>
                <c:pt idx="91" formatCode="General">
                  <c:v>0.001801</c:v>
                </c:pt>
                <c:pt idx="92" formatCode="General">
                  <c:v>0.001478</c:v>
                </c:pt>
                <c:pt idx="93" formatCode="General">
                  <c:v>0.002354</c:v>
                </c:pt>
                <c:pt idx="94" formatCode="General">
                  <c:v>0.001589</c:v>
                </c:pt>
                <c:pt idx="95" formatCode="General">
                  <c:v>0.001559</c:v>
                </c:pt>
                <c:pt idx="96" formatCode="General">
                  <c:v>0.00146</c:v>
                </c:pt>
                <c:pt idx="97" formatCode="General">
                  <c:v>0.001834</c:v>
                </c:pt>
                <c:pt idx="98" formatCode="General">
                  <c:v>0.001827</c:v>
                </c:pt>
                <c:pt idx="99" formatCode="General">
                  <c:v>0.002065</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046624"/>
        <c:axId val="-1023043872"/>
      </c:lineChart>
      <c:catAx>
        <c:axId val="-102304662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23043872"/>
        <c:crosses val="autoZero"/>
        <c:auto val="1"/>
        <c:lblAlgn val="ctr"/>
        <c:lblOffset val="100"/>
        <c:noMultiLvlLbl val="0"/>
      </c:catAx>
      <c:valAx>
        <c:axId val="-1023043872"/>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2304662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Sheet1!$K$29</c:f>
              <c:strCache>
                <c:ptCount val="1"/>
                <c:pt idx="0">
                  <c:v>RUNTIME (Seconds)</c:v>
                </c:pt>
              </c:strCache>
            </c:strRef>
          </c:tx>
          <c:spPr>
            <a:ln w="22225" cap="rnd" cmpd="sng" algn="ctr">
              <a:solidFill>
                <a:schemeClr val="accent1"/>
              </a:solidFill>
              <a:round/>
            </a:ln>
            <a:effectLst/>
          </c:spPr>
          <c:marker>
            <c:symbol val="none"/>
          </c:marker>
          <c:cat>
            <c:numRef>
              <c:f>Sheet1!$A$43:$A$142</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Sheet1!$B$43:$B$142</c:f>
              <c:numCache>
                <c:formatCode>0.000000</c:formatCode>
                <c:ptCount val="100"/>
                <c:pt idx="0">
                  <c:v>0.002081</c:v>
                </c:pt>
                <c:pt idx="1">
                  <c:v>0.001546</c:v>
                </c:pt>
                <c:pt idx="2">
                  <c:v>0.001503</c:v>
                </c:pt>
                <c:pt idx="3">
                  <c:v>0.002058</c:v>
                </c:pt>
                <c:pt idx="4">
                  <c:v>0.001441</c:v>
                </c:pt>
                <c:pt idx="5">
                  <c:v>0.001581</c:v>
                </c:pt>
                <c:pt idx="6">
                  <c:v>0.001692</c:v>
                </c:pt>
                <c:pt idx="7">
                  <c:v>0.001365</c:v>
                </c:pt>
                <c:pt idx="8">
                  <c:v>0.001716</c:v>
                </c:pt>
                <c:pt idx="9">
                  <c:v>0.001415</c:v>
                </c:pt>
                <c:pt idx="10">
                  <c:v>0.001362</c:v>
                </c:pt>
                <c:pt idx="11">
                  <c:v>0.001386</c:v>
                </c:pt>
                <c:pt idx="12">
                  <c:v>0.00163</c:v>
                </c:pt>
                <c:pt idx="13">
                  <c:v>0.001541</c:v>
                </c:pt>
                <c:pt idx="14">
                  <c:v>0.001612</c:v>
                </c:pt>
                <c:pt idx="15">
                  <c:v>0.001975</c:v>
                </c:pt>
                <c:pt idx="16">
                  <c:v>0.00144</c:v>
                </c:pt>
                <c:pt idx="17">
                  <c:v>0.001359</c:v>
                </c:pt>
                <c:pt idx="18">
                  <c:v>0.001366</c:v>
                </c:pt>
                <c:pt idx="19">
                  <c:v>0.001364</c:v>
                </c:pt>
                <c:pt idx="20">
                  <c:v>0.00136</c:v>
                </c:pt>
                <c:pt idx="21">
                  <c:v>0.00211</c:v>
                </c:pt>
                <c:pt idx="22">
                  <c:v>0.001844</c:v>
                </c:pt>
                <c:pt idx="23">
                  <c:v>0.001789</c:v>
                </c:pt>
                <c:pt idx="24">
                  <c:v>0.001884</c:v>
                </c:pt>
                <c:pt idx="25">
                  <c:v>0.001595</c:v>
                </c:pt>
                <c:pt idx="26">
                  <c:v>0.001807</c:v>
                </c:pt>
                <c:pt idx="27">
                  <c:v>0.001513</c:v>
                </c:pt>
                <c:pt idx="28">
                  <c:v>0.001685</c:v>
                </c:pt>
                <c:pt idx="29">
                  <c:v>0.001579</c:v>
                </c:pt>
                <c:pt idx="30">
                  <c:v>0.001479</c:v>
                </c:pt>
                <c:pt idx="31">
                  <c:v>0.001502</c:v>
                </c:pt>
                <c:pt idx="32">
                  <c:v>0.002929</c:v>
                </c:pt>
                <c:pt idx="33">
                  <c:v>0.001591</c:v>
                </c:pt>
                <c:pt idx="34">
                  <c:v>0.00184</c:v>
                </c:pt>
                <c:pt idx="35">
                  <c:v>0.001505</c:v>
                </c:pt>
                <c:pt idx="36">
                  <c:v>0.001402</c:v>
                </c:pt>
                <c:pt idx="37">
                  <c:v>0.001539</c:v>
                </c:pt>
                <c:pt idx="38">
                  <c:v>0.001574</c:v>
                </c:pt>
                <c:pt idx="39">
                  <c:v>0.001533</c:v>
                </c:pt>
                <c:pt idx="40">
                  <c:v>0.001413</c:v>
                </c:pt>
                <c:pt idx="41">
                  <c:v>0.001636</c:v>
                </c:pt>
                <c:pt idx="42">
                  <c:v>0.001781</c:v>
                </c:pt>
                <c:pt idx="43">
                  <c:v>0.001362</c:v>
                </c:pt>
                <c:pt idx="44">
                  <c:v>0.001358</c:v>
                </c:pt>
                <c:pt idx="45">
                  <c:v>0.001359</c:v>
                </c:pt>
                <c:pt idx="46">
                  <c:v>0.001363</c:v>
                </c:pt>
                <c:pt idx="47">
                  <c:v>0.001542</c:v>
                </c:pt>
                <c:pt idx="48">
                  <c:v>0.001421</c:v>
                </c:pt>
                <c:pt idx="49">
                  <c:v>0.003531</c:v>
                </c:pt>
                <c:pt idx="50">
                  <c:v>0.0018</c:v>
                </c:pt>
                <c:pt idx="51">
                  <c:v>0.001825</c:v>
                </c:pt>
                <c:pt idx="52">
                  <c:v>0.001651</c:v>
                </c:pt>
                <c:pt idx="53">
                  <c:v>0.001526</c:v>
                </c:pt>
                <c:pt idx="54">
                  <c:v>0.001499</c:v>
                </c:pt>
                <c:pt idx="55">
                  <c:v>0.001535</c:v>
                </c:pt>
                <c:pt idx="56">
                  <c:v>0.00142</c:v>
                </c:pt>
                <c:pt idx="57">
                  <c:v>0.00148</c:v>
                </c:pt>
                <c:pt idx="58">
                  <c:v>0.001555</c:v>
                </c:pt>
                <c:pt idx="59">
                  <c:v>0.001409</c:v>
                </c:pt>
                <c:pt idx="60">
                  <c:v>0.001468</c:v>
                </c:pt>
                <c:pt idx="61">
                  <c:v>0.001564</c:v>
                </c:pt>
                <c:pt idx="62">
                  <c:v>0.001362</c:v>
                </c:pt>
                <c:pt idx="63">
                  <c:v>0.001365</c:v>
                </c:pt>
                <c:pt idx="64">
                  <c:v>0.001704</c:v>
                </c:pt>
                <c:pt idx="65">
                  <c:v>0.001367</c:v>
                </c:pt>
                <c:pt idx="66">
                  <c:v>0.001359</c:v>
                </c:pt>
                <c:pt idx="67">
                  <c:v>0.001363</c:v>
                </c:pt>
                <c:pt idx="68">
                  <c:v>0.001363</c:v>
                </c:pt>
                <c:pt idx="69">
                  <c:v>0.001419</c:v>
                </c:pt>
                <c:pt idx="70">
                  <c:v>0.001387</c:v>
                </c:pt>
                <c:pt idx="71">
                  <c:v>0.001362</c:v>
                </c:pt>
                <c:pt idx="72">
                  <c:v>0.001355</c:v>
                </c:pt>
                <c:pt idx="73">
                  <c:v>0.001398</c:v>
                </c:pt>
                <c:pt idx="74">
                  <c:v>0.001361</c:v>
                </c:pt>
                <c:pt idx="75">
                  <c:v>0.00136</c:v>
                </c:pt>
                <c:pt idx="76">
                  <c:v>0.001919</c:v>
                </c:pt>
                <c:pt idx="77">
                  <c:v>0.00184</c:v>
                </c:pt>
                <c:pt idx="78">
                  <c:v>0.001963</c:v>
                </c:pt>
                <c:pt idx="79">
                  <c:v>0.001616</c:v>
                </c:pt>
                <c:pt idx="80">
                  <c:v>0.001934</c:v>
                </c:pt>
                <c:pt idx="81">
                  <c:v>0.002865</c:v>
                </c:pt>
                <c:pt idx="82">
                  <c:v>0.001484</c:v>
                </c:pt>
                <c:pt idx="83">
                  <c:v>0.002124</c:v>
                </c:pt>
                <c:pt idx="84">
                  <c:v>0.00148</c:v>
                </c:pt>
                <c:pt idx="85">
                  <c:v>0.00155</c:v>
                </c:pt>
                <c:pt idx="86">
                  <c:v>0.001808</c:v>
                </c:pt>
                <c:pt idx="87">
                  <c:v>0.001559</c:v>
                </c:pt>
                <c:pt idx="88">
                  <c:v>0.001542</c:v>
                </c:pt>
                <c:pt idx="89">
                  <c:v>0.001941</c:v>
                </c:pt>
                <c:pt idx="90">
                  <c:v>0.001904</c:v>
                </c:pt>
                <c:pt idx="91">
                  <c:v>0.001475</c:v>
                </c:pt>
                <c:pt idx="92">
                  <c:v>0.001752</c:v>
                </c:pt>
                <c:pt idx="93">
                  <c:v>0.001484</c:v>
                </c:pt>
                <c:pt idx="94">
                  <c:v>0.001568</c:v>
                </c:pt>
                <c:pt idx="95">
                  <c:v>0.001947</c:v>
                </c:pt>
                <c:pt idx="96">
                  <c:v>0.001561</c:v>
                </c:pt>
                <c:pt idx="97">
                  <c:v>0.001567</c:v>
                </c:pt>
                <c:pt idx="98">
                  <c:v>0.001906</c:v>
                </c:pt>
                <c:pt idx="99">
                  <c:v>0.001548</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58950416"/>
        <c:axId val="-1058948096"/>
      </c:lineChart>
      <c:catAx>
        <c:axId val="-105895041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58948096"/>
        <c:crosses val="autoZero"/>
        <c:auto val="1"/>
        <c:lblAlgn val="ctr"/>
        <c:lblOffset val="100"/>
        <c:noMultiLvlLbl val="0"/>
      </c:catAx>
      <c:valAx>
        <c:axId val="-1058948096"/>
        <c:scaling>
          <c:orientation val="minMax"/>
        </c:scaling>
        <c:delete val="0"/>
        <c:axPos val="l"/>
        <c:numFmt formatCode="0.0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589504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Runtime (Seconds)</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Sheet2!$A$1:$A$1001</c:f>
              <c:numCache>
                <c:formatCode>0.0000000000</c:formatCode>
                <c:ptCount val="1001"/>
                <c:pt idx="0">
                  <c:v>2.0E-6</c:v>
                </c:pt>
                <c:pt idx="1">
                  <c:v>0.001945</c:v>
                </c:pt>
                <c:pt idx="2">
                  <c:v>2.0E-6</c:v>
                </c:pt>
                <c:pt idx="3">
                  <c:v>0.000466</c:v>
                </c:pt>
                <c:pt idx="4">
                  <c:v>1.0E-6</c:v>
                </c:pt>
                <c:pt idx="5">
                  <c:v>0.000312</c:v>
                </c:pt>
                <c:pt idx="6">
                  <c:v>0.0</c:v>
                </c:pt>
                <c:pt idx="7">
                  <c:v>0.000154</c:v>
                </c:pt>
                <c:pt idx="8">
                  <c:v>0.0</c:v>
                </c:pt>
                <c:pt idx="9">
                  <c:v>8.3E-5</c:v>
                </c:pt>
                <c:pt idx="10">
                  <c:v>0.0</c:v>
                </c:pt>
                <c:pt idx="11">
                  <c:v>5.4E-5</c:v>
                </c:pt>
                <c:pt idx="12">
                  <c:v>1.0E-6</c:v>
                </c:pt>
                <c:pt idx="13">
                  <c:v>2.9E-5</c:v>
                </c:pt>
                <c:pt idx="14">
                  <c:v>1.0E-6</c:v>
                </c:pt>
                <c:pt idx="15">
                  <c:v>1.6E-5</c:v>
                </c:pt>
                <c:pt idx="16">
                  <c:v>1.0E-6</c:v>
                </c:pt>
                <c:pt idx="17">
                  <c:v>8.0E-6</c:v>
                </c:pt>
                <c:pt idx="18">
                  <c:v>1.0E-6</c:v>
                </c:pt>
                <c:pt idx="19">
                  <c:v>3.0E-6</c:v>
                </c:pt>
                <c:pt idx="20">
                  <c:v>0.0</c:v>
                </c:pt>
                <c:pt idx="21">
                  <c:v>4.0E-6</c:v>
                </c:pt>
                <c:pt idx="22">
                  <c:v>0.0</c:v>
                </c:pt>
                <c:pt idx="23">
                  <c:v>1.0E-6</c:v>
                </c:pt>
                <c:pt idx="24">
                  <c:v>1.0E-6</c:v>
                </c:pt>
                <c:pt idx="25">
                  <c:v>1.0E-6</c:v>
                </c:pt>
                <c:pt idx="26">
                  <c:v>1.0E-6</c:v>
                </c:pt>
                <c:pt idx="27">
                  <c:v>1.0E-6</c:v>
                </c:pt>
                <c:pt idx="28">
                  <c:v>1.0E-6</c:v>
                </c:pt>
                <c:pt idx="29">
                  <c:v>1.0E-6</c:v>
                </c:pt>
                <c:pt idx="30">
                  <c:v>0.0</c:v>
                </c:pt>
                <c:pt idx="31">
                  <c:v>1.0E-6</c:v>
                </c:pt>
                <c:pt idx="32">
                  <c:v>1.0E-6</c:v>
                </c:pt>
                <c:pt idx="33">
                  <c:v>1.0E-6</c:v>
                </c:pt>
                <c:pt idx="34">
                  <c:v>2.0E-6</c:v>
                </c:pt>
                <c:pt idx="35">
                  <c:v>1.0E-6</c:v>
                </c:pt>
                <c:pt idx="36">
                  <c:v>1.0E-6</c:v>
                </c:pt>
                <c:pt idx="37">
                  <c:v>2.0E-6</c:v>
                </c:pt>
                <c:pt idx="38">
                  <c:v>0.0</c:v>
                </c:pt>
                <c:pt idx="39">
                  <c:v>1.0E-6</c:v>
                </c:pt>
                <c:pt idx="40">
                  <c:v>1.0E-6</c:v>
                </c:pt>
                <c:pt idx="41">
                  <c:v>1.0E-6</c:v>
                </c:pt>
                <c:pt idx="42">
                  <c:v>0.0</c:v>
                </c:pt>
                <c:pt idx="43">
                  <c:v>1.0E-6</c:v>
                </c:pt>
                <c:pt idx="44">
                  <c:v>1.0E-6</c:v>
                </c:pt>
                <c:pt idx="45">
                  <c:v>2.0E-6</c:v>
                </c:pt>
                <c:pt idx="46">
                  <c:v>0.0</c:v>
                </c:pt>
                <c:pt idx="47">
                  <c:v>1.0E-6</c:v>
                </c:pt>
                <c:pt idx="48">
                  <c:v>2.0E-6</c:v>
                </c:pt>
                <c:pt idx="49">
                  <c:v>1.0E-6</c:v>
                </c:pt>
                <c:pt idx="50">
                  <c:v>0.0</c:v>
                </c:pt>
                <c:pt idx="51">
                  <c:v>0.0</c:v>
                </c:pt>
                <c:pt idx="52">
                  <c:v>0.0</c:v>
                </c:pt>
                <c:pt idx="53">
                  <c:v>2.0E-6</c:v>
                </c:pt>
                <c:pt idx="54">
                  <c:v>1.0E-6</c:v>
                </c:pt>
                <c:pt idx="55">
                  <c:v>0.0</c:v>
                </c:pt>
                <c:pt idx="56">
                  <c:v>2.0E-6</c:v>
                </c:pt>
                <c:pt idx="57">
                  <c:v>1.0E-6</c:v>
                </c:pt>
                <c:pt idx="58">
                  <c:v>0.0</c:v>
                </c:pt>
                <c:pt idx="59">
                  <c:v>1.0E-6</c:v>
                </c:pt>
                <c:pt idx="60">
                  <c:v>0.0</c:v>
                </c:pt>
                <c:pt idx="61">
                  <c:v>1.0E-6</c:v>
                </c:pt>
                <c:pt idx="62">
                  <c:v>1.0E-6</c:v>
                </c:pt>
                <c:pt idx="63">
                  <c:v>1.0E-6</c:v>
                </c:pt>
                <c:pt idx="64">
                  <c:v>1.0E-6</c:v>
                </c:pt>
                <c:pt idx="65">
                  <c:v>1.0E-6</c:v>
                </c:pt>
                <c:pt idx="66">
                  <c:v>0.0</c:v>
                </c:pt>
                <c:pt idx="67">
                  <c:v>2.0E-6</c:v>
                </c:pt>
                <c:pt idx="68">
                  <c:v>1.0E-6</c:v>
                </c:pt>
                <c:pt idx="69">
                  <c:v>1.0E-6</c:v>
                </c:pt>
                <c:pt idx="70">
                  <c:v>0.0</c:v>
                </c:pt>
                <c:pt idx="71">
                  <c:v>1.0E-6</c:v>
                </c:pt>
                <c:pt idx="72">
                  <c:v>1.0E-6</c:v>
                </c:pt>
                <c:pt idx="73">
                  <c:v>1.0E-6</c:v>
                </c:pt>
                <c:pt idx="74">
                  <c:v>1.0E-6</c:v>
                </c:pt>
                <c:pt idx="75">
                  <c:v>2.0E-6</c:v>
                </c:pt>
                <c:pt idx="76">
                  <c:v>1.0E-6</c:v>
                </c:pt>
                <c:pt idx="77">
                  <c:v>2.0E-6</c:v>
                </c:pt>
                <c:pt idx="78">
                  <c:v>0.0</c:v>
                </c:pt>
                <c:pt idx="79">
                  <c:v>2.0E-6</c:v>
                </c:pt>
                <c:pt idx="80">
                  <c:v>0.0</c:v>
                </c:pt>
                <c:pt idx="81">
                  <c:v>1.0E-6</c:v>
                </c:pt>
                <c:pt idx="82">
                  <c:v>1.0E-6</c:v>
                </c:pt>
                <c:pt idx="83">
                  <c:v>1.0E-6</c:v>
                </c:pt>
                <c:pt idx="84">
                  <c:v>0.0</c:v>
                </c:pt>
                <c:pt idx="85">
                  <c:v>2.0E-6</c:v>
                </c:pt>
                <c:pt idx="86">
                  <c:v>0.0</c:v>
                </c:pt>
                <c:pt idx="87">
                  <c:v>2.0E-6</c:v>
                </c:pt>
                <c:pt idx="88">
                  <c:v>0.0</c:v>
                </c:pt>
                <c:pt idx="89">
                  <c:v>1.0E-6</c:v>
                </c:pt>
                <c:pt idx="90">
                  <c:v>1.0E-6</c:v>
                </c:pt>
                <c:pt idx="91">
                  <c:v>1.0E-6</c:v>
                </c:pt>
                <c:pt idx="92">
                  <c:v>0.0</c:v>
                </c:pt>
                <c:pt idx="93">
                  <c:v>0.0</c:v>
                </c:pt>
                <c:pt idx="94">
                  <c:v>1.0E-6</c:v>
                </c:pt>
                <c:pt idx="95">
                  <c:v>1.0E-6</c:v>
                </c:pt>
                <c:pt idx="96">
                  <c:v>1.0E-6</c:v>
                </c:pt>
                <c:pt idx="97">
                  <c:v>0.0</c:v>
                </c:pt>
                <c:pt idx="98">
                  <c:v>2.0E-6</c:v>
                </c:pt>
                <c:pt idx="99">
                  <c:v>1.0E-6</c:v>
                </c:pt>
                <c:pt idx="100">
                  <c:v>0.0</c:v>
                </c:pt>
                <c:pt idx="101">
                  <c:v>2.0E-6</c:v>
                </c:pt>
                <c:pt idx="102">
                  <c:v>0.0</c:v>
                </c:pt>
                <c:pt idx="103">
                  <c:v>1.0E-6</c:v>
                </c:pt>
                <c:pt idx="104">
                  <c:v>0.0</c:v>
                </c:pt>
                <c:pt idx="105">
                  <c:v>0.0</c:v>
                </c:pt>
                <c:pt idx="106">
                  <c:v>0.0</c:v>
                </c:pt>
                <c:pt idx="107">
                  <c:v>2.0E-6</c:v>
                </c:pt>
                <c:pt idx="108">
                  <c:v>1.0E-6</c:v>
                </c:pt>
                <c:pt idx="109">
                  <c:v>0.0</c:v>
                </c:pt>
                <c:pt idx="110">
                  <c:v>0.0</c:v>
                </c:pt>
                <c:pt idx="111">
                  <c:v>1.0E-6</c:v>
                </c:pt>
                <c:pt idx="112">
                  <c:v>0.0</c:v>
                </c:pt>
                <c:pt idx="113">
                  <c:v>0.0</c:v>
                </c:pt>
                <c:pt idx="114">
                  <c:v>1.0E-6</c:v>
                </c:pt>
                <c:pt idx="115">
                  <c:v>1.0E-6</c:v>
                </c:pt>
                <c:pt idx="116">
                  <c:v>0.0</c:v>
                </c:pt>
                <c:pt idx="117">
                  <c:v>0.0</c:v>
                </c:pt>
                <c:pt idx="118">
                  <c:v>1.0E-6</c:v>
                </c:pt>
                <c:pt idx="119">
                  <c:v>2.0E-6</c:v>
                </c:pt>
                <c:pt idx="120">
                  <c:v>0.0</c:v>
                </c:pt>
                <c:pt idx="121">
                  <c:v>2.0E-6</c:v>
                </c:pt>
                <c:pt idx="122">
                  <c:v>0.0</c:v>
                </c:pt>
                <c:pt idx="123">
                  <c:v>1.0E-6</c:v>
                </c:pt>
                <c:pt idx="124">
                  <c:v>0.0</c:v>
                </c:pt>
                <c:pt idx="125">
                  <c:v>0.0</c:v>
                </c:pt>
                <c:pt idx="126">
                  <c:v>2.0E-6</c:v>
                </c:pt>
                <c:pt idx="127">
                  <c:v>1.0E-6</c:v>
                </c:pt>
                <c:pt idx="128">
                  <c:v>0.0</c:v>
                </c:pt>
                <c:pt idx="129">
                  <c:v>2.0E-6</c:v>
                </c:pt>
                <c:pt idx="130">
                  <c:v>0.0</c:v>
                </c:pt>
                <c:pt idx="131">
                  <c:v>1.0E-6</c:v>
                </c:pt>
                <c:pt idx="132">
                  <c:v>0.0</c:v>
                </c:pt>
                <c:pt idx="133">
                  <c:v>2.0E-6</c:v>
                </c:pt>
                <c:pt idx="134">
                  <c:v>0.0</c:v>
                </c:pt>
                <c:pt idx="135">
                  <c:v>1.0E-6</c:v>
                </c:pt>
                <c:pt idx="136">
                  <c:v>1.0E-6</c:v>
                </c:pt>
                <c:pt idx="137">
                  <c:v>2.0E-6</c:v>
                </c:pt>
                <c:pt idx="138">
                  <c:v>0.0</c:v>
                </c:pt>
                <c:pt idx="139">
                  <c:v>2.0E-6</c:v>
                </c:pt>
                <c:pt idx="140">
                  <c:v>1.0E-6</c:v>
                </c:pt>
                <c:pt idx="141">
                  <c:v>2.0E-6</c:v>
                </c:pt>
                <c:pt idx="142">
                  <c:v>0.0</c:v>
                </c:pt>
                <c:pt idx="143">
                  <c:v>1.0E-6</c:v>
                </c:pt>
                <c:pt idx="144">
                  <c:v>1.0E-6</c:v>
                </c:pt>
                <c:pt idx="145">
                  <c:v>1.0E-6</c:v>
                </c:pt>
                <c:pt idx="146">
                  <c:v>2.0E-6</c:v>
                </c:pt>
                <c:pt idx="147">
                  <c:v>1.0E-6</c:v>
                </c:pt>
                <c:pt idx="148">
                  <c:v>0.0</c:v>
                </c:pt>
                <c:pt idx="149">
                  <c:v>1.0E-6</c:v>
                </c:pt>
                <c:pt idx="150">
                  <c:v>1.0E-6</c:v>
                </c:pt>
                <c:pt idx="151">
                  <c:v>1.0E-6</c:v>
                </c:pt>
                <c:pt idx="152">
                  <c:v>1.0E-6</c:v>
                </c:pt>
                <c:pt idx="153">
                  <c:v>1.0E-6</c:v>
                </c:pt>
                <c:pt idx="154">
                  <c:v>0.0</c:v>
                </c:pt>
                <c:pt idx="155">
                  <c:v>2.0E-6</c:v>
                </c:pt>
                <c:pt idx="156">
                  <c:v>2.0E-6</c:v>
                </c:pt>
                <c:pt idx="157">
                  <c:v>0.0</c:v>
                </c:pt>
                <c:pt idx="158">
                  <c:v>1.0E-6</c:v>
                </c:pt>
                <c:pt idx="159">
                  <c:v>2.0E-6</c:v>
                </c:pt>
                <c:pt idx="160">
                  <c:v>0.0</c:v>
                </c:pt>
                <c:pt idx="161">
                  <c:v>1.0E-6</c:v>
                </c:pt>
                <c:pt idx="162">
                  <c:v>1.0E-6</c:v>
                </c:pt>
                <c:pt idx="163">
                  <c:v>1.0E-6</c:v>
                </c:pt>
                <c:pt idx="164">
                  <c:v>1.0E-6</c:v>
                </c:pt>
                <c:pt idx="165">
                  <c:v>0.0</c:v>
                </c:pt>
                <c:pt idx="166">
                  <c:v>1.0E-6</c:v>
                </c:pt>
                <c:pt idx="167">
                  <c:v>2.0E-6</c:v>
                </c:pt>
                <c:pt idx="168">
                  <c:v>0.0</c:v>
                </c:pt>
                <c:pt idx="169">
                  <c:v>1.0E-6</c:v>
                </c:pt>
                <c:pt idx="170">
                  <c:v>1.0E-6</c:v>
                </c:pt>
                <c:pt idx="171">
                  <c:v>1.0E-6</c:v>
                </c:pt>
                <c:pt idx="172">
                  <c:v>0.0</c:v>
                </c:pt>
                <c:pt idx="173">
                  <c:v>2.0E-6</c:v>
                </c:pt>
                <c:pt idx="174">
                  <c:v>0.0</c:v>
                </c:pt>
                <c:pt idx="175">
                  <c:v>1.0E-6</c:v>
                </c:pt>
                <c:pt idx="176">
                  <c:v>1.0E-6</c:v>
                </c:pt>
                <c:pt idx="177">
                  <c:v>1.0E-6</c:v>
                </c:pt>
                <c:pt idx="178">
                  <c:v>1.0E-6</c:v>
                </c:pt>
                <c:pt idx="179">
                  <c:v>0.0</c:v>
                </c:pt>
                <c:pt idx="180">
                  <c:v>0.0</c:v>
                </c:pt>
                <c:pt idx="181">
                  <c:v>1.0E-6</c:v>
                </c:pt>
                <c:pt idx="182">
                  <c:v>2.0E-6</c:v>
                </c:pt>
                <c:pt idx="183">
                  <c:v>0.0</c:v>
                </c:pt>
                <c:pt idx="184">
                  <c:v>1.0E-6</c:v>
                </c:pt>
                <c:pt idx="185">
                  <c:v>1.0E-6</c:v>
                </c:pt>
                <c:pt idx="186">
                  <c:v>1.0E-6</c:v>
                </c:pt>
                <c:pt idx="187">
                  <c:v>2.0E-6</c:v>
                </c:pt>
                <c:pt idx="188">
                  <c:v>0.0</c:v>
                </c:pt>
                <c:pt idx="189">
                  <c:v>2.0E-6</c:v>
                </c:pt>
                <c:pt idx="190">
                  <c:v>0.0</c:v>
                </c:pt>
                <c:pt idx="191">
                  <c:v>1.0E-6</c:v>
                </c:pt>
                <c:pt idx="192">
                  <c:v>1.0E-6</c:v>
                </c:pt>
                <c:pt idx="193">
                  <c:v>0.0</c:v>
                </c:pt>
                <c:pt idx="194">
                  <c:v>1.0E-6</c:v>
                </c:pt>
                <c:pt idx="195">
                  <c:v>1.0E-6</c:v>
                </c:pt>
                <c:pt idx="196">
                  <c:v>0.0</c:v>
                </c:pt>
                <c:pt idx="197">
                  <c:v>0.0</c:v>
                </c:pt>
                <c:pt idx="198">
                  <c:v>1.0E-6</c:v>
                </c:pt>
                <c:pt idx="199">
                  <c:v>1.0E-6</c:v>
                </c:pt>
                <c:pt idx="200">
                  <c:v>1.0E-6</c:v>
                </c:pt>
                <c:pt idx="201">
                  <c:v>1.0E-6</c:v>
                </c:pt>
                <c:pt idx="202">
                  <c:v>0.0</c:v>
                </c:pt>
                <c:pt idx="203">
                  <c:v>1.0E-6</c:v>
                </c:pt>
                <c:pt idx="204">
                  <c:v>1.0E-6</c:v>
                </c:pt>
                <c:pt idx="205">
                  <c:v>2.0E-6</c:v>
                </c:pt>
                <c:pt idx="206">
                  <c:v>0.0</c:v>
                </c:pt>
                <c:pt idx="207">
                  <c:v>1.0E-6</c:v>
                </c:pt>
                <c:pt idx="208">
                  <c:v>1.0E-6</c:v>
                </c:pt>
                <c:pt idx="209">
                  <c:v>0.0</c:v>
                </c:pt>
                <c:pt idx="210">
                  <c:v>1.0E-6</c:v>
                </c:pt>
                <c:pt idx="211">
                  <c:v>1.0E-6</c:v>
                </c:pt>
                <c:pt idx="212">
                  <c:v>0.0</c:v>
                </c:pt>
                <c:pt idx="213">
                  <c:v>0.0</c:v>
                </c:pt>
                <c:pt idx="214">
                  <c:v>1.0E-6</c:v>
                </c:pt>
                <c:pt idx="215">
                  <c:v>0.0</c:v>
                </c:pt>
                <c:pt idx="216">
                  <c:v>1.0E-6</c:v>
                </c:pt>
                <c:pt idx="217">
                  <c:v>1.0E-6</c:v>
                </c:pt>
                <c:pt idx="218">
                  <c:v>0.0</c:v>
                </c:pt>
                <c:pt idx="219">
                  <c:v>2.0E-6</c:v>
                </c:pt>
                <c:pt idx="220">
                  <c:v>2.0E-6</c:v>
                </c:pt>
                <c:pt idx="221">
                  <c:v>1.0E-6</c:v>
                </c:pt>
                <c:pt idx="222">
                  <c:v>0.0</c:v>
                </c:pt>
                <c:pt idx="223">
                  <c:v>1.0E-6</c:v>
                </c:pt>
                <c:pt idx="224">
                  <c:v>2.0E-6</c:v>
                </c:pt>
                <c:pt idx="225">
                  <c:v>1.0E-6</c:v>
                </c:pt>
                <c:pt idx="226">
                  <c:v>0.0</c:v>
                </c:pt>
                <c:pt idx="227">
                  <c:v>0.0</c:v>
                </c:pt>
                <c:pt idx="228">
                  <c:v>2.0E-6</c:v>
                </c:pt>
                <c:pt idx="229">
                  <c:v>1.0E-6</c:v>
                </c:pt>
                <c:pt idx="230">
                  <c:v>1.0E-6</c:v>
                </c:pt>
                <c:pt idx="231">
                  <c:v>0.0</c:v>
                </c:pt>
                <c:pt idx="232">
                  <c:v>0.0</c:v>
                </c:pt>
                <c:pt idx="233">
                  <c:v>1.0E-6</c:v>
                </c:pt>
                <c:pt idx="234">
                  <c:v>1.0E-6</c:v>
                </c:pt>
                <c:pt idx="235">
                  <c:v>0.0</c:v>
                </c:pt>
                <c:pt idx="236">
                  <c:v>1.0E-6</c:v>
                </c:pt>
                <c:pt idx="237">
                  <c:v>0.0</c:v>
                </c:pt>
                <c:pt idx="238">
                  <c:v>0.0</c:v>
                </c:pt>
                <c:pt idx="239">
                  <c:v>1.0E-6</c:v>
                </c:pt>
                <c:pt idx="240">
                  <c:v>1.0E-6</c:v>
                </c:pt>
                <c:pt idx="241">
                  <c:v>1.0E-6</c:v>
                </c:pt>
                <c:pt idx="242">
                  <c:v>2.0E-6</c:v>
                </c:pt>
                <c:pt idx="243">
                  <c:v>1.0E-6</c:v>
                </c:pt>
                <c:pt idx="244">
                  <c:v>0.0</c:v>
                </c:pt>
                <c:pt idx="245">
                  <c:v>0.0</c:v>
                </c:pt>
                <c:pt idx="246">
                  <c:v>0.0</c:v>
                </c:pt>
                <c:pt idx="247">
                  <c:v>1.0E-6</c:v>
                </c:pt>
                <c:pt idx="248">
                  <c:v>1.0E-6</c:v>
                </c:pt>
                <c:pt idx="249">
                  <c:v>1.0E-6</c:v>
                </c:pt>
                <c:pt idx="250">
                  <c:v>0.0</c:v>
                </c:pt>
                <c:pt idx="251">
                  <c:v>1.0E-6</c:v>
                </c:pt>
                <c:pt idx="252">
                  <c:v>1.0E-6</c:v>
                </c:pt>
                <c:pt idx="253">
                  <c:v>0.0</c:v>
                </c:pt>
                <c:pt idx="254">
                  <c:v>2.0E-6</c:v>
                </c:pt>
                <c:pt idx="255">
                  <c:v>2.0E-6</c:v>
                </c:pt>
                <c:pt idx="256">
                  <c:v>0.0</c:v>
                </c:pt>
                <c:pt idx="257">
                  <c:v>7.0E-6</c:v>
                </c:pt>
                <c:pt idx="258">
                  <c:v>0.0</c:v>
                </c:pt>
                <c:pt idx="259">
                  <c:v>1.0E-6</c:v>
                </c:pt>
                <c:pt idx="260">
                  <c:v>1.0E-6</c:v>
                </c:pt>
                <c:pt idx="261">
                  <c:v>1.0E-6</c:v>
                </c:pt>
                <c:pt idx="262">
                  <c:v>0.0</c:v>
                </c:pt>
                <c:pt idx="263">
                  <c:v>1.0E-6</c:v>
                </c:pt>
                <c:pt idx="264">
                  <c:v>1.0E-6</c:v>
                </c:pt>
                <c:pt idx="265">
                  <c:v>2.0E-6</c:v>
                </c:pt>
                <c:pt idx="266">
                  <c:v>0.0</c:v>
                </c:pt>
                <c:pt idx="267">
                  <c:v>1.0E-6</c:v>
                </c:pt>
                <c:pt idx="268">
                  <c:v>2.0E-6</c:v>
                </c:pt>
                <c:pt idx="269">
                  <c:v>1.0E-6</c:v>
                </c:pt>
                <c:pt idx="270">
                  <c:v>0.0</c:v>
                </c:pt>
                <c:pt idx="271">
                  <c:v>1.0E-6</c:v>
                </c:pt>
                <c:pt idx="272">
                  <c:v>1.0E-6</c:v>
                </c:pt>
                <c:pt idx="273">
                  <c:v>2.0E-6</c:v>
                </c:pt>
                <c:pt idx="274">
                  <c:v>0.0</c:v>
                </c:pt>
                <c:pt idx="275">
                  <c:v>1.0E-6</c:v>
                </c:pt>
                <c:pt idx="276">
                  <c:v>0.0</c:v>
                </c:pt>
                <c:pt idx="277">
                  <c:v>2.0E-6</c:v>
                </c:pt>
                <c:pt idx="278">
                  <c:v>1.0E-6</c:v>
                </c:pt>
                <c:pt idx="279">
                  <c:v>1.0E-6</c:v>
                </c:pt>
                <c:pt idx="280">
                  <c:v>1.0E-6</c:v>
                </c:pt>
                <c:pt idx="281">
                  <c:v>0.0</c:v>
                </c:pt>
                <c:pt idx="282">
                  <c:v>2.0E-6</c:v>
                </c:pt>
                <c:pt idx="283">
                  <c:v>2.0E-6</c:v>
                </c:pt>
                <c:pt idx="284">
                  <c:v>0.0</c:v>
                </c:pt>
                <c:pt idx="285">
                  <c:v>1.0E-6</c:v>
                </c:pt>
                <c:pt idx="286">
                  <c:v>1.0E-6</c:v>
                </c:pt>
                <c:pt idx="287">
                  <c:v>2.0E-6</c:v>
                </c:pt>
                <c:pt idx="288">
                  <c:v>0.0</c:v>
                </c:pt>
                <c:pt idx="289">
                  <c:v>2.0E-6</c:v>
                </c:pt>
                <c:pt idx="290">
                  <c:v>1.0E-6</c:v>
                </c:pt>
                <c:pt idx="291">
                  <c:v>0.0</c:v>
                </c:pt>
                <c:pt idx="292">
                  <c:v>2.0E-6</c:v>
                </c:pt>
                <c:pt idx="293">
                  <c:v>1.0E-6</c:v>
                </c:pt>
                <c:pt idx="294">
                  <c:v>0.0</c:v>
                </c:pt>
                <c:pt idx="295">
                  <c:v>2.0E-6</c:v>
                </c:pt>
                <c:pt idx="296">
                  <c:v>0.0</c:v>
                </c:pt>
                <c:pt idx="297">
                  <c:v>1.0E-6</c:v>
                </c:pt>
                <c:pt idx="298">
                  <c:v>0.0</c:v>
                </c:pt>
                <c:pt idx="299">
                  <c:v>2.0E-6</c:v>
                </c:pt>
                <c:pt idx="300">
                  <c:v>2.0E-6</c:v>
                </c:pt>
                <c:pt idx="301">
                  <c:v>1.0E-6</c:v>
                </c:pt>
                <c:pt idx="302">
                  <c:v>1.0E-6</c:v>
                </c:pt>
                <c:pt idx="303">
                  <c:v>2.0E-6</c:v>
                </c:pt>
                <c:pt idx="304">
                  <c:v>1.0E-6</c:v>
                </c:pt>
                <c:pt idx="305">
                  <c:v>1.0E-6</c:v>
                </c:pt>
                <c:pt idx="306">
                  <c:v>1.0E-6</c:v>
                </c:pt>
                <c:pt idx="307">
                  <c:v>1.0E-6</c:v>
                </c:pt>
                <c:pt idx="308">
                  <c:v>0.0</c:v>
                </c:pt>
                <c:pt idx="309">
                  <c:v>2.0E-6</c:v>
                </c:pt>
                <c:pt idx="310">
                  <c:v>0.0</c:v>
                </c:pt>
                <c:pt idx="311">
                  <c:v>1.0E-6</c:v>
                </c:pt>
                <c:pt idx="312">
                  <c:v>1.0E-6</c:v>
                </c:pt>
                <c:pt idx="313">
                  <c:v>1.0E-6</c:v>
                </c:pt>
                <c:pt idx="314">
                  <c:v>1.0E-6</c:v>
                </c:pt>
                <c:pt idx="315">
                  <c:v>1.0E-6</c:v>
                </c:pt>
                <c:pt idx="316">
                  <c:v>1.0E-6</c:v>
                </c:pt>
                <c:pt idx="317">
                  <c:v>0.0</c:v>
                </c:pt>
                <c:pt idx="318">
                  <c:v>1.0E-6</c:v>
                </c:pt>
                <c:pt idx="319">
                  <c:v>2.0E-6</c:v>
                </c:pt>
                <c:pt idx="320">
                  <c:v>0.0</c:v>
                </c:pt>
                <c:pt idx="321">
                  <c:v>1.0E-6</c:v>
                </c:pt>
                <c:pt idx="322">
                  <c:v>0.0</c:v>
                </c:pt>
                <c:pt idx="323">
                  <c:v>1.0E-6</c:v>
                </c:pt>
                <c:pt idx="324">
                  <c:v>0.0</c:v>
                </c:pt>
                <c:pt idx="325">
                  <c:v>1.0E-6</c:v>
                </c:pt>
                <c:pt idx="326">
                  <c:v>0.0</c:v>
                </c:pt>
                <c:pt idx="327">
                  <c:v>1.0E-6</c:v>
                </c:pt>
                <c:pt idx="328">
                  <c:v>0.0</c:v>
                </c:pt>
                <c:pt idx="329">
                  <c:v>1.0E-6</c:v>
                </c:pt>
                <c:pt idx="330">
                  <c:v>0.0</c:v>
                </c:pt>
                <c:pt idx="331">
                  <c:v>0.0</c:v>
                </c:pt>
                <c:pt idx="332">
                  <c:v>0.0</c:v>
                </c:pt>
                <c:pt idx="333">
                  <c:v>1.0E-6</c:v>
                </c:pt>
                <c:pt idx="334">
                  <c:v>1.0E-6</c:v>
                </c:pt>
                <c:pt idx="335">
                  <c:v>2.0E-6</c:v>
                </c:pt>
                <c:pt idx="336">
                  <c:v>0.0</c:v>
                </c:pt>
                <c:pt idx="337">
                  <c:v>1.0E-6</c:v>
                </c:pt>
                <c:pt idx="338">
                  <c:v>1.0E-6</c:v>
                </c:pt>
                <c:pt idx="339">
                  <c:v>1.0E-6</c:v>
                </c:pt>
                <c:pt idx="340">
                  <c:v>0.0</c:v>
                </c:pt>
                <c:pt idx="341">
                  <c:v>2.0E-6</c:v>
                </c:pt>
                <c:pt idx="342">
                  <c:v>1.0E-6</c:v>
                </c:pt>
                <c:pt idx="343">
                  <c:v>1.0E-6</c:v>
                </c:pt>
                <c:pt idx="344">
                  <c:v>0.0</c:v>
                </c:pt>
                <c:pt idx="345">
                  <c:v>2.0E-6</c:v>
                </c:pt>
                <c:pt idx="346">
                  <c:v>2.0E-6</c:v>
                </c:pt>
                <c:pt idx="347">
                  <c:v>1.0E-6</c:v>
                </c:pt>
                <c:pt idx="348">
                  <c:v>1.0E-6</c:v>
                </c:pt>
                <c:pt idx="349">
                  <c:v>0.0</c:v>
                </c:pt>
                <c:pt idx="350">
                  <c:v>2.0E-6</c:v>
                </c:pt>
                <c:pt idx="351">
                  <c:v>1.0E-6</c:v>
                </c:pt>
                <c:pt idx="352">
                  <c:v>1.0E-6</c:v>
                </c:pt>
                <c:pt idx="353">
                  <c:v>2.0E-6</c:v>
                </c:pt>
                <c:pt idx="354">
                  <c:v>0.0</c:v>
                </c:pt>
                <c:pt idx="355">
                  <c:v>2.0E-6</c:v>
                </c:pt>
                <c:pt idx="356">
                  <c:v>0.0</c:v>
                </c:pt>
                <c:pt idx="357">
                  <c:v>1.0E-6</c:v>
                </c:pt>
                <c:pt idx="358">
                  <c:v>1.0E-6</c:v>
                </c:pt>
                <c:pt idx="359">
                  <c:v>2.0E-6</c:v>
                </c:pt>
                <c:pt idx="360">
                  <c:v>0.0</c:v>
                </c:pt>
                <c:pt idx="361">
                  <c:v>1.0E-6</c:v>
                </c:pt>
                <c:pt idx="362">
                  <c:v>1.0E-6</c:v>
                </c:pt>
                <c:pt idx="363">
                  <c:v>0.0</c:v>
                </c:pt>
                <c:pt idx="364">
                  <c:v>2.0E-6</c:v>
                </c:pt>
                <c:pt idx="365">
                  <c:v>1.0E-6</c:v>
                </c:pt>
                <c:pt idx="366">
                  <c:v>0.0</c:v>
                </c:pt>
                <c:pt idx="367">
                  <c:v>3.0E-6</c:v>
                </c:pt>
                <c:pt idx="368">
                  <c:v>1.0E-6</c:v>
                </c:pt>
                <c:pt idx="369">
                  <c:v>1.0E-6</c:v>
                </c:pt>
                <c:pt idx="370">
                  <c:v>1.0E-6</c:v>
                </c:pt>
                <c:pt idx="371">
                  <c:v>0.0</c:v>
                </c:pt>
                <c:pt idx="372">
                  <c:v>0.0</c:v>
                </c:pt>
                <c:pt idx="373">
                  <c:v>2.0E-6</c:v>
                </c:pt>
                <c:pt idx="374">
                  <c:v>0.0</c:v>
                </c:pt>
                <c:pt idx="375">
                  <c:v>2.0E-6</c:v>
                </c:pt>
                <c:pt idx="376">
                  <c:v>1.0E-6</c:v>
                </c:pt>
                <c:pt idx="377">
                  <c:v>1.0E-6</c:v>
                </c:pt>
                <c:pt idx="378">
                  <c:v>1.0E-6</c:v>
                </c:pt>
                <c:pt idx="379">
                  <c:v>2.0E-6</c:v>
                </c:pt>
                <c:pt idx="380">
                  <c:v>0.0</c:v>
                </c:pt>
                <c:pt idx="381">
                  <c:v>2.0E-6</c:v>
                </c:pt>
                <c:pt idx="382">
                  <c:v>1.0E-6</c:v>
                </c:pt>
                <c:pt idx="383">
                  <c:v>1.0E-6</c:v>
                </c:pt>
                <c:pt idx="384">
                  <c:v>1.0E-6</c:v>
                </c:pt>
                <c:pt idx="385">
                  <c:v>2.0E-6</c:v>
                </c:pt>
                <c:pt idx="386">
                  <c:v>2.0E-6</c:v>
                </c:pt>
                <c:pt idx="387">
                  <c:v>1.0E-6</c:v>
                </c:pt>
                <c:pt idx="388">
                  <c:v>0.0</c:v>
                </c:pt>
                <c:pt idx="389">
                  <c:v>1.0E-6</c:v>
                </c:pt>
                <c:pt idx="390">
                  <c:v>0.0</c:v>
                </c:pt>
                <c:pt idx="391">
                  <c:v>1.0E-6</c:v>
                </c:pt>
                <c:pt idx="392">
                  <c:v>0.0</c:v>
                </c:pt>
                <c:pt idx="393">
                  <c:v>0.0</c:v>
                </c:pt>
                <c:pt idx="394">
                  <c:v>0.0</c:v>
                </c:pt>
                <c:pt idx="395">
                  <c:v>1.0E-6</c:v>
                </c:pt>
                <c:pt idx="396">
                  <c:v>2.0E-6</c:v>
                </c:pt>
                <c:pt idx="397">
                  <c:v>2.0E-6</c:v>
                </c:pt>
                <c:pt idx="398">
                  <c:v>1.0E-6</c:v>
                </c:pt>
                <c:pt idx="399">
                  <c:v>1.0E-6</c:v>
                </c:pt>
                <c:pt idx="400">
                  <c:v>1.0E-6</c:v>
                </c:pt>
                <c:pt idx="401">
                  <c:v>0.0</c:v>
                </c:pt>
                <c:pt idx="402">
                  <c:v>1.0E-6</c:v>
                </c:pt>
                <c:pt idx="403">
                  <c:v>0.0</c:v>
                </c:pt>
                <c:pt idx="404">
                  <c:v>0.0</c:v>
                </c:pt>
                <c:pt idx="405">
                  <c:v>2.0E-6</c:v>
                </c:pt>
                <c:pt idx="406">
                  <c:v>0.0</c:v>
                </c:pt>
                <c:pt idx="407">
                  <c:v>2.0E-6</c:v>
                </c:pt>
                <c:pt idx="408">
                  <c:v>1.0E-6</c:v>
                </c:pt>
                <c:pt idx="409">
                  <c:v>0.0</c:v>
                </c:pt>
                <c:pt idx="410">
                  <c:v>1.0E-6</c:v>
                </c:pt>
                <c:pt idx="411">
                  <c:v>1.0E-6</c:v>
                </c:pt>
                <c:pt idx="412">
                  <c:v>2.0E-6</c:v>
                </c:pt>
                <c:pt idx="413">
                  <c:v>1.0E-6</c:v>
                </c:pt>
                <c:pt idx="414">
                  <c:v>0.0</c:v>
                </c:pt>
                <c:pt idx="415">
                  <c:v>2.0E-6</c:v>
                </c:pt>
                <c:pt idx="416">
                  <c:v>1.0E-6</c:v>
                </c:pt>
                <c:pt idx="417">
                  <c:v>2.0E-6</c:v>
                </c:pt>
                <c:pt idx="418">
                  <c:v>1.0E-6</c:v>
                </c:pt>
                <c:pt idx="419">
                  <c:v>2.0E-6</c:v>
                </c:pt>
                <c:pt idx="420">
                  <c:v>1.0E-6</c:v>
                </c:pt>
                <c:pt idx="421">
                  <c:v>2.0E-6</c:v>
                </c:pt>
                <c:pt idx="422">
                  <c:v>1.0E-6</c:v>
                </c:pt>
                <c:pt idx="423">
                  <c:v>4.0E-6</c:v>
                </c:pt>
                <c:pt idx="424">
                  <c:v>0.0</c:v>
                </c:pt>
                <c:pt idx="425">
                  <c:v>2.0E-6</c:v>
                </c:pt>
                <c:pt idx="426">
                  <c:v>0.0</c:v>
                </c:pt>
                <c:pt idx="427">
                  <c:v>1.0E-6</c:v>
                </c:pt>
                <c:pt idx="428">
                  <c:v>1.0E-6</c:v>
                </c:pt>
                <c:pt idx="429">
                  <c:v>2.0E-6</c:v>
                </c:pt>
                <c:pt idx="430">
                  <c:v>0.0</c:v>
                </c:pt>
                <c:pt idx="431">
                  <c:v>1.0E-6</c:v>
                </c:pt>
                <c:pt idx="432">
                  <c:v>0.0</c:v>
                </c:pt>
                <c:pt idx="433">
                  <c:v>2.0E-6</c:v>
                </c:pt>
                <c:pt idx="434">
                  <c:v>0.0</c:v>
                </c:pt>
                <c:pt idx="435">
                  <c:v>1.0E-6</c:v>
                </c:pt>
                <c:pt idx="436">
                  <c:v>0.0</c:v>
                </c:pt>
                <c:pt idx="437">
                  <c:v>0.0</c:v>
                </c:pt>
                <c:pt idx="438">
                  <c:v>1.0E-6</c:v>
                </c:pt>
                <c:pt idx="439">
                  <c:v>1.0E-6</c:v>
                </c:pt>
                <c:pt idx="440">
                  <c:v>1.0E-6</c:v>
                </c:pt>
                <c:pt idx="441">
                  <c:v>1.0E-6</c:v>
                </c:pt>
                <c:pt idx="442">
                  <c:v>0.0</c:v>
                </c:pt>
                <c:pt idx="443">
                  <c:v>2.0E-6</c:v>
                </c:pt>
                <c:pt idx="444">
                  <c:v>1.0E-6</c:v>
                </c:pt>
                <c:pt idx="445">
                  <c:v>0.0</c:v>
                </c:pt>
                <c:pt idx="446">
                  <c:v>0.0</c:v>
                </c:pt>
                <c:pt idx="447">
                  <c:v>0.0</c:v>
                </c:pt>
                <c:pt idx="448">
                  <c:v>0.0</c:v>
                </c:pt>
                <c:pt idx="449">
                  <c:v>1.0E-6</c:v>
                </c:pt>
                <c:pt idx="450">
                  <c:v>1.0E-6</c:v>
                </c:pt>
                <c:pt idx="451">
                  <c:v>1.0E-6</c:v>
                </c:pt>
                <c:pt idx="452">
                  <c:v>1.0E-6</c:v>
                </c:pt>
                <c:pt idx="453">
                  <c:v>2.0E-6</c:v>
                </c:pt>
                <c:pt idx="454">
                  <c:v>1.0E-6</c:v>
                </c:pt>
                <c:pt idx="455">
                  <c:v>3.0E-6</c:v>
                </c:pt>
                <c:pt idx="456">
                  <c:v>1.0E-6</c:v>
                </c:pt>
                <c:pt idx="457">
                  <c:v>1.0E-6</c:v>
                </c:pt>
                <c:pt idx="458">
                  <c:v>2.0E-6</c:v>
                </c:pt>
                <c:pt idx="459">
                  <c:v>1.0E-6</c:v>
                </c:pt>
                <c:pt idx="460">
                  <c:v>1.0E-6</c:v>
                </c:pt>
                <c:pt idx="461">
                  <c:v>2.0E-6</c:v>
                </c:pt>
                <c:pt idx="462">
                  <c:v>0.0</c:v>
                </c:pt>
                <c:pt idx="463">
                  <c:v>1.0E-6</c:v>
                </c:pt>
                <c:pt idx="464">
                  <c:v>1.0E-6</c:v>
                </c:pt>
                <c:pt idx="465">
                  <c:v>2.0E-6</c:v>
                </c:pt>
                <c:pt idx="466">
                  <c:v>1.0E-6</c:v>
                </c:pt>
                <c:pt idx="467">
                  <c:v>0.0</c:v>
                </c:pt>
                <c:pt idx="468">
                  <c:v>2.0E-6</c:v>
                </c:pt>
                <c:pt idx="469">
                  <c:v>0.0</c:v>
                </c:pt>
                <c:pt idx="470">
                  <c:v>0.0</c:v>
                </c:pt>
                <c:pt idx="471">
                  <c:v>1.0E-6</c:v>
                </c:pt>
                <c:pt idx="472">
                  <c:v>0.0</c:v>
                </c:pt>
                <c:pt idx="473">
                  <c:v>2.0E-6</c:v>
                </c:pt>
                <c:pt idx="474">
                  <c:v>1.0E-6</c:v>
                </c:pt>
                <c:pt idx="475">
                  <c:v>0.0</c:v>
                </c:pt>
                <c:pt idx="476">
                  <c:v>0.0</c:v>
                </c:pt>
                <c:pt idx="477">
                  <c:v>2.0E-6</c:v>
                </c:pt>
                <c:pt idx="478">
                  <c:v>0.0</c:v>
                </c:pt>
                <c:pt idx="479">
                  <c:v>1.0E-6</c:v>
                </c:pt>
                <c:pt idx="480">
                  <c:v>0.0</c:v>
                </c:pt>
                <c:pt idx="481">
                  <c:v>0.0</c:v>
                </c:pt>
                <c:pt idx="482">
                  <c:v>0.0</c:v>
                </c:pt>
                <c:pt idx="483">
                  <c:v>0.0</c:v>
                </c:pt>
                <c:pt idx="484">
                  <c:v>0.0</c:v>
                </c:pt>
                <c:pt idx="485">
                  <c:v>1.0E-6</c:v>
                </c:pt>
                <c:pt idx="486">
                  <c:v>1.0E-6</c:v>
                </c:pt>
                <c:pt idx="487">
                  <c:v>1.0E-6</c:v>
                </c:pt>
                <c:pt idx="488">
                  <c:v>0.0</c:v>
                </c:pt>
                <c:pt idx="489">
                  <c:v>0.0</c:v>
                </c:pt>
                <c:pt idx="490">
                  <c:v>0.0</c:v>
                </c:pt>
                <c:pt idx="491">
                  <c:v>0.0</c:v>
                </c:pt>
                <c:pt idx="492">
                  <c:v>0.0</c:v>
                </c:pt>
                <c:pt idx="493">
                  <c:v>0.0</c:v>
                </c:pt>
                <c:pt idx="494">
                  <c:v>0.0</c:v>
                </c:pt>
                <c:pt idx="495">
                  <c:v>0.0</c:v>
                </c:pt>
                <c:pt idx="496">
                  <c:v>1.0E-6</c:v>
                </c:pt>
                <c:pt idx="497">
                  <c:v>1.0E-6</c:v>
                </c:pt>
                <c:pt idx="498">
                  <c:v>1.0E-6</c:v>
                </c:pt>
                <c:pt idx="499">
                  <c:v>1.0E-6</c:v>
                </c:pt>
                <c:pt idx="500">
                  <c:v>1.0E-6</c:v>
                </c:pt>
                <c:pt idx="501">
                  <c:v>2.0E-6</c:v>
                </c:pt>
                <c:pt idx="502">
                  <c:v>0.0</c:v>
                </c:pt>
                <c:pt idx="503">
                  <c:v>1.0E-6</c:v>
                </c:pt>
                <c:pt idx="504">
                  <c:v>0.0</c:v>
                </c:pt>
                <c:pt idx="505">
                  <c:v>1.0E-6</c:v>
                </c:pt>
                <c:pt idx="506">
                  <c:v>1.0E-6</c:v>
                </c:pt>
                <c:pt idx="507">
                  <c:v>0.0</c:v>
                </c:pt>
                <c:pt idx="508">
                  <c:v>0.0</c:v>
                </c:pt>
                <c:pt idx="509">
                  <c:v>2.0E-6</c:v>
                </c:pt>
                <c:pt idx="510">
                  <c:v>2.0E-6</c:v>
                </c:pt>
                <c:pt idx="511">
                  <c:v>2.0E-6</c:v>
                </c:pt>
                <c:pt idx="512">
                  <c:v>0.0</c:v>
                </c:pt>
                <c:pt idx="513">
                  <c:v>0.0</c:v>
                </c:pt>
                <c:pt idx="514">
                  <c:v>0.0</c:v>
                </c:pt>
                <c:pt idx="515">
                  <c:v>1.0E-6</c:v>
                </c:pt>
                <c:pt idx="516">
                  <c:v>0.0</c:v>
                </c:pt>
                <c:pt idx="517">
                  <c:v>1.0E-6</c:v>
                </c:pt>
                <c:pt idx="518">
                  <c:v>0.0</c:v>
                </c:pt>
                <c:pt idx="519">
                  <c:v>9.0E-6</c:v>
                </c:pt>
                <c:pt idx="520">
                  <c:v>0.0</c:v>
                </c:pt>
                <c:pt idx="521">
                  <c:v>1.0E-6</c:v>
                </c:pt>
                <c:pt idx="522">
                  <c:v>1.0E-6</c:v>
                </c:pt>
                <c:pt idx="523">
                  <c:v>2.0E-6</c:v>
                </c:pt>
                <c:pt idx="524">
                  <c:v>0.0</c:v>
                </c:pt>
                <c:pt idx="525">
                  <c:v>1.0E-6</c:v>
                </c:pt>
                <c:pt idx="526">
                  <c:v>2.0E-6</c:v>
                </c:pt>
                <c:pt idx="527">
                  <c:v>1.0E-6</c:v>
                </c:pt>
                <c:pt idx="528">
                  <c:v>2.0E-6</c:v>
                </c:pt>
                <c:pt idx="529">
                  <c:v>1.0E-6</c:v>
                </c:pt>
                <c:pt idx="530">
                  <c:v>1.0E-6</c:v>
                </c:pt>
                <c:pt idx="531">
                  <c:v>2.0E-6</c:v>
                </c:pt>
                <c:pt idx="532">
                  <c:v>0.0</c:v>
                </c:pt>
                <c:pt idx="533">
                  <c:v>2.0E-6</c:v>
                </c:pt>
                <c:pt idx="534">
                  <c:v>1.0E-6</c:v>
                </c:pt>
                <c:pt idx="535">
                  <c:v>1.0E-6</c:v>
                </c:pt>
                <c:pt idx="536">
                  <c:v>0.0</c:v>
                </c:pt>
                <c:pt idx="537">
                  <c:v>0.0</c:v>
                </c:pt>
                <c:pt idx="538">
                  <c:v>1.0E-6</c:v>
                </c:pt>
                <c:pt idx="539">
                  <c:v>2.0E-6</c:v>
                </c:pt>
                <c:pt idx="540">
                  <c:v>2.0E-6</c:v>
                </c:pt>
                <c:pt idx="541">
                  <c:v>3.0E-6</c:v>
                </c:pt>
                <c:pt idx="542">
                  <c:v>1.0E-6</c:v>
                </c:pt>
                <c:pt idx="543">
                  <c:v>2.0E-6</c:v>
                </c:pt>
                <c:pt idx="544">
                  <c:v>0.0</c:v>
                </c:pt>
                <c:pt idx="545">
                  <c:v>1.0E-6</c:v>
                </c:pt>
                <c:pt idx="546">
                  <c:v>1.0E-6</c:v>
                </c:pt>
                <c:pt idx="547">
                  <c:v>1.0E-6</c:v>
                </c:pt>
                <c:pt idx="548">
                  <c:v>2.0E-6</c:v>
                </c:pt>
                <c:pt idx="549">
                  <c:v>1.0E-6</c:v>
                </c:pt>
                <c:pt idx="550">
                  <c:v>1.0E-6</c:v>
                </c:pt>
                <c:pt idx="551">
                  <c:v>1.0E-6</c:v>
                </c:pt>
                <c:pt idx="552">
                  <c:v>1.0E-6</c:v>
                </c:pt>
                <c:pt idx="553">
                  <c:v>1.0E-6</c:v>
                </c:pt>
                <c:pt idx="554">
                  <c:v>1.0E-6</c:v>
                </c:pt>
                <c:pt idx="555">
                  <c:v>1.0E-6</c:v>
                </c:pt>
                <c:pt idx="556">
                  <c:v>0.0</c:v>
                </c:pt>
                <c:pt idx="557">
                  <c:v>1.0E-6</c:v>
                </c:pt>
                <c:pt idx="558">
                  <c:v>0.0</c:v>
                </c:pt>
                <c:pt idx="559">
                  <c:v>1.0E-6</c:v>
                </c:pt>
                <c:pt idx="560">
                  <c:v>1.0E-6</c:v>
                </c:pt>
                <c:pt idx="561">
                  <c:v>1.0E-6</c:v>
                </c:pt>
                <c:pt idx="562">
                  <c:v>1.0E-6</c:v>
                </c:pt>
                <c:pt idx="563">
                  <c:v>1.0E-6</c:v>
                </c:pt>
                <c:pt idx="564">
                  <c:v>0.0</c:v>
                </c:pt>
                <c:pt idx="565">
                  <c:v>1.0E-6</c:v>
                </c:pt>
                <c:pt idx="566">
                  <c:v>0.0</c:v>
                </c:pt>
                <c:pt idx="567">
                  <c:v>2.0E-6</c:v>
                </c:pt>
                <c:pt idx="568">
                  <c:v>1.0E-6</c:v>
                </c:pt>
                <c:pt idx="569">
                  <c:v>0.0</c:v>
                </c:pt>
                <c:pt idx="570">
                  <c:v>0.0</c:v>
                </c:pt>
                <c:pt idx="571">
                  <c:v>2.0E-6</c:v>
                </c:pt>
                <c:pt idx="572">
                  <c:v>0.0</c:v>
                </c:pt>
                <c:pt idx="573">
                  <c:v>1.0E-6</c:v>
                </c:pt>
                <c:pt idx="574">
                  <c:v>1.0E-6</c:v>
                </c:pt>
                <c:pt idx="575">
                  <c:v>1.0E-6</c:v>
                </c:pt>
                <c:pt idx="576">
                  <c:v>0.0</c:v>
                </c:pt>
                <c:pt idx="577">
                  <c:v>0.0</c:v>
                </c:pt>
                <c:pt idx="578">
                  <c:v>1.0E-6</c:v>
                </c:pt>
                <c:pt idx="579">
                  <c:v>1.0E-6</c:v>
                </c:pt>
                <c:pt idx="580">
                  <c:v>0.0</c:v>
                </c:pt>
                <c:pt idx="581">
                  <c:v>1.0E-6</c:v>
                </c:pt>
                <c:pt idx="582">
                  <c:v>1.0E-6</c:v>
                </c:pt>
                <c:pt idx="583">
                  <c:v>2.0E-6</c:v>
                </c:pt>
                <c:pt idx="584">
                  <c:v>0.0</c:v>
                </c:pt>
                <c:pt idx="585">
                  <c:v>2.0E-6</c:v>
                </c:pt>
                <c:pt idx="586">
                  <c:v>0.0</c:v>
                </c:pt>
                <c:pt idx="587">
                  <c:v>1.0E-6</c:v>
                </c:pt>
                <c:pt idx="588">
                  <c:v>0.0</c:v>
                </c:pt>
                <c:pt idx="589">
                  <c:v>1.0E-6</c:v>
                </c:pt>
                <c:pt idx="590">
                  <c:v>0.0</c:v>
                </c:pt>
                <c:pt idx="591">
                  <c:v>0.0</c:v>
                </c:pt>
                <c:pt idx="592">
                  <c:v>1.0E-6</c:v>
                </c:pt>
                <c:pt idx="593">
                  <c:v>1.0E-6</c:v>
                </c:pt>
                <c:pt idx="594">
                  <c:v>1.0E-6</c:v>
                </c:pt>
                <c:pt idx="595">
                  <c:v>2.0E-6</c:v>
                </c:pt>
                <c:pt idx="596">
                  <c:v>0.0</c:v>
                </c:pt>
                <c:pt idx="597">
                  <c:v>2.0E-6</c:v>
                </c:pt>
                <c:pt idx="598">
                  <c:v>0.0</c:v>
                </c:pt>
                <c:pt idx="599">
                  <c:v>1.0E-6</c:v>
                </c:pt>
                <c:pt idx="600">
                  <c:v>0.0</c:v>
                </c:pt>
                <c:pt idx="601">
                  <c:v>2.0E-6</c:v>
                </c:pt>
                <c:pt idx="602">
                  <c:v>1.0E-6</c:v>
                </c:pt>
                <c:pt idx="603">
                  <c:v>0.0</c:v>
                </c:pt>
                <c:pt idx="604">
                  <c:v>1.0E-6</c:v>
                </c:pt>
                <c:pt idx="605">
                  <c:v>1.0E-6</c:v>
                </c:pt>
                <c:pt idx="606">
                  <c:v>0.0</c:v>
                </c:pt>
                <c:pt idx="607">
                  <c:v>0.0</c:v>
                </c:pt>
                <c:pt idx="608">
                  <c:v>1.0E-6</c:v>
                </c:pt>
                <c:pt idx="609">
                  <c:v>1.0E-6</c:v>
                </c:pt>
                <c:pt idx="610">
                  <c:v>0.0</c:v>
                </c:pt>
                <c:pt idx="611">
                  <c:v>0.0</c:v>
                </c:pt>
                <c:pt idx="612">
                  <c:v>1.0E-6</c:v>
                </c:pt>
                <c:pt idx="613">
                  <c:v>1.0E-6</c:v>
                </c:pt>
                <c:pt idx="614">
                  <c:v>1.0E-6</c:v>
                </c:pt>
                <c:pt idx="615">
                  <c:v>1.0E-6</c:v>
                </c:pt>
                <c:pt idx="616">
                  <c:v>1.0E-6</c:v>
                </c:pt>
                <c:pt idx="617">
                  <c:v>1.0E-6</c:v>
                </c:pt>
                <c:pt idx="618">
                  <c:v>1.0E-6</c:v>
                </c:pt>
                <c:pt idx="619">
                  <c:v>2.0E-6</c:v>
                </c:pt>
                <c:pt idx="620">
                  <c:v>1.0E-6</c:v>
                </c:pt>
                <c:pt idx="621">
                  <c:v>1.0E-6</c:v>
                </c:pt>
                <c:pt idx="622">
                  <c:v>2.0E-6</c:v>
                </c:pt>
                <c:pt idx="623">
                  <c:v>1.0E-6</c:v>
                </c:pt>
                <c:pt idx="624">
                  <c:v>2.0E-6</c:v>
                </c:pt>
                <c:pt idx="625">
                  <c:v>1.0E-6</c:v>
                </c:pt>
                <c:pt idx="626">
                  <c:v>1.0E-6</c:v>
                </c:pt>
                <c:pt idx="627">
                  <c:v>2.0E-6</c:v>
                </c:pt>
                <c:pt idx="628">
                  <c:v>1.0E-6</c:v>
                </c:pt>
                <c:pt idx="629">
                  <c:v>1.0E-6</c:v>
                </c:pt>
                <c:pt idx="630">
                  <c:v>0.0</c:v>
                </c:pt>
                <c:pt idx="631">
                  <c:v>2.0E-6</c:v>
                </c:pt>
                <c:pt idx="632">
                  <c:v>1.0E-6</c:v>
                </c:pt>
                <c:pt idx="633">
                  <c:v>2.0E-6</c:v>
                </c:pt>
                <c:pt idx="634">
                  <c:v>2.0E-6</c:v>
                </c:pt>
                <c:pt idx="635">
                  <c:v>0.0</c:v>
                </c:pt>
                <c:pt idx="636">
                  <c:v>0.0</c:v>
                </c:pt>
                <c:pt idx="637">
                  <c:v>1.0E-6</c:v>
                </c:pt>
                <c:pt idx="638">
                  <c:v>1.0E-6</c:v>
                </c:pt>
                <c:pt idx="639">
                  <c:v>1.0E-6</c:v>
                </c:pt>
                <c:pt idx="640">
                  <c:v>1.0E-6</c:v>
                </c:pt>
                <c:pt idx="641">
                  <c:v>0.0</c:v>
                </c:pt>
                <c:pt idx="642">
                  <c:v>0.0</c:v>
                </c:pt>
                <c:pt idx="643">
                  <c:v>0.0</c:v>
                </c:pt>
                <c:pt idx="644">
                  <c:v>0.0</c:v>
                </c:pt>
                <c:pt idx="645">
                  <c:v>0.0</c:v>
                </c:pt>
                <c:pt idx="646">
                  <c:v>1.0E-6</c:v>
                </c:pt>
                <c:pt idx="647">
                  <c:v>2.0E-6</c:v>
                </c:pt>
                <c:pt idx="648">
                  <c:v>2.0E-6</c:v>
                </c:pt>
                <c:pt idx="649">
                  <c:v>1.0E-6</c:v>
                </c:pt>
                <c:pt idx="650">
                  <c:v>1.0E-6</c:v>
                </c:pt>
                <c:pt idx="651">
                  <c:v>2.0E-6</c:v>
                </c:pt>
                <c:pt idx="652">
                  <c:v>1.0E-6</c:v>
                </c:pt>
                <c:pt idx="653">
                  <c:v>2.0E-6</c:v>
                </c:pt>
                <c:pt idx="654">
                  <c:v>0.0</c:v>
                </c:pt>
                <c:pt idx="655">
                  <c:v>1.0E-6</c:v>
                </c:pt>
                <c:pt idx="656">
                  <c:v>1.0E-6</c:v>
                </c:pt>
                <c:pt idx="657">
                  <c:v>1.0E-6</c:v>
                </c:pt>
                <c:pt idx="658">
                  <c:v>2.0E-6</c:v>
                </c:pt>
                <c:pt idx="659">
                  <c:v>0.0</c:v>
                </c:pt>
                <c:pt idx="660">
                  <c:v>1.0E-6</c:v>
                </c:pt>
                <c:pt idx="661">
                  <c:v>1.0E-6</c:v>
                </c:pt>
                <c:pt idx="662">
                  <c:v>0.0</c:v>
                </c:pt>
                <c:pt idx="663">
                  <c:v>2.0E-6</c:v>
                </c:pt>
                <c:pt idx="664">
                  <c:v>1.0E-6</c:v>
                </c:pt>
                <c:pt idx="665">
                  <c:v>1.0E-6</c:v>
                </c:pt>
                <c:pt idx="666">
                  <c:v>1.0E-6</c:v>
                </c:pt>
                <c:pt idx="667">
                  <c:v>1.0E-6</c:v>
                </c:pt>
                <c:pt idx="668">
                  <c:v>0.0</c:v>
                </c:pt>
                <c:pt idx="669">
                  <c:v>1.0E-6</c:v>
                </c:pt>
                <c:pt idx="670">
                  <c:v>1.0E-6</c:v>
                </c:pt>
                <c:pt idx="671">
                  <c:v>2.0E-6</c:v>
                </c:pt>
                <c:pt idx="672">
                  <c:v>1.0E-6</c:v>
                </c:pt>
                <c:pt idx="673">
                  <c:v>2.0E-6</c:v>
                </c:pt>
                <c:pt idx="674">
                  <c:v>2.0E-6</c:v>
                </c:pt>
                <c:pt idx="675">
                  <c:v>1.0E-6</c:v>
                </c:pt>
                <c:pt idx="676">
                  <c:v>1.0E-6</c:v>
                </c:pt>
                <c:pt idx="677">
                  <c:v>0.0</c:v>
                </c:pt>
                <c:pt idx="678">
                  <c:v>0.0</c:v>
                </c:pt>
                <c:pt idx="679">
                  <c:v>1.0E-6</c:v>
                </c:pt>
                <c:pt idx="680">
                  <c:v>1.0E-6</c:v>
                </c:pt>
                <c:pt idx="681">
                  <c:v>1.0E-6</c:v>
                </c:pt>
                <c:pt idx="682">
                  <c:v>1.0E-6</c:v>
                </c:pt>
                <c:pt idx="683">
                  <c:v>1.0E-6</c:v>
                </c:pt>
                <c:pt idx="684">
                  <c:v>1.0E-6</c:v>
                </c:pt>
                <c:pt idx="685">
                  <c:v>1.0E-6</c:v>
                </c:pt>
                <c:pt idx="686">
                  <c:v>1.0E-6</c:v>
                </c:pt>
                <c:pt idx="687">
                  <c:v>1.0E-6</c:v>
                </c:pt>
                <c:pt idx="688">
                  <c:v>0.0</c:v>
                </c:pt>
                <c:pt idx="689">
                  <c:v>1.0E-6</c:v>
                </c:pt>
                <c:pt idx="690">
                  <c:v>0.0</c:v>
                </c:pt>
                <c:pt idx="691">
                  <c:v>1.0E-6</c:v>
                </c:pt>
                <c:pt idx="692">
                  <c:v>0.0</c:v>
                </c:pt>
                <c:pt idx="693">
                  <c:v>1.0E-6</c:v>
                </c:pt>
                <c:pt idx="694">
                  <c:v>1.0E-6</c:v>
                </c:pt>
                <c:pt idx="695">
                  <c:v>1.0E-6</c:v>
                </c:pt>
                <c:pt idx="696">
                  <c:v>0.0</c:v>
                </c:pt>
                <c:pt idx="697">
                  <c:v>6.0E-6</c:v>
                </c:pt>
                <c:pt idx="698">
                  <c:v>0.0</c:v>
                </c:pt>
                <c:pt idx="699">
                  <c:v>2.0E-6</c:v>
                </c:pt>
                <c:pt idx="700">
                  <c:v>0.0</c:v>
                </c:pt>
                <c:pt idx="701">
                  <c:v>1.0E-6</c:v>
                </c:pt>
                <c:pt idx="702">
                  <c:v>1.0E-6</c:v>
                </c:pt>
                <c:pt idx="703">
                  <c:v>0.0</c:v>
                </c:pt>
                <c:pt idx="704">
                  <c:v>0.0</c:v>
                </c:pt>
                <c:pt idx="705">
                  <c:v>1.0E-6</c:v>
                </c:pt>
                <c:pt idx="706">
                  <c:v>1.0E-6</c:v>
                </c:pt>
                <c:pt idx="707">
                  <c:v>0.0</c:v>
                </c:pt>
                <c:pt idx="708">
                  <c:v>1.0E-6</c:v>
                </c:pt>
                <c:pt idx="709">
                  <c:v>2.0E-6</c:v>
                </c:pt>
                <c:pt idx="710">
                  <c:v>1.0E-6</c:v>
                </c:pt>
                <c:pt idx="711">
                  <c:v>0.0</c:v>
                </c:pt>
                <c:pt idx="712">
                  <c:v>1.0E-6</c:v>
                </c:pt>
                <c:pt idx="713">
                  <c:v>2.0E-6</c:v>
                </c:pt>
                <c:pt idx="714">
                  <c:v>1.0E-6</c:v>
                </c:pt>
                <c:pt idx="715">
                  <c:v>2.0E-6</c:v>
                </c:pt>
                <c:pt idx="716">
                  <c:v>1.0E-6</c:v>
                </c:pt>
                <c:pt idx="717">
                  <c:v>1.0E-6</c:v>
                </c:pt>
                <c:pt idx="718">
                  <c:v>0.0</c:v>
                </c:pt>
                <c:pt idx="719">
                  <c:v>0.0</c:v>
                </c:pt>
                <c:pt idx="720">
                  <c:v>1.0E-6</c:v>
                </c:pt>
                <c:pt idx="721">
                  <c:v>1.0E-6</c:v>
                </c:pt>
                <c:pt idx="722">
                  <c:v>0.0</c:v>
                </c:pt>
                <c:pt idx="723">
                  <c:v>1.0E-6</c:v>
                </c:pt>
                <c:pt idx="724">
                  <c:v>1.0E-6</c:v>
                </c:pt>
                <c:pt idx="725">
                  <c:v>1.0E-6</c:v>
                </c:pt>
                <c:pt idx="726">
                  <c:v>0.0</c:v>
                </c:pt>
                <c:pt idx="727">
                  <c:v>2.0E-6</c:v>
                </c:pt>
                <c:pt idx="728">
                  <c:v>0.0</c:v>
                </c:pt>
                <c:pt idx="729">
                  <c:v>1.0E-6</c:v>
                </c:pt>
                <c:pt idx="730">
                  <c:v>2.0E-6</c:v>
                </c:pt>
                <c:pt idx="731">
                  <c:v>1.0E-6</c:v>
                </c:pt>
                <c:pt idx="732">
                  <c:v>0.0</c:v>
                </c:pt>
                <c:pt idx="733">
                  <c:v>0.0</c:v>
                </c:pt>
                <c:pt idx="734">
                  <c:v>2.0E-6</c:v>
                </c:pt>
                <c:pt idx="735">
                  <c:v>1.0E-6</c:v>
                </c:pt>
                <c:pt idx="736">
                  <c:v>0.0</c:v>
                </c:pt>
                <c:pt idx="737">
                  <c:v>1.0E-6</c:v>
                </c:pt>
                <c:pt idx="738">
                  <c:v>0.0</c:v>
                </c:pt>
                <c:pt idx="739">
                  <c:v>0.0</c:v>
                </c:pt>
                <c:pt idx="740">
                  <c:v>0.0</c:v>
                </c:pt>
                <c:pt idx="741">
                  <c:v>0.0</c:v>
                </c:pt>
                <c:pt idx="742">
                  <c:v>2.0E-6</c:v>
                </c:pt>
                <c:pt idx="743">
                  <c:v>2.0E-6</c:v>
                </c:pt>
                <c:pt idx="744">
                  <c:v>1.0E-6</c:v>
                </c:pt>
                <c:pt idx="745">
                  <c:v>1.0E-6</c:v>
                </c:pt>
                <c:pt idx="746">
                  <c:v>1.0E-6</c:v>
                </c:pt>
                <c:pt idx="747">
                  <c:v>2.0E-6</c:v>
                </c:pt>
                <c:pt idx="748">
                  <c:v>0.0</c:v>
                </c:pt>
                <c:pt idx="749">
                  <c:v>0.0</c:v>
                </c:pt>
                <c:pt idx="750">
                  <c:v>0.0</c:v>
                </c:pt>
                <c:pt idx="751">
                  <c:v>2.0E-6</c:v>
                </c:pt>
                <c:pt idx="752">
                  <c:v>0.0</c:v>
                </c:pt>
                <c:pt idx="753">
                  <c:v>1.0E-6</c:v>
                </c:pt>
                <c:pt idx="754">
                  <c:v>1.0E-6</c:v>
                </c:pt>
                <c:pt idx="755">
                  <c:v>2.0E-6</c:v>
                </c:pt>
                <c:pt idx="756">
                  <c:v>1.0E-6</c:v>
                </c:pt>
                <c:pt idx="757">
                  <c:v>0.0</c:v>
                </c:pt>
                <c:pt idx="758">
                  <c:v>0.0</c:v>
                </c:pt>
                <c:pt idx="759">
                  <c:v>1.0E-6</c:v>
                </c:pt>
                <c:pt idx="760">
                  <c:v>1.0E-6</c:v>
                </c:pt>
                <c:pt idx="761">
                  <c:v>0.0</c:v>
                </c:pt>
                <c:pt idx="762">
                  <c:v>0.0</c:v>
                </c:pt>
                <c:pt idx="763">
                  <c:v>1.0E-6</c:v>
                </c:pt>
                <c:pt idx="764">
                  <c:v>1.0E-6</c:v>
                </c:pt>
                <c:pt idx="765">
                  <c:v>0.0</c:v>
                </c:pt>
                <c:pt idx="766">
                  <c:v>0.0</c:v>
                </c:pt>
                <c:pt idx="767">
                  <c:v>1.0E-6</c:v>
                </c:pt>
                <c:pt idx="768">
                  <c:v>0.0</c:v>
                </c:pt>
                <c:pt idx="769">
                  <c:v>2.0E-6</c:v>
                </c:pt>
                <c:pt idx="770">
                  <c:v>0.0</c:v>
                </c:pt>
                <c:pt idx="771">
                  <c:v>2.0E-6</c:v>
                </c:pt>
                <c:pt idx="772">
                  <c:v>0.0</c:v>
                </c:pt>
                <c:pt idx="773">
                  <c:v>2.0E-6</c:v>
                </c:pt>
                <c:pt idx="774">
                  <c:v>1.0E-6</c:v>
                </c:pt>
                <c:pt idx="775">
                  <c:v>0.0</c:v>
                </c:pt>
                <c:pt idx="776">
                  <c:v>0.0</c:v>
                </c:pt>
                <c:pt idx="777">
                  <c:v>0.0</c:v>
                </c:pt>
                <c:pt idx="778">
                  <c:v>0.0</c:v>
                </c:pt>
                <c:pt idx="779">
                  <c:v>1.0E-6</c:v>
                </c:pt>
                <c:pt idx="780">
                  <c:v>1.0E-6</c:v>
                </c:pt>
                <c:pt idx="781">
                  <c:v>0.0</c:v>
                </c:pt>
                <c:pt idx="782">
                  <c:v>0.0</c:v>
                </c:pt>
                <c:pt idx="783">
                  <c:v>0.0</c:v>
                </c:pt>
                <c:pt idx="784">
                  <c:v>1.0E-6</c:v>
                </c:pt>
                <c:pt idx="785">
                  <c:v>2.0E-6</c:v>
                </c:pt>
                <c:pt idx="786">
                  <c:v>0.0</c:v>
                </c:pt>
                <c:pt idx="787">
                  <c:v>2.0E-6</c:v>
                </c:pt>
                <c:pt idx="788">
                  <c:v>0.0</c:v>
                </c:pt>
                <c:pt idx="789">
                  <c:v>1.0E-6</c:v>
                </c:pt>
                <c:pt idx="790">
                  <c:v>1.0E-6</c:v>
                </c:pt>
                <c:pt idx="791">
                  <c:v>2.0E-6</c:v>
                </c:pt>
                <c:pt idx="792">
                  <c:v>0.0</c:v>
                </c:pt>
                <c:pt idx="793">
                  <c:v>2.0E-6</c:v>
                </c:pt>
                <c:pt idx="794">
                  <c:v>0.0</c:v>
                </c:pt>
                <c:pt idx="795">
                  <c:v>0.0</c:v>
                </c:pt>
                <c:pt idx="796">
                  <c:v>0.0</c:v>
                </c:pt>
                <c:pt idx="797">
                  <c:v>1.0E-6</c:v>
                </c:pt>
                <c:pt idx="798">
                  <c:v>0.0</c:v>
                </c:pt>
                <c:pt idx="799">
                  <c:v>1.0E-6</c:v>
                </c:pt>
                <c:pt idx="800">
                  <c:v>1.0E-6</c:v>
                </c:pt>
                <c:pt idx="801">
                  <c:v>1.0E-6</c:v>
                </c:pt>
                <c:pt idx="802">
                  <c:v>1.0E-6</c:v>
                </c:pt>
                <c:pt idx="803">
                  <c:v>0.0</c:v>
                </c:pt>
                <c:pt idx="804">
                  <c:v>0.0</c:v>
                </c:pt>
                <c:pt idx="805">
                  <c:v>1.0E-6</c:v>
                </c:pt>
                <c:pt idx="806">
                  <c:v>1.0E-6</c:v>
                </c:pt>
                <c:pt idx="807">
                  <c:v>1.0E-6</c:v>
                </c:pt>
                <c:pt idx="808">
                  <c:v>0.0</c:v>
                </c:pt>
                <c:pt idx="809">
                  <c:v>2.0E-6</c:v>
                </c:pt>
                <c:pt idx="810">
                  <c:v>1.0E-6</c:v>
                </c:pt>
                <c:pt idx="811">
                  <c:v>0.0</c:v>
                </c:pt>
                <c:pt idx="812">
                  <c:v>0.0</c:v>
                </c:pt>
                <c:pt idx="813">
                  <c:v>1.0E-6</c:v>
                </c:pt>
                <c:pt idx="814">
                  <c:v>1.0E-6</c:v>
                </c:pt>
                <c:pt idx="815">
                  <c:v>1.0E-6</c:v>
                </c:pt>
                <c:pt idx="816">
                  <c:v>0.0</c:v>
                </c:pt>
                <c:pt idx="817">
                  <c:v>0.0</c:v>
                </c:pt>
                <c:pt idx="818">
                  <c:v>1.0E-6</c:v>
                </c:pt>
                <c:pt idx="819">
                  <c:v>2.0E-6</c:v>
                </c:pt>
                <c:pt idx="820">
                  <c:v>2.0E-6</c:v>
                </c:pt>
                <c:pt idx="821">
                  <c:v>1.0E-6</c:v>
                </c:pt>
                <c:pt idx="822">
                  <c:v>0.0</c:v>
                </c:pt>
                <c:pt idx="823">
                  <c:v>1.0E-6</c:v>
                </c:pt>
                <c:pt idx="824">
                  <c:v>1.0E-6</c:v>
                </c:pt>
                <c:pt idx="825">
                  <c:v>1.0E-6</c:v>
                </c:pt>
                <c:pt idx="826">
                  <c:v>0.0</c:v>
                </c:pt>
                <c:pt idx="827">
                  <c:v>0.0</c:v>
                </c:pt>
                <c:pt idx="828">
                  <c:v>1.0E-6</c:v>
                </c:pt>
                <c:pt idx="829">
                  <c:v>0.0</c:v>
                </c:pt>
                <c:pt idx="830">
                  <c:v>0.0</c:v>
                </c:pt>
                <c:pt idx="831">
                  <c:v>2.0E-6</c:v>
                </c:pt>
                <c:pt idx="832">
                  <c:v>0.0</c:v>
                </c:pt>
                <c:pt idx="833">
                  <c:v>1.0E-6</c:v>
                </c:pt>
                <c:pt idx="834">
                  <c:v>1.0E-6</c:v>
                </c:pt>
                <c:pt idx="835">
                  <c:v>1.0E-6</c:v>
                </c:pt>
                <c:pt idx="836">
                  <c:v>0.0</c:v>
                </c:pt>
                <c:pt idx="837">
                  <c:v>1.0E-6</c:v>
                </c:pt>
                <c:pt idx="838">
                  <c:v>1.0E-6</c:v>
                </c:pt>
                <c:pt idx="839">
                  <c:v>0.0</c:v>
                </c:pt>
                <c:pt idx="840">
                  <c:v>1.0E-6</c:v>
                </c:pt>
                <c:pt idx="841">
                  <c:v>1.0E-6</c:v>
                </c:pt>
                <c:pt idx="842">
                  <c:v>1.0E-6</c:v>
                </c:pt>
                <c:pt idx="843">
                  <c:v>2.0E-6</c:v>
                </c:pt>
                <c:pt idx="844">
                  <c:v>1.0E-6</c:v>
                </c:pt>
                <c:pt idx="845">
                  <c:v>2.0E-6</c:v>
                </c:pt>
                <c:pt idx="846">
                  <c:v>1.0E-6</c:v>
                </c:pt>
                <c:pt idx="847">
                  <c:v>1.0E-6</c:v>
                </c:pt>
                <c:pt idx="848">
                  <c:v>0.0</c:v>
                </c:pt>
                <c:pt idx="849">
                  <c:v>1.0E-6</c:v>
                </c:pt>
                <c:pt idx="850">
                  <c:v>0.0</c:v>
                </c:pt>
                <c:pt idx="851">
                  <c:v>1.0E-6</c:v>
                </c:pt>
                <c:pt idx="852">
                  <c:v>0.0</c:v>
                </c:pt>
                <c:pt idx="853">
                  <c:v>2.0E-6</c:v>
                </c:pt>
                <c:pt idx="854">
                  <c:v>1.0E-6</c:v>
                </c:pt>
                <c:pt idx="855">
                  <c:v>1.0E-6</c:v>
                </c:pt>
                <c:pt idx="856">
                  <c:v>1.0E-6</c:v>
                </c:pt>
                <c:pt idx="857">
                  <c:v>1.0E-6</c:v>
                </c:pt>
                <c:pt idx="858">
                  <c:v>0.0</c:v>
                </c:pt>
                <c:pt idx="859">
                  <c:v>0.0</c:v>
                </c:pt>
                <c:pt idx="860">
                  <c:v>1.0E-6</c:v>
                </c:pt>
                <c:pt idx="861">
                  <c:v>1.0E-6</c:v>
                </c:pt>
                <c:pt idx="862">
                  <c:v>0.0</c:v>
                </c:pt>
                <c:pt idx="863">
                  <c:v>1.0E-6</c:v>
                </c:pt>
                <c:pt idx="864">
                  <c:v>0.0</c:v>
                </c:pt>
                <c:pt idx="865">
                  <c:v>2.0E-6</c:v>
                </c:pt>
                <c:pt idx="866">
                  <c:v>4.0E-6</c:v>
                </c:pt>
                <c:pt idx="867">
                  <c:v>2.0E-6</c:v>
                </c:pt>
                <c:pt idx="868">
                  <c:v>0.0</c:v>
                </c:pt>
                <c:pt idx="869">
                  <c:v>1.0E-6</c:v>
                </c:pt>
                <c:pt idx="870">
                  <c:v>0.0</c:v>
                </c:pt>
                <c:pt idx="871">
                  <c:v>2.0E-6</c:v>
                </c:pt>
                <c:pt idx="872">
                  <c:v>0.0</c:v>
                </c:pt>
                <c:pt idx="873">
                  <c:v>2.0E-6</c:v>
                </c:pt>
                <c:pt idx="874">
                  <c:v>2.0E-6</c:v>
                </c:pt>
                <c:pt idx="875">
                  <c:v>1.0E-6</c:v>
                </c:pt>
                <c:pt idx="876">
                  <c:v>1.0E-6</c:v>
                </c:pt>
                <c:pt idx="877">
                  <c:v>2.0E-6</c:v>
                </c:pt>
                <c:pt idx="878">
                  <c:v>3.0E-6</c:v>
                </c:pt>
                <c:pt idx="879">
                  <c:v>1.0E-6</c:v>
                </c:pt>
                <c:pt idx="880">
                  <c:v>0.0</c:v>
                </c:pt>
                <c:pt idx="881">
                  <c:v>0.0</c:v>
                </c:pt>
                <c:pt idx="882">
                  <c:v>0.0</c:v>
                </c:pt>
                <c:pt idx="883">
                  <c:v>1.0E-6</c:v>
                </c:pt>
                <c:pt idx="884">
                  <c:v>1.0E-6</c:v>
                </c:pt>
                <c:pt idx="885">
                  <c:v>1.0E-6</c:v>
                </c:pt>
                <c:pt idx="886">
                  <c:v>0.0</c:v>
                </c:pt>
                <c:pt idx="887">
                  <c:v>2.0E-6</c:v>
                </c:pt>
                <c:pt idx="888">
                  <c:v>1.0E-6</c:v>
                </c:pt>
                <c:pt idx="889">
                  <c:v>1.0E-6</c:v>
                </c:pt>
                <c:pt idx="890">
                  <c:v>0.0</c:v>
                </c:pt>
                <c:pt idx="891">
                  <c:v>2.0E-6</c:v>
                </c:pt>
                <c:pt idx="892">
                  <c:v>1.0E-6</c:v>
                </c:pt>
                <c:pt idx="893">
                  <c:v>1.0E-6</c:v>
                </c:pt>
                <c:pt idx="894">
                  <c:v>0.0</c:v>
                </c:pt>
                <c:pt idx="895">
                  <c:v>1.0E-6</c:v>
                </c:pt>
                <c:pt idx="896">
                  <c:v>1.0E-6</c:v>
                </c:pt>
                <c:pt idx="897">
                  <c:v>0.0</c:v>
                </c:pt>
                <c:pt idx="898">
                  <c:v>0.0</c:v>
                </c:pt>
                <c:pt idx="899">
                  <c:v>0.0</c:v>
                </c:pt>
                <c:pt idx="900">
                  <c:v>0.0</c:v>
                </c:pt>
                <c:pt idx="901">
                  <c:v>0.0</c:v>
                </c:pt>
                <c:pt idx="902">
                  <c:v>0.0</c:v>
                </c:pt>
                <c:pt idx="903">
                  <c:v>1.0E-6</c:v>
                </c:pt>
                <c:pt idx="904">
                  <c:v>0.0</c:v>
                </c:pt>
                <c:pt idx="905">
                  <c:v>0.0</c:v>
                </c:pt>
                <c:pt idx="906">
                  <c:v>1.0E-6</c:v>
                </c:pt>
                <c:pt idx="907">
                  <c:v>3.0E-6</c:v>
                </c:pt>
                <c:pt idx="908">
                  <c:v>1.0E-6</c:v>
                </c:pt>
                <c:pt idx="909">
                  <c:v>1.0E-6</c:v>
                </c:pt>
                <c:pt idx="910">
                  <c:v>0.0</c:v>
                </c:pt>
                <c:pt idx="911">
                  <c:v>2.0E-6</c:v>
                </c:pt>
                <c:pt idx="912">
                  <c:v>0.0</c:v>
                </c:pt>
                <c:pt idx="913">
                  <c:v>1.0E-6</c:v>
                </c:pt>
                <c:pt idx="914">
                  <c:v>0.0</c:v>
                </c:pt>
                <c:pt idx="915">
                  <c:v>1.0E-6</c:v>
                </c:pt>
                <c:pt idx="916">
                  <c:v>0.0</c:v>
                </c:pt>
                <c:pt idx="917">
                  <c:v>2.0E-6</c:v>
                </c:pt>
                <c:pt idx="918">
                  <c:v>0.0</c:v>
                </c:pt>
                <c:pt idx="919">
                  <c:v>1.0E-6</c:v>
                </c:pt>
                <c:pt idx="920">
                  <c:v>0.0</c:v>
                </c:pt>
                <c:pt idx="921">
                  <c:v>1.0E-6</c:v>
                </c:pt>
                <c:pt idx="922">
                  <c:v>1.0E-6</c:v>
                </c:pt>
                <c:pt idx="923">
                  <c:v>0.0</c:v>
                </c:pt>
                <c:pt idx="924">
                  <c:v>1.0E-6</c:v>
                </c:pt>
                <c:pt idx="925">
                  <c:v>1.0E-6</c:v>
                </c:pt>
                <c:pt idx="926">
                  <c:v>0.0</c:v>
                </c:pt>
                <c:pt idx="927">
                  <c:v>1.0E-6</c:v>
                </c:pt>
                <c:pt idx="928">
                  <c:v>2.0E-6</c:v>
                </c:pt>
                <c:pt idx="929">
                  <c:v>1.0E-6</c:v>
                </c:pt>
                <c:pt idx="930">
                  <c:v>0.0</c:v>
                </c:pt>
                <c:pt idx="931">
                  <c:v>1.0E-6</c:v>
                </c:pt>
                <c:pt idx="932">
                  <c:v>0.0</c:v>
                </c:pt>
                <c:pt idx="933">
                  <c:v>1.0E-6</c:v>
                </c:pt>
                <c:pt idx="934">
                  <c:v>0.0</c:v>
                </c:pt>
                <c:pt idx="935">
                  <c:v>2.0E-6</c:v>
                </c:pt>
                <c:pt idx="936">
                  <c:v>1.0E-6</c:v>
                </c:pt>
                <c:pt idx="937">
                  <c:v>1.0E-6</c:v>
                </c:pt>
                <c:pt idx="938">
                  <c:v>1.0E-6</c:v>
                </c:pt>
                <c:pt idx="939">
                  <c:v>1.0E-6</c:v>
                </c:pt>
                <c:pt idx="940">
                  <c:v>1.0E-6</c:v>
                </c:pt>
                <c:pt idx="941">
                  <c:v>0.0</c:v>
                </c:pt>
                <c:pt idx="942">
                  <c:v>1.0E-6</c:v>
                </c:pt>
                <c:pt idx="943">
                  <c:v>0.0</c:v>
                </c:pt>
                <c:pt idx="944">
                  <c:v>1.0E-6</c:v>
                </c:pt>
                <c:pt idx="945">
                  <c:v>2.0E-6</c:v>
                </c:pt>
                <c:pt idx="946">
                  <c:v>0.0</c:v>
                </c:pt>
                <c:pt idx="947">
                  <c:v>2.0E-6</c:v>
                </c:pt>
                <c:pt idx="948">
                  <c:v>1.0E-6</c:v>
                </c:pt>
                <c:pt idx="949">
                  <c:v>1.0E-6</c:v>
                </c:pt>
                <c:pt idx="950">
                  <c:v>0.0</c:v>
                </c:pt>
                <c:pt idx="951">
                  <c:v>2.0E-6</c:v>
                </c:pt>
                <c:pt idx="952">
                  <c:v>1.0E-6</c:v>
                </c:pt>
                <c:pt idx="953">
                  <c:v>1.0E-6</c:v>
                </c:pt>
                <c:pt idx="954">
                  <c:v>0.0</c:v>
                </c:pt>
                <c:pt idx="955">
                  <c:v>2.0E-6</c:v>
                </c:pt>
                <c:pt idx="956">
                  <c:v>1.0E-6</c:v>
                </c:pt>
                <c:pt idx="957">
                  <c:v>2.0E-6</c:v>
                </c:pt>
                <c:pt idx="958">
                  <c:v>0.0</c:v>
                </c:pt>
                <c:pt idx="959">
                  <c:v>1.0E-6</c:v>
                </c:pt>
                <c:pt idx="960">
                  <c:v>0.0</c:v>
                </c:pt>
                <c:pt idx="961">
                  <c:v>1.0E-6</c:v>
                </c:pt>
                <c:pt idx="962">
                  <c:v>1.0E-6</c:v>
                </c:pt>
                <c:pt idx="963">
                  <c:v>1.0E-6</c:v>
                </c:pt>
                <c:pt idx="964">
                  <c:v>0.0</c:v>
                </c:pt>
                <c:pt idx="965">
                  <c:v>1.0E-6</c:v>
                </c:pt>
                <c:pt idx="966">
                  <c:v>1.0E-6</c:v>
                </c:pt>
                <c:pt idx="967">
                  <c:v>2.0E-6</c:v>
                </c:pt>
                <c:pt idx="968">
                  <c:v>0.0</c:v>
                </c:pt>
                <c:pt idx="969">
                  <c:v>2.0E-6</c:v>
                </c:pt>
                <c:pt idx="970">
                  <c:v>1.0E-6</c:v>
                </c:pt>
                <c:pt idx="971">
                  <c:v>2.0E-6</c:v>
                </c:pt>
                <c:pt idx="972">
                  <c:v>0.0</c:v>
                </c:pt>
                <c:pt idx="973">
                  <c:v>1.0E-6</c:v>
                </c:pt>
                <c:pt idx="974">
                  <c:v>1.0E-6</c:v>
                </c:pt>
                <c:pt idx="975">
                  <c:v>0.0</c:v>
                </c:pt>
                <c:pt idx="976">
                  <c:v>0.0</c:v>
                </c:pt>
                <c:pt idx="977">
                  <c:v>1.0E-6</c:v>
                </c:pt>
                <c:pt idx="978">
                  <c:v>0.0</c:v>
                </c:pt>
                <c:pt idx="979">
                  <c:v>1.0E-6</c:v>
                </c:pt>
                <c:pt idx="980">
                  <c:v>0.0</c:v>
                </c:pt>
                <c:pt idx="981">
                  <c:v>1.0E-6</c:v>
                </c:pt>
                <c:pt idx="982">
                  <c:v>0.0</c:v>
                </c:pt>
                <c:pt idx="983">
                  <c:v>0.0</c:v>
                </c:pt>
                <c:pt idx="984">
                  <c:v>1.0E-6</c:v>
                </c:pt>
                <c:pt idx="985">
                  <c:v>1.0E-6</c:v>
                </c:pt>
                <c:pt idx="986">
                  <c:v>1.0E-6</c:v>
                </c:pt>
                <c:pt idx="987">
                  <c:v>1.0E-6</c:v>
                </c:pt>
                <c:pt idx="988">
                  <c:v>0.0</c:v>
                </c:pt>
                <c:pt idx="989">
                  <c:v>2.0E-6</c:v>
                </c:pt>
                <c:pt idx="990">
                  <c:v>1.0E-6</c:v>
                </c:pt>
                <c:pt idx="991">
                  <c:v>0.0</c:v>
                </c:pt>
                <c:pt idx="992">
                  <c:v>0.0</c:v>
                </c:pt>
                <c:pt idx="993">
                  <c:v>1.0E-6</c:v>
                </c:pt>
                <c:pt idx="994">
                  <c:v>1.0E-6</c:v>
                </c:pt>
                <c:pt idx="995">
                  <c:v>2.0E-6</c:v>
                </c:pt>
                <c:pt idx="996">
                  <c:v>1.0E-6</c:v>
                </c:pt>
                <c:pt idx="997">
                  <c:v>1.0E-6</c:v>
                </c:pt>
                <c:pt idx="998">
                  <c:v>1.0E-6</c:v>
                </c:pt>
              </c:numCache>
            </c:numRef>
          </c:val>
          <c:smooth val="0"/>
        </c:ser>
        <c:dLbls>
          <c:showLegendKey val="0"/>
          <c:showVal val="0"/>
          <c:showCatName val="0"/>
          <c:showSerName val="0"/>
          <c:showPercent val="0"/>
          <c:showBubbleSize val="0"/>
        </c:dLbls>
        <c:smooth val="0"/>
        <c:axId val="-1023056080"/>
        <c:axId val="-1023143584"/>
      </c:lineChart>
      <c:catAx>
        <c:axId val="-10230560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143584"/>
        <c:crosses val="autoZero"/>
        <c:auto val="1"/>
        <c:lblAlgn val="ctr"/>
        <c:lblOffset val="100"/>
        <c:noMultiLvlLbl val="0"/>
      </c:catAx>
      <c:valAx>
        <c:axId val="-1023143584"/>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056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1"/>
          <c:order val="0"/>
          <c:tx>
            <c:strRef>
              <c:f>Sheet1!$K$17</c:f>
              <c:strCache>
                <c:ptCount val="1"/>
                <c:pt idx="0">
                  <c:v>RUNTIME (Seconds)</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Sheet1!$L$18:$L$27</c:f>
              <c:numCache>
                <c:formatCode>General</c:formatCode>
                <c:ptCount val="10"/>
                <c:pt idx="0">
                  <c:v>1.0E6</c:v>
                </c:pt>
                <c:pt idx="1">
                  <c:v>2.0E6</c:v>
                </c:pt>
                <c:pt idx="2">
                  <c:v>4.0E6</c:v>
                </c:pt>
                <c:pt idx="3">
                  <c:v>8.0E6</c:v>
                </c:pt>
                <c:pt idx="4">
                  <c:v>1.6E7</c:v>
                </c:pt>
                <c:pt idx="5">
                  <c:v>3.2E7</c:v>
                </c:pt>
                <c:pt idx="6">
                  <c:v>6.4E7</c:v>
                </c:pt>
                <c:pt idx="7">
                  <c:v>1.28E8</c:v>
                </c:pt>
                <c:pt idx="8">
                  <c:v>2.56E8</c:v>
                </c:pt>
                <c:pt idx="9">
                  <c:v>5.12E8</c:v>
                </c:pt>
              </c:numCache>
            </c:numRef>
          </c:cat>
          <c:val>
            <c:numRef>
              <c:f>Sheet1!$K$18:$K$27</c:f>
              <c:numCache>
                <c:formatCode>0.000000</c:formatCode>
                <c:ptCount val="10"/>
                <c:pt idx="0">
                  <c:v>0.014445</c:v>
                </c:pt>
                <c:pt idx="1">
                  <c:v>0.029814</c:v>
                </c:pt>
                <c:pt idx="2">
                  <c:v>0.064136</c:v>
                </c:pt>
                <c:pt idx="3">
                  <c:v>0.117785</c:v>
                </c:pt>
                <c:pt idx="4">
                  <c:v>0.226887</c:v>
                </c:pt>
                <c:pt idx="5">
                  <c:v>0.775938</c:v>
                </c:pt>
                <c:pt idx="6">
                  <c:v>2.23121</c:v>
                </c:pt>
                <c:pt idx="7">
                  <c:v>8.756970000000001</c:v>
                </c:pt>
                <c:pt idx="8">
                  <c:v>12.0685</c:v>
                </c:pt>
                <c:pt idx="9">
                  <c:v>29.6186</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016800"/>
        <c:axId val="-1023014048"/>
      </c:lineChart>
      <c:catAx>
        <c:axId val="-102301680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23014048"/>
        <c:crosses val="autoZero"/>
        <c:auto val="1"/>
        <c:lblAlgn val="ctr"/>
        <c:lblOffset val="100"/>
        <c:noMultiLvlLbl val="0"/>
      </c:catAx>
      <c:valAx>
        <c:axId val="-1023014048"/>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2301680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1"/>
          <c:order val="0"/>
          <c:tx>
            <c:strRef>
              <c:f>Sheet1!$B$29</c:f>
              <c:strCache>
                <c:ptCount val="1"/>
                <c:pt idx="0">
                  <c:v>RUNTIME (Seconds)</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Sheet1!$C$30:$C$39</c:f>
              <c:numCache>
                <c:formatCode>General</c:formatCode>
                <c:ptCount val="10"/>
                <c:pt idx="0">
                  <c:v>1000.0</c:v>
                </c:pt>
                <c:pt idx="1">
                  <c:v>2000.0</c:v>
                </c:pt>
                <c:pt idx="2">
                  <c:v>4000.0</c:v>
                </c:pt>
                <c:pt idx="3">
                  <c:v>8000.0</c:v>
                </c:pt>
                <c:pt idx="4">
                  <c:v>16000.0</c:v>
                </c:pt>
                <c:pt idx="5">
                  <c:v>32000.0</c:v>
                </c:pt>
                <c:pt idx="6">
                  <c:v>64000.0</c:v>
                </c:pt>
                <c:pt idx="7">
                  <c:v>128000.0</c:v>
                </c:pt>
                <c:pt idx="8">
                  <c:v>256000.0</c:v>
                </c:pt>
                <c:pt idx="9">
                  <c:v>512000.0</c:v>
                </c:pt>
              </c:numCache>
            </c:numRef>
          </c:cat>
          <c:val>
            <c:numRef>
              <c:f>Sheet1!$B$30:$B$39</c:f>
              <c:numCache>
                <c:formatCode>0.000000</c:formatCode>
                <c:ptCount val="10"/>
                <c:pt idx="0">
                  <c:v>1.5E-5</c:v>
                </c:pt>
                <c:pt idx="1">
                  <c:v>3.9E-5</c:v>
                </c:pt>
                <c:pt idx="2">
                  <c:v>8.4E-5</c:v>
                </c:pt>
                <c:pt idx="3">
                  <c:v>9.8E-5</c:v>
                </c:pt>
                <c:pt idx="4">
                  <c:v>0.000203</c:v>
                </c:pt>
                <c:pt idx="5">
                  <c:v>0.000443</c:v>
                </c:pt>
                <c:pt idx="6">
                  <c:v>0.000866</c:v>
                </c:pt>
                <c:pt idx="7">
                  <c:v>0.002443</c:v>
                </c:pt>
                <c:pt idx="8">
                  <c:v>0.003496</c:v>
                </c:pt>
                <c:pt idx="9">
                  <c:v>0.009556</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2992848"/>
        <c:axId val="-1022990096"/>
      </c:lineChart>
      <c:catAx>
        <c:axId val="-102299284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22990096"/>
        <c:crosses val="autoZero"/>
        <c:auto val="1"/>
        <c:lblAlgn val="ctr"/>
        <c:lblOffset val="100"/>
        <c:noMultiLvlLbl val="0"/>
      </c:catAx>
      <c:valAx>
        <c:axId val="-1022990096"/>
        <c:scaling>
          <c:orientation val="minMax"/>
        </c:scaling>
        <c:delete val="0"/>
        <c:axPos val="l"/>
        <c:numFmt formatCode="0.0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2299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25E59FF7B9804F83C0780DBCB880BB"/>
        <w:category>
          <w:name w:val="General"/>
          <w:gallery w:val="placeholder"/>
        </w:category>
        <w:types>
          <w:type w:val="bbPlcHdr"/>
        </w:types>
        <w:behaviors>
          <w:behavior w:val="content"/>
        </w:behaviors>
        <w:guid w:val="{85027633-F6D3-0D45-95B0-28F704D159BC}"/>
      </w:docPartPr>
      <w:docPartBody>
        <w:p w:rsidR="000540F2" w:rsidRDefault="00085862">
          <w:pPr>
            <w:pStyle w:val="9225E59FF7B9804F83C0780DBCB880B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62"/>
    <w:rsid w:val="000540F2"/>
    <w:rsid w:val="00085862"/>
    <w:rsid w:val="001408C2"/>
    <w:rsid w:val="006159A8"/>
    <w:rsid w:val="00B27E7F"/>
    <w:rsid w:val="00F872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25E59FF7B9804F83C0780DBCB880BB">
    <w:name w:val="9225E59FF7B9804F83C0780DBCB880BB"/>
  </w:style>
  <w:style w:type="paragraph" w:customStyle="1" w:styleId="D01E15790229AA4E980D93004AC4954D">
    <w:name w:val="D01E15790229AA4E980D93004AC4954D"/>
  </w:style>
  <w:style w:type="paragraph" w:customStyle="1" w:styleId="F5452AC7E13C534BBA64324A4471024C">
    <w:name w:val="F5452AC7E13C534BBA64324A4471024C"/>
  </w:style>
  <w:style w:type="paragraph" w:customStyle="1" w:styleId="CB565D8BB6A1A241906F939274D5B7B1">
    <w:name w:val="CB565D8BB6A1A241906F939274D5B7B1"/>
  </w:style>
  <w:style w:type="character" w:styleId="Emphasis">
    <w:name w:val="Emphasis"/>
    <w:basedOn w:val="DefaultParagraphFont"/>
    <w:uiPriority w:val="20"/>
    <w:unhideWhenUsed/>
    <w:qFormat/>
    <w:rPr>
      <w:i/>
      <w:iCs/>
    </w:rPr>
  </w:style>
  <w:style w:type="paragraph" w:customStyle="1" w:styleId="5AB9E38A758CF547BCBDA0B814C40E46">
    <w:name w:val="5AB9E38A758CF547BCBDA0B814C40E46"/>
  </w:style>
  <w:style w:type="paragraph" w:customStyle="1" w:styleId="DE47D04E8BA99446A0EBE459E7BDB8F2">
    <w:name w:val="DE47D04E8BA99446A0EBE459E7BDB8F2"/>
  </w:style>
  <w:style w:type="paragraph" w:customStyle="1" w:styleId="457CDE366B4FEF4E8106AD8242A07F5E">
    <w:name w:val="457CDE366B4FEF4E8106AD8242A07F5E"/>
  </w:style>
  <w:style w:type="paragraph" w:customStyle="1" w:styleId="1CE8A5AD71D69F43AEE0A2A9FCC33F1A">
    <w:name w:val="1CE8A5AD71D69F43AEE0A2A9FCC33F1A"/>
  </w:style>
  <w:style w:type="paragraph" w:customStyle="1" w:styleId="964E0C0631E9B344907ED9E4D2670751">
    <w:name w:val="964E0C0631E9B344907ED9E4D2670751"/>
  </w:style>
  <w:style w:type="paragraph" w:customStyle="1" w:styleId="1657BF26CC6546429E299E6F5E1B0E6E">
    <w:name w:val="1657BF26CC6546429E299E6F5E1B0E6E"/>
  </w:style>
  <w:style w:type="paragraph" w:customStyle="1" w:styleId="3AD09B3B274B944B8008FCFEEC882FCA">
    <w:name w:val="3AD09B3B274B944B8008FCFEEC882FCA"/>
  </w:style>
  <w:style w:type="paragraph" w:customStyle="1" w:styleId="E4DF6E12D508634196413F0A95F3E742">
    <w:name w:val="E4DF6E12D508634196413F0A95F3E742"/>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A278D324956A864EACFDFD0C7DB1EEC8">
    <w:name w:val="A278D324956A864EACFDFD0C7DB1EEC8"/>
  </w:style>
  <w:style w:type="paragraph" w:customStyle="1" w:styleId="931B487C2380E64DA454A02339833DA4">
    <w:name w:val="931B487C2380E64DA454A02339833DA4"/>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3F5454B848D8049B974E18BF56A9181">
    <w:name w:val="83F5454B848D8049B974E18BF56A9181"/>
  </w:style>
  <w:style w:type="paragraph" w:customStyle="1" w:styleId="8FAA53FEB890264489EADD4E67890DCA">
    <w:name w:val="8FAA53FEB890264489EADD4E67890DCA"/>
  </w:style>
  <w:style w:type="paragraph" w:customStyle="1" w:styleId="25ADB2EBF0568C448B2CCE56B13ED41F">
    <w:name w:val="25ADB2EBF0568C448B2CCE56B13ED41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D0B8C79BF717584AA7336F7CCB256358">
    <w:name w:val="D0B8C79BF717584AA7336F7CCB256358"/>
  </w:style>
  <w:style w:type="paragraph" w:customStyle="1" w:styleId="E86BA2A9CEB96C4E90166D7F2DE2D51D">
    <w:name w:val="E86BA2A9CEB96C4E90166D7F2DE2D51D"/>
  </w:style>
  <w:style w:type="paragraph" w:customStyle="1" w:styleId="87FD892BC52B1D4BA07482FE4E81A9C3">
    <w:name w:val="87FD892BC52B1D4BA07482FE4E81A9C3"/>
  </w:style>
  <w:style w:type="paragraph" w:styleId="Bibliography">
    <w:name w:val="Bibliography"/>
    <w:basedOn w:val="Normal"/>
    <w:next w:val="Normal"/>
    <w:uiPriority w:val="37"/>
    <w:semiHidden/>
    <w:unhideWhenUsed/>
  </w:style>
  <w:style w:type="paragraph" w:customStyle="1" w:styleId="D139DEB1728E2C4295B3C54D9A0F93FE">
    <w:name w:val="D139DEB1728E2C4295B3C54D9A0F93FE"/>
  </w:style>
  <w:style w:type="paragraph" w:customStyle="1" w:styleId="6C8BACDE1EB6694B8E10A144A32C729B">
    <w:name w:val="6C8BACDE1EB6694B8E10A144A32C729B"/>
  </w:style>
  <w:style w:type="paragraph" w:customStyle="1" w:styleId="7B4B4967129629479989DA3D6154623E">
    <w:name w:val="7B4B4967129629479989DA3D6154623E"/>
  </w:style>
  <w:style w:type="paragraph" w:customStyle="1" w:styleId="89C86CFFDC58184CBDE877E56A47EE58">
    <w:name w:val="89C86CFFDC58184CBDE877E56A47EE58"/>
  </w:style>
  <w:style w:type="paragraph" w:customStyle="1" w:styleId="FED4785594D5CF47AD1BB45DC69213D9">
    <w:name w:val="FED4785594D5CF47AD1BB45DC69213D9"/>
  </w:style>
  <w:style w:type="character" w:styleId="Strong">
    <w:name w:val="Strong"/>
    <w:basedOn w:val="DefaultParagraphFont"/>
    <w:uiPriority w:val="22"/>
    <w:unhideWhenUsed/>
    <w:qFormat/>
    <w:rPr>
      <w:b w:val="0"/>
      <w:bCs w:val="0"/>
      <w:caps/>
      <w:smallCaps w:val="0"/>
    </w:rPr>
  </w:style>
  <w:style w:type="paragraph" w:customStyle="1" w:styleId="2E46F7FF33354A4DB197F52FEEE63BED">
    <w:name w:val="2E46F7FF33354A4DB197F52FEEE63BED"/>
  </w:style>
  <w:style w:type="paragraph" w:customStyle="1" w:styleId="95F1B77999A8834B93B679365F60AB36">
    <w:name w:val="95F1B77999A8834B93B679365F60AB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SPLAY TREE HEURISTIC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AAC92F-EFD8-1B4A-B90F-9091F0F3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279</TotalTime>
  <Pages>16</Pages>
  <Words>1598</Words>
  <Characters>9113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Heuristic Analysis of The Splay Tree</vt:lpstr>
    </vt:vector>
  </TitlesOfParts>
  <Company/>
  <LinksUpToDate>false</LinksUpToDate>
  <CharactersWithSpaces>10690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Analysis of The Splay Tree</dc:title>
  <dc:subject/>
  <dc:creator>Brad Lindsay</dc:creator>
  <cp:keywords/>
  <dc:description/>
  <cp:lastModifiedBy>Brad Lindsay</cp:lastModifiedBy>
  <cp:revision>34</cp:revision>
  <dcterms:created xsi:type="dcterms:W3CDTF">2017-04-02T22:45:00Z</dcterms:created>
  <dcterms:modified xsi:type="dcterms:W3CDTF">2017-04-07T21:44:00Z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