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695A56">
      <w:pPr>
        <w:rPr>
          <w:rFonts w:hint="eastAsia"/>
        </w:rPr>
      </w:pPr>
    </w:p>
    <w:p w14:paraId="12BB5250">
      <w:pPr>
        <w:rPr>
          <w:rFonts w:hint="eastAsia"/>
        </w:rPr>
      </w:pPr>
    </w:p>
    <w:p w14:paraId="37517BF6">
      <w:pPr>
        <w:rPr>
          <w:rFonts w:hint="eastAsia"/>
        </w:rPr>
      </w:pPr>
    </w:p>
    <w:p w14:paraId="4C0D6F59">
      <w:pPr>
        <w:rPr>
          <w:rFonts w:hint="eastAsia"/>
        </w:rPr>
      </w:pPr>
    </w:p>
    <w:p w14:paraId="3A758126">
      <w:pPr>
        <w:rPr>
          <w:rFonts w:hint="eastAsia"/>
        </w:rPr>
      </w:pPr>
    </w:p>
    <w:p w14:paraId="48E86426">
      <w:pPr>
        <w:pStyle w:val="33"/>
        <w:jc w:val="center"/>
      </w:pPr>
      <w:r>
        <w:t>404烦恼未找到 数据库设计说明书</w:t>
      </w:r>
    </w:p>
    <w:p w14:paraId="1656DB60">
      <w:pPr>
        <w:jc w:val="center"/>
        <w:rPr>
          <w:rFonts w:hint="eastAsia"/>
        </w:rPr>
      </w:pPr>
      <w:r>
        <w:rPr>
          <w:b/>
          <w:sz w:val="32"/>
        </w:rPr>
        <w:t>数据库设计说明书源稿</w:t>
      </w:r>
    </w:p>
    <w:p w14:paraId="1D2AB5FD">
      <w:pPr>
        <w:jc w:val="center"/>
        <w:rPr>
          <w:rFonts w:hint="eastAsia"/>
        </w:rPr>
      </w:pPr>
      <w:r>
        <w:rPr>
          <w:color w:val="666666"/>
          <w:sz w:val="22"/>
        </w:rPr>
        <w:t>v0.2  2026年10月20日</w:t>
      </w:r>
    </w:p>
    <w:p w14:paraId="0A9462A9">
      <w:pPr>
        <w:rPr>
          <w:rFonts w:hint="eastAsia"/>
        </w:rPr>
      </w:pPr>
    </w:p>
    <w:p w14:paraId="7999A643">
      <w:pPr>
        <w:rPr>
          <w:rFonts w:hint="eastAsia"/>
        </w:rPr>
      </w:pPr>
    </w:p>
    <w:p w14:paraId="168C5360">
      <w:pPr>
        <w:rPr>
          <w:rFonts w:hint="eastAsia"/>
        </w:rPr>
      </w:pPr>
    </w:p>
    <w:p w14:paraId="2067473E">
      <w:pPr>
        <w:rPr>
          <w:rFonts w:hint="eastAsia"/>
        </w:rPr>
      </w:pPr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6803"/>
      </w:tblGrid>
      <w:tr w14:paraId="1CA71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73B5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524E64C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680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3A3C41B">
            <w:pPr>
              <w:spacing w:after="0" w:line="264" w:lineRule="auto"/>
              <w:rPr>
                <w:rFonts w:hint="eastAsia"/>
              </w:rPr>
            </w:pPr>
            <w:r>
              <w:rPr>
                <w:sz w:val="20"/>
              </w:rPr>
              <w:t>404NOTFOUND  404烦恼未找到</w:t>
            </w:r>
          </w:p>
        </w:tc>
      </w:tr>
      <w:tr w14:paraId="46363A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73B5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17BA7E2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主责</w:t>
            </w:r>
          </w:p>
        </w:tc>
        <w:tc>
          <w:tcPr>
            <w:tcW w:w="680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E458FA">
            <w:pPr>
              <w:spacing w:after="0" w:line="264" w:lineRule="auto"/>
              <w:rPr>
                <w:rFonts w:hint="eastAsia"/>
              </w:rPr>
            </w:pPr>
            <w:r>
              <w:rPr>
                <w:sz w:val="20"/>
              </w:rPr>
              <w:t>庄剀涵  102400435  搜索与数据工程</w:t>
            </w:r>
          </w:p>
        </w:tc>
      </w:tr>
      <w:tr w14:paraId="7AA8285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73B5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96C25A4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文档版本</w:t>
            </w:r>
          </w:p>
        </w:tc>
        <w:tc>
          <w:tcPr>
            <w:tcW w:w="680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4ECC757">
            <w:pPr>
              <w:spacing w:after="0" w:line="264" w:lineRule="auto"/>
              <w:rPr>
                <w:rFonts w:hint="eastAsia"/>
              </w:rPr>
            </w:pPr>
            <w:r>
              <w:rPr>
                <w:sz w:val="20"/>
              </w:rPr>
              <w:t>v0.2 跨文档交叉评审修订版</w:t>
            </w:r>
          </w:p>
        </w:tc>
      </w:tr>
      <w:tr w14:paraId="3492B3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73B5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021C790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技术基线</w:t>
            </w:r>
          </w:p>
        </w:tc>
        <w:tc>
          <w:tcPr>
            <w:tcW w:w="680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AF1AD50">
            <w:pPr>
              <w:spacing w:after="0" w:line="264" w:lineRule="auto"/>
              <w:rPr>
                <w:rFonts w:hint="eastAsia"/>
              </w:rPr>
            </w:pPr>
            <w:r>
              <w:rPr>
                <w:sz w:val="20"/>
              </w:rPr>
              <w:t>PostgreSQL 16  Node.js  pg  Repository  SQL migration</w:t>
            </w:r>
          </w:p>
        </w:tc>
      </w:tr>
      <w:tr w14:paraId="5A463C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73B5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AF45CC4">
            <w:pPr>
              <w:spacing w:after="0" w:line="264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覆盖范围</w:t>
            </w:r>
          </w:p>
        </w:tc>
        <w:tc>
          <w:tcPr>
            <w:tcW w:w="6803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B97D154">
            <w:pPr>
              <w:spacing w:after="0" w:line="264" w:lineRule="auto"/>
              <w:rPr>
                <w:rFonts w:hint="eastAsia"/>
              </w:rPr>
            </w:pPr>
            <w:r>
              <w:rPr>
                <w:sz w:val="20"/>
              </w:rPr>
              <w:t>概念模型 逻辑模型 物理设计 权限 生命周期 备份恢复 信息检索契约</w:t>
            </w:r>
          </w:p>
        </w:tc>
      </w:tr>
    </w:tbl>
    <w:p w14:paraId="538776A2">
      <w:pPr>
        <w:rPr>
          <w:rFonts w:hint="eastAsia"/>
        </w:rPr>
      </w:pPr>
    </w:p>
    <w:p w14:paraId="0EDF086F">
      <w:pPr>
        <w:spacing w:before="200" w:after="80"/>
        <w:jc w:val="center"/>
        <w:rPr>
          <w:rFonts w:hint="eastAsia"/>
        </w:rPr>
      </w:pPr>
      <w:r>
        <w:rPr>
          <w:b/>
        </w:rPr>
        <w:t>文档状态  已完成跨文档交叉评审  尚未声明数据库已部署或运行验收通过</w:t>
      </w:r>
    </w:p>
    <w:p w14:paraId="1D534D2A">
      <w:pPr>
        <w:jc w:val="center"/>
        <w:rPr>
          <w:rFonts w:hint="eastAsia"/>
        </w:rPr>
      </w:pPr>
      <w:r>
        <w:rPr>
          <w:color w:val="666666"/>
          <w:sz w:val="18"/>
        </w:rPr>
        <w:t>关联课程要求  团队第三次作业  概要设计与数据库设计</w:t>
      </w:r>
    </w:p>
    <w:p w14:paraId="1FC3F8A3">
      <w:pPr>
        <w:rPr>
          <w:rFonts w:hint="eastAsia"/>
        </w:rPr>
      </w:pPr>
      <w:r>
        <w:br w:type="page"/>
      </w:r>
    </w:p>
    <w:p w14:paraId="3C26376B">
      <w:pPr>
        <w:spacing w:after="240"/>
        <w:rPr>
          <w:rFonts w:hint="eastAsia"/>
        </w:rPr>
      </w:pPr>
      <w:r>
        <w:rPr>
          <w:b/>
          <w:sz w:val="36"/>
        </w:rPr>
        <w:t>目录</w:t>
      </w:r>
    </w:p>
    <w:p w14:paraId="5141685C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"_Toc243432165" </w:instrText>
      </w:r>
      <w:r>
        <w:fldChar w:fldCharType="separate"/>
      </w:r>
      <w:r>
        <w:rPr>
          <w:rStyle w:val="137"/>
        </w:rPr>
        <w:t>0. 阅读说明与范围冻结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54D6CE9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"_Toc243432166" </w:instrText>
      </w:r>
      <w:r>
        <w:fldChar w:fldCharType="separate"/>
      </w:r>
      <w:r>
        <w:rPr>
          <w:rStyle w:val="137"/>
        </w:rPr>
        <w:t>0.1 本文回答的问题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57F82B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"_Toc243432167" </w:instrText>
      </w:r>
      <w:r>
        <w:fldChar w:fldCharType="separate"/>
      </w:r>
      <w:r>
        <w:rPr>
          <w:rStyle w:val="137"/>
        </w:rPr>
        <w:t>0.2 指令与历史材料的冲突处理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7D85513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"_Toc243432168" </w:instrText>
      </w:r>
      <w:r>
        <w:fldChar w:fldCharType="separate"/>
      </w:r>
      <w:r>
        <w:rPr>
          <w:rStyle w:val="137"/>
        </w:rPr>
        <w:t>0.3 已确定技术基线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44905E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"_Toc243432169" </w:instrText>
      </w:r>
      <w:r>
        <w:fldChar w:fldCharType="separate"/>
      </w:r>
      <w:r>
        <w:rPr>
          <w:rStyle w:val="137"/>
        </w:rPr>
        <w:t>1. 设计目标与原则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E635784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"_Toc243432170" </w:instrText>
      </w:r>
      <w:r>
        <w:fldChar w:fldCharType="separate"/>
      </w:r>
      <w:r>
        <w:rPr>
          <w:rStyle w:val="137"/>
        </w:rPr>
        <w:t>2. 范围、数据分类与模块映射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42135F9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"_Toc243432171" </w:instrText>
      </w:r>
      <w:r>
        <w:fldChar w:fldCharType="separate"/>
      </w:r>
      <w:r>
        <w:rPr>
          <w:rStyle w:val="137"/>
        </w:rPr>
        <w:t>2.1 六模块与数据库对象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9207530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"_Toc243432172" </w:instrText>
      </w:r>
      <w:r>
        <w:fldChar w:fldCharType="separate"/>
      </w:r>
      <w:r>
        <w:rPr>
          <w:rStyle w:val="137"/>
        </w:rPr>
        <w:t>2.2 数据分类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3C8337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"_Toc243432173" </w:instrText>
      </w:r>
      <w:r>
        <w:fldChar w:fldCharType="separate"/>
      </w:r>
      <w:r>
        <w:rPr>
          <w:rStyle w:val="137"/>
        </w:rPr>
        <w:t>3. 概念模型（ER 分析）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582811C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"_Toc243432174" </w:instrText>
      </w:r>
      <w:r>
        <w:fldChar w:fldCharType="separate"/>
      </w:r>
      <w:r>
        <w:rPr>
          <w:rStyle w:val="137"/>
        </w:rPr>
        <w:t>3.1 实体与关系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AA00ED9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"_Toc243432175" </w:instrText>
      </w:r>
      <w:r>
        <w:fldChar w:fldCharType="separate"/>
      </w:r>
      <w:r>
        <w:rPr>
          <w:rStyle w:val="137"/>
        </w:rPr>
        <w:t>3.2 ER 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9668874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"_Toc243432176" </w:instrText>
      </w:r>
      <w:r>
        <w:fldChar w:fldCharType="separate"/>
      </w:r>
      <w:r>
        <w:rPr>
          <w:rStyle w:val="137"/>
        </w:rPr>
        <w:t>4. 逻辑模型与数据字典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D8D9A03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"_Toc243432177" </w:instrText>
      </w:r>
      <w:r>
        <w:fldChar w:fldCharType="separate"/>
      </w:r>
      <w:r>
        <w:rPr>
          <w:rStyle w:val="137"/>
        </w:rPr>
        <w:t>4.1 命名约定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5A570E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"_Toc243432178" </w:instrText>
      </w:r>
      <w:r>
        <w:fldChar w:fldCharType="separate"/>
      </w:r>
      <w:r>
        <w:rPr>
          <w:rStyle w:val="137"/>
        </w:rPr>
        <w:t>4.2 核心表数据字典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0CA9890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"_Toc243432179" </w:instrText>
      </w:r>
      <w:r>
        <w:fldChar w:fldCharType="separate"/>
      </w:r>
      <w:r>
        <w:rPr>
          <w:rStyle w:val="137"/>
        </w:rPr>
        <w:t>4.3 不建表的对象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74BBC68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"_Toc243432180" </w:instrText>
      </w:r>
      <w:r>
        <w:fldChar w:fldCharType="separate"/>
      </w:r>
      <w:r>
        <w:rPr>
          <w:rStyle w:val="137"/>
        </w:rPr>
        <w:t>5. 物理设计与约束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F87B16F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"_Toc243432181" </w:instrText>
      </w:r>
      <w:r>
        <w:fldChar w:fldCharType="separate"/>
      </w:r>
      <w:r>
        <w:rPr>
          <w:rStyle w:val="137"/>
        </w:rPr>
        <w:t>5.1 事务边界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3AEA606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"_Toc243432182" </w:instrText>
      </w:r>
      <w:r>
        <w:fldChar w:fldCharType="separate"/>
      </w:r>
      <w:r>
        <w:rPr>
          <w:rStyle w:val="137"/>
        </w:rPr>
        <w:t>5.2 并发、幂等与版本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E23FE95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"_Toc243432183" </w:instrText>
      </w:r>
      <w:r>
        <w:fldChar w:fldCharType="separate"/>
      </w:r>
      <w:r>
        <w:rPr>
          <w:rStyle w:val="137"/>
        </w:rPr>
        <w:t>5.3 索引依据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5EA8221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"_Toc243432184" </w:instrText>
      </w:r>
      <w:r>
        <w:fldChar w:fldCharType="separate"/>
      </w:r>
      <w:r>
        <w:rPr>
          <w:rStyle w:val="137"/>
        </w:rPr>
        <w:t>6. 访问规则、隐私与生命周期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08F0A53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"_Toc243432185" </w:instrText>
      </w:r>
      <w:r>
        <w:fldChar w:fldCharType="separate"/>
      </w:r>
      <w:r>
        <w:rPr>
          <w:rStyle w:val="137"/>
        </w:rPr>
        <w:t>6.1 权限规则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A8BDFEE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"_Toc243432186" </w:instrText>
      </w:r>
      <w:r>
        <w:fldChar w:fldCharType="separate"/>
      </w:r>
      <w:r>
        <w:rPr>
          <w:rStyle w:val="137"/>
        </w:rPr>
        <w:t>6.2 生命周期表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31A75C4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"_Toc243432187" </w:instrText>
      </w:r>
      <w:r>
        <w:fldChar w:fldCharType="separate"/>
      </w:r>
      <w:r>
        <w:rPr>
          <w:rStyle w:val="137"/>
        </w:rPr>
        <w:t>6.3 备份恢复设计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924C4E8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"_Toc243432188" </w:instrText>
      </w:r>
      <w:r>
        <w:fldChar w:fldCharType="separate"/>
      </w:r>
      <w:r>
        <w:rPr>
          <w:rStyle w:val="137"/>
        </w:rPr>
        <w:t>7. 信息检索设计与服务契约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2A2D6EA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"_Toc243432189" </w:instrText>
      </w:r>
      <w:r>
        <w:fldChar w:fldCharType="separate"/>
      </w:r>
      <w:r>
        <w:rPr>
          <w:rStyle w:val="137"/>
        </w:rPr>
        <w:t>7.1 检索流程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C1BB8A8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"_Toc243432190" </w:instrText>
      </w:r>
      <w:r>
        <w:fldChar w:fldCharType="separate"/>
      </w:r>
      <w:r>
        <w:rPr>
          <w:rStyle w:val="137"/>
        </w:rPr>
        <w:t>7.2 /api/search/tasks 请求与完成结果契约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E87E337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"_Toc243432191" </w:instrText>
      </w:r>
      <w:r>
        <w:fldChar w:fldCharType="separate"/>
      </w:r>
      <w:r>
        <w:rPr>
          <w:rStyle w:val="137"/>
        </w:rPr>
        <w:t>7.3 状态与异常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E249B2F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"_Toc243432192" </w:instrText>
      </w:r>
      <w:r>
        <w:fldChar w:fldCharType="separate"/>
      </w:r>
      <w:r>
        <w:rPr>
          <w:rStyle w:val="137"/>
        </w:rPr>
        <w:t>7.4 来源质量规则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D622A9E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"_Toc243432193" </w:instrText>
      </w:r>
      <w:r>
        <w:fldChar w:fldCharType="separate"/>
      </w:r>
      <w:r>
        <w:rPr>
          <w:rStyle w:val="137"/>
        </w:rPr>
        <w:t>8. 类—表映射与接口交接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A09F9B7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"_Toc243432194" </w:instrText>
      </w:r>
      <w:r>
        <w:fldChar w:fldCharType="separate"/>
      </w:r>
      <w:r>
        <w:rPr>
          <w:rStyle w:val="137"/>
        </w:rPr>
        <w:t>8.1 类—表映射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BBDC74F">
      <w:pPr>
        <w:pStyle w:val="29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"_Toc243432195" </w:instrText>
      </w:r>
      <w:r>
        <w:fldChar w:fldCharType="separate"/>
      </w:r>
      <w:r>
        <w:rPr>
          <w:rStyle w:val="137"/>
        </w:rPr>
        <w:t>8.2 给后端与前端的交接要点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A93F5C5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"_Toc243432196" </w:instrText>
      </w:r>
      <w:r>
        <w:fldChar w:fldCharType="separate"/>
      </w:r>
      <w:r>
        <w:rPr>
          <w:rStyle w:val="137"/>
        </w:rPr>
        <w:t>9. 验收清单与证据边界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94858C4">
      <w:pPr>
        <w:pStyle w:val="26"/>
        <w:tabs>
          <w:tab w:val="right" w:leader="dot" w:pos="9402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"_Toc243432197" </w:instrText>
      </w:r>
      <w:r>
        <w:fldChar w:fldCharType="separate"/>
      </w:r>
      <w:r>
        <w:rPr>
          <w:rStyle w:val="137"/>
        </w:rPr>
        <w:t>10. 交付清单与变更记录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_Toc243432197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29EC33B">
      <w:pPr>
        <w:rPr>
          <w:rFonts w:hint="eastAsia"/>
        </w:rPr>
      </w:pPr>
      <w:r>
        <w:fldChar w:fldCharType="end"/>
      </w:r>
    </w:p>
    <w:p w14:paraId="4FB4A5A5">
      <w:pPr>
        <w:rPr>
          <w:rFonts w:hint="eastAsia"/>
        </w:rPr>
      </w:pPr>
      <w:r>
        <w:br w:type="page"/>
      </w:r>
    </w:p>
    <w:p w14:paraId="6043847B">
      <w:pPr>
        <w:pStyle w:val="3"/>
      </w:pPr>
      <w:bookmarkStart w:id="0" w:name="_Toc243432165"/>
      <w:r>
        <w:rPr>
          <w:rFonts w:ascii="Aptos" w:hAnsi="Aptos" w:eastAsia="等线"/>
        </w:rPr>
        <w:t>0. 阅读说明与范围冻结</w:t>
      </w:r>
      <w:bookmarkEnd w:id="0"/>
    </w:p>
    <w:p w14:paraId="193E3ED9">
      <w:pPr>
        <w:pStyle w:val="4"/>
      </w:pPr>
      <w:bookmarkStart w:id="1" w:name="_Toc243432166"/>
      <w:r>
        <w:rPr>
          <w:rFonts w:ascii="Aptos" w:hAnsi="Aptos" w:eastAsia="等线"/>
        </w:rPr>
        <w:t>0.1 本文回答的问题</w:t>
      </w:r>
      <w:bookmarkEnd w:id="1"/>
    </w:p>
    <w:p w14:paraId="03FDCE59">
      <w:pPr>
        <w:rPr>
          <w:rFonts w:hint="eastAsia"/>
        </w:rPr>
      </w:pPr>
      <w:r>
        <w:t>本文为数据库设计说明书源稿，覆盖概念模型、逻辑模型、物理设计、访问规则、数据生命周期、备份恢复、信息检索契约和验收准备。它服务于课程要求中的“ER 分析 + 表结构设计、接口设计”，不等同于已经开发完成的数据库。</w:t>
      </w:r>
    </w:p>
    <w:p w14:paraId="3AE1D2B2">
      <w:pPr>
        <w:pStyle w:val="4"/>
      </w:pPr>
      <w:bookmarkStart w:id="2" w:name="_Toc243432167"/>
      <w:r>
        <w:rPr>
          <w:rFonts w:ascii="Aptos" w:hAnsi="Aptos" w:eastAsia="等线"/>
        </w:rPr>
        <w:t>0.2 指令与历史材料的冲突处理</w:t>
      </w:r>
      <w:bookmarkEnd w:id="2"/>
    </w:p>
    <w:p w14:paraId="045CD082">
      <w:pPr>
        <w:rPr>
          <w:rFonts w:hint="eastAsia"/>
        </w:rPr>
      </w:pPr>
      <w:r>
        <w:t>本次八人分工、</w:t>
      </w:r>
      <w:r>
        <w:rPr>
          <w:b/>
          <w:color w:val="173B57"/>
          <w:sz w:val="20"/>
        </w:rPr>
        <w:t>docs/需求范围_v0.3.md</w:t>
      </w:r>
      <w:r>
        <w:t>、张王昊 2026-10-19 技术决策和李泉毅设计类图/接口目录共同构成本版基线。历史材料与当前基线的差异如下：</w:t>
      </w:r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4"/>
        <w:gridCol w:w="2635"/>
        <w:gridCol w:w="2259"/>
        <w:gridCol w:w="2823"/>
      </w:tblGrid>
      <w:tr w14:paraId="775C22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B7B68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事项</w:t>
            </w:r>
          </w:p>
        </w:tc>
        <w:tc>
          <w:tcPr>
            <w:tcW w:w="2635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E27F2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本次分工文档的约束</w:t>
            </w:r>
          </w:p>
        </w:tc>
        <w:tc>
          <w:tcPr>
            <w:tcW w:w="2259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5163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v0.3 历史材料</w:t>
            </w:r>
          </w:p>
        </w:tc>
        <w:tc>
          <w:tcPr>
            <w:tcW w:w="282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A14EE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本文处理</w:t>
            </w:r>
          </w:p>
        </w:tc>
      </w:tr>
      <w:tr w14:paraId="193417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D851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需求编号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08CE4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REQ01～REQ17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F4A3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曾写成 REQ01～REQ18 或使用旧编号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2F35E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统一为 REQ13 屏幕发泄、REQ14 文字销毁、REQ15 弹珠机、REQ16 注册登录、REQ17 私密个人主页</w:t>
            </w:r>
          </w:p>
        </w:tc>
      </w:tr>
      <w:tr w14:paraId="000CDD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6C791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模块数量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D6F5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六个模块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4773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曾写成七个模块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6ECF20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以六模块为验收口径；账号与资料合并到“账号与个人中心”</w:t>
            </w:r>
          </w:p>
        </w:tc>
      </w:tr>
      <w:tr w14:paraId="5C1729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96D65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密码找回/重置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AAA1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不重新加入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C28F7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v0.3 曾列入登录子功能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CC4F9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不建找回凭据、重置令牌或恢复渠道表</w:t>
            </w:r>
          </w:p>
        </w:tc>
      </w:tr>
      <w:tr w14:paraId="7E0A7D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3E49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烦恼漂流瓶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65BE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不重新加入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0E3A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旧稿曾列为独立需求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AAF1C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不建投递/公开内容表；REQ13 已统一为屏幕无损发泄</w:t>
            </w:r>
          </w:p>
        </w:tc>
      </w:tr>
      <w:tr w14:paraId="71451B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1E8D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公开主页/账号注销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CD92A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不重新加入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7F42A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v0.3 曾列入目标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D7097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仅保留私密资料；不建公开视图和注销流程</w:t>
            </w:r>
          </w:p>
        </w:tc>
      </w:tr>
      <w:tr w14:paraId="4115E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A99F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自动跨端同步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009647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禁止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9218E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历史稿仅允许明确授权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34BF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默认隔离，跨端仅由 </w:t>
            </w:r>
            <w:r>
              <w:rPr>
                <w:b/>
                <w:color w:val="173B57"/>
                <w:sz w:val="16"/>
              </w:rPr>
              <w:t>consent_grants</w:t>
            </w:r>
            <w:r>
              <w:rPr>
                <w:sz w:val="17"/>
              </w:rPr>
              <w:t xml:space="preserve"> 显式授权</w:t>
            </w:r>
          </w:p>
        </w:tc>
      </w:tr>
    </w:tbl>
    <w:p w14:paraId="0123317C">
      <w:pPr>
        <w:spacing w:after="40"/>
        <w:rPr>
          <w:rFonts w:hint="eastAsia"/>
        </w:rPr>
      </w:pPr>
    </w:p>
    <w:p w14:paraId="3E2E0B7C">
      <w:pPr>
        <w:rPr>
          <w:rFonts w:hint="eastAsia"/>
        </w:rPr>
      </w:pPr>
      <w:r>
        <w:t>当前范围已经冻结为 17 项需求、六个模块。后续若变更范围，必须新增版本记录和迁移评估，不直接修改已冻结编号。</w:t>
      </w:r>
    </w:p>
    <w:p w14:paraId="077B58B0">
      <w:pPr>
        <w:pStyle w:val="4"/>
      </w:pPr>
      <w:bookmarkStart w:id="3" w:name="_Toc243432168"/>
      <w:r>
        <w:rPr>
          <w:rFonts w:ascii="Aptos" w:hAnsi="Aptos" w:eastAsia="等线"/>
        </w:rPr>
        <w:t>0.3 已确定技术基线</w:t>
      </w:r>
      <w:bookmarkEnd w:id="3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4"/>
        <w:gridCol w:w="2635"/>
        <w:gridCol w:w="2259"/>
        <w:gridCol w:w="2823"/>
      </w:tblGrid>
      <w:tr w14:paraId="2FB225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05FF34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决策项</w:t>
            </w:r>
          </w:p>
        </w:tc>
        <w:tc>
          <w:tcPr>
            <w:tcW w:w="2635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C284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已确定方案</w:t>
            </w:r>
          </w:p>
        </w:tc>
        <w:tc>
          <w:tcPr>
            <w:tcW w:w="2259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4158EC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依据</w:t>
            </w:r>
          </w:p>
        </w:tc>
        <w:tc>
          <w:tcPr>
            <w:tcW w:w="282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FD339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影响</w:t>
            </w:r>
          </w:p>
        </w:tc>
      </w:tr>
      <w:tr w14:paraId="33F68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5C463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关系数据库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BEC6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服务端 PostgreSQL；DDL 使用 PostgreSQL 16 兼容语法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F9B8A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技术决策 D06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2D111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使用 </w:t>
            </w:r>
            <w:r>
              <w:rPr>
                <w:b/>
                <w:color w:val="173B57"/>
                <w:sz w:val="16"/>
              </w:rPr>
              <w:t>uuid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timestamptz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jsonb</w:t>
            </w:r>
            <w:r>
              <w:rPr>
                <w:sz w:val="17"/>
              </w:rPr>
              <w:t>、事务和约束</w:t>
            </w:r>
          </w:p>
        </w:tc>
      </w:tr>
      <w:tr w14:paraId="2EA8D3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785535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数据访问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69812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Node.js 应用服务通过 </w:t>
            </w:r>
            <w:r>
              <w:rPr>
                <w:b/>
                <w:color w:val="173B57"/>
                <w:sz w:val="16"/>
              </w:rPr>
              <w:t>pg</w:t>
            </w:r>
            <w:r>
              <w:rPr>
                <w:sz w:val="17"/>
              </w:rPr>
              <w:t>、Repository 和 SQL 迁移访问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CD07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技术决策 D05/D13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7605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客户端不得直连数据库；事务使用同一连接</w:t>
            </w:r>
          </w:p>
        </w:tc>
      </w:tr>
      <w:tr w14:paraId="581DE5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567DC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部署边界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25D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本机开发；交付目标为同源 Web/API + 私网 PostgreSQL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FE3E17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技术决策 D07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A0A670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数据库只对应用服务开放；云资源未配置前不称已部署</w:t>
            </w:r>
          </w:p>
        </w:tc>
      </w:tr>
      <w:tr w14:paraId="0CF3D4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4EFF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认证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A7702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Argon2id 密码摘要；随机会话凭据仅安全传输，数据库只存 SHA-256 摘要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6B807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技术决策 D09/D13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EA3E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登录会话可撤销；Web 使用安全 Cookie、CSRF 和 Origin 校验</w:t>
            </w:r>
          </w:p>
        </w:tc>
      </w:tr>
      <w:tr w14:paraId="6E3957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3C5E6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敏感正文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FEEBF1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应用层加密后以 </w:t>
            </w:r>
            <w:r>
              <w:rPr>
                <w:b/>
                <w:color w:val="173B57"/>
                <w:sz w:val="16"/>
              </w:rPr>
              <w:t>bytea</w:t>
            </w:r>
            <w:r>
              <w:rPr>
                <w:sz w:val="17"/>
              </w:rPr>
              <w:t xml:space="preserve"> 保存；密钥/轮换配置置于受控服务环境，不入仓库和数据库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E317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安全与数据最小化基线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BF741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支持正文最小暴露、轮换和删除传播</w:t>
            </w:r>
          </w:p>
        </w:tc>
      </w:tr>
      <w:tr w14:paraId="75E24D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D9526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检索索引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FA4B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首版仅保存用户主动保存的查询、主张和来源；全文/向量索引不在本次基线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4E555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默认临时、主动保存原则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2C130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文字销毁和临时查询不进入索引</w:t>
            </w:r>
          </w:p>
        </w:tc>
      </w:tr>
      <w:tr w14:paraId="3A63B9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D774C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时间与备份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641C0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时间点按 UTC 保存；日历日期按用户时区解释；加密备份保留 7 天，独立清除日志至少保留 8 天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543D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技术决策 D08、接口规范 §20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E911F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恢复前必须重放清除日志并撤销旧登录会话</w:t>
            </w:r>
          </w:p>
        </w:tc>
      </w:tr>
    </w:tbl>
    <w:p w14:paraId="1EDCC638">
      <w:pPr>
        <w:spacing w:after="40"/>
        <w:rPr>
          <w:rFonts w:hint="eastAsia"/>
        </w:rPr>
      </w:pPr>
    </w:p>
    <w:p w14:paraId="16AD21C5">
      <w:pPr>
        <w:rPr>
          <w:rFonts w:hint="eastAsia"/>
        </w:rPr>
      </w:pPr>
      <w:r>
        <w:t>本文其余章节按上述基线展开，所有“已设计”均表示可审查的设计结论，不表示运行环境已存在。</w:t>
      </w:r>
    </w:p>
    <w:p w14:paraId="0AF54ABA">
      <w:pPr>
        <w:pStyle w:val="3"/>
      </w:pPr>
      <w:bookmarkStart w:id="4" w:name="_Toc243432169"/>
      <w:r>
        <w:rPr>
          <w:rFonts w:ascii="Aptos" w:hAnsi="Aptos" w:eastAsia="等线"/>
        </w:rPr>
        <w:t>1. 设计目标与原则</w:t>
      </w:r>
      <w:bookmarkEnd w:id="4"/>
    </w:p>
    <w:p w14:paraId="7F4071F8">
      <w:pPr>
        <w:spacing w:after="60" w:line="288" w:lineRule="auto"/>
        <w:ind w:left="425" w:hanging="312"/>
        <w:rPr>
          <w:rFonts w:hint="eastAsia"/>
        </w:rPr>
      </w:pPr>
      <w:r>
        <w:t xml:space="preserve">1. </w:t>
      </w:r>
      <w:r>
        <w:rPr>
          <w:b/>
        </w:rPr>
        <w:t>默认临时</w:t>
      </w:r>
      <w:r>
        <w:t>：陪伴、训练、排练、互动和文字销毁的运行态只在端侧或服务内存中存在，未主动保存不写业务持久表。</w:t>
      </w:r>
    </w:p>
    <w:p w14:paraId="66614455">
      <w:pPr>
        <w:spacing w:after="60" w:line="288" w:lineRule="auto"/>
        <w:ind w:left="425" w:hanging="312"/>
        <w:rPr>
          <w:rFonts w:hint="eastAsia"/>
        </w:rPr>
      </w:pPr>
      <w:r>
        <w:t xml:space="preserve">2. </w:t>
      </w:r>
      <w:r>
        <w:rPr>
          <w:b/>
        </w:rPr>
        <w:t>主动保存分域</w:t>
      </w:r>
      <w:r>
        <w:t>：会话、情绪记录、物件、认可表达、寄存和已保存查询分别保存，授权一类不推导另一类。</w:t>
      </w:r>
    </w:p>
    <w:p w14:paraId="3C8759DB">
      <w:pPr>
        <w:spacing w:after="60" w:line="288" w:lineRule="auto"/>
        <w:ind w:left="425" w:hanging="312"/>
        <w:rPr>
          <w:rFonts w:hint="eastAsia"/>
        </w:rPr>
      </w:pPr>
      <w:r>
        <w:t xml:space="preserve">3. </w:t>
      </w:r>
      <w:r>
        <w:rPr>
          <w:b/>
        </w:rPr>
        <w:t>账号 + 入口隔离</w:t>
      </w:r>
      <w:r>
        <w:t xml:space="preserve">：所有可回看的业务对象通过 </w:t>
      </w:r>
      <w:r>
        <w:rPr>
          <w:b/>
          <w:color w:val="173B57"/>
          <w:sz w:val="20"/>
        </w:rPr>
        <w:t>saved_records.account_id</w:t>
      </w:r>
      <w:r>
        <w:t xml:space="preserve"> 和 </w:t>
      </w:r>
      <w:r>
        <w:rPr>
          <w:b/>
          <w:color w:val="173B57"/>
          <w:sz w:val="20"/>
        </w:rPr>
        <w:t>entry_point_id</w:t>
      </w:r>
      <w:r>
        <w:t xml:space="preserve"> 确定归属；跨端访问必须有用途明确、可撤回的授权。</w:t>
      </w:r>
    </w:p>
    <w:p w14:paraId="2F8EEC65">
      <w:pPr>
        <w:spacing w:after="60" w:line="288" w:lineRule="auto"/>
        <w:ind w:left="425" w:hanging="312"/>
        <w:rPr>
          <w:rFonts w:hint="eastAsia"/>
        </w:rPr>
      </w:pPr>
      <w:r>
        <w:t xml:space="preserve">4. </w:t>
      </w:r>
      <w:r>
        <w:rPr>
          <w:b/>
        </w:rPr>
        <w:t>最小化检索</w:t>
      </w:r>
      <w:r>
        <w:t>：检索适配器只接收规范化问题及必要约束；原始会话正文不自动进入搜索、模型、日志或分析。</w:t>
      </w:r>
    </w:p>
    <w:p w14:paraId="190F9D42">
      <w:pPr>
        <w:spacing w:after="60" w:line="288" w:lineRule="auto"/>
        <w:ind w:left="425" w:hanging="312"/>
        <w:rPr>
          <w:rFonts w:hint="eastAsia"/>
        </w:rPr>
      </w:pPr>
      <w:r>
        <w:t xml:space="preserve">5. </w:t>
      </w:r>
      <w:r>
        <w:rPr>
          <w:b/>
        </w:rPr>
        <w:t>可追踪删除</w:t>
      </w:r>
      <w:r>
        <w:t>：清除不仅删除主行，还跟踪缓存、搜索索引、派生摘要和备份延迟；部分失败可重试。</w:t>
      </w:r>
    </w:p>
    <w:p w14:paraId="0710BA28">
      <w:pPr>
        <w:spacing w:after="60" w:line="288" w:lineRule="auto"/>
        <w:ind w:left="425" w:hanging="312"/>
        <w:rPr>
          <w:rFonts w:hint="eastAsia"/>
        </w:rPr>
      </w:pPr>
      <w:r>
        <w:t xml:space="preserve">6. </w:t>
      </w:r>
      <w:r>
        <w:rPr>
          <w:b/>
        </w:rPr>
        <w:t>不可伪造状态</w:t>
      </w:r>
      <w:r>
        <w:t>：保存、删除、查询空结果/超时/冲突和寄存到期均有独立状态，不以空列表或成功提示掩盖失败。</w:t>
      </w:r>
    </w:p>
    <w:p w14:paraId="27C24775">
      <w:pPr>
        <w:spacing w:after="60" w:line="288" w:lineRule="auto"/>
        <w:ind w:left="425" w:hanging="312"/>
        <w:rPr>
          <w:rFonts w:hint="eastAsia"/>
        </w:rPr>
      </w:pPr>
      <w:r>
        <w:t xml:space="preserve">7. </w:t>
      </w:r>
      <w:r>
        <w:rPr>
          <w:b/>
        </w:rPr>
        <w:t>文字销毁零持久化</w:t>
      </w:r>
      <w:r>
        <w:t>：REQ14 的正文不建表、不建接口存储字段、不进入数据库备份、检索索引、日志和遥测。</w:t>
      </w:r>
    </w:p>
    <w:p w14:paraId="633C0C73">
      <w:pPr>
        <w:pStyle w:val="3"/>
      </w:pPr>
      <w:bookmarkStart w:id="5" w:name="_Toc243432170"/>
      <w:r>
        <w:rPr>
          <w:rFonts w:ascii="Aptos" w:hAnsi="Aptos" w:eastAsia="等线"/>
        </w:rPr>
        <w:t>2. 范围、数据分类与模块映射</w:t>
      </w:r>
      <w:bookmarkEnd w:id="5"/>
    </w:p>
    <w:p w14:paraId="11B6736B">
      <w:pPr>
        <w:pStyle w:val="4"/>
      </w:pPr>
      <w:bookmarkStart w:id="6" w:name="_Toc243432171"/>
      <w:r>
        <w:rPr>
          <w:rFonts w:ascii="Aptos" w:hAnsi="Aptos" w:eastAsia="等线"/>
        </w:rPr>
        <w:t>2.1 六模块与数据库对象</w:t>
      </w:r>
      <w:bookmarkEnd w:id="6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4"/>
        <w:gridCol w:w="2635"/>
        <w:gridCol w:w="2259"/>
        <w:gridCol w:w="2823"/>
      </w:tblGrid>
      <w:tr w14:paraId="5FAD72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7688F8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模块</w:t>
            </w:r>
          </w:p>
        </w:tc>
        <w:tc>
          <w:tcPr>
            <w:tcW w:w="2635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71554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需求</w:t>
            </w:r>
          </w:p>
        </w:tc>
        <w:tc>
          <w:tcPr>
            <w:tcW w:w="2259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E2688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主要数据对象</w:t>
            </w:r>
          </w:p>
        </w:tc>
        <w:tc>
          <w:tcPr>
            <w:tcW w:w="282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1D38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持久化边界</w:t>
            </w:r>
          </w:p>
        </w:tc>
      </w:tr>
      <w:tr w14:paraId="7032E5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FC8489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账号与个人中心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5374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REQ16、REQ17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D5E7B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user_accounts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password_credentials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login_sessions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user_profiles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account_preferences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entry_points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276AA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凭据只存摘要；资料仅本人可见；不含找回/公开主页</w:t>
            </w:r>
          </w:p>
        </w:tc>
      </w:tr>
      <w:tr w14:paraId="2A34B9D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9C3E9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陪伴与沟通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1AED77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REQ01、REQ09、REQ11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14E5B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saved_messages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rehearsal_drafts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E78F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普通聊天/排练默认临时；只保存选定消息或认可表达</w:t>
            </w:r>
          </w:p>
        </w:tc>
      </w:tr>
      <w:tr w14:paraId="356E28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B03F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记录与整理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64DD4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REQ08、REQ10、REQ12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A850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emotion_records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worry_objects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rooms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room_objects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worry_deposits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E1DE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分别授权；房间按账号+入口聚合物件外观；寄存到期只变状态</w:t>
            </w:r>
          </w:p>
        </w:tc>
      </w:tr>
      <w:tr w14:paraId="61A50A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ABFF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压力缓解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74729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REQ02、REQ13～REQ15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C628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无持久业务正文；仅允许不含正文的最小 </w:t>
            </w:r>
            <w:r>
              <w:rPr>
                <w:b/>
                <w:color w:val="173B57"/>
                <w:sz w:val="16"/>
              </w:rPr>
              <w:t>audit_events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D52F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运行态端侧；REQ14 正文禁止任何持久化</w:t>
            </w:r>
          </w:p>
        </w:tc>
      </w:tr>
      <w:tr w14:paraId="3CC86E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292E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信息支持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9521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REQ03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E6D4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saved_queries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sources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claims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evidence_links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64316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查询结果/来源仅在用户主动保存时持久化；临时结果不落库</w:t>
            </w:r>
          </w:p>
        </w:tc>
      </w:tr>
      <w:tr w14:paraId="308378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41FB6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基础与多端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579A0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REQ04～REQ07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BF9B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consent_grants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retention_policies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deletion_jobs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deletion_targets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deletion_outbox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audit_events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6F9A1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模式状态临时；授权、留存和删除元数据持久化</w:t>
            </w:r>
          </w:p>
        </w:tc>
      </w:tr>
    </w:tbl>
    <w:p w14:paraId="3EC2AAA2">
      <w:pPr>
        <w:spacing w:after="40"/>
        <w:rPr>
          <w:rFonts w:hint="eastAsia"/>
        </w:rPr>
      </w:pPr>
    </w:p>
    <w:p w14:paraId="4D18EBD5">
      <w:pPr>
        <w:pStyle w:val="4"/>
      </w:pPr>
      <w:bookmarkStart w:id="7" w:name="_Toc243432172"/>
      <w:r>
        <w:rPr>
          <w:rFonts w:ascii="Aptos" w:hAnsi="Aptos" w:eastAsia="等线"/>
        </w:rPr>
        <w:t>2.2 数据分类</w:t>
      </w:r>
      <w:bookmarkEnd w:id="7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2"/>
        <w:gridCol w:w="2353"/>
        <w:gridCol w:w="1600"/>
        <w:gridCol w:w="2353"/>
        <w:gridCol w:w="1694"/>
      </w:tblGrid>
      <w:tr w14:paraId="654C6E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2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1C223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分类</w:t>
            </w:r>
          </w:p>
        </w:tc>
        <w:tc>
          <w:tcPr>
            <w:tcW w:w="23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58AD8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示例</w:t>
            </w:r>
          </w:p>
        </w:tc>
        <w:tc>
          <w:tcPr>
            <w:tcW w:w="160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0529C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默认状态</w:t>
            </w:r>
          </w:p>
        </w:tc>
        <w:tc>
          <w:tcPr>
            <w:tcW w:w="23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213B3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允许存储位置</w:t>
            </w:r>
          </w:p>
        </w:tc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9B18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敏感级别</w:t>
            </w:r>
          </w:p>
        </w:tc>
      </w:tr>
      <w:tr w14:paraId="669A10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2E376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D0 临时端侧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11814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文字销毁正文、浮层输入、弹珠运行态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667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关闭/退出即清理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CF61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端侧内存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9AAC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</w:tr>
      <w:tr w14:paraId="72EDF8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3674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D1 临时服务态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1D203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陪伴/训练/排练未保存上下文、检索中间结果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691A7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请求结束或超时清理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9548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服务内存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9D485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</w:tr>
      <w:tr w14:paraId="478C1B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22C4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D2 主动保存正文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882F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用户保存的会话、寄存正文、认可表达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5374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用户选择后保存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5F72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加密业务表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E78FF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高</w:t>
            </w:r>
          </w:p>
        </w:tc>
      </w:tr>
      <w:tr w14:paraId="69282FA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F4C86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D3 结构化记录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83B5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情绪词、强度、物件外观、状态、日期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8FCA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用户点击保存后保存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1652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业务表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E2D59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中高</w:t>
            </w:r>
          </w:p>
        </w:tc>
      </w:tr>
      <w:tr w14:paraId="3CAFBA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93645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D4 检索证据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63C0A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来源元数据、主张、证据关系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3448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仅随保存查询保存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8B1CD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证据表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59FF9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中</w:t>
            </w:r>
          </w:p>
        </w:tc>
      </w:tr>
      <w:tr w14:paraId="07C6D1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84F94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D5 安全元数据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5CF356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会话撤销、授权、删除作业、最小审计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0077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按策略保留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AC57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安全/治理表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6DF7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中高</w:t>
            </w:r>
          </w:p>
        </w:tc>
      </w:tr>
    </w:tbl>
    <w:p w14:paraId="7157B230">
      <w:pPr>
        <w:spacing w:after="40"/>
        <w:rPr>
          <w:rFonts w:hint="eastAsia"/>
        </w:rPr>
      </w:pPr>
    </w:p>
    <w:p w14:paraId="4C5BBF04">
      <w:pPr>
        <w:pStyle w:val="3"/>
      </w:pPr>
      <w:bookmarkStart w:id="8" w:name="_Toc243432173"/>
      <w:r>
        <w:rPr>
          <w:rFonts w:ascii="Aptos" w:hAnsi="Aptos" w:eastAsia="等线"/>
        </w:rPr>
        <w:t>3. 概念模型（ER 分析）</w:t>
      </w:r>
      <w:bookmarkEnd w:id="8"/>
    </w:p>
    <w:p w14:paraId="76BBE5B9">
      <w:pPr>
        <w:pStyle w:val="4"/>
      </w:pPr>
      <w:bookmarkStart w:id="9" w:name="_Toc243432174"/>
      <w:r>
        <w:rPr>
          <w:rFonts w:ascii="Aptos" w:hAnsi="Aptos" w:eastAsia="等线"/>
        </w:rPr>
        <w:t>3.1 实体与关系</w:t>
      </w:r>
      <w:bookmarkEnd w:id="9"/>
    </w:p>
    <w:p w14:paraId="2168F247">
      <w:pPr>
        <w:pStyle w:val="16"/>
        <w:rPr>
          <w:rFonts w:hint="eastAsia"/>
        </w:rPr>
      </w:pPr>
      <w:r>
        <w:rPr>
          <w:rFonts w:ascii="Aptos" w:hAnsi="Aptos"/>
          <w:b/>
          <w:color w:val="173B57"/>
          <w:sz w:val="20"/>
        </w:rPr>
        <w:t>UserAccount</w:t>
      </w:r>
      <w:r>
        <w:rPr>
          <w:rFonts w:ascii="Aptos" w:hAnsi="Aptos"/>
        </w:rPr>
        <w:t xml:space="preserve"> 1:1 </w:t>
      </w:r>
      <w:r>
        <w:rPr>
          <w:rFonts w:ascii="Aptos" w:hAnsi="Aptos"/>
          <w:b/>
          <w:color w:val="173B57"/>
          <w:sz w:val="20"/>
        </w:rPr>
        <w:t>PasswordCredential</w:t>
      </w:r>
      <w:r>
        <w:rPr>
          <w:rFonts w:ascii="Aptos" w:hAnsi="Aptos"/>
        </w:rPr>
        <w:t xml:space="preserve">、1:1 </w:t>
      </w:r>
      <w:r>
        <w:rPr>
          <w:rFonts w:ascii="Aptos" w:hAnsi="Aptos"/>
          <w:b/>
          <w:color w:val="173B57"/>
          <w:sz w:val="20"/>
        </w:rPr>
        <w:t>UserProfile</w:t>
      </w:r>
      <w:r>
        <w:rPr>
          <w:rFonts w:ascii="Aptos" w:hAnsi="Aptos"/>
        </w:rPr>
        <w:t xml:space="preserve">、1:1 </w:t>
      </w:r>
      <w:r>
        <w:rPr>
          <w:rFonts w:ascii="Aptos" w:hAnsi="Aptos"/>
          <w:b/>
          <w:color w:val="173B57"/>
          <w:sz w:val="20"/>
        </w:rPr>
        <w:t>AccountPreferences</w:t>
      </w:r>
      <w:r>
        <w:rPr>
          <w:rFonts w:ascii="Aptos" w:hAnsi="Aptos"/>
        </w:rPr>
        <w:t xml:space="preserve">，并拥有多个 </w:t>
      </w:r>
      <w:r>
        <w:rPr>
          <w:rFonts w:ascii="Aptos" w:hAnsi="Aptos"/>
          <w:b/>
          <w:color w:val="173B57"/>
          <w:sz w:val="20"/>
        </w:rPr>
        <w:t>LoginSession</w:t>
      </w:r>
      <w:r>
        <w:rPr>
          <w:rFonts w:ascii="Aptos" w:hAnsi="Aptos"/>
        </w:rPr>
        <w:t>。</w:t>
      </w:r>
    </w:p>
    <w:p w14:paraId="5223623D">
      <w:pPr>
        <w:pStyle w:val="16"/>
        <w:rPr>
          <w:rFonts w:hint="eastAsia"/>
        </w:rPr>
      </w:pPr>
      <w:r>
        <w:rPr>
          <w:rFonts w:ascii="Aptos" w:hAnsi="Aptos"/>
          <w:b/>
          <w:color w:val="173B57"/>
          <w:sz w:val="20"/>
        </w:rPr>
        <w:t>EntryPoint</w:t>
      </w:r>
      <w:r>
        <w:rPr>
          <w:rFonts w:ascii="Aptos" w:hAnsi="Aptos"/>
        </w:rPr>
        <w:t xml:space="preserve"> 1:N </w:t>
      </w:r>
      <w:r>
        <w:rPr>
          <w:rFonts w:ascii="Aptos" w:hAnsi="Aptos"/>
          <w:b/>
          <w:color w:val="173B57"/>
          <w:sz w:val="20"/>
        </w:rPr>
        <w:t>LoginSession</w:t>
      </w:r>
      <w:r>
        <w:rPr>
          <w:rFonts w:ascii="Aptos" w:hAnsi="Aptos"/>
        </w:rPr>
        <w:t xml:space="preserve"> 和 </w:t>
      </w:r>
      <w:r>
        <w:rPr>
          <w:rFonts w:ascii="Aptos" w:hAnsi="Aptos"/>
          <w:b/>
          <w:color w:val="173B57"/>
          <w:sz w:val="20"/>
        </w:rPr>
        <w:t>SavedRecord</w:t>
      </w:r>
      <w:r>
        <w:rPr>
          <w:rFonts w:ascii="Aptos" w:hAnsi="Aptos"/>
        </w:rPr>
        <w:t>。</w:t>
      </w:r>
      <w:r>
        <w:rPr>
          <w:rFonts w:ascii="Aptos" w:hAnsi="Aptos"/>
          <w:b/>
          <w:color w:val="173B57"/>
          <w:sz w:val="20"/>
        </w:rPr>
        <w:t>SavedRecord</w:t>
      </w:r>
      <w:r>
        <w:rPr>
          <w:rFonts w:ascii="Aptos" w:hAnsi="Aptos"/>
        </w:rPr>
        <w:t xml:space="preserve"> 的 </w:t>
      </w:r>
      <w:r>
        <w:rPr>
          <w:rFonts w:ascii="Aptos" w:hAnsi="Aptos"/>
          <w:b/>
          <w:color w:val="173B57"/>
          <w:sz w:val="20"/>
        </w:rPr>
        <w:t>(account_id, entry_point_id)</w:t>
      </w:r>
      <w:r>
        <w:rPr>
          <w:rFonts w:ascii="Aptos" w:hAnsi="Aptos"/>
        </w:rPr>
        <w:t xml:space="preserve"> 是所有持久业务对象的隔离边界。</w:t>
      </w:r>
    </w:p>
    <w:p w14:paraId="327C8CD6">
      <w:pPr>
        <w:pStyle w:val="16"/>
        <w:rPr>
          <w:rFonts w:hint="eastAsia"/>
        </w:rPr>
      </w:pPr>
      <w:r>
        <w:rPr>
          <w:rFonts w:ascii="Aptos" w:hAnsi="Aptos"/>
          <w:b/>
          <w:color w:val="173B57"/>
          <w:sz w:val="20"/>
        </w:rPr>
        <w:t>SavedRecord</w:t>
      </w:r>
      <w:r>
        <w:rPr>
          <w:rFonts w:ascii="Aptos" w:hAnsi="Aptos"/>
        </w:rPr>
        <w:t xml:space="preserve"> 是主动保存快照的父实体；</w:t>
      </w:r>
      <w:r>
        <w:rPr>
          <w:rFonts w:ascii="Aptos" w:hAnsi="Aptos"/>
          <w:b/>
          <w:color w:val="173B57"/>
          <w:sz w:val="20"/>
        </w:rPr>
        <w:t>SavedMessage</w:t>
      </w:r>
      <w:r>
        <w:rPr>
          <w:rFonts w:ascii="Aptos" w:hAnsi="Aptos"/>
        </w:rPr>
        <w:t>、</w:t>
      </w:r>
      <w:r>
        <w:rPr>
          <w:rFonts w:ascii="Aptos" w:hAnsi="Aptos"/>
          <w:b/>
          <w:color w:val="173B57"/>
          <w:sz w:val="20"/>
        </w:rPr>
        <w:t>EmotionRecord</w:t>
      </w:r>
      <w:r>
        <w:rPr>
          <w:rFonts w:ascii="Aptos" w:hAnsi="Aptos"/>
        </w:rPr>
        <w:t>、</w:t>
      </w:r>
      <w:r>
        <w:rPr>
          <w:rFonts w:ascii="Aptos" w:hAnsi="Aptos"/>
          <w:b/>
          <w:color w:val="173B57"/>
          <w:sz w:val="20"/>
        </w:rPr>
        <w:t>WorryObject</w:t>
      </w:r>
      <w:r>
        <w:rPr>
          <w:rFonts w:ascii="Aptos" w:hAnsi="Aptos"/>
        </w:rPr>
        <w:t>、</w:t>
      </w:r>
      <w:r>
        <w:rPr>
          <w:rFonts w:ascii="Aptos" w:hAnsi="Aptos"/>
          <w:b/>
          <w:color w:val="173B57"/>
          <w:sz w:val="20"/>
        </w:rPr>
        <w:t>RehearsalDraft</w:t>
      </w:r>
      <w:r>
        <w:rPr>
          <w:rFonts w:ascii="Aptos" w:hAnsi="Aptos"/>
        </w:rPr>
        <w:t>、</w:t>
      </w:r>
      <w:r>
        <w:rPr>
          <w:rFonts w:ascii="Aptos" w:hAnsi="Aptos"/>
          <w:b/>
          <w:color w:val="173B57"/>
          <w:sz w:val="20"/>
        </w:rPr>
        <w:t>WorryDeposit</w:t>
      </w:r>
      <w:r>
        <w:rPr>
          <w:rFonts w:ascii="Aptos" w:hAnsi="Aptos"/>
        </w:rPr>
        <w:t>、</w:t>
      </w:r>
      <w:r>
        <w:rPr>
          <w:rFonts w:ascii="Aptos" w:hAnsi="Aptos"/>
          <w:b/>
          <w:color w:val="173B57"/>
          <w:sz w:val="20"/>
        </w:rPr>
        <w:t>SavedQuery</w:t>
      </w:r>
      <w:r>
        <w:rPr>
          <w:rFonts w:ascii="Aptos" w:hAnsi="Aptos"/>
        </w:rPr>
        <w:t xml:space="preserve"> 按记录类型扩展，避免各表重复定义所有权和版本语义。</w:t>
      </w:r>
    </w:p>
    <w:p w14:paraId="6F33BCF0">
      <w:pPr>
        <w:pStyle w:val="16"/>
        <w:rPr>
          <w:rFonts w:hint="eastAsia"/>
        </w:rPr>
      </w:pPr>
      <w:r>
        <w:rPr>
          <w:rFonts w:ascii="Aptos" w:hAnsi="Aptos"/>
          <w:b/>
          <w:color w:val="173B57"/>
          <w:sz w:val="20"/>
        </w:rPr>
        <w:t>UserAccount</w:t>
      </w:r>
      <w:r>
        <w:rPr>
          <w:rFonts w:ascii="Aptos" w:hAnsi="Aptos"/>
        </w:rPr>
        <w:t xml:space="preserve"> 和 </w:t>
      </w:r>
      <w:r>
        <w:rPr>
          <w:rFonts w:ascii="Aptos" w:hAnsi="Aptos"/>
          <w:b/>
          <w:color w:val="173B57"/>
          <w:sz w:val="20"/>
        </w:rPr>
        <w:t>EntryPoint</w:t>
      </w:r>
      <w:r>
        <w:rPr>
          <w:rFonts w:ascii="Aptos" w:hAnsi="Aptos"/>
        </w:rPr>
        <w:t xml:space="preserve"> 共同限定 </w:t>
      </w:r>
      <w:r>
        <w:rPr>
          <w:rFonts w:ascii="Aptos" w:hAnsi="Aptos"/>
          <w:b/>
          <w:color w:val="173B57"/>
          <w:sz w:val="20"/>
        </w:rPr>
        <w:t>PetRoom</w:t>
      </w:r>
      <w:r>
        <w:rPr>
          <w:rFonts w:ascii="Aptos" w:hAnsi="Aptos"/>
        </w:rPr>
        <w:t>（</w:t>
      </w:r>
      <w:r>
        <w:rPr>
          <w:rFonts w:ascii="Aptos" w:hAnsi="Aptos"/>
          <w:b/>
          <w:color w:val="173B57"/>
          <w:sz w:val="20"/>
        </w:rPr>
        <w:t>rooms</w:t>
      </w:r>
      <w:r>
        <w:rPr>
          <w:rFonts w:ascii="Aptos" w:hAnsi="Aptos"/>
        </w:rPr>
        <w:t>）的唯一归属；</w:t>
      </w:r>
      <w:r>
        <w:rPr>
          <w:rFonts w:ascii="Aptos" w:hAnsi="Aptos"/>
          <w:b/>
          <w:color w:val="173B57"/>
          <w:sz w:val="20"/>
        </w:rPr>
        <w:t>PetRoom</w:t>
      </w:r>
      <w:r>
        <w:rPr>
          <w:rFonts w:ascii="Aptos" w:hAnsi="Aptos"/>
        </w:rPr>
        <w:t xml:space="preserve"> 通过 </w:t>
      </w:r>
      <w:r>
        <w:rPr>
          <w:rFonts w:ascii="Aptos" w:hAnsi="Aptos"/>
          <w:b/>
          <w:color w:val="173B57"/>
          <w:sz w:val="20"/>
        </w:rPr>
        <w:t>RoomObject</w:t>
      </w:r>
      <w:r>
        <w:rPr>
          <w:rFonts w:ascii="Aptos" w:hAnsi="Aptos"/>
        </w:rPr>
        <w:t xml:space="preserve"> 聚合 </w:t>
      </w:r>
      <w:r>
        <w:rPr>
          <w:rFonts w:ascii="Aptos" w:hAnsi="Aptos"/>
          <w:b/>
          <w:color w:val="173B57"/>
          <w:sz w:val="20"/>
        </w:rPr>
        <w:t>WorryObject</w:t>
      </w:r>
      <w:r>
        <w:rPr>
          <w:rFonts w:ascii="Aptos" w:hAnsi="Aptos"/>
        </w:rPr>
        <w:t xml:space="preserve"> 外观。房间、关联和物件必须属于同一账号与入口，移除 </w:t>
      </w:r>
      <w:r>
        <w:rPr>
          <w:rFonts w:ascii="Aptos" w:hAnsi="Aptos"/>
          <w:b/>
          <w:color w:val="173B57"/>
          <w:sz w:val="20"/>
        </w:rPr>
        <w:t>RoomObject</w:t>
      </w:r>
      <w:r>
        <w:rPr>
          <w:rFonts w:ascii="Aptos" w:hAnsi="Aptos"/>
        </w:rPr>
        <w:t xml:space="preserve"> 只解除外观关联，不等于删除 </w:t>
      </w:r>
      <w:r>
        <w:rPr>
          <w:rFonts w:ascii="Aptos" w:hAnsi="Aptos"/>
          <w:b/>
          <w:color w:val="173B57"/>
          <w:sz w:val="20"/>
        </w:rPr>
        <w:t>WorryObject</w:t>
      </w:r>
      <w:r>
        <w:rPr>
          <w:rFonts w:ascii="Aptos" w:hAnsi="Aptos"/>
        </w:rPr>
        <w:t xml:space="preserve"> 正文。</w:t>
      </w:r>
    </w:p>
    <w:p w14:paraId="2EE4432B">
      <w:pPr>
        <w:pStyle w:val="16"/>
        <w:rPr>
          <w:rFonts w:hint="eastAsia"/>
        </w:rPr>
      </w:pPr>
      <w:r>
        <w:rPr>
          <w:rFonts w:ascii="Aptos" w:hAnsi="Aptos"/>
          <w:b/>
          <w:color w:val="173B57"/>
          <w:sz w:val="20"/>
        </w:rPr>
        <w:t>SavedQuery</w:t>
      </w:r>
      <w:r>
        <w:rPr>
          <w:rFonts w:ascii="Aptos" w:hAnsi="Aptos"/>
        </w:rPr>
        <w:t xml:space="preserve"> 1:N </w:t>
      </w:r>
      <w:r>
        <w:rPr>
          <w:rFonts w:ascii="Aptos" w:hAnsi="Aptos"/>
          <w:b/>
          <w:color w:val="173B57"/>
          <w:sz w:val="20"/>
        </w:rPr>
        <w:t>Claim</w:t>
      </w:r>
      <w:r>
        <w:rPr>
          <w:rFonts w:ascii="Aptos" w:hAnsi="Aptos"/>
        </w:rPr>
        <w:t>；</w:t>
      </w:r>
      <w:r>
        <w:rPr>
          <w:rFonts w:ascii="Aptos" w:hAnsi="Aptos"/>
          <w:b/>
          <w:color w:val="173B57"/>
          <w:sz w:val="20"/>
        </w:rPr>
        <w:t>Claim</w:t>
      </w:r>
      <w:r>
        <w:rPr>
          <w:rFonts w:ascii="Aptos" w:hAnsi="Aptos"/>
        </w:rPr>
        <w:t xml:space="preserve"> N:M </w:t>
      </w:r>
      <w:r>
        <w:rPr>
          <w:rFonts w:ascii="Aptos" w:hAnsi="Aptos"/>
          <w:b/>
          <w:color w:val="173B57"/>
          <w:sz w:val="20"/>
        </w:rPr>
        <w:t>Source</w:t>
      </w:r>
      <w:r>
        <w:rPr>
          <w:rFonts w:ascii="Aptos" w:hAnsi="Aptos"/>
        </w:rPr>
        <w:t xml:space="preserve"> 通过 </w:t>
      </w:r>
      <w:r>
        <w:rPr>
          <w:rFonts w:ascii="Aptos" w:hAnsi="Aptos"/>
          <w:b/>
          <w:color w:val="173B57"/>
          <w:sz w:val="20"/>
        </w:rPr>
        <w:t>EvidenceLink</w:t>
      </w:r>
      <w:r>
        <w:rPr>
          <w:rFonts w:ascii="Aptos" w:hAnsi="Aptos"/>
        </w:rPr>
        <w:t xml:space="preserve"> 关联。一个来源可支撑多个主张，也可被多个保存查询引用。</w:t>
      </w:r>
    </w:p>
    <w:p w14:paraId="05F18564">
      <w:pPr>
        <w:pStyle w:val="16"/>
        <w:rPr>
          <w:rFonts w:hint="eastAsia"/>
        </w:rPr>
      </w:pPr>
      <w:r>
        <w:rPr>
          <w:rFonts w:ascii="Aptos" w:hAnsi="Aptos"/>
          <w:b/>
          <w:color w:val="173B57"/>
          <w:sz w:val="20"/>
        </w:rPr>
        <w:t>UserAccount</w:t>
      </w:r>
      <w:r>
        <w:rPr>
          <w:rFonts w:ascii="Aptos" w:hAnsi="Aptos"/>
        </w:rPr>
        <w:t xml:space="preserve"> 1:N </w:t>
      </w:r>
      <w:r>
        <w:rPr>
          <w:rFonts w:ascii="Aptos" w:hAnsi="Aptos"/>
          <w:b/>
          <w:color w:val="173B57"/>
          <w:sz w:val="20"/>
        </w:rPr>
        <w:t>DeletionJob</w:t>
      </w:r>
      <w:r>
        <w:rPr>
          <w:rFonts w:ascii="Aptos" w:hAnsi="Aptos"/>
        </w:rPr>
        <w:t>；</w:t>
      </w:r>
      <w:r>
        <w:rPr>
          <w:rFonts w:ascii="Aptos" w:hAnsi="Aptos"/>
          <w:b/>
          <w:color w:val="173B57"/>
          <w:sz w:val="20"/>
        </w:rPr>
        <w:t>DeletionJob</w:t>
      </w:r>
      <w:r>
        <w:rPr>
          <w:rFonts w:ascii="Aptos" w:hAnsi="Aptos"/>
        </w:rPr>
        <w:t xml:space="preserve"> 1:N </w:t>
      </w:r>
      <w:r>
        <w:rPr>
          <w:rFonts w:ascii="Aptos" w:hAnsi="Aptos"/>
          <w:b/>
          <w:color w:val="173B57"/>
          <w:sz w:val="20"/>
        </w:rPr>
        <w:t>DeletionTarget</w:t>
      </w:r>
      <w:r>
        <w:rPr>
          <w:rFonts w:ascii="Aptos" w:hAnsi="Aptos"/>
        </w:rPr>
        <w:t xml:space="preserve">，删除事务同时写入 </w:t>
      </w:r>
      <w:r>
        <w:rPr>
          <w:rFonts w:ascii="Aptos" w:hAnsi="Aptos"/>
          <w:b/>
          <w:color w:val="173B57"/>
          <w:sz w:val="20"/>
        </w:rPr>
        <w:t>DeletionOutbox</w:t>
      </w:r>
      <w:r>
        <w:rPr>
          <w:rFonts w:ascii="Aptos" w:hAnsi="Aptos"/>
        </w:rPr>
        <w:t>，再复制到独立清除日志。</w:t>
      </w:r>
    </w:p>
    <w:p w14:paraId="1D970CB8">
      <w:pPr>
        <w:pStyle w:val="16"/>
        <w:rPr>
          <w:rFonts w:hint="eastAsia"/>
        </w:rPr>
      </w:pPr>
      <w:r>
        <w:rPr>
          <w:rFonts w:ascii="Aptos" w:hAnsi="Aptos"/>
          <w:b/>
          <w:color w:val="173B57"/>
          <w:sz w:val="20"/>
        </w:rPr>
        <w:t>ConsentGrant</w:t>
      </w:r>
      <w:r>
        <w:rPr>
          <w:rFonts w:ascii="Aptos" w:hAnsi="Aptos"/>
        </w:rPr>
        <w:t xml:space="preserve"> 统一记录 SAVE、AI_PROCESS、SEARCH_PROCESS、ANALYZE 或 CROSS_ENTRY 用途；用户显式确认保存后生成 SAVE 授权，不能由登录或其他用途授权推导。</w:t>
      </w:r>
    </w:p>
    <w:p w14:paraId="46CFBBF2">
      <w:pPr>
        <w:pStyle w:val="4"/>
      </w:pPr>
      <w:bookmarkStart w:id="10" w:name="_Toc243432175"/>
      <w:r>
        <w:rPr>
          <w:rFonts w:ascii="Aptos" w:hAnsi="Aptos" w:eastAsia="等线"/>
        </w:rPr>
        <w:t>3.2 ER 图</w:t>
      </w:r>
      <w:bookmarkEnd w:id="10"/>
    </w:p>
    <w:p w14:paraId="2A6A093C">
      <w:pPr>
        <w:rPr>
          <w:rFonts w:hint="eastAsia"/>
        </w:rPr>
      </w:pPr>
      <w:r>
        <w:t>可编辑源文件：</w:t>
      </w:r>
      <w:r>
        <w:rPr>
          <w:color w:val="173B57"/>
          <w:u w:val="single"/>
        </w:rPr>
        <w:t>diagrams/404NOTFOUND_database_er.mmd</w:t>
      </w:r>
      <w:r>
        <w:t>。图中只展示持久化实体；</w:t>
      </w:r>
      <w:r>
        <w:rPr>
          <w:b/>
          <w:color w:val="173B57"/>
          <w:sz w:val="20"/>
        </w:rPr>
        <w:t>TemporaryDestructionState</w:t>
      </w:r>
      <w:r>
        <w:t>、普通聊天消息和检索中间结果明确不入图。</w:t>
      </w:r>
    </w:p>
    <w:p w14:paraId="40F0FFDD">
      <w:pPr>
        <w:keepNext/>
        <w:jc w:val="center"/>
        <w:rPr>
          <w:rFonts w:hint="eastAsia"/>
        </w:rPr>
      </w:pPr>
      <w:r>
        <w:drawing>
          <wp:inline distT="0" distB="0" distL="0" distR="0">
            <wp:extent cx="5831840" cy="45192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5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49C8B">
      <w:pPr>
        <w:spacing w:after="160"/>
        <w:jc w:val="center"/>
        <w:rPr>
          <w:rFonts w:hint="eastAsia"/>
        </w:rPr>
      </w:pPr>
      <w:r>
        <w:rPr>
          <w:color w:val="666666"/>
          <w:sz w:val="18"/>
        </w:rPr>
        <w:t>图 3-1  404NOTFOUND 数据库 ER 图  v0.2 设计基线</w:t>
      </w:r>
    </w:p>
    <w:p w14:paraId="784689D6">
      <w:pPr>
        <w:pStyle w:val="3"/>
      </w:pPr>
      <w:bookmarkStart w:id="11" w:name="_Toc243432176"/>
      <w:r>
        <w:rPr>
          <w:rFonts w:ascii="Aptos" w:hAnsi="Aptos" w:eastAsia="等线"/>
        </w:rPr>
        <w:t>4. 逻辑模型与数据字典</w:t>
      </w:r>
      <w:bookmarkEnd w:id="11"/>
    </w:p>
    <w:p w14:paraId="4522D4FF">
      <w:pPr>
        <w:pStyle w:val="4"/>
      </w:pPr>
      <w:bookmarkStart w:id="12" w:name="_Toc243432177"/>
      <w:r>
        <w:rPr>
          <w:rFonts w:ascii="Aptos" w:hAnsi="Aptos" w:eastAsia="等线"/>
        </w:rPr>
        <w:t>4.1 命名约定</w:t>
      </w:r>
      <w:bookmarkEnd w:id="12"/>
    </w:p>
    <w:p w14:paraId="64521705">
      <w:pPr>
        <w:pStyle w:val="16"/>
        <w:rPr>
          <w:rFonts w:hint="eastAsia"/>
        </w:rPr>
      </w:pPr>
      <w:r>
        <w:rPr>
          <w:rFonts w:ascii="Aptos" w:hAnsi="Aptos"/>
        </w:rPr>
        <w:t xml:space="preserve">表名统一使用复数 </w:t>
      </w:r>
      <w:r>
        <w:rPr>
          <w:rFonts w:ascii="Aptos" w:hAnsi="Aptos"/>
          <w:b/>
          <w:color w:val="173B57"/>
          <w:sz w:val="20"/>
        </w:rPr>
        <w:t>snake_case</w:t>
      </w:r>
      <w:r>
        <w:rPr>
          <w:rFonts w:ascii="Aptos" w:hAnsi="Aptos"/>
        </w:rPr>
        <w:t xml:space="preserve">，与系统设计中的逻辑表命名一致；主键统一 </w:t>
      </w:r>
      <w:r>
        <w:rPr>
          <w:rFonts w:ascii="Aptos" w:hAnsi="Aptos"/>
          <w:b/>
          <w:color w:val="173B57"/>
          <w:sz w:val="20"/>
        </w:rPr>
        <w:t>id uuid</w:t>
      </w:r>
      <w:r>
        <w:rPr>
          <w:rFonts w:ascii="Aptos" w:hAnsi="Aptos"/>
        </w:rPr>
        <w:t xml:space="preserve">，外键以 </w:t>
      </w:r>
      <w:r>
        <w:rPr>
          <w:rFonts w:ascii="Aptos" w:hAnsi="Aptos"/>
          <w:b/>
          <w:color w:val="173B57"/>
          <w:sz w:val="20"/>
        </w:rPr>
        <w:t>_id</w:t>
      </w:r>
      <w:r>
        <w:rPr>
          <w:rFonts w:ascii="Aptos" w:hAnsi="Aptos"/>
        </w:rPr>
        <w:t xml:space="preserve"> 结尾。</w:t>
      </w:r>
    </w:p>
    <w:p w14:paraId="3C4A1998">
      <w:pPr>
        <w:pStyle w:val="16"/>
        <w:rPr>
          <w:rFonts w:hint="eastAsia"/>
        </w:rPr>
      </w:pPr>
      <w:r>
        <w:rPr>
          <w:rFonts w:ascii="Aptos" w:hAnsi="Aptos"/>
        </w:rPr>
        <w:t xml:space="preserve">所有时间字段使用 </w:t>
      </w:r>
      <w:r>
        <w:rPr>
          <w:rFonts w:ascii="Aptos" w:hAnsi="Aptos"/>
          <w:b/>
          <w:color w:val="173B57"/>
          <w:sz w:val="20"/>
        </w:rPr>
        <w:t>timestamptz</w:t>
      </w:r>
      <w:r>
        <w:rPr>
          <w:rFonts w:ascii="Aptos" w:hAnsi="Aptos"/>
        </w:rPr>
        <w:t xml:space="preserve"> 保存 UTC；业务日期（如情绪日历）使用 </w:t>
      </w:r>
      <w:r>
        <w:rPr>
          <w:rFonts w:ascii="Aptos" w:hAnsi="Aptos"/>
          <w:b/>
          <w:color w:val="173B57"/>
          <w:sz w:val="20"/>
        </w:rPr>
        <w:t>date</w:t>
      </w:r>
      <w:r>
        <w:rPr>
          <w:rFonts w:ascii="Aptos" w:hAnsi="Aptos"/>
        </w:rPr>
        <w:t>，由用户时区解释。</w:t>
      </w:r>
    </w:p>
    <w:p w14:paraId="01C4C2F3">
      <w:pPr>
        <w:pStyle w:val="16"/>
        <w:rPr>
          <w:rFonts w:hint="eastAsia"/>
        </w:rPr>
      </w:pPr>
      <w:r>
        <w:rPr>
          <w:rFonts w:ascii="Aptos" w:hAnsi="Aptos"/>
        </w:rPr>
        <w:t xml:space="preserve">正文不使用明文 </w:t>
      </w:r>
      <w:r>
        <w:rPr>
          <w:rFonts w:ascii="Aptos" w:hAnsi="Aptos"/>
          <w:b/>
          <w:color w:val="173B57"/>
          <w:sz w:val="20"/>
        </w:rPr>
        <w:t>text</w:t>
      </w:r>
      <w:r>
        <w:rPr>
          <w:rFonts w:ascii="Aptos" w:hAnsi="Aptos"/>
        </w:rPr>
        <w:t xml:space="preserve"> 字段；需保存的正文使用应用层加密后的 </w:t>
      </w:r>
      <w:r>
        <w:rPr>
          <w:rFonts w:ascii="Aptos" w:hAnsi="Aptos"/>
          <w:b/>
          <w:color w:val="173B57"/>
          <w:sz w:val="20"/>
        </w:rPr>
        <w:t>bytea</w:t>
      </w:r>
      <w:r>
        <w:rPr>
          <w:rFonts w:ascii="Aptos" w:hAnsi="Aptos"/>
        </w:rPr>
        <w:t xml:space="preserve">，并记录 </w:t>
      </w:r>
      <w:r>
        <w:rPr>
          <w:rFonts w:ascii="Aptos" w:hAnsi="Aptos"/>
          <w:b/>
          <w:color w:val="173B57"/>
          <w:sz w:val="20"/>
        </w:rPr>
        <w:t>cipher_key_version</w:t>
      </w:r>
      <w:r>
        <w:rPr>
          <w:rFonts w:ascii="Aptos" w:hAnsi="Aptos"/>
        </w:rPr>
        <w:t>。</w:t>
      </w:r>
    </w:p>
    <w:p w14:paraId="747798E0">
      <w:pPr>
        <w:pStyle w:val="16"/>
        <w:rPr>
          <w:rFonts w:hint="eastAsia"/>
        </w:rPr>
      </w:pPr>
      <w:r>
        <w:rPr>
          <w:rFonts w:ascii="Aptos" w:hAnsi="Aptos"/>
        </w:rPr>
        <w:t xml:space="preserve">软删除只用于需要恢复/传播清除的业务对象；对外读取必须过滤 </w:t>
      </w:r>
      <w:r>
        <w:rPr>
          <w:rFonts w:ascii="Aptos" w:hAnsi="Aptos"/>
          <w:b/>
          <w:color w:val="173B57"/>
          <w:sz w:val="20"/>
        </w:rPr>
        <w:t>deleted_at is null</w:t>
      </w:r>
      <w:r>
        <w:rPr>
          <w:rFonts w:ascii="Aptos" w:hAnsi="Aptos"/>
        </w:rPr>
        <w:t>。安全删除完成后再按保留策略物理清除。</w:t>
      </w:r>
    </w:p>
    <w:p w14:paraId="2B30B6D9">
      <w:pPr>
        <w:pStyle w:val="4"/>
      </w:pPr>
      <w:bookmarkStart w:id="13" w:name="_Toc243432178"/>
      <w:r>
        <w:rPr>
          <w:rFonts w:ascii="Aptos" w:hAnsi="Aptos" w:eastAsia="等线"/>
        </w:rPr>
        <w:t>4.2 核心表数据字典</w:t>
      </w:r>
      <w:bookmarkEnd w:id="13"/>
    </w:p>
    <w:p w14:paraId="06E37BC7">
      <w:pPr>
        <w:rPr>
          <w:rFonts w:hint="eastAsia"/>
        </w:rPr>
      </w:pPr>
      <w:r>
        <w:t xml:space="preserve">字段完整约束以 </w:t>
      </w:r>
      <w:r>
        <w:rPr>
          <w:color w:val="173B57"/>
          <w:u w:val="single"/>
        </w:rPr>
        <w:t>sql/404notfound_postgresql.sql</w:t>
      </w:r>
      <w:r>
        <w:t xml:space="preserve"> 为准。下表是答辩可读版，</w:t>
      </w:r>
      <w:r>
        <w:rPr>
          <w:b/>
          <w:color w:val="173B57"/>
          <w:sz w:val="20"/>
        </w:rPr>
        <w:t>PK</w:t>
      </w:r>
      <w:r>
        <w:t>/</w:t>
      </w:r>
      <w:r>
        <w:rPr>
          <w:b/>
          <w:color w:val="173B57"/>
          <w:sz w:val="20"/>
        </w:rPr>
        <w:t>FK</w:t>
      </w:r>
      <w:r>
        <w:t>/</w:t>
      </w:r>
      <w:r>
        <w:rPr>
          <w:b/>
          <w:color w:val="173B57"/>
          <w:sz w:val="20"/>
        </w:rPr>
        <w:t>UQ</w:t>
      </w:r>
      <w:r>
        <w:t xml:space="preserve"> 分别表示主键/外键/唯一约束。</w:t>
      </w:r>
    </w:p>
    <w:p w14:paraId="601025B5">
      <w:pPr>
        <w:pStyle w:val="5"/>
      </w:pPr>
      <w:r>
        <w:rPr>
          <w:rFonts w:ascii="Aptos" w:hAnsi="Aptos" w:eastAsia="等线"/>
        </w:rPr>
        <w:t>身份、入口与授权</w:t>
      </w:r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2"/>
        <w:gridCol w:w="2353"/>
        <w:gridCol w:w="1600"/>
        <w:gridCol w:w="2353"/>
        <w:gridCol w:w="1694"/>
      </w:tblGrid>
      <w:tr w14:paraId="7B5677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2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83753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表</w:t>
            </w:r>
          </w:p>
        </w:tc>
        <w:tc>
          <w:tcPr>
            <w:tcW w:w="23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5488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字段（类型）</w:t>
            </w:r>
          </w:p>
        </w:tc>
        <w:tc>
          <w:tcPr>
            <w:tcW w:w="160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C32B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可空/默认</w:t>
            </w:r>
          </w:p>
        </w:tc>
        <w:tc>
          <w:tcPr>
            <w:tcW w:w="23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18D5C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约束与索引</w:t>
            </w:r>
          </w:p>
        </w:tc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8F33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用途/敏感等级</w:t>
            </w:r>
          </w:p>
        </w:tc>
      </w:tr>
      <w:tr w14:paraId="3273BC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30FF5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user_accounts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BFBB8A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 uuid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login_identifier/login_identifier_normalized varchar(64)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8A734D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6267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 xml:space="preserve">PK、UQ(normalized)；normalized 匹配 </w:t>
            </w:r>
            <w:r>
              <w:rPr>
                <w:b/>
                <w:color w:val="173B57"/>
                <w:sz w:val="15"/>
              </w:rPr>
              <w:t>[a-z0-9_]{3,64}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AE86BD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账号主体和登录标识；高</w:t>
            </w:r>
          </w:p>
        </w:tc>
      </w:tr>
      <w:tr w14:paraId="6EBF20F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465E8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6271C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status account_status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created_at/updated_at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672EF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否/ACTIVE、now()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82AD9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ACTIVE/LOCKED；锁定是认证保护状态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AB2E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账号生命周期；中</w:t>
            </w:r>
          </w:p>
        </w:tc>
      </w:tr>
      <w:tr w14:paraId="27B082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068AA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password_credentials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C1FC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 uuid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 uuid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C870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5456E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PK、FK、UQ(account_id)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95D8F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与账号一对一；高</w:t>
            </w:r>
          </w:p>
        </w:tc>
      </w:tr>
      <w:tr w14:paraId="70984C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82976A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78B2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password_digest varchar(255)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algorithm varchar(16)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parameters jsonb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A1781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88AA9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algorithm=ARGON2ID；禁止明文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04A76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密码摘要和成本参数；高</w:t>
            </w:r>
          </w:p>
        </w:tc>
      </w:tr>
      <w:tr w14:paraId="763E41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9886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user_profiles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E1B10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 uuid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 uuid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nickname varchar(32)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avatar_key varchar(64)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03CF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3ED1A0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PK、FK、UQ(account_id)；nickname 1～32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CCC8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私密个人资料；中高</w:t>
            </w:r>
          </w:p>
        </w:tc>
      </w:tr>
      <w:tr w14:paraId="5453EB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31CF8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5B37B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bio_ciphertext bytea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cipher_key_version int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timezone_name varchar(64)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version_no int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5A80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正文可空；version=1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BCA74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正文存在时要求密钥版本；version&gt;0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B381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私密资料正文和乐观锁；高</w:t>
            </w:r>
          </w:p>
        </w:tc>
      </w:tr>
      <w:tr w14:paraId="779498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0A7F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account_preferences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87A56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 uuid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 uuid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preferences jsonb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version_no int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0A2D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否/'{}'/1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D36D2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PK、FK、UQ(account_id)；version&gt;0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FCF6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账号级偏好与乐观锁；中</w:t>
            </w:r>
          </w:p>
        </w:tc>
      </w:tr>
      <w:tr w14:paraId="4D8985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9D04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entry_points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6D8E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 uuid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code varchar(32)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capability_state jsonb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CE65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DAD8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PK、UQ(code)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74C5D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WEB/DESKTOP/WECHAT_SIMULATED；低</w:t>
            </w:r>
          </w:p>
        </w:tc>
      </w:tr>
      <w:tr w14:paraId="73A41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AC57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login_sessions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580B3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entry_point_id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device_id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B74E8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否；device 可空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4BB84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PK、FK；账号+入口索引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8662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可撤销登录会话；高</w:t>
            </w:r>
          </w:p>
        </w:tc>
      </w:tr>
      <w:tr w14:paraId="20BB83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D6882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F2FC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token_digest bytea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issued_at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last_seen_at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expires_at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revoked_at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9869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否；revoked 可空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D34C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UQ(token_digest)；过期/撤销 CHECK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DD18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会话凭据摘要；高</w:t>
            </w:r>
          </w:p>
        </w:tc>
      </w:tr>
      <w:tr w14:paraId="39E611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E87B9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consent_grants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C9986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entry_point_id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target_entry_point_id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96DB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target 可空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37A80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PK、FK；仅 CROSS_ENTRY 要求不同目标入口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1F32A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保存、外发、分析或跨入口授权；高</w:t>
            </w:r>
          </w:p>
        </w:tc>
      </w:tr>
      <w:tr w14:paraId="5F6F6E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467C21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14EBD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purpose consent_purpose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resource_kind/id/version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scope jsonb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granted_at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expires_at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revoked_at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A82F2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资源与后两项可空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5F72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purpose 为 SAVE/AI_PROCESS/SEARCH_PROCESS/ANALYZE/CROSS_ENTRY；有效期 CHECK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86B8E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用途、对象版本、范围和撤回；高</w:t>
            </w:r>
          </w:p>
        </w:tc>
      </w:tr>
    </w:tbl>
    <w:p w14:paraId="50E73C4A">
      <w:pPr>
        <w:spacing w:after="40"/>
        <w:rPr>
          <w:rFonts w:hint="eastAsia"/>
        </w:rPr>
      </w:pPr>
    </w:p>
    <w:p w14:paraId="5200C530">
      <w:pPr>
        <w:pStyle w:val="5"/>
      </w:pPr>
      <w:r>
        <w:rPr>
          <w:rFonts w:ascii="Aptos" w:hAnsi="Aptos" w:eastAsia="等线"/>
        </w:rPr>
        <w:t>用户主动保存的业务对象</w:t>
      </w:r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2"/>
        <w:gridCol w:w="2353"/>
        <w:gridCol w:w="1600"/>
        <w:gridCol w:w="2353"/>
        <w:gridCol w:w="1694"/>
      </w:tblGrid>
      <w:tr w14:paraId="51F294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2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9A845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表</w:t>
            </w:r>
          </w:p>
        </w:tc>
        <w:tc>
          <w:tcPr>
            <w:tcW w:w="23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90CC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字段（类型）</w:t>
            </w:r>
          </w:p>
        </w:tc>
        <w:tc>
          <w:tcPr>
            <w:tcW w:w="160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CBDA2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可空/默认</w:t>
            </w:r>
          </w:p>
        </w:tc>
        <w:tc>
          <w:tcPr>
            <w:tcW w:w="23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BF86F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约束与索引</w:t>
            </w:r>
          </w:p>
        </w:tc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F6890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用途/敏感等级</w:t>
            </w:r>
          </w:p>
        </w:tc>
      </w:tr>
      <w:tr w14:paraId="61C3A5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2C4224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saved_records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2423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entry_point_id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record_kind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2D10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906D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PK、FK；类型统一为 CONVERSATION/EMOTION/WORRY_OBJECT/REHEARSAL_DRAFT/DEPOSIT/QUERY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07C95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主动保存快照父表；中高</w:t>
            </w:r>
          </w:p>
        </w:tc>
      </w:tr>
      <w:tr w14:paraId="376AD0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A9A2F7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DD9A5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title_ciphertext bytea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title_key_version int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request_id varchar(128)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version_no int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deleted_at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772026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title/deleted 可空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9272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UQ(account,entry,request)；乐观锁；标题存在时要求密钥版本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FB25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通用加密标题、幂等、并发和删除传播；高</w:t>
            </w:r>
          </w:p>
        </w:tc>
      </w:tr>
      <w:tr w14:paraId="344C73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031A9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saved_messages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DDD94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saved_record_id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sequence_no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role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E4DA5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A521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FK；UQ(record,sequence)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4C25A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用户选定的会话消息；高</w:t>
            </w:r>
          </w:p>
        </w:tc>
      </w:tr>
      <w:tr w14:paraId="133D34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C199B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9F445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content_ciphertext bytea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cipher_key_version int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DD9A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4CFC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应用层加密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8346B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不保存未选上下文；高</w:t>
            </w:r>
          </w:p>
        </w:tc>
      </w:tr>
      <w:tr w14:paraId="23110B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0382F6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emotion_records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C3EAD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saved_record_id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record_date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emotion_codes varchar(20)[]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intensity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timezone_name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4FAE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AE7C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PK/FK；情绪词 1～5 个且无 NULL；intensity 1..5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CAB866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日历只记录不分析；中高</w:t>
            </w:r>
          </w:p>
        </w:tc>
      </w:tr>
      <w:tr w14:paraId="7061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F6F806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5D94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event_ciphertext bytea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cipher_key_version int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BDE74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可空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EE1F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正文存在时要求密钥版本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0EAF26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可选事件正文；高</w:t>
            </w:r>
          </w:p>
        </w:tc>
      </w:tr>
      <w:tr w14:paraId="5EBA1E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90F0A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worry_objects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2F36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saved_record_id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shape_code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body_ciphertext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71CC7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shape 否；正文可空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D63F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PK/FK；shape 为 TANGLE/STONE/NOTE；正文密钥 CHECK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B0F52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标题继承父表，可只保存外观；高</w:t>
            </w:r>
          </w:p>
        </w:tc>
      </w:tr>
      <w:tr w14:paraId="57AD80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F2BF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rooms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5BAA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entry_point_id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version_no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68D6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否/1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2BA87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PK、FK、UQ(account,entry)、UQ(id,account,entry)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AEDB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本人当前入口唯一房间聚合与乐观锁；中</w:t>
            </w:r>
          </w:p>
        </w:tc>
      </w:tr>
      <w:tr w14:paraId="4E560C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81E4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room_objects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F42C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room_id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entry_point_id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worry_object_id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position_x/y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E14E6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92F7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复合 FK 强制房间与物件同账号同入口；UQ(room,object)；坐标 0..1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EB9AD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房间外观关联；中</w:t>
            </w:r>
          </w:p>
        </w:tc>
      </w:tr>
      <w:tr w14:paraId="548DFF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1E34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rehearsal_drafts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E7FF3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saved_record_id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scene_ciphertext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expressions_ciphertext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expression_count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cipher_key_version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7C41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9922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PK/FK；表达数量 1～20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188AB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保存必要场景和用户认可表达列表；高</w:t>
            </w:r>
          </w:p>
        </w:tc>
      </w:tr>
      <w:tr w14:paraId="0EB1C0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8F7863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worry_deposits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A523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saved_record_id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body_ciphertext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reopen_at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status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01098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7826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PK/FK；标题继承父表；状态为 STORED/AVAILABLE/RETRIEVED；到期索引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B31EC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到期只变 AVAILABLE，主动取回后变 RETRIEVED；高</w:t>
            </w:r>
          </w:p>
        </w:tc>
      </w:tr>
      <w:tr w14:paraId="21349C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60AB6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saved_queries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5C0D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saved_record_id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raw/normalized_query_ciphertext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status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73879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2682E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PK/FK；持久状态 SUCCESS/PARTIAL_SUCCESS/CONFLICTED/STALE_SOURCE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7BA5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主动保存的查询快照；高</w:t>
            </w:r>
          </w:p>
        </w:tc>
      </w:tr>
      <w:tr w14:paraId="7D19D0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588539">
            <w:pPr>
              <w:spacing w:after="0" w:line="252" w:lineRule="auto"/>
              <w:jc w:val="center"/>
              <w:rPr>
                <w:rFonts w:hint="eastAsia"/>
              </w:rPr>
            </w:pP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FBC6D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uncertainty_note varchar(1000)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trace_id varchar(128)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088FC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可空/否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1C04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trace 索引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BA59F4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不确定性与追踪；中</w:t>
            </w:r>
          </w:p>
        </w:tc>
      </w:tr>
      <w:tr w14:paraId="4A9219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5E5B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sources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B6C7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 uuid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canonical_url varchar(2048)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quality source_quality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DAF4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B30A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PK、UQ(canonical_url)；quality 为 CURRENT/STALE/UNKNOWN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6777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去重来源元数据与新鲜度；中</w:t>
            </w:r>
          </w:p>
        </w:tc>
      </w:tr>
      <w:tr w14:paraId="421426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ED416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claims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4B4794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saved_query_id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claim_text_ciphertext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status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05CEB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7DCB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FK；状态 CHECK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3AD54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主张及支持状态；中高</w:t>
            </w:r>
          </w:p>
        </w:tc>
      </w:tr>
      <w:tr w14:paraId="188C1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5DD0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evidence_links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E2B5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claim_id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source_id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relation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D2815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B9293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PK(claim,source)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6E324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主张—来源关系；中</w:t>
            </w:r>
          </w:p>
        </w:tc>
      </w:tr>
    </w:tbl>
    <w:p w14:paraId="50D6094B">
      <w:pPr>
        <w:spacing w:after="40"/>
        <w:rPr>
          <w:rFonts w:hint="eastAsia"/>
        </w:rPr>
      </w:pPr>
    </w:p>
    <w:p w14:paraId="3E2F67A0">
      <w:pPr>
        <w:pStyle w:val="5"/>
      </w:pPr>
      <w:r>
        <w:rPr>
          <w:rFonts w:ascii="Aptos" w:hAnsi="Aptos" w:eastAsia="等线"/>
        </w:rPr>
        <w:t>治理、删除与审计</w:t>
      </w:r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2"/>
        <w:gridCol w:w="2353"/>
        <w:gridCol w:w="1600"/>
        <w:gridCol w:w="2353"/>
        <w:gridCol w:w="1694"/>
      </w:tblGrid>
      <w:tr w14:paraId="23315E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2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A735C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表</w:t>
            </w:r>
          </w:p>
        </w:tc>
        <w:tc>
          <w:tcPr>
            <w:tcW w:w="23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5CB50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字段（类型）</w:t>
            </w:r>
          </w:p>
        </w:tc>
        <w:tc>
          <w:tcPr>
            <w:tcW w:w="160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5774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可空/默认</w:t>
            </w:r>
          </w:p>
        </w:tc>
        <w:tc>
          <w:tcPr>
            <w:tcW w:w="23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CE57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约束与索引</w:t>
            </w:r>
          </w:p>
        </w:tc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4C9D0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用途/敏感等级</w:t>
            </w:r>
          </w:p>
        </w:tc>
      </w:tr>
      <w:tr w14:paraId="72BCA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F1F543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retention_policies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ACB54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data_class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retention_days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backup_grace_days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373400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BFB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UQ(data_class)；备份窗口固定 7 天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118F8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备份基线 7 天；中</w:t>
            </w:r>
          </w:p>
        </w:tc>
      </w:tr>
      <w:tr w14:paraId="0AF164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3BDD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deletion_jobs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D7D487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entry_point_id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request_id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requested_at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status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010194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A67000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PK；UQ(account,entry,request)；状态索引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2357E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入口作用域内的删除传播总任务；高</w:t>
            </w:r>
          </w:p>
        </w:tc>
      </w:tr>
      <w:tr w14:paraId="5A626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B9068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deletion_targets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3B3DC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deletion_job_id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target_kind/ref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status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D0C7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4656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状态/重试索引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04273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主库、缓存、索引和派生物；高</w:t>
            </w:r>
          </w:p>
        </w:tc>
      </w:tr>
      <w:tr w14:paraId="69617AE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0F577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deletion_outbox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9C2D6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deletion_job_id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payload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published_at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69DD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否；published 可空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61F74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UQ(deletion_job_id)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84526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事务内可靠产生清除事件；高</w:t>
            </w:r>
          </w:p>
        </w:tc>
      </w:tr>
      <w:tr w14:paraId="48E09E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5B1C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deletion_log_entries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7338A0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deletion_job_id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account_id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object_kind/ref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deleted_at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retain_until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checksum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503794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否</w:t>
            </w:r>
          </w:p>
        </w:tc>
        <w:tc>
          <w:tcPr>
            <w:tcW w:w="23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71005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retain_until 至少晚于删除 8 天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789D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独立于业务备份的恢复重放依据；高</w:t>
            </w:r>
          </w:p>
        </w:tc>
      </w:tr>
      <w:tr w14:paraId="6B9CA9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2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3AFA8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audit_events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A8F2C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5"/>
              </w:rPr>
              <w:t>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actor_account_id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entry_point_id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event_code</w:t>
            </w:r>
            <w:r>
              <w:rPr>
                <w:sz w:val="16"/>
              </w:rPr>
              <w:t>、</w:t>
            </w:r>
            <w:r>
              <w:rPr>
                <w:b/>
                <w:color w:val="173B57"/>
                <w:sz w:val="15"/>
              </w:rPr>
              <w:t>occurred_at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35B6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actor/entry 可空</w:t>
            </w:r>
          </w:p>
        </w:tc>
        <w:tc>
          <w:tcPr>
            <w:tcW w:w="23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5949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时间和主体索引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35F5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仅最小元数据；禁止正文、密码和销毁内容</w:t>
            </w:r>
          </w:p>
        </w:tc>
      </w:tr>
    </w:tbl>
    <w:p w14:paraId="7412FBC3">
      <w:pPr>
        <w:spacing w:after="40"/>
        <w:rPr>
          <w:rFonts w:hint="eastAsia"/>
        </w:rPr>
      </w:pPr>
    </w:p>
    <w:p w14:paraId="17514E92">
      <w:pPr>
        <w:pStyle w:val="4"/>
      </w:pPr>
      <w:bookmarkStart w:id="14" w:name="_Toc243432179"/>
      <w:r>
        <w:rPr>
          <w:rFonts w:ascii="Aptos" w:hAnsi="Aptos" w:eastAsia="等线"/>
        </w:rPr>
        <w:t>4.3 不建表的对象</w:t>
      </w:r>
      <w:bookmarkEnd w:id="14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3388"/>
        <w:gridCol w:w="3953"/>
      </w:tblGrid>
      <w:tr w14:paraId="2F34F3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7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3FEBB7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对象</w:t>
            </w:r>
          </w:p>
        </w:tc>
        <w:tc>
          <w:tcPr>
            <w:tcW w:w="3388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42998F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39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9C0C4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验证方式</w:t>
            </w:r>
          </w:p>
        </w:tc>
      </w:tr>
      <w:tr w14:paraId="3887F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6B565F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TemporaryDestructionState</w:t>
            </w:r>
            <w:r>
              <w:rPr>
                <w:sz w:val="17"/>
              </w:rPr>
              <w:t>（REQ14）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DD2FB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文字焚化/黑洞正文只能在当前页面内存，不能持久化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C319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网络、数据库、浏览器持久缓存、日志、崩溃上报和重开检查均无唯一标记</w:t>
            </w:r>
          </w:p>
        </w:tc>
      </w:tr>
      <w:tr w14:paraId="17185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CEFE3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普通 </w:t>
            </w:r>
            <w:r>
              <w:rPr>
                <w:b/>
                <w:color w:val="173B57"/>
                <w:sz w:val="16"/>
              </w:rPr>
              <w:t>Message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FEB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会话默认临时；只有用户明确选择消息后才写入 </w:t>
            </w: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/</w:t>
            </w:r>
            <w:r>
              <w:rPr>
                <w:b/>
                <w:color w:val="173B57"/>
                <w:sz w:val="16"/>
              </w:rPr>
              <w:t>saved_messages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0B571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未点击保存后检查历史为空</w:t>
            </w:r>
          </w:p>
        </w:tc>
      </w:tr>
      <w:tr w14:paraId="39D74D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E8F6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检索中间结果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3FCDE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只为完成当前查询服务；避免默认保存用户问题和来源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CA602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断开数据库后仍能显示“未保存”状态，不伪造历史</w:t>
            </w:r>
          </w:p>
        </w:tc>
      </w:tr>
      <w:tr w14:paraId="6FF2E7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CE7E3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日历分析结果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CCD80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REQ08 只记录不分析，分析需另行需求和授权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93CE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保存日历记录时无模型/分析调用</w:t>
            </w:r>
          </w:p>
        </w:tc>
      </w:tr>
      <w:tr w14:paraId="068C5D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E60F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公开主页/漂流瓶/找回令牌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FA879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被本次分工文档明确排除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31B8D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范围审查表中列为 out-of-scope</w:t>
            </w:r>
          </w:p>
        </w:tc>
      </w:tr>
    </w:tbl>
    <w:p w14:paraId="51E16D76">
      <w:pPr>
        <w:spacing w:after="40"/>
        <w:rPr>
          <w:rFonts w:hint="eastAsia"/>
        </w:rPr>
      </w:pPr>
    </w:p>
    <w:p w14:paraId="50311737">
      <w:pPr>
        <w:pStyle w:val="3"/>
      </w:pPr>
      <w:bookmarkStart w:id="15" w:name="_Toc243432180"/>
      <w:r>
        <w:rPr>
          <w:rFonts w:ascii="Aptos" w:hAnsi="Aptos" w:eastAsia="等线"/>
        </w:rPr>
        <w:t>5. 物理设计与约束</w:t>
      </w:r>
      <w:bookmarkEnd w:id="15"/>
    </w:p>
    <w:p w14:paraId="06548089">
      <w:pPr>
        <w:pStyle w:val="4"/>
      </w:pPr>
      <w:bookmarkStart w:id="16" w:name="_Toc243432181"/>
      <w:r>
        <w:rPr>
          <w:rFonts w:ascii="Aptos" w:hAnsi="Aptos" w:eastAsia="等线"/>
        </w:rPr>
        <w:t>5.1 事务边界</w:t>
      </w:r>
      <w:bookmarkEnd w:id="16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3388"/>
        <w:gridCol w:w="3953"/>
      </w:tblGrid>
      <w:tr w14:paraId="75B27E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7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D3BC4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事务</w:t>
            </w:r>
          </w:p>
        </w:tc>
        <w:tc>
          <w:tcPr>
            <w:tcW w:w="3388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B6FC0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原子操作</w:t>
            </w:r>
          </w:p>
        </w:tc>
        <w:tc>
          <w:tcPr>
            <w:tcW w:w="39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ADECF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失败处理</w:t>
            </w:r>
          </w:p>
        </w:tc>
      </w:tr>
      <w:tr w14:paraId="5BB8D9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24D4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登录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4C3B1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校验 </w:t>
            </w:r>
            <w:r>
              <w:rPr>
                <w:b/>
                <w:color w:val="173B57"/>
                <w:sz w:val="16"/>
              </w:rPr>
              <w:t>password_credentials</w:t>
            </w:r>
            <w:r>
              <w:rPr>
                <w:sz w:val="17"/>
              </w:rPr>
              <w:t xml:space="preserve"> 摘要、创建 </w:t>
            </w:r>
            <w:r>
              <w:rPr>
                <w:b/>
                <w:color w:val="173B57"/>
                <w:sz w:val="16"/>
              </w:rPr>
              <w:t>login_sessions</w:t>
            </w:r>
            <w:r>
              <w:rPr>
                <w:sz w:val="17"/>
              </w:rPr>
              <w:t xml:space="preserve">、更新 </w:t>
            </w:r>
            <w:r>
              <w:rPr>
                <w:b/>
                <w:color w:val="173B57"/>
                <w:sz w:val="16"/>
              </w:rPr>
              <w:t>last_seen_at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83E36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回滚；统一返回认证失败，不泄露账号存在性</w:t>
            </w:r>
          </w:p>
        </w:tc>
      </w:tr>
      <w:tr w14:paraId="6E4753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78906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主动保存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49307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校验登录/授权，写 </w:t>
            </w: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 xml:space="preserve"> 父行和对应类型子表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505A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任一失败整体回滚；前端保留未提交输入，不显示成功</w:t>
            </w:r>
          </w:p>
        </w:tc>
      </w:tr>
      <w:tr w14:paraId="69D92B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A031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查询保存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64B25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从有效 </w:t>
            </w:r>
            <w:r>
              <w:rPr>
                <w:b/>
                <w:color w:val="173B57"/>
                <w:sz w:val="16"/>
              </w:rPr>
              <w:t>searchRequestId</w:t>
            </w:r>
            <w:r>
              <w:rPr>
                <w:sz w:val="17"/>
              </w:rPr>
              <w:t xml:space="preserve"> 写 </w:t>
            </w: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saved_queries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claims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sources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evidence_links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1B780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证据不完整则状态为 PARTIAL_SUCCESS；EMPTY/failed 不允许保存</w:t>
            </w:r>
          </w:p>
        </w:tc>
      </w:tr>
      <w:tr w14:paraId="0700EB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9DD0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删除请求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1F9B0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目标记录立即不可见，同时写 </w:t>
            </w:r>
            <w:r>
              <w:rPr>
                <w:b/>
                <w:color w:val="173B57"/>
                <w:sz w:val="16"/>
              </w:rPr>
              <w:t>deletion_jobs</w:t>
            </w:r>
            <w:r>
              <w:rPr>
                <w:sz w:val="17"/>
              </w:rPr>
              <w:t xml:space="preserve">、targets 和 </w:t>
            </w:r>
            <w:r>
              <w:rPr>
                <w:b/>
                <w:color w:val="173B57"/>
                <w:sz w:val="16"/>
              </w:rPr>
              <w:t>deletion_outbox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54B71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同一事务提交；后台传播与清除日志复制可重试</w:t>
            </w:r>
          </w:p>
        </w:tc>
      </w:tr>
      <w:tr w14:paraId="1D5C05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5B9BF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跨端读取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7BFAF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校验当前入口、对象归属和有效 </w:t>
            </w:r>
            <w:r>
              <w:rPr>
                <w:b/>
                <w:color w:val="173B57"/>
                <w:sz w:val="16"/>
              </w:rPr>
              <w:t>consent_grants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588E6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外部调用前拒绝；不得先读取全文再隐藏</w:t>
            </w:r>
          </w:p>
        </w:tc>
      </w:tr>
      <w:tr w14:paraId="5BB7BA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3C575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寄存延期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F747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 xml:space="preserve">锁定 </w:t>
            </w:r>
            <w:r>
              <w:rPr>
                <w:b/>
                <w:color w:val="173B57"/>
                <w:sz w:val="16"/>
              </w:rPr>
              <w:t>saved_records.version_no</w:t>
            </w:r>
            <w:r>
              <w:rPr>
                <w:sz w:val="17"/>
              </w:rPr>
              <w:t xml:space="preserve">，更新 </w:t>
            </w:r>
            <w:r>
              <w:rPr>
                <w:b/>
                <w:color w:val="173B57"/>
                <w:sz w:val="16"/>
              </w:rPr>
              <w:t>worry_deposits.reopen_at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545E70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版本冲突返回 CONFLICT，不覆盖他方更新</w:t>
            </w:r>
          </w:p>
        </w:tc>
      </w:tr>
    </w:tbl>
    <w:p w14:paraId="3280ECA4">
      <w:pPr>
        <w:spacing w:after="40"/>
        <w:rPr>
          <w:rFonts w:hint="eastAsia"/>
        </w:rPr>
      </w:pPr>
    </w:p>
    <w:p w14:paraId="1703241A">
      <w:pPr>
        <w:pStyle w:val="4"/>
      </w:pPr>
      <w:bookmarkStart w:id="17" w:name="_Toc243432182"/>
      <w:r>
        <w:rPr>
          <w:rFonts w:ascii="Aptos" w:hAnsi="Aptos" w:eastAsia="等线"/>
        </w:rPr>
        <w:t>5.2 并发、幂等与版本</w:t>
      </w:r>
      <w:bookmarkEnd w:id="17"/>
    </w:p>
    <w:p w14:paraId="6E8CA8B9">
      <w:pPr>
        <w:pStyle w:val="16"/>
        <w:rPr>
          <w:rFonts w:hint="eastAsia"/>
        </w:rPr>
      </w:pPr>
      <w:r>
        <w:rPr>
          <w:rFonts w:ascii="Aptos" w:hAnsi="Aptos"/>
        </w:rPr>
        <w:t xml:space="preserve">写接口携带 </w:t>
      </w:r>
      <w:r>
        <w:rPr>
          <w:rFonts w:ascii="Aptos" w:hAnsi="Aptos"/>
          <w:b/>
          <w:color w:val="173B57"/>
          <w:sz w:val="20"/>
        </w:rPr>
        <w:t>request_id</w:t>
      </w:r>
      <w:r>
        <w:rPr>
          <w:rFonts w:ascii="Aptos" w:hAnsi="Aptos"/>
        </w:rPr>
        <w:t>；保存、删除、投递（本版不实现真实投递）按请求号幂等。</w:t>
      </w:r>
    </w:p>
    <w:p w14:paraId="2531B2A7">
      <w:pPr>
        <w:pStyle w:val="16"/>
        <w:rPr>
          <w:rFonts w:hint="eastAsia"/>
        </w:rPr>
      </w:pPr>
      <w:r>
        <w:rPr>
          <w:rFonts w:ascii="Aptos" w:hAnsi="Aptos"/>
        </w:rPr>
        <w:t xml:space="preserve">业务对象使用 </w:t>
      </w:r>
      <w:r>
        <w:rPr>
          <w:rFonts w:ascii="Aptos" w:hAnsi="Aptos"/>
          <w:b/>
          <w:color w:val="173B57"/>
          <w:sz w:val="20"/>
        </w:rPr>
        <w:t>version_no</w:t>
      </w:r>
      <w:r>
        <w:rPr>
          <w:rFonts w:ascii="Aptos" w:hAnsi="Aptos"/>
        </w:rPr>
        <w:t xml:space="preserve"> 乐观锁；</w:t>
      </w:r>
      <w:r>
        <w:rPr>
          <w:rFonts w:ascii="Aptos" w:hAnsi="Aptos"/>
          <w:b/>
          <w:color w:val="173B57"/>
          <w:sz w:val="20"/>
        </w:rPr>
        <w:t>UPDATE ... WHERE id = ? AND version_no = ?</w:t>
      </w:r>
      <w:r>
        <w:rPr>
          <w:rFonts w:ascii="Aptos" w:hAnsi="Aptos"/>
        </w:rPr>
        <w:t>，影响行数为 0 即并发冲突。</w:t>
      </w:r>
    </w:p>
    <w:p w14:paraId="7E9F6471">
      <w:pPr>
        <w:pStyle w:val="16"/>
        <w:rPr>
          <w:rFonts w:hint="eastAsia"/>
        </w:rPr>
      </w:pPr>
      <w:r>
        <w:rPr>
          <w:rFonts w:ascii="Aptos" w:hAnsi="Aptos"/>
        </w:rPr>
        <w:t xml:space="preserve">查询结果的迟到回复必须比对 </w:t>
      </w:r>
      <w:r>
        <w:rPr>
          <w:rFonts w:ascii="Aptos" w:hAnsi="Aptos"/>
          <w:b/>
          <w:color w:val="173B57"/>
          <w:sz w:val="20"/>
        </w:rPr>
        <w:t>request_id</w:t>
      </w:r>
      <w:r>
        <w:rPr>
          <w:rFonts w:ascii="Aptos" w:hAnsi="Aptos"/>
        </w:rPr>
        <w:t xml:space="preserve">、当前 </w:t>
      </w:r>
      <w:r>
        <w:rPr>
          <w:rFonts w:ascii="Aptos" w:hAnsi="Aptos"/>
          <w:b/>
          <w:color w:val="173B57"/>
          <w:sz w:val="20"/>
        </w:rPr>
        <w:t>login_sessions.id</w:t>
      </w:r>
      <w:r>
        <w:rPr>
          <w:rFonts w:ascii="Aptos" w:hAnsi="Aptos"/>
        </w:rPr>
        <w:t xml:space="preserve"> 和任务代次，不能回填已退出或已切换账号的页面。</w:t>
      </w:r>
    </w:p>
    <w:p w14:paraId="43DD3099">
      <w:pPr>
        <w:pStyle w:val="16"/>
        <w:rPr>
          <w:rFonts w:hint="eastAsia"/>
        </w:rPr>
      </w:pPr>
      <w:r>
        <w:rPr>
          <w:rFonts w:ascii="Aptos" w:hAnsi="Aptos"/>
        </w:rPr>
        <w:t xml:space="preserve">读操作通过 </w:t>
      </w:r>
      <w:r>
        <w:rPr>
          <w:rFonts w:ascii="Aptos" w:hAnsi="Aptos"/>
          <w:b/>
          <w:color w:val="173B57"/>
          <w:sz w:val="20"/>
        </w:rPr>
        <w:t>saved_records</w:t>
      </w:r>
      <w:r>
        <w:rPr>
          <w:rFonts w:ascii="Aptos" w:hAnsi="Aptos"/>
        </w:rPr>
        <w:t xml:space="preserve"> 按 </w:t>
      </w:r>
      <w:r>
        <w:rPr>
          <w:rFonts w:ascii="Aptos" w:hAnsi="Aptos"/>
          <w:b/>
          <w:color w:val="173B57"/>
          <w:sz w:val="20"/>
        </w:rPr>
        <w:t>account_id</w:t>
      </w:r>
      <w:r>
        <w:rPr>
          <w:rFonts w:ascii="Aptos" w:hAnsi="Aptos"/>
        </w:rPr>
        <w:t>、</w:t>
      </w:r>
      <w:r>
        <w:rPr>
          <w:rFonts w:ascii="Aptos" w:hAnsi="Aptos"/>
          <w:b/>
          <w:color w:val="173B57"/>
          <w:sz w:val="20"/>
        </w:rPr>
        <w:t>entry_point_id</w:t>
      </w:r>
      <w:r>
        <w:rPr>
          <w:rFonts w:ascii="Aptos" w:hAnsi="Aptos"/>
        </w:rPr>
        <w:t>、</w:t>
      </w:r>
      <w:r>
        <w:rPr>
          <w:rFonts w:ascii="Aptos" w:hAnsi="Aptos"/>
          <w:b/>
          <w:color w:val="173B57"/>
          <w:sz w:val="20"/>
        </w:rPr>
        <w:t>deleted_at is null</w:t>
      </w:r>
      <w:r>
        <w:rPr>
          <w:rFonts w:ascii="Aptos" w:hAnsi="Aptos"/>
        </w:rPr>
        <w:t xml:space="preserve"> 三个条件过滤；跨端读取额外要求有效授权。</w:t>
      </w:r>
    </w:p>
    <w:p w14:paraId="179E26A4">
      <w:pPr>
        <w:pStyle w:val="4"/>
      </w:pPr>
      <w:bookmarkStart w:id="18" w:name="_Toc243432183"/>
      <w:r>
        <w:rPr>
          <w:rFonts w:ascii="Aptos" w:hAnsi="Aptos" w:eastAsia="等线"/>
        </w:rPr>
        <w:t>5.3 索引依据</w:t>
      </w:r>
      <w:bookmarkEnd w:id="18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3388"/>
        <w:gridCol w:w="3953"/>
      </w:tblGrid>
      <w:tr w14:paraId="078F8F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7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D18E0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索引</w:t>
            </w:r>
          </w:p>
        </w:tc>
        <w:tc>
          <w:tcPr>
            <w:tcW w:w="3388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F0252A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依据</w:t>
            </w:r>
          </w:p>
        </w:tc>
        <w:tc>
          <w:tcPr>
            <w:tcW w:w="39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E834A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不做的索引</w:t>
            </w:r>
          </w:p>
        </w:tc>
      </w:tr>
      <w:tr w14:paraId="4E91AC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608F3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login_sessions(account_id, entry_point_id, expires_at)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20F3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退出、空闲/绝对过期和入口隔离查询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4DBE7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不索引会话凭据明文</w:t>
            </w:r>
          </w:p>
        </w:tc>
      </w:tr>
      <w:tr w14:paraId="67BA4B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899F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saved_records(account_id, entry_point_id, record_kind, created_at)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5888A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各类记录列表和入口隔离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7E5CC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不保存未授权临时任务</w:t>
            </w:r>
          </w:p>
        </w:tc>
      </w:tr>
      <w:tr w14:paraId="33337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F928E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emotion_records(record_date)</w:t>
            </w:r>
            <w:r>
              <w:rPr>
                <w:sz w:val="17"/>
              </w:rPr>
              <w:t xml:space="preserve"> 联合父表索引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3A3B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按账号、入口、日期回看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CBEC4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不对事件正文做全文索引</w:t>
            </w:r>
          </w:p>
        </w:tc>
      </w:tr>
      <w:tr w14:paraId="1A1637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5AFE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worry_deposits(status, reopen_at)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B35A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到期状态扫描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95E24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不自动展开正文</w:t>
            </w:r>
          </w:p>
        </w:tc>
      </w:tr>
      <w:tr w14:paraId="192BDD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ABA3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sources(canonical_url)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7080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URL 去重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AEC6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不把转载默认当独立证据</w:t>
            </w:r>
          </w:p>
        </w:tc>
      </w:tr>
      <w:tr w14:paraId="165A60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66BB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deletion_targets(status, next_retry_at)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EFAFB7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删除传播重试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4BD9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不把正文写入错误字段</w:t>
            </w:r>
          </w:p>
        </w:tc>
      </w:tr>
      <w:tr w14:paraId="15D0AA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DACB7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deletion_outbox(published_at)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479F2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可靠复制未发布的清除事件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B2721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payload 只含对象标识和时间</w:t>
            </w:r>
          </w:p>
        </w:tc>
      </w:tr>
    </w:tbl>
    <w:p w14:paraId="012B281C">
      <w:pPr>
        <w:spacing w:after="40"/>
        <w:rPr>
          <w:rFonts w:hint="eastAsia"/>
        </w:rPr>
      </w:pPr>
    </w:p>
    <w:p w14:paraId="6FAE6195">
      <w:pPr>
        <w:pStyle w:val="3"/>
      </w:pPr>
      <w:bookmarkStart w:id="19" w:name="_Toc243432184"/>
      <w:r>
        <w:rPr>
          <w:rFonts w:ascii="Aptos" w:hAnsi="Aptos" w:eastAsia="等线"/>
        </w:rPr>
        <w:t>6. 访问规则、隐私与生命周期</w:t>
      </w:r>
      <w:bookmarkEnd w:id="19"/>
    </w:p>
    <w:p w14:paraId="0FE27FCD">
      <w:pPr>
        <w:pStyle w:val="4"/>
      </w:pPr>
      <w:bookmarkStart w:id="20" w:name="_Toc243432185"/>
      <w:r>
        <w:rPr>
          <w:rFonts w:ascii="Aptos" w:hAnsi="Aptos" w:eastAsia="等线"/>
        </w:rPr>
        <w:t>6.1 权限规则</w:t>
      </w:r>
      <w:bookmarkEnd w:id="20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3388"/>
        <w:gridCol w:w="3953"/>
      </w:tblGrid>
      <w:tr w14:paraId="7E1B9A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7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4DA56C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主体</w:t>
            </w:r>
          </w:p>
        </w:tc>
        <w:tc>
          <w:tcPr>
            <w:tcW w:w="3388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D02B2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允许</w:t>
            </w:r>
          </w:p>
        </w:tc>
        <w:tc>
          <w:tcPr>
            <w:tcW w:w="39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144804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禁止</w:t>
            </w:r>
          </w:p>
        </w:tc>
      </w:tr>
      <w:tr w14:paraId="145B78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12FE9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游客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BCC861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端侧互动、临时陪伴/查询/训练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602AE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读取或创建持久业务对象；跨端授权</w:t>
            </w:r>
          </w:p>
        </w:tc>
      </w:tr>
      <w:tr w14:paraId="1BC5F9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3CCF1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本人+当前入口有效会话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E2392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读写本人且同入口的已保存对象；主动保存/清除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B7F1D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读取其他账号、其他入口对象；默认跨端读取</w:t>
            </w:r>
          </w:p>
        </w:tc>
      </w:tr>
      <w:tr w14:paraId="385A13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B5ED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本人+明确跨端授权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42565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仅在授权 scope、purpose、有效期内读取指定对象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F81C1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超出 scope、撤销后读取、自动复制历史</w:t>
            </w:r>
          </w:p>
        </w:tc>
      </w:tr>
      <w:tr w14:paraId="0B64BD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A95A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其他账号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3BE91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69942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所有私密对象</w:t>
            </w:r>
          </w:p>
        </w:tc>
      </w:tr>
      <w:tr w14:paraId="6C6C5E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51AE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失效会话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6E5B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无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C8763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任何私密读取/写入</w:t>
            </w:r>
          </w:p>
        </w:tc>
      </w:tr>
      <w:tr w14:paraId="019D2D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71F64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运维/审计服务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02721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只读最小状态和错误码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FA3D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读取正文、密码、销毁内容；不得绕过应用授权</w:t>
            </w:r>
          </w:p>
        </w:tc>
      </w:tr>
    </w:tbl>
    <w:p w14:paraId="05EDECAA">
      <w:pPr>
        <w:spacing w:after="40"/>
        <w:rPr>
          <w:rFonts w:hint="eastAsia"/>
        </w:rPr>
      </w:pPr>
    </w:p>
    <w:p w14:paraId="139CECAF">
      <w:pPr>
        <w:pStyle w:val="4"/>
      </w:pPr>
      <w:bookmarkStart w:id="21" w:name="_Toc243432186"/>
      <w:r>
        <w:rPr>
          <w:rFonts w:ascii="Aptos" w:hAnsi="Aptos" w:eastAsia="等线"/>
        </w:rPr>
        <w:t>6.2 生命周期表</w:t>
      </w:r>
      <w:bookmarkEnd w:id="21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5"/>
        <w:gridCol w:w="1788"/>
        <w:gridCol w:w="1506"/>
        <w:gridCol w:w="1788"/>
        <w:gridCol w:w="1600"/>
        <w:gridCol w:w="1694"/>
      </w:tblGrid>
      <w:tr w14:paraId="1260ED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5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0BA05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数据对象</w:t>
            </w:r>
          </w:p>
        </w:tc>
        <w:tc>
          <w:tcPr>
            <w:tcW w:w="1788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5D0E1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创建</w:t>
            </w:r>
          </w:p>
        </w:tc>
        <w:tc>
          <w:tcPr>
            <w:tcW w:w="1506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358B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使用</w:t>
            </w:r>
          </w:p>
        </w:tc>
        <w:tc>
          <w:tcPr>
            <w:tcW w:w="1788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E4863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主动保存/外发</w:t>
            </w:r>
          </w:p>
        </w:tc>
        <w:tc>
          <w:tcPr>
            <w:tcW w:w="160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BD1F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清除</w:t>
            </w:r>
          </w:p>
        </w:tc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1DDA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6"/>
              </w:rPr>
              <w:t>备份与到期</w:t>
            </w:r>
          </w:p>
        </w:tc>
      </w:tr>
      <w:tr w14:paraId="24CAFD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89793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陪伴/训练/排练临时态</w:t>
            </w:r>
          </w:p>
        </w:tc>
        <w:tc>
          <w:tcPr>
            <w:tcW w:w="17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C9F4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用户开始任务</w:t>
            </w:r>
          </w:p>
        </w:tc>
        <w:tc>
          <w:tcPr>
            <w:tcW w:w="15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78492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当前任务</w:t>
            </w:r>
          </w:p>
        </w:tc>
        <w:tc>
          <w:tcPr>
            <w:tcW w:w="17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9A5001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仅确认保存时转为持久对象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C081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结束/退出立即清理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FFA87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不进入备份</w:t>
            </w:r>
          </w:p>
        </w:tc>
      </w:tr>
      <w:tr w14:paraId="3C86F4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21689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情绪记录</w:t>
            </w:r>
          </w:p>
        </w:tc>
        <w:tc>
          <w:tcPr>
            <w:tcW w:w="17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74CF4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用户填写</w:t>
            </w:r>
          </w:p>
        </w:tc>
        <w:tc>
          <w:tcPr>
            <w:tcW w:w="1506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AFF58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日历回看</w:t>
            </w:r>
          </w:p>
        </w:tc>
        <w:tc>
          <w:tcPr>
            <w:tcW w:w="17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6BCB96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点击保存；分析另行授权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DF72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用户删除；传播到索引/缓存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AFA62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按策略保留，备份到期后物理清除</w:t>
            </w:r>
          </w:p>
        </w:tc>
      </w:tr>
      <w:tr w14:paraId="1BEAEA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673806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物件</w:t>
            </w:r>
          </w:p>
        </w:tc>
        <w:tc>
          <w:tcPr>
            <w:tcW w:w="17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CF75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选择外观</w:t>
            </w:r>
          </w:p>
        </w:tc>
        <w:tc>
          <w:tcPr>
            <w:tcW w:w="15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A01D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房间展示</w:t>
            </w:r>
          </w:p>
        </w:tc>
        <w:tc>
          <w:tcPr>
            <w:tcW w:w="17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F6C17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可只保存外观或另存正文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69034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分别删除外观/正文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B020E6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不因登录自动迁移游客输入</w:t>
            </w:r>
          </w:p>
        </w:tc>
      </w:tr>
      <w:tr w14:paraId="78D86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30D43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认可表达</w:t>
            </w:r>
          </w:p>
        </w:tc>
        <w:tc>
          <w:tcPr>
            <w:tcW w:w="17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0983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排练中选择</w:t>
            </w:r>
          </w:p>
        </w:tc>
        <w:tc>
          <w:tcPr>
            <w:tcW w:w="1506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D07E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整理稿查看</w:t>
            </w:r>
          </w:p>
        </w:tc>
        <w:tc>
          <w:tcPr>
            <w:tcW w:w="17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959F35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用户主动保存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99030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删除整理稿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D7CC4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不保存未认可 AI 回复</w:t>
            </w:r>
          </w:p>
        </w:tc>
      </w:tr>
      <w:tr w14:paraId="558E5C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86479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寄存</w:t>
            </w:r>
          </w:p>
        </w:tc>
        <w:tc>
          <w:tcPr>
            <w:tcW w:w="17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743A5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填写标题/正文</w:t>
            </w:r>
          </w:p>
        </w:tc>
        <w:tc>
          <w:tcPr>
            <w:tcW w:w="15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EF5CC6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到期前只显示状态</w:t>
            </w:r>
          </w:p>
        </w:tc>
        <w:tc>
          <w:tcPr>
            <w:tcW w:w="17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C6D5BE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点击寄存并选时间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2D49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用户删除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A329F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 xml:space="preserve">到期只改 </w:t>
            </w:r>
            <w:r>
              <w:rPr>
                <w:b/>
                <w:color w:val="173B57"/>
                <w:sz w:val="15"/>
              </w:rPr>
              <w:t>AVAILABLE</w:t>
            </w:r>
            <w:r>
              <w:rPr>
                <w:sz w:val="16"/>
              </w:rPr>
              <w:t xml:space="preserve">；主动取回后改 </w:t>
            </w:r>
            <w:r>
              <w:rPr>
                <w:b/>
                <w:color w:val="173B57"/>
                <w:sz w:val="15"/>
              </w:rPr>
              <w:t>RETRIEVED</w:t>
            </w:r>
            <w:r>
              <w:rPr>
                <w:sz w:val="16"/>
              </w:rPr>
              <w:t>，不自动打开/外发</w:t>
            </w:r>
          </w:p>
        </w:tc>
      </w:tr>
      <w:tr w14:paraId="6990A8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702B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已保存查询</w:t>
            </w:r>
          </w:p>
        </w:tc>
        <w:tc>
          <w:tcPr>
            <w:tcW w:w="17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EF49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用户确认保存</w:t>
            </w:r>
          </w:p>
        </w:tc>
        <w:tc>
          <w:tcPr>
            <w:tcW w:w="1506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A898A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查看摘要、主张和来源</w:t>
            </w:r>
          </w:p>
        </w:tc>
        <w:tc>
          <w:tcPr>
            <w:tcW w:w="17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B6BEC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仅主动保存；来源随证据链保存</w:t>
            </w:r>
          </w:p>
        </w:tc>
        <w:tc>
          <w:tcPr>
            <w:tcW w:w="160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67E8B8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删除查询并启动传播</w:t>
            </w:r>
          </w:p>
        </w:tc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7A639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不以备份恢复到在线系统</w:t>
            </w:r>
          </w:p>
        </w:tc>
      </w:tr>
      <w:tr w14:paraId="6C15A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91C86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6"/>
              </w:rPr>
              <w:t>文字销毁正文</w:t>
            </w:r>
          </w:p>
        </w:tc>
        <w:tc>
          <w:tcPr>
            <w:tcW w:w="17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103E3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当前页面输入</w:t>
            </w:r>
          </w:p>
        </w:tc>
        <w:tc>
          <w:tcPr>
            <w:tcW w:w="150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EDC6D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动画期间</w:t>
            </w:r>
          </w:p>
        </w:tc>
        <w:tc>
          <w:tcPr>
            <w:tcW w:w="17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B2DF2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禁止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E696B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动画/关闭/跳过后清理</w:t>
            </w:r>
          </w:p>
        </w:tc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EF2CF">
            <w:pPr>
              <w:spacing w:after="0" w:line="252" w:lineRule="auto"/>
              <w:rPr>
                <w:rFonts w:hint="eastAsia"/>
              </w:rPr>
            </w:pPr>
            <w:r>
              <w:rPr>
                <w:sz w:val="16"/>
              </w:rPr>
              <w:t>无备份、无日志、无索引</w:t>
            </w:r>
          </w:p>
        </w:tc>
      </w:tr>
    </w:tbl>
    <w:p w14:paraId="15AF9148">
      <w:pPr>
        <w:spacing w:after="40"/>
        <w:rPr>
          <w:rFonts w:hint="eastAsia"/>
        </w:rPr>
      </w:pPr>
    </w:p>
    <w:p w14:paraId="0B6529BD">
      <w:pPr>
        <w:pStyle w:val="4"/>
      </w:pPr>
      <w:bookmarkStart w:id="22" w:name="_Toc243432187"/>
      <w:r>
        <w:rPr>
          <w:rFonts w:ascii="Aptos" w:hAnsi="Aptos" w:eastAsia="等线"/>
        </w:rPr>
        <w:t>6.3 备份恢复设计</w:t>
      </w:r>
      <w:bookmarkEnd w:id="22"/>
    </w:p>
    <w:p w14:paraId="42FEDC13">
      <w:pPr>
        <w:spacing w:after="60" w:line="288" w:lineRule="auto"/>
        <w:ind w:left="425" w:hanging="312"/>
        <w:rPr>
          <w:rFonts w:hint="eastAsia"/>
        </w:rPr>
      </w:pPr>
      <w:r>
        <w:t>1. 生产数据库只允许服务端私网访问；应用密钥和数据库凭据进入密钥管理服务，SQL 仓库只保留占位配置。</w:t>
      </w:r>
    </w:p>
    <w:p w14:paraId="464DA962">
      <w:pPr>
        <w:spacing w:after="60" w:line="288" w:lineRule="auto"/>
        <w:ind w:left="425" w:hanging="312"/>
        <w:rPr>
          <w:rFonts w:hint="eastAsia"/>
        </w:rPr>
      </w:pPr>
      <w:r>
        <w:t>2. 已确定仅备份主动持久化数据，备份加密并保留 7 天；RPO/RTO 数值仍需在部署阶段实测，不在设计稿伪造。</w:t>
      </w:r>
    </w:p>
    <w:p w14:paraId="2C67DE55">
      <w:pPr>
        <w:spacing w:after="60" w:line="288" w:lineRule="auto"/>
        <w:ind w:left="425" w:hanging="312"/>
        <w:rPr>
          <w:rFonts w:hint="eastAsia"/>
        </w:rPr>
      </w:pPr>
      <w:r>
        <w:t>3. 备份包含加密正文和治理元数据，访问与恢复均需双人审批/审计；恢复到隔离环境后再验证，不直接覆盖生产。</w:t>
      </w:r>
    </w:p>
    <w:p w14:paraId="27C93288">
      <w:pPr>
        <w:spacing w:after="60" w:line="288" w:lineRule="auto"/>
        <w:ind w:left="425" w:hanging="312"/>
        <w:rPr>
          <w:rFonts w:hint="eastAsia"/>
        </w:rPr>
      </w:pPr>
      <w:r>
        <w:t xml:space="preserve">4. 用户删除后，在线主库立即不可见；删除事务写 </w:t>
      </w:r>
      <w:r>
        <w:rPr>
          <w:b/>
          <w:color w:val="173B57"/>
          <w:sz w:val="20"/>
        </w:rPr>
        <w:t>deletion_outbox</w:t>
      </w:r>
      <w:r>
        <w:t xml:space="preserve">，后台复制到独立 </w:t>
      </w:r>
      <w:r>
        <w:rPr>
          <w:b/>
          <w:color w:val="173B57"/>
          <w:sz w:val="20"/>
        </w:rPr>
        <w:t>deletion_log_entries</w:t>
      </w:r>
      <w:r>
        <w:t>，后者至少保留 8 天且不早于全部相关备份退出恢复窗口。</w:t>
      </w:r>
    </w:p>
    <w:p w14:paraId="6CA4421A">
      <w:pPr>
        <w:spacing w:after="60" w:line="288" w:lineRule="auto"/>
        <w:ind w:left="425" w:hanging="312"/>
        <w:rPr>
          <w:rFonts w:hint="eastAsia"/>
        </w:rPr>
      </w:pPr>
      <w:r>
        <w:t xml:space="preserve">5. 全库恢复前先重放独立清除日志、校验连续性并撤销旧 </w:t>
      </w:r>
      <w:r>
        <w:rPr>
          <w:b/>
          <w:color w:val="173B57"/>
          <w:sz w:val="20"/>
        </w:rPr>
        <w:t>login_sessions</w:t>
      </w:r>
      <w:r>
        <w:t>；日志缺失或校验失败时暂停恢复发布。</w:t>
      </w:r>
    </w:p>
    <w:p w14:paraId="7488D036">
      <w:pPr>
        <w:spacing w:after="60" w:line="288" w:lineRule="auto"/>
        <w:ind w:left="425" w:hanging="312"/>
        <w:rPr>
          <w:rFonts w:hint="eastAsia"/>
        </w:rPr>
      </w:pPr>
      <w:r>
        <w:t>6. 备份失败告警只含任务 ID、目标和错误码，不含正文、密码、查询原文或文字销毁内容。</w:t>
      </w:r>
    </w:p>
    <w:p w14:paraId="3FA88FB1">
      <w:pPr>
        <w:pStyle w:val="3"/>
      </w:pPr>
      <w:bookmarkStart w:id="23" w:name="_Toc243432188"/>
      <w:r>
        <w:rPr>
          <w:rFonts w:ascii="Aptos" w:hAnsi="Aptos" w:eastAsia="等线"/>
        </w:rPr>
        <w:t>7. 信息检索设计与服务契约</w:t>
      </w:r>
      <w:bookmarkEnd w:id="23"/>
    </w:p>
    <w:p w14:paraId="409D5EAE">
      <w:pPr>
        <w:pStyle w:val="4"/>
      </w:pPr>
      <w:bookmarkStart w:id="24" w:name="_Toc243432189"/>
      <w:r>
        <w:rPr>
          <w:rFonts w:ascii="Aptos" w:hAnsi="Aptos" w:eastAsia="等线"/>
        </w:rPr>
        <w:t>7.1 检索流程</w:t>
      </w:r>
      <w:bookmarkEnd w:id="24"/>
    </w:p>
    <w:p w14:paraId="704609D5">
      <w:pPr>
        <w:rPr>
          <w:rFonts w:hint="eastAsia"/>
        </w:rPr>
      </w:pPr>
      <w:r>
        <w:rPr>
          <w:b/>
          <w:color w:val="173B57"/>
          <w:sz w:val="20"/>
        </w:rPr>
        <w:t>明确问题 → 保留限制词的规范化 → 入口/授权校验 → SearchAdapter 检索 → URL/标题/内容指纹去重 → Claim/Evidence/Source 绑定 → 展示状态与不确定性 → 用户选择是否保存</w:t>
      </w:r>
    </w:p>
    <w:p w14:paraId="49F41B4D">
      <w:pPr>
        <w:pStyle w:val="4"/>
      </w:pPr>
      <w:bookmarkStart w:id="25" w:name="_Toc243432190"/>
      <w:r>
        <w:rPr>
          <w:rFonts w:ascii="Aptos" w:hAnsi="Aptos" w:eastAsia="等线"/>
        </w:rPr>
        <w:t xml:space="preserve">7.2 </w:t>
      </w:r>
      <w:r>
        <w:rPr>
          <w:rFonts w:ascii="Aptos" w:hAnsi="Aptos" w:eastAsia="等线"/>
          <w:color w:val="173B57"/>
          <w:sz w:val="25"/>
        </w:rPr>
        <w:t>/api/search/tasks</w:t>
      </w:r>
      <w:r>
        <w:rPr>
          <w:rFonts w:ascii="Aptos" w:hAnsi="Aptos" w:eastAsia="等线"/>
        </w:rPr>
        <w:t xml:space="preserve"> 请求与完成结果契约</w:t>
      </w:r>
      <w:bookmarkEnd w:id="25"/>
    </w:p>
    <w:p w14:paraId="34C83A9B">
      <w:pPr>
        <w:rPr>
          <w:rFonts w:hint="eastAsia"/>
        </w:rPr>
      </w:pPr>
      <w:r>
        <w:t xml:space="preserve">检索任务通过 </w:t>
      </w:r>
      <w:r>
        <w:rPr>
          <w:b/>
          <w:color w:val="173B57"/>
          <w:sz w:val="20"/>
        </w:rPr>
        <w:t>POST /api/search/tasks</w:t>
      </w:r>
      <w:r>
        <w:t xml:space="preserve"> 受理，客户端提交业务会话、活动代次、问题和用途授权引用；账号和当前入口必须由服务端从有效会话推导，不能信任客户端自报字段。请求只在任务生命周期内存在，</w:t>
      </w:r>
      <w:r>
        <w:rPr>
          <w:b/>
          <w:color w:val="173B57"/>
          <w:sz w:val="20"/>
        </w:rPr>
        <w:t>SavedQuery</w:t>
      </w:r>
      <w:r>
        <w:t xml:space="preserve"> 仅在用户主动保存有效结果后落库。</w:t>
      </w:r>
    </w:p>
    <w:p w14:paraId="007D19CA">
      <w:pPr>
        <w:shd w:val="clear" w:color="auto" w:fill="F5F7F9"/>
        <w:spacing w:before="80" w:after="140" w:line="240" w:lineRule="auto"/>
        <w:ind w:left="283" w:right="283"/>
        <w:rPr>
          <w:rFonts w:hint="eastAsia"/>
        </w:rPr>
      </w:pPr>
      <w:r>
        <w:rPr>
          <w:rFonts w:ascii="Consolas" w:hAnsi="Consolas" w:eastAsia="Consolas"/>
          <w:sz w:val="16"/>
        </w:rPr>
        <w:t>{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"requestId": "uuid",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"sessionId": "uuid",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"activityId": "uuid",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"sessionGeneration": 1,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"activityGeneration": 1,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"question": "用户问题",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"selectedContextIds": [],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"consentId": "uuid",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"aiConsentId": null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>}</w:t>
      </w:r>
    </w:p>
    <w:p w14:paraId="5A5306D0">
      <w:pPr>
        <w:shd w:val="clear" w:color="auto" w:fill="F5F7F9"/>
        <w:spacing w:before="80" w:after="140" w:line="240" w:lineRule="auto"/>
        <w:ind w:left="283" w:right="283"/>
        <w:rPr>
          <w:rFonts w:hint="eastAsia"/>
        </w:rPr>
      </w:pPr>
      <w:r>
        <w:rPr>
          <w:rFonts w:ascii="Consolas" w:hAnsi="Consolas" w:eastAsia="Consolas"/>
          <w:sz w:val="16"/>
        </w:rPr>
        <w:t>{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"searchState": "SUCCESS|EMPTY",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"partial": false,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"hasConflict": false,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"claims": [{"id": "uuid", "summary": "事实主张", "sourceIds": ["uuid"]}],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 xml:space="preserve">  "sources": [{"id": "uuid", "title": "标题", "url": "https://example.org", "publishedAt": null, "retrievedAt": "2026-10-20T00:00:00Z", "quality": "CURRENT|STALE|UNKNOWN"}]</w:t>
      </w:r>
      <w:r>
        <w:rPr>
          <w:rFonts w:ascii="Consolas" w:hAnsi="Consolas" w:eastAsia="Consolas"/>
          <w:sz w:val="16"/>
        </w:rPr>
        <w:br w:type="textWrapping"/>
      </w:r>
      <w:r>
        <w:rPr>
          <w:rFonts w:ascii="Consolas" w:hAnsi="Consolas" w:eastAsia="Consolas"/>
          <w:sz w:val="16"/>
        </w:rPr>
        <w:t>}</w:t>
      </w:r>
    </w:p>
    <w:p w14:paraId="3E394EC0">
      <w:pPr>
        <w:rPr>
          <w:rFonts w:hint="eastAsia"/>
        </w:rPr>
      </w:pPr>
      <w:r>
        <w:t xml:space="preserve">服务端在保存时从本人当前入口的已完成任务复制问题、主张、来源和不确定性，并写入规范化查询、持久状态和追踪标识；客户端只提交有效 </w:t>
      </w:r>
      <w:r>
        <w:rPr>
          <w:b/>
          <w:color w:val="173B57"/>
          <w:sz w:val="20"/>
        </w:rPr>
        <w:t>searchRequestId</w:t>
      </w:r>
      <w:r>
        <w:t xml:space="preserve">，不得提交自造证据链。使用模型整理时 </w:t>
      </w:r>
      <w:r>
        <w:rPr>
          <w:b/>
          <w:color w:val="173B57"/>
          <w:sz w:val="20"/>
        </w:rPr>
        <w:t>aiConsentId</w:t>
      </w:r>
      <w:r>
        <w:t xml:space="preserve"> 必填，否则为 </w:t>
      </w:r>
      <w:r>
        <w:rPr>
          <w:b/>
          <w:color w:val="173B57"/>
          <w:sz w:val="20"/>
        </w:rPr>
        <w:t>null</w:t>
      </w:r>
      <w:r>
        <w:t>。</w:t>
      </w:r>
    </w:p>
    <w:p w14:paraId="378F045A">
      <w:pPr>
        <w:pStyle w:val="4"/>
      </w:pPr>
      <w:bookmarkStart w:id="26" w:name="_Toc243432191"/>
      <w:r>
        <w:rPr>
          <w:rFonts w:ascii="Aptos" w:hAnsi="Aptos" w:eastAsia="等线"/>
        </w:rPr>
        <w:t>7.3 状态与异常</w:t>
      </w:r>
      <w:bookmarkEnd w:id="26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4"/>
        <w:gridCol w:w="2635"/>
        <w:gridCol w:w="2259"/>
        <w:gridCol w:w="2823"/>
      </w:tblGrid>
      <w:tr w14:paraId="4363B2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6BA0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状态</w:t>
            </w:r>
          </w:p>
        </w:tc>
        <w:tc>
          <w:tcPr>
            <w:tcW w:w="2635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3C57E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触发</w:t>
            </w:r>
          </w:p>
        </w:tc>
        <w:tc>
          <w:tcPr>
            <w:tcW w:w="2259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04B77F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页面行为</w:t>
            </w:r>
          </w:p>
        </w:tc>
        <w:tc>
          <w:tcPr>
            <w:tcW w:w="282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04BA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数据行为</w:t>
            </w:r>
          </w:p>
        </w:tc>
      </w:tr>
      <w:tr w14:paraId="468FD8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BE926B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NEEDS_CLARIFICATION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3FDA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缺少地区、时间、版本或问题目标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26768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先询问，不能提前检索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9F4110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不写保存表</w:t>
            </w:r>
          </w:p>
        </w:tc>
      </w:tr>
      <w:tr w14:paraId="5B85113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3EAAE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searchState=EMPTY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ED25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无可靠结果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8A8E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展示已用条件和修正入口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256AF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不生成来源/主张，且不可保存</w:t>
            </w:r>
          </w:p>
        </w:tc>
      </w:tr>
      <w:tr w14:paraId="3F6B47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17CF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partial=true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4B6E0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部分适配器超时/失败但仍有可核查结果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F8755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展示可用结果和失败范围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BB16E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确认保存后状态为 PARTIAL_SUCCESS</w:t>
            </w:r>
          </w:p>
        </w:tc>
      </w:tr>
      <w:tr w14:paraId="395D6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93BBD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status=failed, failureReason=TIMEOUT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98EEB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查询任务超时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0A6EE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明确超时，可重试/结束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4E0D3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不把迟到回复写历史，且不可保存</w:t>
            </w:r>
          </w:p>
        </w:tc>
      </w:tr>
      <w:tr w14:paraId="52D7A8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62B86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hasConflict=true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09FE1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来源主张无法消解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2394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并列展示差异、日期和层级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D328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保存后状态为 CONFLICTED，不选顺滑答案</w:t>
            </w:r>
          </w:p>
        </w:tc>
      </w:tr>
      <w:tr w14:paraId="4DA6A9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7678AF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source.quality=STALE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0AD3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来源超过新鲜度窗口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1D01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标注可能过期，不称“最新”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9852A0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保存后状态为 STALE_SOURCE</w:t>
            </w:r>
          </w:p>
        </w:tc>
      </w:tr>
      <w:tr w14:paraId="7312BC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B8EB0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ACCESS_DENIED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D240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入口/账号/授权不符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C6BD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拒绝外部调用并提示原因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C14F7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只写最小审计，不含正文</w:t>
            </w:r>
          </w:p>
        </w:tc>
      </w:tr>
    </w:tbl>
    <w:p w14:paraId="30CE0281">
      <w:pPr>
        <w:spacing w:after="40"/>
        <w:rPr>
          <w:rFonts w:hint="eastAsia"/>
        </w:rPr>
      </w:pPr>
    </w:p>
    <w:p w14:paraId="6A42DB83">
      <w:pPr>
        <w:rPr>
          <w:rFonts w:hint="eastAsia"/>
        </w:rPr>
      </w:pPr>
      <w:r>
        <w:t xml:space="preserve">同一结果同时满足多个条件时，持久 </w:t>
      </w:r>
      <w:r>
        <w:rPr>
          <w:b/>
          <w:color w:val="173B57"/>
          <w:sz w:val="20"/>
        </w:rPr>
        <w:t>SavedQueryStatus</w:t>
      </w:r>
      <w:r>
        <w:t xml:space="preserve"> 按 </w:t>
      </w:r>
      <w:r>
        <w:rPr>
          <w:b/>
          <w:color w:val="173B57"/>
          <w:sz w:val="20"/>
        </w:rPr>
        <w:t>CONFLICTED</w:t>
      </w:r>
      <w:r>
        <w:t xml:space="preserve"> → </w:t>
      </w:r>
      <w:r>
        <w:rPr>
          <w:b/>
          <w:color w:val="173B57"/>
          <w:sz w:val="20"/>
        </w:rPr>
        <w:t>PARTIAL_SUCCESS</w:t>
      </w:r>
      <w:r>
        <w:t xml:space="preserve"> → </w:t>
      </w:r>
      <w:r>
        <w:rPr>
          <w:b/>
          <w:color w:val="173B57"/>
          <w:sz w:val="20"/>
        </w:rPr>
        <w:t>STALE_SOURCE</w:t>
      </w:r>
      <w:r>
        <w:t xml:space="preserve"> → </w:t>
      </w:r>
      <w:r>
        <w:rPr>
          <w:b/>
          <w:color w:val="173B57"/>
          <w:sz w:val="20"/>
        </w:rPr>
        <w:t>SUCCESS</w:t>
      </w:r>
      <w:r>
        <w:t xml:space="preserve"> 的优先级确定；临时 </w:t>
      </w:r>
      <w:r>
        <w:rPr>
          <w:b/>
          <w:color w:val="173B57"/>
          <w:sz w:val="20"/>
        </w:rPr>
        <w:t>SearchState</w:t>
      </w:r>
      <w:r>
        <w:t xml:space="preserve"> 不直接写入 </w:t>
      </w:r>
      <w:r>
        <w:rPr>
          <w:b/>
          <w:color w:val="173B57"/>
          <w:sz w:val="20"/>
        </w:rPr>
        <w:t>saved_queries.status</w:t>
      </w:r>
      <w:r>
        <w:t>。</w:t>
      </w:r>
    </w:p>
    <w:p w14:paraId="21EC29D3">
      <w:pPr>
        <w:pStyle w:val="4"/>
      </w:pPr>
      <w:bookmarkStart w:id="27" w:name="_Toc243432192"/>
      <w:r>
        <w:rPr>
          <w:rFonts w:ascii="Aptos" w:hAnsi="Aptos" w:eastAsia="等线"/>
        </w:rPr>
        <w:t>7.4 来源质量规则</w:t>
      </w:r>
      <w:bookmarkEnd w:id="27"/>
    </w:p>
    <w:p w14:paraId="7C0D5971">
      <w:pPr>
        <w:rPr>
          <w:rFonts w:hint="eastAsia"/>
        </w:rPr>
      </w:pPr>
      <w:r>
        <w:t>S1（官方原文/标准/政府公告）优先于 S2（机构解释），S2 优先于 S3（有作者和引用链的二手材料），S4（论坛/个人博客）只能作为线索，SX（模拟/不可验证）不能支撑事实结论。来源发布时间未知时显示未知，不能用获取时间冒充发布时间。</w:t>
      </w:r>
    </w:p>
    <w:p w14:paraId="272D436E">
      <w:pPr>
        <w:rPr>
          <w:rFonts w:hint="eastAsia"/>
        </w:rPr>
      </w:pPr>
      <w:r>
        <w:t>搜索结果中出现的提示词、脚本或操作指令一律视为资料内容，不得改变系统规则或触发工具；检索适配器不接收整段陪伴/排练正文。</w:t>
      </w:r>
    </w:p>
    <w:p w14:paraId="0E80A4B6">
      <w:pPr>
        <w:pStyle w:val="3"/>
      </w:pPr>
      <w:bookmarkStart w:id="28" w:name="_Toc243432193"/>
      <w:r>
        <w:rPr>
          <w:rFonts w:ascii="Aptos" w:hAnsi="Aptos" w:eastAsia="等线"/>
        </w:rPr>
        <w:t>8. 类—表映射与接口交接</w:t>
      </w:r>
      <w:bookmarkEnd w:id="28"/>
    </w:p>
    <w:p w14:paraId="783B941C">
      <w:pPr>
        <w:pStyle w:val="4"/>
      </w:pPr>
      <w:bookmarkStart w:id="29" w:name="_Toc243432194"/>
      <w:r>
        <w:rPr>
          <w:rFonts w:ascii="Aptos" w:hAnsi="Aptos" w:eastAsia="等线"/>
        </w:rPr>
        <w:t>8.1 类—表映射</w:t>
      </w:r>
      <w:bookmarkEnd w:id="29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3388"/>
        <w:gridCol w:w="3953"/>
      </w:tblGrid>
      <w:tr w14:paraId="2CDAAA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7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DE6A4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设计类/服务</w:t>
            </w:r>
          </w:p>
        </w:tc>
        <w:tc>
          <w:tcPr>
            <w:tcW w:w="3388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5EDC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数据表</w:t>
            </w:r>
          </w:p>
        </w:tc>
        <w:tc>
          <w:tcPr>
            <w:tcW w:w="39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2FE11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说明</w:t>
            </w:r>
          </w:p>
        </w:tc>
      </w:tr>
      <w:tr w14:paraId="2F75E9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6B7C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AuthService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UserAccount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PasswordCredential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580E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user_accounts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password_credentials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3EBA1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账号与密码摘要分离；不提供找回/重置</w:t>
            </w:r>
          </w:p>
        </w:tc>
      </w:tr>
      <w:tr w14:paraId="4AB4B3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8EE22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LoginSession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IdentityRepository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87CB83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login_sessions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entry_points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97416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凭据摘要、撤销和入口隔离</w:t>
            </w:r>
          </w:p>
        </w:tc>
      </w:tr>
      <w:tr w14:paraId="7F3023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B1B13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ProfileService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UserProfile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AccountPreferences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A729A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user_profiles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account_preferences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7B81D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私密主页及账号级偏好，不等于公开主页</w:t>
            </w:r>
          </w:p>
        </w:tc>
      </w:tr>
      <w:tr w14:paraId="1E4A28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EB5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RecordService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SavedConversation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1BC6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saved_messages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68E9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只保存用户选定的消息快照</w:t>
            </w:r>
          </w:p>
        </w:tc>
      </w:tr>
      <w:tr w14:paraId="791563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F70BD3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EmotionRecord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D58B3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emotion_records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0839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只记不分析；按账号+入口+日期访问</w:t>
            </w:r>
          </w:p>
        </w:tc>
      </w:tr>
      <w:tr w14:paraId="7C25FD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03DB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WorryObject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PetRoom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6CC9F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worry_objects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rooms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room_objects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D91F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房间聚合独立版本；复合外键保证房间、物件同账号同入口；外观关联与正文清除分离</w:t>
            </w:r>
          </w:p>
        </w:tc>
      </w:tr>
      <w:tr w14:paraId="1D179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8C8D8C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RehearsalSession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AcceptedExpression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F234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rehearsal_drafts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99387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只保存用户认可表达</w:t>
            </w:r>
          </w:p>
        </w:tc>
      </w:tr>
      <w:tr w14:paraId="11A04B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F929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WorryDeposit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06ACFB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worry_deposits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26C6A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到期状态不自动展开</w:t>
            </w:r>
          </w:p>
        </w:tc>
      </w:tr>
      <w:tr w14:paraId="3A7CA0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9EB50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SearchProvider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SearchOrchestrator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4532A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saved_records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saved_queries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sources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claims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evidence_links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B6162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中间结果临时，保存后形成证据链</w:t>
            </w:r>
          </w:p>
        </w:tc>
      </w:tr>
      <w:tr w14:paraId="07E7B5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374864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ConsentService</w:t>
            </w:r>
            <w:r>
              <w:rPr>
                <w:sz w:val="17"/>
              </w:rPr>
              <w:t xml:space="preserve"> / </w:t>
            </w:r>
            <w:r>
              <w:rPr>
                <w:b/>
                <w:color w:val="173B57"/>
                <w:sz w:val="16"/>
              </w:rPr>
              <w:t>ConsentGrant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1146C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consent_grants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942E1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保存、AI、检索、分析与跨入口用途；绑定范围、对象版本、有效期和撤回</w:t>
            </w:r>
          </w:p>
        </w:tc>
      </w:tr>
      <w:tr w14:paraId="3F5158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DD6CF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DeletionService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C6B924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deletion_jobs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deletion_targets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deletion_outbox</w:t>
            </w:r>
            <w:r>
              <w:rPr>
                <w:sz w:val="17"/>
              </w:rPr>
              <w:t>、</w:t>
            </w:r>
            <w:r>
              <w:rPr>
                <w:b/>
                <w:color w:val="173B57"/>
                <w:sz w:val="16"/>
              </w:rPr>
              <w:t>deletion_log_entries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949C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主库/索引/缓存/备份传播及恢复重放</w:t>
            </w:r>
          </w:p>
        </w:tc>
      </w:tr>
      <w:tr w14:paraId="1E67F8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C598D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AuditService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5053C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audit_events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26B12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最小元数据，禁止正文和密码</w:t>
            </w:r>
          </w:p>
        </w:tc>
      </w:tr>
    </w:tbl>
    <w:p w14:paraId="15AA5343">
      <w:pPr>
        <w:spacing w:after="40"/>
        <w:rPr>
          <w:rFonts w:hint="eastAsia"/>
        </w:rPr>
      </w:pPr>
    </w:p>
    <w:p w14:paraId="4248FFCA">
      <w:pPr>
        <w:pStyle w:val="4"/>
      </w:pPr>
      <w:bookmarkStart w:id="30" w:name="_Toc243432195"/>
      <w:r>
        <w:rPr>
          <w:rFonts w:ascii="Aptos" w:hAnsi="Aptos" w:eastAsia="等线"/>
        </w:rPr>
        <w:t>8.2 给后端与前端的交接要点</w:t>
      </w:r>
      <w:bookmarkEnd w:id="30"/>
    </w:p>
    <w:p w14:paraId="0589C90B">
      <w:pPr>
        <w:pStyle w:val="16"/>
        <w:rPr>
          <w:rFonts w:hint="eastAsia"/>
        </w:rPr>
      </w:pPr>
      <w:r>
        <w:rPr>
          <w:rFonts w:ascii="Aptos" w:hAnsi="Aptos"/>
        </w:rPr>
        <w:t xml:space="preserve">后端所有查询接口必须由服务端会话推导 </w:t>
      </w:r>
      <w:r>
        <w:rPr>
          <w:rFonts w:ascii="Aptos" w:hAnsi="Aptos"/>
          <w:b/>
          <w:color w:val="173B57"/>
          <w:sz w:val="20"/>
        </w:rPr>
        <w:t>account_id</w:t>
      </w:r>
      <w:r>
        <w:rPr>
          <w:rFonts w:ascii="Aptos" w:hAnsi="Aptos"/>
        </w:rPr>
        <w:t xml:space="preserve">，禁止信任请求体中的 </w:t>
      </w:r>
      <w:r>
        <w:rPr>
          <w:rFonts w:ascii="Aptos" w:hAnsi="Aptos"/>
          <w:b/>
          <w:color w:val="173B57"/>
          <w:sz w:val="20"/>
        </w:rPr>
        <w:t>userId</w:t>
      </w:r>
      <w:r>
        <w:rPr>
          <w:rFonts w:ascii="Aptos" w:hAnsi="Aptos"/>
        </w:rPr>
        <w:t xml:space="preserve"> 或 </w:t>
      </w:r>
      <w:r>
        <w:rPr>
          <w:rFonts w:ascii="Aptos" w:hAnsi="Aptos"/>
          <w:b/>
          <w:color w:val="173B57"/>
          <w:sz w:val="20"/>
        </w:rPr>
        <w:t>accountId</w:t>
      </w:r>
      <w:r>
        <w:rPr>
          <w:rFonts w:ascii="Aptos" w:hAnsi="Aptos"/>
        </w:rPr>
        <w:t>。</w:t>
      </w:r>
    </w:p>
    <w:p w14:paraId="11F26A9D">
      <w:pPr>
        <w:pStyle w:val="16"/>
        <w:rPr>
          <w:rFonts w:hint="eastAsia"/>
        </w:rPr>
      </w:pPr>
      <w:r>
        <w:rPr>
          <w:rFonts w:ascii="Aptos" w:hAnsi="Aptos"/>
        </w:rPr>
        <w:t>前端保存按钮必须明确对象、范围和入口；保存成功以服务端返回的对象版本为准。</w:t>
      </w:r>
    </w:p>
    <w:p w14:paraId="1BF0C4AE">
      <w:pPr>
        <w:pStyle w:val="16"/>
        <w:rPr>
          <w:rFonts w:hint="eastAsia"/>
        </w:rPr>
      </w:pPr>
      <w:r>
        <w:rPr>
          <w:rFonts w:ascii="Aptos" w:hAnsi="Aptos"/>
        </w:rPr>
        <w:t xml:space="preserve">查询页面需要展示任务 </w:t>
      </w:r>
      <w:r>
        <w:rPr>
          <w:rFonts w:ascii="Aptos" w:hAnsi="Aptos"/>
          <w:b/>
          <w:color w:val="173B57"/>
          <w:sz w:val="20"/>
        </w:rPr>
        <w:t>status</w:t>
      </w:r>
      <w:r>
        <w:rPr>
          <w:rFonts w:ascii="Aptos" w:hAnsi="Aptos"/>
        </w:rPr>
        <w:t xml:space="preserve">、来源 </w:t>
      </w:r>
      <w:r>
        <w:rPr>
          <w:rFonts w:ascii="Aptos" w:hAnsi="Aptos"/>
          <w:b/>
          <w:color w:val="173B57"/>
          <w:sz w:val="20"/>
        </w:rPr>
        <w:t>quality</w:t>
      </w:r>
      <w:r>
        <w:rPr>
          <w:rFonts w:ascii="Aptos" w:hAnsi="Aptos"/>
        </w:rPr>
        <w:t>、</w:t>
      </w:r>
      <w:r>
        <w:rPr>
          <w:rFonts w:ascii="Aptos" w:hAnsi="Aptos"/>
          <w:b/>
          <w:color w:val="173B57"/>
          <w:sz w:val="20"/>
        </w:rPr>
        <w:t>publishedAt/retrievedAt</w:t>
      </w:r>
      <w:r>
        <w:rPr>
          <w:rFonts w:ascii="Aptos" w:hAnsi="Aptos"/>
        </w:rPr>
        <w:t xml:space="preserve"> 和不确定性提示，不能只展示摘要字符串。</w:t>
      </w:r>
    </w:p>
    <w:p w14:paraId="7EB61129">
      <w:pPr>
        <w:pStyle w:val="16"/>
        <w:rPr>
          <w:rFonts w:hint="eastAsia"/>
        </w:rPr>
      </w:pPr>
      <w:r>
        <w:rPr>
          <w:rFonts w:ascii="Aptos" w:hAnsi="Aptos"/>
        </w:rPr>
        <w:t>退出、账号切换、模式切换和组件卸载时，后端取消任务并让迟到回复失效；数据库不接受已撤销会话的写入。</w:t>
      </w:r>
    </w:p>
    <w:p w14:paraId="29BD5CD0">
      <w:pPr>
        <w:pStyle w:val="16"/>
        <w:rPr>
          <w:rFonts w:hint="eastAsia"/>
        </w:rPr>
      </w:pPr>
      <w:r>
        <w:rPr>
          <w:rFonts w:ascii="Aptos" w:hAnsi="Aptos"/>
        </w:rPr>
        <w:t>REQ14 不调用通用聊天/搜索/保存接口；前端清理和网络零调用是独立验收项。</w:t>
      </w:r>
    </w:p>
    <w:p w14:paraId="609E6869">
      <w:pPr>
        <w:pStyle w:val="3"/>
      </w:pPr>
      <w:bookmarkStart w:id="31" w:name="_Toc243432196"/>
      <w:r>
        <w:rPr>
          <w:rFonts w:ascii="Aptos" w:hAnsi="Aptos" w:eastAsia="等线"/>
        </w:rPr>
        <w:t>9. 验收清单与证据边界</w:t>
      </w:r>
      <w:bookmarkEnd w:id="31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4"/>
        <w:gridCol w:w="2635"/>
        <w:gridCol w:w="2259"/>
        <w:gridCol w:w="2823"/>
      </w:tblGrid>
      <w:tr w14:paraId="766538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94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185D9C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编号</w:t>
            </w:r>
          </w:p>
        </w:tc>
        <w:tc>
          <w:tcPr>
            <w:tcW w:w="2635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BFEDE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验收场景</w:t>
            </w:r>
          </w:p>
        </w:tc>
        <w:tc>
          <w:tcPr>
            <w:tcW w:w="2259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FD524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预期</w:t>
            </w:r>
          </w:p>
        </w:tc>
        <w:tc>
          <w:tcPr>
            <w:tcW w:w="282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4A6082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当前状态</w:t>
            </w:r>
          </w:p>
        </w:tc>
      </w:tr>
      <w:tr w14:paraId="7CA72A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8B8C5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DB-01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15352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ER 图实体、主键、关系、基数与 v0.2 字典一致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5265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Mermaid、SVG 与字典静态一致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BC6CC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74B3B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82589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DB-02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64C92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DDL 表名、外键、唯一约束、CHECK、索引与字典一致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864CA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统一复数命名且静态检查无差异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36F72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1DF60E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B7039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DB-03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0914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账号 + 入口隔离；无授权跨入口读取被拒绝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A2A5E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服务端拒绝，审计不含正文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2E5C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551FD5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8BFE5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DB-04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A834F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主动保存后可读；未保存消息无历史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04521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只读到保存范围；未保存内容不落库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D902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6DF2FE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2E5BC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DB-05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743FD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日历只记录不分析，日期按用户时区解释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17C6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有记录，无模型/分析写入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DA9A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39366A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25FE14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DB-06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9105A1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寄存状态按到期与主动取回转换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91CC75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AVAILABLE/RETRIEVED 可区分，正文不自动展开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D453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64517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9492D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DB-07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164E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查询空结果、超时、冲突、过期状态可区分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18808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状态分别显示，不伪造来源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07A4F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00006A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743AE3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DB-08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3EF7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URL 去重和 Claim-Evidence-Source 绑定正确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07136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来源和逐主张证据关系可核查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81435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5102F1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19F5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DB-09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9D53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REQ14 合成标记零外泄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6ABF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网络、数据库、日志、缓存、模型、搜索和重开均无标记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F6FDB">
            <w:pPr>
              <w:tabs>
                <w:tab w:val="center" w:pos="1321"/>
              </w:tabs>
              <w:spacing w:after="0" w:line="252" w:lineRule="auto"/>
              <w:rPr>
                <w:rFonts w:hint="default"/>
                <w:lang w:val="en-US"/>
              </w:rPr>
            </w:pPr>
            <w:r>
              <w:rPr>
                <w:sz w:val="17"/>
              </w:rPr>
              <w:t>已执行-通过</w:t>
            </w:r>
          </w:p>
        </w:tc>
      </w:tr>
      <w:tr w14:paraId="5F8684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AD6D7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DB-10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0DDA8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request_id</w:t>
            </w:r>
            <w:r>
              <w:rPr>
                <w:sz w:val="17"/>
              </w:rPr>
              <w:t xml:space="preserve"> 幂等、</w:t>
            </w:r>
            <w:r>
              <w:rPr>
                <w:b/>
                <w:color w:val="173B57"/>
                <w:sz w:val="16"/>
              </w:rPr>
              <w:t>version_no</w:t>
            </w:r>
            <w:r>
              <w:rPr>
                <w:sz w:val="17"/>
              </w:rPr>
              <w:t xml:space="preserve"> 冲突不覆盖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145113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重试不重复写，并发冲突返回实际状态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6ED9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4BBB5A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8B0633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DB-11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9B2A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删除任务、目标和 outbox 同事务产生；部分失败可重试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7D8F4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目标立即不可见，传播状态可查询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B077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1E2FFC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D6461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DB-12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0CDE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删除日志至少保留 8 天并覆盖 7 天备份窗口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9047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策略配置和清理记录可证明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2E383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37E890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36992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DB-13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F5D8F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恢复先重放删除日志并撤销所有旧登录会话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92184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已删除对象不回到在线系统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BB639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53F5A7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6367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DB-14</w:t>
            </w:r>
          </w:p>
        </w:tc>
        <w:tc>
          <w:tcPr>
            <w:tcW w:w="2635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368E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密码为 Argon2id，会话凭据只存 SHA-256 摘要</w:t>
            </w:r>
          </w:p>
        </w:tc>
        <w:tc>
          <w:tcPr>
            <w:tcW w:w="2259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CA72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注册/登录记录不含明文凭据</w:t>
            </w:r>
          </w:p>
        </w:tc>
        <w:tc>
          <w:tcPr>
            <w:tcW w:w="282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1594AE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  <w:tr w14:paraId="65C42F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206236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sz w:val="17"/>
              </w:rPr>
              <w:t>DB-15</w:t>
            </w:r>
          </w:p>
        </w:tc>
        <w:tc>
          <w:tcPr>
            <w:tcW w:w="263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4634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DDL 仅作为设计附件，未被描述为已部署或测试通过</w:t>
            </w:r>
          </w:p>
        </w:tc>
        <w:tc>
          <w:tcPr>
            <w:tcW w:w="22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421E7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所有交付材料保留证据边界</w:t>
            </w:r>
          </w:p>
        </w:tc>
        <w:tc>
          <w:tcPr>
            <w:tcW w:w="282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98B77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已执行-通过</w:t>
            </w:r>
          </w:p>
        </w:tc>
      </w:tr>
    </w:tbl>
    <w:p w14:paraId="32702238">
      <w:pPr>
        <w:spacing w:after="40"/>
        <w:rPr>
          <w:rFonts w:hint="eastAsia"/>
        </w:rPr>
      </w:pPr>
    </w:p>
    <w:p w14:paraId="578C129F">
      <w:pPr>
        <w:pStyle w:val="3"/>
      </w:pPr>
      <w:bookmarkStart w:id="32" w:name="_Toc243432197"/>
      <w:r>
        <w:rPr>
          <w:rFonts w:ascii="Aptos" w:hAnsi="Aptos" w:eastAsia="等线"/>
        </w:rPr>
        <w:t>10. 交付清单与变更记录</w:t>
      </w:r>
      <w:bookmarkEnd w:id="32"/>
    </w:p>
    <w:tbl>
      <w:tblPr>
        <w:tblStyle w:val="34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0"/>
        <w:gridCol w:w="3388"/>
        <w:gridCol w:w="3953"/>
      </w:tblGrid>
      <w:tr w14:paraId="1AEFFD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70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3300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文件</w:t>
            </w:r>
          </w:p>
        </w:tc>
        <w:tc>
          <w:tcPr>
            <w:tcW w:w="3388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468DA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用途</w:t>
            </w:r>
          </w:p>
        </w:tc>
        <w:tc>
          <w:tcPr>
            <w:tcW w:w="3953" w:type="dxa"/>
            <w:shd w:val="clear" w:color="auto" w:fill="173B5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B61FD5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状态</w:t>
            </w:r>
          </w:p>
        </w:tc>
      </w:tr>
      <w:tr w14:paraId="3F9D0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EB12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404NOTFOUND_数据库设计说明书_庄剀涵_v0.2.md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F2107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数据库设计说明书修订源稿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52C6A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已完成</w:t>
            </w:r>
          </w:p>
        </w:tc>
      </w:tr>
      <w:tr w14:paraId="73B255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E02B3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diagrams/404NOTFOUND_database_er.mmd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A3ED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ER 图可编辑源文件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1A2961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已完成</w:t>
            </w:r>
          </w:p>
        </w:tc>
      </w:tr>
      <w:tr w14:paraId="420575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961A9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diagrams/404NOTFOUND_database_er.svg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45D0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ER 图导出图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2683C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已完成</w:t>
            </w:r>
          </w:p>
        </w:tc>
      </w:tr>
      <w:tr w14:paraId="3388EF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6F1696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sql/404notfound_postgresql.sql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C258D9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PostgreSQL 设计验证 DDL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76D4D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已完成</w:t>
            </w:r>
          </w:p>
        </w:tc>
      </w:tr>
      <w:tr w14:paraId="15E86F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4980E7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类表映射与检索契约.md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2EA32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可单独交接给李泉毅/郭昱祺的摘要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3F568F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已完成</w:t>
            </w:r>
          </w:p>
        </w:tc>
      </w:tr>
      <w:tr w14:paraId="1668FE3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1CEDB1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数据库答辩讲稿_庄剀涵.md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5C4B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100 秒数据库讲解与备讲提纲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C7D8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已完成</w:t>
            </w:r>
          </w:p>
        </w:tc>
      </w:tr>
      <w:tr w14:paraId="2DCA21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E1B3D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evidence/数据库设计验收清单.md</w:t>
            </w:r>
          </w:p>
        </w:tc>
        <w:tc>
          <w:tcPr>
            <w:tcW w:w="338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7CC0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现场/交叉评审记录模板</w:t>
            </w:r>
          </w:p>
        </w:tc>
        <w:tc>
          <w:tcPr>
            <w:tcW w:w="395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AEC5A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已完成</w:t>
            </w:r>
          </w:p>
        </w:tc>
      </w:tr>
      <w:tr w14:paraId="57284B3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70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C29F7">
            <w:pPr>
              <w:spacing w:after="0" w:line="252" w:lineRule="auto"/>
              <w:rPr>
                <w:rFonts w:hint="eastAsia"/>
              </w:rPr>
            </w:pPr>
            <w:r>
              <w:rPr>
                <w:b/>
                <w:color w:val="173B57"/>
                <w:sz w:val="16"/>
              </w:rPr>
              <w:t>evidence/数据库设计交叉评审记录_20261020.md</w:t>
            </w:r>
          </w:p>
        </w:tc>
        <w:tc>
          <w:tcPr>
            <w:tcW w:w="3388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92BBE6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跨文档问题、修正与证据边界</w:t>
            </w:r>
          </w:p>
        </w:tc>
        <w:tc>
          <w:tcPr>
            <w:tcW w:w="3953" w:type="dxa"/>
            <w:shd w:val="clear" w:color="auto" w:fill="EEF4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F5838">
            <w:pPr>
              <w:spacing w:after="0" w:line="252" w:lineRule="auto"/>
              <w:rPr>
                <w:rFonts w:hint="eastAsia"/>
              </w:rPr>
            </w:pPr>
            <w:r>
              <w:rPr>
                <w:sz w:val="17"/>
              </w:rPr>
              <w:t>已完成</w:t>
            </w:r>
          </w:p>
        </w:tc>
      </w:tr>
    </w:tbl>
    <w:p w14:paraId="3FDB3668">
      <w:pPr>
        <w:spacing w:after="40"/>
        <w:rPr>
          <w:rFonts w:hint="eastAsia"/>
        </w:rPr>
      </w:pPr>
    </w:p>
    <w:p w14:paraId="57C3060D">
      <w:pPr>
        <w:rPr>
          <w:rFonts w:hint="eastAsia"/>
        </w:rPr>
      </w:pPr>
      <w:bookmarkStart w:id="33" w:name="_GoBack"/>
      <w:bookmarkEnd w:id="33"/>
    </w:p>
    <w:sectPr>
      <w:headerReference r:id="rId5" w:type="default"/>
      <w:footerReference r:id="rId6" w:type="default"/>
      <w:pgSz w:w="11906" w:h="16838"/>
      <w:pgMar w:top="1247" w:right="1247" w:bottom="1134" w:left="1247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5843D4">
    <w:pPr>
      <w:pStyle w:val="24"/>
      <w:jc w:val="right"/>
      <w:rPr>
        <w:rFonts w:hint="eastAsia"/>
      </w:rPr>
    </w:pPr>
    <w:r>
      <w:rPr>
        <w:color w:val="666666"/>
        <w:sz w:val="16"/>
      </w:rPr>
      <w:t xml:space="preserve">第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 xml:space="preserve"> PAGE </w:instrText>
    </w:r>
    <w:r>
      <w:rPr>
        <w:color w:val="666666"/>
        <w:sz w:val="16"/>
      </w:rPr>
      <w:fldChar w:fldCharType="separate"/>
    </w:r>
    <w:r>
      <w:rPr>
        <w:color w:val="666666"/>
        <w:sz w:val="16"/>
      </w:rPr>
      <w:t>2</w:t>
    </w:r>
    <w:r>
      <w:rPr>
        <w:color w:val="666666"/>
        <w:sz w:val="16"/>
      </w:rPr>
      <w:fldChar w:fldCharType="end"/>
    </w:r>
    <w:r>
      <w:rPr>
        <w:color w:val="666666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A3BF25">
    <w:pPr>
      <w:pStyle w:val="25"/>
      <w:rPr>
        <w:rFonts w:hint="eastAsia"/>
      </w:rPr>
    </w:pPr>
    <w:r>
      <w:rPr>
        <w:color w:val="666666"/>
        <w:sz w:val="16"/>
      </w:rPr>
      <w:t>404烦恼未找到  数据库设计说明书 v0.2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24E9"/>
    <w:rsid w:val="0029639D"/>
    <w:rsid w:val="00326F90"/>
    <w:rsid w:val="00510E8A"/>
    <w:rsid w:val="00A63610"/>
    <w:rsid w:val="00AA1D8D"/>
    <w:rsid w:val="00B47730"/>
    <w:rsid w:val="00CB0664"/>
    <w:rsid w:val="00DD1F27"/>
    <w:rsid w:val="00FC693F"/>
    <w:rsid w:val="16E3180D"/>
    <w:rsid w:val="707E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Aptos" w:hAnsi="Aptos" w:eastAsia="等线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20"/>
      <w:outlineLvl w:val="1"/>
    </w:pPr>
    <w:rPr>
      <w:rFonts w:asciiTheme="majorHAnsi" w:hAnsiTheme="majorHAnsi" w:eastAsiaTheme="majorEastAsia" w:cstheme="majorBidi"/>
      <w:b/>
      <w:bCs/>
      <w:sz w:val="26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sz w:val="22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140" w:after="80"/>
      <w:outlineLvl w:val="3"/>
    </w:pPr>
    <w:rPr>
      <w:rFonts w:asciiTheme="majorHAnsi" w:hAnsiTheme="majorHAnsi" w:eastAsiaTheme="majorEastAsia" w:cstheme="majorBidi"/>
      <w:b/>
      <w:bCs/>
      <w:i/>
      <w:iCs/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60" w:line="288" w:lineRule="auto"/>
      <w:contextualSpacing/>
    </w:pPr>
    <w:rPr>
      <w:rFonts w:ascii="等线" w:hAnsi="等线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60" w:line="288" w:lineRule="auto"/>
      <w:contextualSpacing/>
    </w:pPr>
    <w:rPr>
      <w:rFonts w:ascii="等线" w:hAnsi="等线"/>
    </w:rPr>
  </w:style>
  <w:style w:type="paragraph" w:styleId="17">
    <w:name w:val="Body Text 3"/>
    <w:basedOn w:val="1"/>
    <w:link w:val="149"/>
    <w:unhideWhenUsed/>
    <w:qFormat/>
    <w:uiPriority w:val="99"/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autoRedefine/>
    <w:unhideWhenUsed/>
    <w:uiPriority w:val="39"/>
    <w:pPr>
      <w:spacing w:after="0" w:line="204" w:lineRule="exact"/>
    </w:pPr>
    <w:rPr>
      <w:sz w:val="16"/>
    </w:rPr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autoRedefine/>
    <w:unhideWhenUsed/>
    <w:uiPriority w:val="39"/>
    <w:pPr>
      <w:spacing w:after="0" w:line="184" w:lineRule="exact"/>
      <w:ind w:left="420" w:leftChars="200"/>
    </w:pPr>
    <w:rPr>
      <w:sz w:val="15"/>
    </w:rPr>
  </w:style>
  <w:style w:type="paragraph" w:styleId="30">
    <w:name w:val="Body Text 2"/>
    <w:basedOn w:val="1"/>
    <w:link w:val="148"/>
    <w:unhideWhenUsed/>
    <w:qFormat/>
    <w:uiPriority w:val="99"/>
    <w:pPr>
      <w:spacing w:line="480" w:lineRule="auto"/>
    </w:pPr>
  </w:style>
  <w:style w:type="paragraph" w:styleId="31">
    <w:name w:val="List Continue 2"/>
    <w:basedOn w:val="1"/>
    <w:unhideWhenUsed/>
    <w:qFormat/>
    <w:uiPriority w:val="99"/>
    <w:pPr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spacing w:after="200" w:line="240" w:lineRule="auto"/>
      <w:contextualSpacing/>
    </w:pPr>
    <w:rPr>
      <w:rFonts w:asciiTheme="majorHAnsi" w:hAnsiTheme="majorHAnsi" w:eastAsiaTheme="majorEastAsia" w:cstheme="majorBidi"/>
      <w:b/>
      <w:spacing w:val="5"/>
      <w:kern w:val="28"/>
      <w:sz w:val="56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页眉 字符"/>
    <w:basedOn w:val="134"/>
    <w:link w:val="25"/>
    <w:qFormat/>
    <w:uiPriority w:val="99"/>
  </w:style>
  <w:style w:type="character" w:customStyle="1" w:styleId="139">
    <w:name w:val="页脚 字符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19"/>
    <w:qFormat/>
    <w:uiPriority w:val="99"/>
  </w:style>
  <w:style w:type="character" w:customStyle="1" w:styleId="148">
    <w:name w:val="正文文本 2 字符"/>
    <w:basedOn w:val="134"/>
    <w:link w:val="30"/>
    <w:qFormat/>
    <w:uiPriority w:val="99"/>
  </w:style>
  <w:style w:type="character" w:customStyle="1" w:styleId="149">
    <w:name w:val="正文文本 3 字符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TOC 11"/>
    <w:uiPriority w:val="0"/>
    <w:pPr>
      <w:spacing w:after="0" w:line="184" w:lineRule="exact"/>
    </w:pPr>
    <w:rPr>
      <w:rFonts w:ascii="Aptos" w:hAnsi="Aptos" w:eastAsia="等线" w:cstheme="minorBidi"/>
      <w:color w:val="000000"/>
      <w:sz w:val="16"/>
      <w:szCs w:val="22"/>
      <w:lang w:val="en-US" w:eastAsia="en-US" w:bidi="ar-SA"/>
    </w:rPr>
  </w:style>
  <w:style w:type="paragraph" w:customStyle="1" w:styleId="168">
    <w:name w:val="TOC 21"/>
    <w:uiPriority w:val="0"/>
    <w:pPr>
      <w:spacing w:after="0" w:line="168" w:lineRule="exact"/>
      <w:ind w:left="198"/>
    </w:pPr>
    <w:rPr>
      <w:rFonts w:ascii="Aptos" w:hAnsi="Aptos" w:eastAsia="等线" w:cstheme="minorBidi"/>
      <w:color w:val="000000"/>
      <w:sz w:val="14"/>
      <w:szCs w:val="22"/>
      <w:lang w:val="en-US" w:eastAsia="en-US" w:bidi="ar-SA"/>
    </w:rPr>
  </w:style>
  <w:style w:type="paragraph" w:customStyle="1" w:styleId="169">
    <w:name w:val="TOC 31"/>
    <w:uiPriority w:val="0"/>
    <w:pPr>
      <w:spacing w:after="0" w:line="168" w:lineRule="exact"/>
      <w:ind w:left="510"/>
    </w:pPr>
    <w:rPr>
      <w:rFonts w:ascii="Aptos" w:hAnsi="Aptos" w:eastAsia="等线" w:cstheme="minorBidi"/>
      <w:color w:val="000000"/>
      <w:sz w:val="15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1803</Words>
  <Characters>2232</Characters>
  <Lines>924</Lines>
  <Paragraphs>883</Paragraphs>
  <TotalTime>1</TotalTime>
  <ScaleCrop>false</ScaleCrop>
  <LinksUpToDate>false</LinksUpToDate>
  <CharactersWithSpaces>2414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庄剀涵</dc:creator>
  <dc:description>设计源稿 尚未声明数据库已部署或运行验收通过</dc:description>
  <cp:keywords>404NOTFOUND 数据库设计 PostgreSQL ER 信息检索</cp:keywords>
  <cp:lastModifiedBy>晗</cp:lastModifiedBy>
  <dcterms:modified xsi:type="dcterms:W3CDTF">2026-10-20T16:52:39Z</dcterms:modified>
  <dc:subject>数据库概念模型 逻辑模型 物理设计 生命周期 备份恢复与信息检索契约</dc:subject>
  <dc:title>404烦恼未找到 数据库设计说明书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eyJoZGlkIjoiNjU3NDQ5YzM4NmM3NTZiN2Y0NjhlNjk0YzJiMWI3MWEiLCJ1c2VySWQiOiI3MTA0ODQ5NzEifQ==</vt:lpwstr>
  </property>
  <property fmtid="{D5CDD505-2E9C-101B-9397-08002B2CF9AE}" pid="3" name="KSOProductBuildVer">
    <vt:lpwstr>2052-12.1.0.29161</vt:lpwstr>
  </property>
  <property fmtid="{D5CDD505-2E9C-101B-9397-08002B2CF9AE}" pid="4" name="ICV">
    <vt:lpwstr>A584286E15654859AD622EC70F7EA997_12</vt:lpwstr>
  </property>
</Properties>
</file>