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MRIOpen: An Open File and Folder Standard for Design, Simulation, Fabrication and Assembly of MRI Scanners – Demonstrated in a Global DIY MRI Workshop</w:t>
      </w:r>
    </w:p>
    <w:p>
      <w:r>
        <w:t>Authors: Sairam Geethanath*, [Co-authors from DIY MRI Workshop Mentors and Collaborating Institutions]</w:t>
      </w:r>
    </w:p>
    <w:p>
      <w:r>
        <w:t>Affiliations: [Insert affiliations of all authors here]</w:t>
      </w:r>
    </w:p>
    <w:p>
      <w:r>
        <w:t>*Corresponding author: Dr. Sairam Geethanath, [email address], [ORCID ID]</w:t>
      </w:r>
    </w:p>
    <w:p>
      <w:pPr>
        <w:pStyle w:val="Heading2"/>
      </w:pPr>
      <w:r>
        <w:t>Abstract</w:t>
      </w:r>
    </w:p>
    <w:p>
      <w:r>
        <w:t>We report the development and demonstration of MRIOpen, an open, human-readable, interoperable file and folder standard for the complete design, simulation, fabrication and assembly of MRI scanners. Analogous to how sequence standards like Pulseq have transformed MRI pulse-program sharing, MRIOpen standardizes the representation of scanner hardware and metadata, facilitating reproducibility, portability, and modular reuse across laboratories. The standard supports diverse magnet and coil geometries and enforces rigorous metadata consistency using SI units and right-handed RAS coordinates. We demonstrate MRIOpen in a three-day DIY MRI workshop hosted at Johns Hopkins University, where teams used MRIOpen packages to design, build, and operate low-field MRI scanners. Results show seamless module exchange, reproducible scanner builds, and phantom imaging with consistent spatial resolution and signal-to-noise performance. MRIOpen represents a foundational step toward democratizing MRI hardware through open science and community-driven engineering.</w:t>
      </w:r>
    </w:p>
    <w:p>
      <w:pPr>
        <w:pStyle w:val="Heading2"/>
      </w:pPr>
      <w:r>
        <w:t>Introduction</w:t>
      </w:r>
    </w:p>
    <w:p>
      <w:r>
        <w:t>Magnetic resonance imaging (MRI) is a cornerstone of biomedical imaging but remains inaccessible in many parts of the world due to high costs, proprietary designs, and limited interoperability. Open-source hardware and software efforts have recently emerged to address these barriers. However, a major gap persists: there is no common data format for describing, sharing, and replicating MRI scanner designs, components, and metadata. MRIOpen addresses this gap as an open standard to encode the full scanner lifecycle—from design to fabrication and operation. The standard aims to foster reproducibility, collaboration, and innovation in MRI development worldwide.</w:t>
      </w:r>
    </w:p>
    <w:p>
      <w:pPr>
        <w:pStyle w:val="Heading2"/>
      </w:pPr>
      <w:r>
        <w:t>Methods</w:t>
      </w:r>
    </w:p>
    <w:p>
      <w:r>
        <w:t>The MRIOpen standard defines a human-readable, structured folder and metadata schema encompassing all stages of scanner design and construction. Each MRIOpen package includes a manifest file (scanner.yaml) referencing magnet geometry, gradient coils, RF coils, power electronics, acquisition systems, and reconstruction workflows. Validation tools (e.g., JSON Schema and Pydantic) enforce completeness and consistency. The standard supports multiple geometries and scales, and integrates seamlessly with open-source MRI sequence platforms such as PyPulseq.</w:t>
      </w:r>
    </w:p>
    <w:p>
      <w:r>
        <w:t>A three-day DIY MRI workshop served as the first large-scale demonstration. Teams led by mentors—experts in magnet design, RF coil construction, gradient systems, acquisition, and reconstruction—used MRIOpen to collaboratively design and build functioning low-field MRI scanners. The standard enabled interoperability between modules built by different teams and ensured consistent documentation and traceability throughout the build process.</w:t>
      </w:r>
    </w:p>
    <w:p>
      <w:pPr>
        <w:pStyle w:val="Heading2"/>
      </w:pPr>
      <w:r>
        <w:t>Results</w:t>
      </w:r>
    </w:p>
    <w:p>
      <w:r>
        <w:t>Participants successfully built and operated multiple low-field MRI systems using MRIOpen-defined modules. The standardized metadata enabled reproducible scanner configurations, reduced integration errors, and facilitated rapid debugging. Phantom imaging confirmed system functionality, with spatial resolution and SNR comparable across independently built systems. The demonstration validated the flexibility and scalability of MRIOpen for educational, prototyping, and research applications.</w:t>
      </w:r>
    </w:p>
    <w:p>
      <w:pPr>
        <w:pStyle w:val="Heading2"/>
      </w:pPr>
      <w:r>
        <w:t>Discussion</w:t>
      </w:r>
    </w:p>
    <w:p>
      <w:r>
        <w:t>MRIOpen bridges a crucial gap in open MRI research by providing a standard for system-level documentation and interchange. Its modular, extensible design enables reproducibility across global research teams and educational initiatives. Future work will extend the standard to higher-field systems, integrate with DICOM/NIfTI for image interoperability, and align with ongoing open hardware efforts. This community-driven approach is expected to accelerate innovation, lower barriers to entry, and promote equitable access to MRI technology.</w:t>
      </w:r>
    </w:p>
    <w:p>
      <w:pPr>
        <w:pStyle w:val="Heading2"/>
      </w:pPr>
      <w:r>
        <w:t>Proposed Figures and Tables</w:t>
      </w:r>
    </w:p>
    <w:p>
      <w:r>
        <w:t>Figure 1: Overview of MRIOpen file structure and manifest schema.</w:t>
      </w:r>
    </w:p>
    <w:p>
      <w:r>
        <w:t>Figure 2: Example module representation—magnet CAD, coil geometry, and field map visualization.</w:t>
      </w:r>
    </w:p>
    <w:p>
      <w:r>
        <w:t>Figure 3: DIY MRI workshop workflow and participant team interactions.</w:t>
      </w:r>
    </w:p>
    <w:p>
      <w:r>
        <w:t>Figure 4: Performance metrics from MRIOpen-based scanners (field uniformity, gradient linearity, SNR).</w:t>
      </w:r>
    </w:p>
    <w:p>
      <w:r>
        <w:t>Figure 5: Phantom images obtained from workshop-built scanners.</w:t>
      </w:r>
    </w:p>
    <w:p>
      <w:r>
        <w:t>Table 1: Summary of MRIOpen modules and corresponding metadata fields.</w:t>
      </w:r>
    </w:p>
    <w:p>
      <w:r>
        <w:t>Table 2: Workshop build metrics and outcomes for each team.</w:t>
      </w:r>
    </w:p>
    <w:p>
      <w:pPr>
        <w:pStyle w:val="Heading2"/>
      </w:pPr>
      <w:r>
        <w:t>Acknowledgments</w:t>
      </w:r>
    </w:p>
    <w:p>
      <w:r>
        <w:t>We thank all mentors and participants of the DIY MRI workshop for their contributions, and the open-source MRI community for continuous collaboration. This work builds upon previous efforts in PyPulseq and open MRI hardware research. Funding support from [insert sources] is gratefully acknowledged.</w:t>
      </w:r>
    </w:p>
    <w:p>
      <w:pPr>
        <w:pStyle w:val="Heading2"/>
      </w:pPr>
      <w:r>
        <w:t>Author Contributions</w:t>
      </w:r>
    </w:p>
    <w:p>
      <w:r>
        <w:t>Conceptualization: Sairam Geethanath; Standard Specification: [Co-authors]; Workshop Organization: [Co-authors]; Data Analysis: [Co-authors]; Writing – Original Draft: Sairam Geethanath; Writing – Review &amp; Editing: All authors.</w:t>
      </w:r>
    </w:p>
    <w:p>
      <w:pPr>
        <w:pStyle w:val="Heading2"/>
      </w:pPr>
      <w:r>
        <w:t>Data and Code Availability</w:t>
      </w:r>
    </w:p>
    <w:p>
      <w:r>
        <w:t>The MRIOpen standard, schema definitions, and example workshop datasets are available at https://github.com/imr-framework/open-mri. Additional workshop data will be released upon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