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2ED5" w14:textId="77777777" w:rsidR="0075225A" w:rsidRDefault="00000000">
      <w:pPr>
        <w:spacing w:after="22"/>
        <w:jc w:val="center"/>
      </w:pPr>
      <w:r>
        <w:rPr>
          <w:rFonts w:ascii="Calibri" w:eastAsia="Calibri" w:hAnsi="Calibri" w:cs="Calibri"/>
          <w:b/>
          <w:bCs/>
          <w:color w:val="1F3864"/>
          <w:sz w:val="52"/>
          <w:szCs w:val="52"/>
        </w:rPr>
        <w:t>RAJAN KUMAR</w:t>
      </w:r>
    </w:p>
    <w:p w14:paraId="1AEF8D6E" w14:textId="77777777" w:rsidR="0075225A" w:rsidRDefault="00000000">
      <w:pPr>
        <w:spacing w:after="72"/>
        <w:jc w:val="center"/>
      </w:pPr>
      <w:r>
        <w:rPr>
          <w:rFonts w:ascii="Calibri" w:eastAsia="Calibri" w:hAnsi="Calibri" w:cs="Calibri"/>
          <w:color w:val="595959"/>
          <w:sz w:val="17"/>
          <w:szCs w:val="17"/>
        </w:rPr>
        <w:t xml:space="preserve">Toronto, 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>ON  •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(437) 986-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>3952  •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>rajankumar656@gmail.com  •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linkedin.com/in/rajankumar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>95  •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github.com/imrajankumar95</w:t>
      </w:r>
    </w:p>
    <w:p w14:paraId="73116596" w14:textId="77777777" w:rsidR="0075225A" w:rsidRDefault="00000000">
      <w:pPr>
        <w:pBdr>
          <w:bottom w:val="single" w:sz="8" w:space="2" w:color="2E75B6"/>
        </w:pBdr>
        <w:spacing w:before="96" w:after="32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SUMMARY</w:t>
      </w:r>
    </w:p>
    <w:p w14:paraId="7D732745" w14:textId="77777777" w:rsidR="0075225A" w:rsidRDefault="00000000">
      <w:pPr>
        <w:spacing w:before="32"/>
      </w:pPr>
      <w:r>
        <w:rPr>
          <w:rFonts w:ascii="Calibri" w:eastAsia="Calibri" w:hAnsi="Calibri" w:cs="Calibri"/>
          <w:color w:val="000000"/>
          <w:sz w:val="17"/>
          <w:szCs w:val="17"/>
        </w:rPr>
        <w:t xml:space="preserve">Data and cloud engineering professional with 17 months of enterprise experience at TD Bank, leading the migration of ~3 million customer records across a multi-phase legacy CRM to Salesforce pipeline. Certified Azure Data Engineer (DP-203), DataExpert.io Combined Excellence graduate (Data Engineering + Analytical Engineering), and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DataCamp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Data Engineer in Python. Currently completing a Cloud Computing diploma at George Brown College, targeting co-op and entry-level Cloud Data Engineering roles across Canada.</w:t>
      </w:r>
    </w:p>
    <w:p w14:paraId="45B684F7" w14:textId="77777777" w:rsidR="0075225A" w:rsidRDefault="00000000">
      <w:pPr>
        <w:pBdr>
          <w:bottom w:val="single" w:sz="8" w:space="2" w:color="2E75B6"/>
        </w:pBdr>
        <w:spacing w:before="96" w:after="32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TECHNICAL SKILLS</w:t>
      </w:r>
    </w:p>
    <w:p w14:paraId="0617DE29" w14:textId="77777777" w:rsidR="0075225A" w:rsidRDefault="00000000">
      <w:pPr>
        <w:spacing w:before="14" w:after="14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Data &amp; ETL: </w:t>
      </w:r>
      <w:r>
        <w:rPr>
          <w:rFonts w:ascii="Calibri" w:eastAsia="Calibri" w:hAnsi="Calibri" w:cs="Calibri"/>
          <w:sz w:val="17"/>
          <w:szCs w:val="17"/>
        </w:rPr>
        <w:t>Azure Data Factory, Azure SQL Database, Salesforce CRM, Python ETL Automation, SQL Pipelines, Data Modeling</w:t>
      </w:r>
    </w:p>
    <w:p w14:paraId="5CB289FC" w14:textId="77777777" w:rsidR="0075225A" w:rsidRDefault="00000000">
      <w:pPr>
        <w:spacing w:before="14" w:after="14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Cloud Platforms: </w:t>
      </w:r>
      <w:r>
        <w:rPr>
          <w:rFonts w:ascii="Calibri" w:eastAsia="Calibri" w:hAnsi="Calibri" w:cs="Calibri"/>
          <w:sz w:val="17"/>
          <w:szCs w:val="17"/>
        </w:rPr>
        <w:t xml:space="preserve">AWS (EC2, S3, VPC, IAM, Lambda, RDS, ECS, EKS, ECR, Bedrock, </w:t>
      </w:r>
      <w:proofErr w:type="gramStart"/>
      <w:r>
        <w:rPr>
          <w:rFonts w:ascii="Calibri" w:eastAsia="Calibri" w:hAnsi="Calibri" w:cs="Calibri"/>
          <w:sz w:val="17"/>
          <w:szCs w:val="17"/>
        </w:rPr>
        <w:t>CloudFormation)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Azure (VM, App Service, Blob, </w:t>
      </w:r>
      <w:proofErr w:type="spellStart"/>
      <w:r>
        <w:rPr>
          <w:rFonts w:ascii="Calibri" w:eastAsia="Calibri" w:hAnsi="Calibri" w:cs="Calibri"/>
          <w:sz w:val="17"/>
          <w:szCs w:val="17"/>
        </w:rPr>
        <w:t>VNet</w:t>
      </w:r>
      <w:proofErr w:type="spellEnd"/>
      <w:r>
        <w:rPr>
          <w:rFonts w:ascii="Calibri" w:eastAsia="Calibri" w:hAnsi="Calibri" w:cs="Calibri"/>
          <w:sz w:val="17"/>
          <w:szCs w:val="17"/>
        </w:rPr>
        <w:t>, Data Factory, Azure SQL, Azure AD, Azure DevOps)</w:t>
      </w:r>
    </w:p>
    <w:p w14:paraId="48646023" w14:textId="77777777" w:rsidR="0075225A" w:rsidRDefault="00000000">
      <w:pPr>
        <w:spacing w:before="14" w:after="14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DevOps &amp; </w:t>
      </w:r>
      <w:proofErr w:type="spellStart"/>
      <w:r>
        <w:rPr>
          <w:rFonts w:ascii="Calibri" w:eastAsia="Calibri" w:hAnsi="Calibri" w:cs="Calibri"/>
          <w:b/>
          <w:bCs/>
          <w:sz w:val="17"/>
          <w:szCs w:val="17"/>
        </w:rPr>
        <w:t>IaC</w:t>
      </w:r>
      <w:proofErr w:type="spellEnd"/>
      <w:r>
        <w:rPr>
          <w:rFonts w:ascii="Calibri" w:eastAsia="Calibri" w:hAnsi="Calibri" w:cs="Calibri"/>
          <w:b/>
          <w:bCs/>
          <w:sz w:val="17"/>
          <w:szCs w:val="17"/>
        </w:rPr>
        <w:t xml:space="preserve">: </w:t>
      </w:r>
      <w:r>
        <w:rPr>
          <w:rFonts w:ascii="Calibri" w:eastAsia="Calibri" w:hAnsi="Calibri" w:cs="Calibri"/>
          <w:sz w:val="17"/>
          <w:szCs w:val="17"/>
        </w:rPr>
        <w:t>Terraform, Docker, Docker Compose, Kubernetes (K3s + AWS EKS), GitHub Actions, CI/CD</w:t>
      </w:r>
    </w:p>
    <w:p w14:paraId="4DC90584" w14:textId="77777777" w:rsidR="0075225A" w:rsidRDefault="00000000">
      <w:pPr>
        <w:spacing w:before="14" w:after="14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Monitoring &amp; Observability: </w:t>
      </w:r>
      <w:r>
        <w:rPr>
          <w:rFonts w:ascii="Calibri" w:eastAsia="Calibri" w:hAnsi="Calibri" w:cs="Calibri"/>
          <w:sz w:val="17"/>
          <w:szCs w:val="17"/>
        </w:rPr>
        <w:t xml:space="preserve">Prometheus, Grafana, Node Exporter, </w:t>
      </w:r>
      <w:proofErr w:type="spellStart"/>
      <w:r>
        <w:rPr>
          <w:rFonts w:ascii="Calibri" w:eastAsia="Calibri" w:hAnsi="Calibri" w:cs="Calibri"/>
          <w:sz w:val="17"/>
          <w:szCs w:val="17"/>
        </w:rPr>
        <w:t>AlertManager</w:t>
      </w:r>
      <w:proofErr w:type="spellEnd"/>
      <w:r>
        <w:rPr>
          <w:rFonts w:ascii="Calibri" w:eastAsia="Calibri" w:hAnsi="Calibri" w:cs="Calibri"/>
          <w:sz w:val="17"/>
          <w:szCs w:val="17"/>
        </w:rPr>
        <w:t>, Azure Monitor (building)</w:t>
      </w:r>
    </w:p>
    <w:p w14:paraId="33E57AE3" w14:textId="77777777" w:rsidR="0075225A" w:rsidRDefault="00000000">
      <w:pPr>
        <w:spacing w:before="14" w:after="14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Programming: </w:t>
      </w:r>
      <w:r>
        <w:rPr>
          <w:rFonts w:ascii="Calibri" w:eastAsia="Calibri" w:hAnsi="Calibri" w:cs="Calibri"/>
          <w:sz w:val="17"/>
          <w:szCs w:val="17"/>
        </w:rPr>
        <w:t>Python, SQL, Bash, PowerShell</w:t>
      </w:r>
    </w:p>
    <w:p w14:paraId="05A81974" w14:textId="5B55A306" w:rsidR="0075225A" w:rsidRDefault="00000000">
      <w:pPr>
        <w:spacing w:before="14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Tools &amp; OS: </w:t>
      </w:r>
      <w:r>
        <w:rPr>
          <w:rFonts w:ascii="Calibri" w:eastAsia="Calibri" w:hAnsi="Calibri" w:cs="Calibri"/>
          <w:sz w:val="17"/>
          <w:szCs w:val="17"/>
        </w:rPr>
        <w:t xml:space="preserve">Git, GitHub, VS Code, Jira, Agile/Scrum, Draw.io, Linux (Ubuntu, RHEL), Windows </w:t>
      </w:r>
      <w:proofErr w:type="gramStart"/>
      <w:r>
        <w:rPr>
          <w:rFonts w:ascii="Calibri" w:eastAsia="Calibri" w:hAnsi="Calibri" w:cs="Calibri"/>
          <w:sz w:val="17"/>
          <w:szCs w:val="17"/>
        </w:rPr>
        <w:t>Server  |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IAM, RBAC, VPC Architecture, Security Groups</w:t>
      </w:r>
    </w:p>
    <w:p w14:paraId="1CE53974" w14:textId="77777777" w:rsidR="0075225A" w:rsidRDefault="00000000">
      <w:pPr>
        <w:pBdr>
          <w:bottom w:val="single" w:sz="8" w:space="2" w:color="2E75B6"/>
        </w:pBdr>
        <w:spacing w:before="96" w:after="32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CERTIFICATIONS</w:t>
      </w:r>
    </w:p>
    <w:p w14:paraId="20D9E777" w14:textId="3D5D33CA" w:rsidR="0075225A" w:rsidRDefault="00000000">
      <w:pPr>
        <w:spacing w:before="32" w:after="14"/>
      </w:pPr>
      <w:r>
        <w:rPr>
          <w:rFonts w:ascii="Calibri" w:eastAsia="Calibri" w:hAnsi="Calibri" w:cs="Calibri"/>
          <w:b/>
          <w:bCs/>
          <w:sz w:val="17"/>
          <w:szCs w:val="17"/>
        </w:rPr>
        <w:t xml:space="preserve">Completed:  </w:t>
      </w:r>
      <w:r>
        <w:rPr>
          <w:rFonts w:ascii="Calibri" w:eastAsia="Calibri" w:hAnsi="Calibri" w:cs="Calibri"/>
          <w:sz w:val="17"/>
          <w:szCs w:val="17"/>
        </w:rPr>
        <w:t xml:space="preserve">Azure Data Engineer Associate DP-203 | Microsoft </w:t>
      </w:r>
      <w:proofErr w:type="gramStart"/>
      <w:r>
        <w:rPr>
          <w:rFonts w:ascii="Calibri" w:eastAsia="Calibri" w:hAnsi="Calibri" w:cs="Calibri"/>
          <w:sz w:val="17"/>
          <w:szCs w:val="17"/>
        </w:rPr>
        <w:t>•  Data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Engineer in Python | </w:t>
      </w:r>
      <w:proofErr w:type="spellStart"/>
      <w:r>
        <w:rPr>
          <w:rFonts w:ascii="Calibri" w:eastAsia="Calibri" w:hAnsi="Calibri" w:cs="Calibri"/>
          <w:sz w:val="17"/>
          <w:szCs w:val="17"/>
        </w:rPr>
        <w:t>DataCamp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| Jan </w:t>
      </w:r>
      <w:proofErr w:type="gramStart"/>
      <w:r>
        <w:rPr>
          <w:rFonts w:ascii="Calibri" w:eastAsia="Calibri" w:hAnsi="Calibri" w:cs="Calibri"/>
          <w:sz w:val="17"/>
          <w:szCs w:val="17"/>
        </w:rPr>
        <w:t>2025  •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Agentic AI on AWS | BESA | 2026</w:t>
      </w:r>
    </w:p>
    <w:p w14:paraId="62918F47" w14:textId="77777777" w:rsidR="0075225A" w:rsidRDefault="00000000">
      <w:pPr>
        <w:spacing w:after="14"/>
      </w:pPr>
      <w:r>
        <w:rPr>
          <w:rFonts w:ascii="Calibri" w:eastAsia="Calibri" w:hAnsi="Calibri" w:cs="Calibri"/>
          <w:sz w:val="17"/>
          <w:szCs w:val="17"/>
        </w:rPr>
        <w:t xml:space="preserve">                    Free Data Engineering Bootcamp | </w:t>
      </w:r>
      <w:proofErr w:type="gramStart"/>
      <w:r>
        <w:rPr>
          <w:rFonts w:ascii="Calibri" w:eastAsia="Calibri" w:hAnsi="Calibri" w:cs="Calibri"/>
          <w:sz w:val="17"/>
          <w:szCs w:val="17"/>
        </w:rPr>
        <w:t>DataExpert.io  •</w:t>
      </w:r>
      <w:proofErr w:type="gramEnd"/>
      <w:r>
        <w:rPr>
          <w:rFonts w:ascii="Calibri" w:eastAsia="Calibri" w:hAnsi="Calibri" w:cs="Calibri"/>
          <w:sz w:val="17"/>
          <w:szCs w:val="17"/>
        </w:rPr>
        <w:t xml:space="preserve">  Combined Excellence — Data Engineering + Analytical Engineering | DataExpert.io</w:t>
      </w:r>
    </w:p>
    <w:p w14:paraId="053288D6" w14:textId="70CB81B2" w:rsidR="0075225A" w:rsidRDefault="00000000">
      <w:r>
        <w:rPr>
          <w:rFonts w:ascii="Calibri" w:eastAsia="Calibri" w:hAnsi="Calibri" w:cs="Calibri"/>
          <w:b/>
          <w:bCs/>
          <w:sz w:val="17"/>
          <w:szCs w:val="17"/>
        </w:rPr>
        <w:t xml:space="preserve">In Progress:  </w:t>
      </w:r>
      <w:r>
        <w:rPr>
          <w:rFonts w:ascii="Calibri" w:eastAsia="Calibri" w:hAnsi="Calibri" w:cs="Calibri"/>
          <w:color w:val="595959"/>
          <w:sz w:val="17"/>
          <w:szCs w:val="17"/>
        </w:rPr>
        <w:t xml:space="preserve">Azure Administrator Associate (AZ-104) | 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>Microsoft  •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AWS Solutions Architect Associate | </w:t>
      </w:r>
      <w:proofErr w:type="gramStart"/>
      <w:r>
        <w:rPr>
          <w:rFonts w:ascii="Calibri" w:eastAsia="Calibri" w:hAnsi="Calibri" w:cs="Calibri"/>
          <w:color w:val="595959"/>
          <w:sz w:val="17"/>
          <w:szCs w:val="17"/>
        </w:rPr>
        <w:t xml:space="preserve">AWS  </w:t>
      </w:r>
      <w:r w:rsidR="00237322">
        <w:rPr>
          <w:rFonts w:ascii="Calibri" w:eastAsia="Calibri" w:hAnsi="Calibri" w:cs="Calibri"/>
          <w:color w:val="595959"/>
          <w:sz w:val="17"/>
          <w:szCs w:val="17"/>
        </w:rPr>
        <w:t>-</w:t>
      </w:r>
      <w:proofErr w:type="gramEnd"/>
      <w:r>
        <w:rPr>
          <w:rFonts w:ascii="Calibri" w:eastAsia="Calibri" w:hAnsi="Calibri" w:cs="Calibri"/>
          <w:color w:val="595959"/>
          <w:sz w:val="17"/>
          <w:szCs w:val="17"/>
        </w:rPr>
        <w:t xml:space="preserve">  both expected 2026</w:t>
      </w:r>
    </w:p>
    <w:p w14:paraId="7EB83EBF" w14:textId="77777777" w:rsidR="0075225A" w:rsidRDefault="00000000">
      <w:pPr>
        <w:pBdr>
          <w:bottom w:val="single" w:sz="8" w:space="2" w:color="2E75B6"/>
        </w:pBdr>
        <w:spacing w:before="96" w:after="32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PROFESSIONAL EXPERIENCE</w:t>
      </w:r>
    </w:p>
    <w:p w14:paraId="7D4C30C0" w14:textId="77777777" w:rsidR="0075225A" w:rsidRDefault="00000000">
      <w:pPr>
        <w:tabs>
          <w:tab w:val="right" w:pos="10512"/>
        </w:tabs>
        <w:spacing w:before="56" w:after="14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IT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Consultant  |</w:t>
      </w:r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 xml:space="preserve">  TD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Bank  |</w:t>
      </w:r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 xml:space="preserve">  Toronto, ON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ab/>
        <w:t>May 2022 – Oct 2023</w:t>
      </w:r>
    </w:p>
    <w:p w14:paraId="6EF73041" w14:textId="77777777" w:rsidR="0075225A" w:rsidRDefault="00000000">
      <w:pPr>
        <w:spacing w:after="14"/>
      </w:pP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>CRM Data Migration &amp; Data Engineering — Legacy Enterprise CRM to Salesforce on Azure</w:t>
      </w:r>
    </w:p>
    <w:p w14:paraId="1C032D38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Led migration of ~3 million customer records from a legacy enterprise CRM to Salesforce on Azure across 4 business units; designed and executed a multi-phase data pipeline delivering zero-downtime cutover with no data loss.</w:t>
      </w:r>
    </w:p>
    <w:p w14:paraId="40EA7DB5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Built Python and SQL ETL automation scripts to extract, transform, and load large volumes of customer data — reducing manual processing effort by 40% and eliminating recurring data quality errors.</w:t>
      </w:r>
    </w:p>
    <w:p w14:paraId="7EE563B7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Configured Azure Data Factory and Azure SQL Database as the core pipeline infrastructure; enforced RBAC and audit logging to maintain data security and regulatory compliance throughout all project phases.</w:t>
      </w:r>
    </w:p>
    <w:p w14:paraId="412F50F3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Executed UAT data validation test plans, resolved critical data integrity issues prior to go-live; authored migration runbooks and presented weekly pipeline status updates to business and compliance stakeholders.</w:t>
      </w:r>
    </w:p>
    <w:p w14:paraId="4F4162A7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Operated within an Agile/Scrum framework with 2-week sprints; tracked data migration milestones and cross-team dependencies in Jira.</w:t>
      </w:r>
    </w:p>
    <w:p w14:paraId="1A727B7C" w14:textId="77777777" w:rsidR="0075225A" w:rsidRDefault="00000000">
      <w:pPr>
        <w:pBdr>
          <w:bottom w:val="single" w:sz="8" w:space="2" w:color="2E75B6"/>
        </w:pBdr>
        <w:spacing w:before="96" w:after="32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PROFESSIONAL DEVELOPMENT</w:t>
      </w:r>
    </w:p>
    <w:p w14:paraId="34F7FD38" w14:textId="77777777" w:rsidR="0075225A" w:rsidRDefault="00000000">
      <w:pPr>
        <w:tabs>
          <w:tab w:val="right" w:pos="10512"/>
        </w:tabs>
        <w:spacing w:before="56" w:after="14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 Engineering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Upskilling  |</w:t>
      </w:r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 xml:space="preserve">  Self-Directed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ab/>
        <w:t>Oct 2023 – Dec 2025</w:t>
      </w:r>
    </w:p>
    <w:p w14:paraId="28BA1786" w14:textId="77777777" w:rsidR="0075225A" w:rsidRDefault="00000000">
      <w:r>
        <w:rPr>
          <w:rFonts w:ascii="Calibri" w:eastAsia="Calibri" w:hAnsi="Calibri" w:cs="Calibri"/>
          <w:color w:val="000000"/>
          <w:sz w:val="17"/>
          <w:szCs w:val="17"/>
        </w:rPr>
        <w:t xml:space="preserve">Completed the DataExpert.io Data Engineering Bootcamp and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DataCamp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Data Engineer in Python track; earned Microsoft Azure Data Engineer Associate (DP-203) certification while transitioning into cloud and data engineering.</w:t>
      </w:r>
    </w:p>
    <w:p w14:paraId="062542C7" w14:textId="77777777" w:rsidR="0075225A" w:rsidRDefault="00000000">
      <w:pPr>
        <w:pBdr>
          <w:bottom w:val="single" w:sz="8" w:space="2" w:color="2E75B6"/>
        </w:pBdr>
        <w:spacing w:before="96" w:after="32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EDUCATION</w:t>
      </w:r>
    </w:p>
    <w:p w14:paraId="5E7F90A0" w14:textId="77777777" w:rsidR="0075225A" w:rsidRDefault="00000000">
      <w:pPr>
        <w:tabs>
          <w:tab w:val="right" w:pos="10512"/>
        </w:tabs>
        <w:spacing w:before="56" w:after="14"/>
      </w:pPr>
      <w:r>
        <w:rPr>
          <w:rFonts w:ascii="Calibri" w:eastAsia="Calibri" w:hAnsi="Calibri" w:cs="Calibri"/>
          <w:sz w:val="18"/>
          <w:szCs w:val="18"/>
        </w:rPr>
        <w:t xml:space="preserve">Ontario College Diploma — Cloud Computing </w:t>
      </w:r>
      <w:proofErr w:type="gramStart"/>
      <w:r>
        <w:rPr>
          <w:rFonts w:ascii="Calibri" w:eastAsia="Calibri" w:hAnsi="Calibri" w:cs="Calibri"/>
          <w:sz w:val="18"/>
          <w:szCs w:val="18"/>
        </w:rPr>
        <w:t>Technology  |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George Brown College, Toronto, ON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ab/>
        <w:t>Jan 2026 – Dec 2026</w:t>
      </w:r>
    </w:p>
    <w:p w14:paraId="5EDC3D23" w14:textId="77777777" w:rsidR="0075225A" w:rsidRDefault="00000000">
      <w:r>
        <w:rPr>
          <w:rFonts w:ascii="Calibri" w:eastAsia="Calibri" w:hAnsi="Calibri" w:cs="Calibri"/>
          <w:color w:val="595959"/>
          <w:sz w:val="16"/>
          <w:szCs w:val="16"/>
        </w:rPr>
        <w:t>Program includes mandatory industry co-op placement (Fall 2026</w:t>
      </w:r>
      <w:proofErr w:type="gramStart"/>
      <w:r>
        <w:rPr>
          <w:rFonts w:ascii="Calibri" w:eastAsia="Calibri" w:hAnsi="Calibri" w:cs="Calibri"/>
          <w:color w:val="595959"/>
          <w:sz w:val="16"/>
          <w:szCs w:val="16"/>
        </w:rPr>
        <w:t>)  |</w:t>
      </w:r>
      <w:proofErr w:type="gramEnd"/>
      <w:r>
        <w:rPr>
          <w:rFonts w:ascii="Calibri" w:eastAsia="Calibri" w:hAnsi="Calibri" w:cs="Calibri"/>
          <w:color w:val="595959"/>
          <w:sz w:val="16"/>
          <w:szCs w:val="16"/>
        </w:rPr>
        <w:t xml:space="preserve">  Coursework: Cloud Infrastructure &amp; Virtualization, Linux Administration, Cybersecurity Fundamentals, DevOps, Database Management</w:t>
      </w:r>
    </w:p>
    <w:p w14:paraId="422260F3" w14:textId="77777777" w:rsidR="0075225A" w:rsidRDefault="00000000">
      <w:pPr>
        <w:pBdr>
          <w:bottom w:val="single" w:sz="8" w:space="2" w:color="2E75B6"/>
        </w:pBdr>
        <w:spacing w:before="96" w:after="32"/>
      </w:pP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  <w:t>ACADEMIC PROJECTS</w:t>
      </w:r>
    </w:p>
    <w:p w14:paraId="3BEE2012" w14:textId="77777777" w:rsidR="0075225A" w:rsidRDefault="00000000">
      <w:pPr>
        <w:tabs>
          <w:tab w:val="right" w:pos="10512"/>
        </w:tabs>
        <w:spacing w:before="56" w:after="14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The Migration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Arc  |</w:t>
      </w:r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 xml:space="preserve">  Build &amp;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Deploy  |</w:t>
      </w:r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 xml:space="preserve">  George Brown College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ab/>
        <w:t>Mar 2026 – Present</w:t>
      </w:r>
    </w:p>
    <w:p w14:paraId="39512B8E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Provisioned an Ubuntu VM using Vagrant, installed and configured Nginx, and deployed a static web application locally — establishing a reproducible on-premises baseline for the full migration arc.</w:t>
      </w:r>
    </w:p>
    <w:p w14:paraId="7A00B854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 xml:space="preserve">Containerized the application by writing a </w:t>
      </w:r>
      <w:proofErr w:type="spellStart"/>
      <w:r>
        <w:rPr>
          <w:rFonts w:ascii="Calibri" w:eastAsia="Calibri" w:hAnsi="Calibri" w:cs="Calibri"/>
          <w:sz w:val="17"/>
          <w:szCs w:val="17"/>
        </w:rPr>
        <w:t>Dockerfile</w:t>
      </w:r>
      <w:proofErr w:type="spellEnd"/>
      <w:r>
        <w:rPr>
          <w:rFonts w:ascii="Calibri" w:eastAsia="Calibri" w:hAnsi="Calibri" w:cs="Calibri"/>
          <w:sz w:val="17"/>
          <w:szCs w:val="17"/>
        </w:rPr>
        <w:t>, building and testing locally, then pushing to Docker Hub and AWS ECR; implemented IAM access policies to govern image pull permissions across environments.</w:t>
      </w:r>
    </w:p>
    <w:p w14:paraId="08AC753E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Provisioned cloud infrastructure using Terraform, automating VM and container cluster setup; deployed the containerized app to AWS ECS — eliminating manual configuration drift across environments.</w:t>
      </w:r>
    </w:p>
    <w:p w14:paraId="5B1A6F6A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Extended to a Kubernetes-native architecture: installed K3s locally, authored Deployment and Service YAML manifests, then deployed identical manifests to AWS EKS — zero changes across environments. Application is end-to-end observed by the monitoring stack below.</w:t>
      </w:r>
    </w:p>
    <w:p w14:paraId="20310F93" w14:textId="77777777" w:rsidR="0075225A" w:rsidRDefault="0075225A">
      <w:pPr>
        <w:spacing w:before="52"/>
      </w:pPr>
    </w:p>
    <w:p w14:paraId="152F3A9E" w14:textId="77777777" w:rsidR="0075225A" w:rsidRDefault="00000000">
      <w:pPr>
        <w:tabs>
          <w:tab w:val="right" w:pos="10512"/>
        </w:tabs>
        <w:spacing w:before="56" w:after="14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Infrastructure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Monitoring  |</w:t>
      </w:r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Observe  |</w:t>
      </w:r>
      <w:proofErr w:type="gramEnd"/>
      <w:r>
        <w:rPr>
          <w:rFonts w:ascii="Calibri" w:eastAsia="Calibri" w:hAnsi="Calibri" w:cs="Calibri"/>
          <w:b/>
          <w:bCs/>
          <w:sz w:val="18"/>
          <w:szCs w:val="18"/>
        </w:rPr>
        <w:t xml:space="preserve">  George Brown College</w:t>
      </w:r>
      <w:r>
        <w:rPr>
          <w:rFonts w:ascii="Calibri" w:eastAsia="Calibri" w:hAnsi="Calibri" w:cs="Calibri"/>
          <w:i/>
          <w:iCs/>
          <w:color w:val="595959"/>
          <w:sz w:val="17"/>
          <w:szCs w:val="17"/>
        </w:rPr>
        <w:tab/>
        <w:t>Mar 2026 – Present</w:t>
      </w:r>
    </w:p>
    <w:p w14:paraId="4FE88C6D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Designed and deployed a full observability stack using Docker Compose — Prometheus for metrics collection, Grafana for visualization, and Node Exporter for host-level metrics (CPU, memory, disk, network) — monitoring the app deployed in the Migration Arc project above.</w:t>
      </w:r>
    </w:p>
    <w:p w14:paraId="276000F3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 xml:space="preserve">Built custom Grafana dashboards and configured </w:t>
      </w:r>
      <w:proofErr w:type="spellStart"/>
      <w:r>
        <w:rPr>
          <w:rFonts w:ascii="Calibri" w:eastAsia="Calibri" w:hAnsi="Calibri" w:cs="Calibri"/>
          <w:sz w:val="17"/>
          <w:szCs w:val="17"/>
        </w:rPr>
        <w:t>AlertManager</w:t>
      </w:r>
      <w:proofErr w:type="spellEnd"/>
      <w:r>
        <w:rPr>
          <w:rFonts w:ascii="Calibri" w:eastAsia="Calibri" w:hAnsi="Calibri" w:cs="Calibri"/>
          <w:sz w:val="17"/>
          <w:szCs w:val="17"/>
        </w:rPr>
        <w:t xml:space="preserve"> with Slack and email notification channels for threshold-based alerting, replicating production-grade monitoring practices.</w:t>
      </w:r>
    </w:p>
    <w:p w14:paraId="29112B77" w14:textId="77777777" w:rsidR="0075225A" w:rsidRDefault="00000000">
      <w:pPr>
        <w:pStyle w:val="ListParagraph"/>
        <w:numPr>
          <w:ilvl w:val="0"/>
          <w:numId w:val="2"/>
        </w:numPr>
        <w:spacing w:after="18"/>
      </w:pPr>
      <w:r>
        <w:rPr>
          <w:rFonts w:ascii="Calibri" w:eastAsia="Calibri" w:hAnsi="Calibri" w:cs="Calibri"/>
          <w:sz w:val="17"/>
          <w:szCs w:val="17"/>
        </w:rPr>
        <w:t>Deployed the identical stack to an AWS cloud VM, validating full portability across environments and completing an end-to-end build → deploy → observe pipeline.</w:t>
      </w:r>
    </w:p>
    <w:sectPr w:rsidR="0075225A">
      <w:pgSz w:w="12240" w:h="15840"/>
      <w:pgMar w:top="580" w:right="864" w:bottom="58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C54"/>
    <w:multiLevelType w:val="hybridMultilevel"/>
    <w:tmpl w:val="58C62940"/>
    <w:lvl w:ilvl="0" w:tplc="FD5AF87A">
      <w:start w:val="1"/>
      <w:numFmt w:val="bullet"/>
      <w:lvlText w:val="•"/>
      <w:lvlJc w:val="left"/>
      <w:pPr>
        <w:ind w:left="320" w:hanging="200"/>
      </w:pPr>
    </w:lvl>
    <w:lvl w:ilvl="1" w:tplc="E10E5ED0">
      <w:numFmt w:val="decimal"/>
      <w:lvlText w:val=""/>
      <w:lvlJc w:val="left"/>
    </w:lvl>
    <w:lvl w:ilvl="2" w:tplc="C6A8A32E">
      <w:numFmt w:val="decimal"/>
      <w:lvlText w:val=""/>
      <w:lvlJc w:val="left"/>
    </w:lvl>
    <w:lvl w:ilvl="3" w:tplc="CA0261F6">
      <w:numFmt w:val="decimal"/>
      <w:lvlText w:val=""/>
      <w:lvlJc w:val="left"/>
    </w:lvl>
    <w:lvl w:ilvl="4" w:tplc="7F4296B4">
      <w:numFmt w:val="decimal"/>
      <w:lvlText w:val=""/>
      <w:lvlJc w:val="left"/>
    </w:lvl>
    <w:lvl w:ilvl="5" w:tplc="DC567D76">
      <w:numFmt w:val="decimal"/>
      <w:lvlText w:val=""/>
      <w:lvlJc w:val="left"/>
    </w:lvl>
    <w:lvl w:ilvl="6" w:tplc="7B7236E0">
      <w:numFmt w:val="decimal"/>
      <w:lvlText w:val=""/>
      <w:lvlJc w:val="left"/>
    </w:lvl>
    <w:lvl w:ilvl="7" w:tplc="9DF43D40">
      <w:numFmt w:val="decimal"/>
      <w:lvlText w:val=""/>
      <w:lvlJc w:val="left"/>
    </w:lvl>
    <w:lvl w:ilvl="8" w:tplc="50D0CBEA">
      <w:numFmt w:val="decimal"/>
      <w:lvlText w:val=""/>
      <w:lvlJc w:val="left"/>
    </w:lvl>
  </w:abstractNum>
  <w:abstractNum w:abstractNumId="1" w15:restartNumberingAfterBreak="0">
    <w:nsid w:val="7A1F381A"/>
    <w:multiLevelType w:val="hybridMultilevel"/>
    <w:tmpl w:val="F8FC6642"/>
    <w:lvl w:ilvl="0" w:tplc="59EC3C4A">
      <w:start w:val="1"/>
      <w:numFmt w:val="bullet"/>
      <w:lvlText w:val="●"/>
      <w:lvlJc w:val="left"/>
      <w:pPr>
        <w:ind w:left="720" w:hanging="360"/>
      </w:pPr>
    </w:lvl>
    <w:lvl w:ilvl="1" w:tplc="5CE8968C">
      <w:start w:val="1"/>
      <w:numFmt w:val="bullet"/>
      <w:lvlText w:val="○"/>
      <w:lvlJc w:val="left"/>
      <w:pPr>
        <w:ind w:left="1440" w:hanging="360"/>
      </w:pPr>
    </w:lvl>
    <w:lvl w:ilvl="2" w:tplc="20328862">
      <w:start w:val="1"/>
      <w:numFmt w:val="bullet"/>
      <w:lvlText w:val="■"/>
      <w:lvlJc w:val="left"/>
      <w:pPr>
        <w:ind w:left="2160" w:hanging="360"/>
      </w:pPr>
    </w:lvl>
    <w:lvl w:ilvl="3" w:tplc="B65C7EDA">
      <w:start w:val="1"/>
      <w:numFmt w:val="bullet"/>
      <w:lvlText w:val="●"/>
      <w:lvlJc w:val="left"/>
      <w:pPr>
        <w:ind w:left="2880" w:hanging="360"/>
      </w:pPr>
    </w:lvl>
    <w:lvl w:ilvl="4" w:tplc="066E24F6">
      <w:start w:val="1"/>
      <w:numFmt w:val="bullet"/>
      <w:lvlText w:val="○"/>
      <w:lvlJc w:val="left"/>
      <w:pPr>
        <w:ind w:left="3600" w:hanging="360"/>
      </w:pPr>
    </w:lvl>
    <w:lvl w:ilvl="5" w:tplc="56E034F0">
      <w:start w:val="1"/>
      <w:numFmt w:val="bullet"/>
      <w:lvlText w:val="■"/>
      <w:lvlJc w:val="left"/>
      <w:pPr>
        <w:ind w:left="4320" w:hanging="360"/>
      </w:pPr>
    </w:lvl>
    <w:lvl w:ilvl="6" w:tplc="617E7292">
      <w:start w:val="1"/>
      <w:numFmt w:val="bullet"/>
      <w:lvlText w:val="●"/>
      <w:lvlJc w:val="left"/>
      <w:pPr>
        <w:ind w:left="5040" w:hanging="360"/>
      </w:pPr>
    </w:lvl>
    <w:lvl w:ilvl="7" w:tplc="A7A4C082">
      <w:start w:val="1"/>
      <w:numFmt w:val="bullet"/>
      <w:lvlText w:val="●"/>
      <w:lvlJc w:val="left"/>
      <w:pPr>
        <w:ind w:left="5760" w:hanging="360"/>
      </w:pPr>
    </w:lvl>
    <w:lvl w:ilvl="8" w:tplc="EA4E78B8">
      <w:start w:val="1"/>
      <w:numFmt w:val="bullet"/>
      <w:lvlText w:val="●"/>
      <w:lvlJc w:val="left"/>
      <w:pPr>
        <w:ind w:left="6480" w:hanging="360"/>
      </w:pPr>
    </w:lvl>
  </w:abstractNum>
  <w:num w:numId="1" w16cid:durableId="1147085425">
    <w:abstractNumId w:val="1"/>
    <w:lvlOverride w:ilvl="0">
      <w:startOverride w:val="1"/>
    </w:lvlOverride>
  </w:num>
  <w:num w:numId="2" w16cid:durableId="447359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25A"/>
    <w:rsid w:val="00237322"/>
    <w:rsid w:val="0075225A"/>
    <w:rsid w:val="00D9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34CA"/>
  <w15:docId w15:val="{1AFC5544-9685-43FC-942B-462AEE2C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RAJAN KUMAR</cp:lastModifiedBy>
  <cp:revision>2</cp:revision>
  <dcterms:created xsi:type="dcterms:W3CDTF">2026-04-01T06:15:00Z</dcterms:created>
  <dcterms:modified xsi:type="dcterms:W3CDTF">2026-04-01T13:22:00Z</dcterms:modified>
</cp:coreProperties>
</file>