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28B" w:rsidRDefault="00F8028B" w:rsidP="00F8028B">
      <w:pPr>
        <w:pStyle w:val="NormalWeb"/>
      </w:pPr>
      <w:r>
        <w:rPr>
          <w:b/>
          <w:bCs/>
        </w:rPr>
        <w:t>Product Name:</w:t>
      </w:r>
      <w:r>
        <w:t xml:space="preserve"> </w:t>
      </w:r>
      <w:r w:rsidR="00815B56">
        <w:t xml:space="preserve">ESG </w:t>
      </w:r>
      <w:r w:rsidR="004F6194">
        <w:t>Compound score</w:t>
      </w:r>
    </w:p>
    <w:p w:rsidR="00F8028B" w:rsidRDefault="00F8028B" w:rsidP="00F8028B">
      <w:pPr>
        <w:pStyle w:val="NormalWeb"/>
      </w:pPr>
      <w:r>
        <w:rPr>
          <w:b/>
          <w:bCs/>
        </w:rPr>
        <w:t>Version:</w:t>
      </w:r>
      <w:r>
        <w:t xml:space="preserve"> </w:t>
      </w:r>
      <w:r w:rsidR="004F6194">
        <w:t>V1</w:t>
      </w:r>
    </w:p>
    <w:p w:rsidR="00F8028B" w:rsidRDefault="00F8028B" w:rsidP="00F8028B">
      <w:pPr>
        <w:pStyle w:val="NormalWeb"/>
      </w:pPr>
      <w:r>
        <w:rPr>
          <w:b/>
          <w:bCs/>
        </w:rPr>
        <w:t>Phase:</w:t>
      </w:r>
      <w:r>
        <w:t xml:space="preserve"> </w:t>
      </w:r>
      <w:r w:rsidR="004F6194">
        <w:t>I</w:t>
      </w:r>
    </w:p>
    <w:p w:rsidR="00A36999" w:rsidRPr="00815B56" w:rsidRDefault="00F8028B" w:rsidP="00F8028B">
      <w:pPr>
        <w:pStyle w:val="NormalWeb"/>
        <w:rPr>
          <w:bCs/>
        </w:rPr>
      </w:pPr>
      <w:r>
        <w:rPr>
          <w:b/>
          <w:bCs/>
        </w:rPr>
        <w:t xml:space="preserve">Date: </w:t>
      </w:r>
      <w:r w:rsidR="00815B56" w:rsidRPr="00815B56">
        <w:rPr>
          <w:bCs/>
        </w:rPr>
        <w:t>1-July-2023</w:t>
      </w:r>
    </w:p>
    <w:p w:rsidR="00F8028B" w:rsidRDefault="00F8028B" w:rsidP="00F80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02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Product Overview </w:t>
      </w:r>
    </w:p>
    <w:p w:rsidR="00314B5B" w:rsidRDefault="00F8028B" w:rsidP="004F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Product is to rank companies based on Environmental, Social, Governance factors. The product calculate E, S, G Scores of the Companies using compan</w:t>
      </w:r>
      <w:r w:rsidR="003C5385">
        <w:rPr>
          <w:rFonts w:ascii="Times New Roman" w:eastAsia="Times New Roman" w:hAnsi="Times New Roman" w:cs="Times New Roman"/>
          <w:sz w:val="24"/>
          <w:szCs w:val="24"/>
        </w:rPr>
        <w:t>y’s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ESG filling XML file from </w:t>
      </w:r>
      <w:hyperlink r:id="rId7" w:history="1">
        <w:r w:rsidRPr="0026064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https://www.nseindia.com/companies-listing/corporate-filings-bussiness-sustainabilitiy-reports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65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1F8E" w:rsidRPr="00F8028B" w:rsidRDefault="00CC1F8E" w:rsidP="00F80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8028B" w:rsidRPr="00F8028B" w:rsidRDefault="00F8028B" w:rsidP="00F80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02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Product Objectives </w:t>
      </w:r>
    </w:p>
    <w:p w:rsidR="00311C76" w:rsidRPr="00F8028B" w:rsidRDefault="00311C76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 is to calculate ESG Compound Score of the Company. A csv containing 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936"/>
        <w:gridCol w:w="1871"/>
        <w:gridCol w:w="1034"/>
        <w:gridCol w:w="1030"/>
        <w:gridCol w:w="1100"/>
        <w:gridCol w:w="1817"/>
        <w:gridCol w:w="1770"/>
      </w:tblGrid>
      <w:tr w:rsidR="00815B56" w:rsidRPr="00CC1F8E" w:rsidTr="00815B56">
        <w:trPr>
          <w:trHeight w:val="29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B56" w:rsidRPr="00CC1F8E" w:rsidRDefault="00815B56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CIN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B56" w:rsidRPr="00CC1F8E" w:rsidRDefault="00815B56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COMPANY_NAME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B56" w:rsidRPr="00CC1F8E" w:rsidRDefault="00815B56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E_SCORE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B56" w:rsidRPr="00CC1F8E" w:rsidRDefault="00815B56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S_SCORE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5B56" w:rsidRPr="00CC1F8E" w:rsidRDefault="00815B56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G_SCORE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5B56" w:rsidRPr="00815B56" w:rsidRDefault="00815B56" w:rsidP="00815B5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ESG_classification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5B56" w:rsidRPr="00815B56" w:rsidRDefault="00815B56" w:rsidP="00815B5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compound_score</w:t>
            </w:r>
            <w:proofErr w:type="spellEnd"/>
          </w:p>
        </w:tc>
      </w:tr>
    </w:tbl>
    <w:p w:rsidR="00F8028B" w:rsidRPr="00F8028B" w:rsidRDefault="00815B56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 output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product.</w:t>
      </w:r>
      <w:proofErr w:type="gramEnd"/>
    </w:p>
    <w:p w:rsidR="004F6194" w:rsidRPr="00A30E0C" w:rsidRDefault="00F8028B" w:rsidP="004F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02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Product Features </w:t>
      </w:r>
    </w:p>
    <w:p w:rsidR="004F6194" w:rsidRDefault="004F6194" w:rsidP="004F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company’s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ESG filling XML file from </w:t>
      </w:r>
      <w:hyperlink r:id="rId8" w:history="1">
        <w:r w:rsidRPr="0026064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https://www.nseindia.com/companies-listing/corporate-filings-bussiness-sustainabilitiy-reports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194" w:rsidRPr="00F8028B" w:rsidRDefault="004F6194" w:rsidP="004F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all (169)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files  435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unique questions are identified and classified into 9 principles. Those principles and questions are mapped into ESG category (Environment, Social,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Governance)and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stored in esg_class.csv file. This esg_class.csv file is used to map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esg_principle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esg_category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unique questions in each filling. Now all files of individual company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 columns: </w:t>
      </w:r>
    </w:p>
    <w:tbl>
      <w:tblPr>
        <w:tblW w:w="7956" w:type="dxa"/>
        <w:tblLook w:val="04A0" w:firstRow="1" w:lastRow="0" w:firstColumn="1" w:lastColumn="0" w:noHBand="0" w:noVBand="1"/>
      </w:tblPr>
      <w:tblGrid>
        <w:gridCol w:w="973"/>
        <w:gridCol w:w="960"/>
        <w:gridCol w:w="960"/>
        <w:gridCol w:w="1041"/>
        <w:gridCol w:w="960"/>
        <w:gridCol w:w="960"/>
        <w:gridCol w:w="1101"/>
        <w:gridCol w:w="1422"/>
      </w:tblGrid>
      <w:tr w:rsidR="004F6194" w:rsidRPr="00CC1F8E" w:rsidTr="004D555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Element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Period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Decimals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Fact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Principles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CC1F8E">
              <w:rPr>
                <w:rFonts w:ascii="Calibri" w:eastAsia="Times New Roman" w:hAnsi="Calibri" w:cs="Calibri"/>
                <w:b/>
                <w:bCs/>
              </w:rPr>
              <w:t>esg_category</w:t>
            </w:r>
            <w:proofErr w:type="spellEnd"/>
          </w:p>
        </w:tc>
      </w:tr>
    </w:tbl>
    <w:p w:rsidR="004F6194" w:rsidRDefault="004F6194" w:rsidP="004F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script will run over 169 files and extracts following from each file: </w:t>
      </w:r>
    </w:p>
    <w:tbl>
      <w:tblPr>
        <w:tblW w:w="5525" w:type="dxa"/>
        <w:tblLook w:val="04A0" w:firstRow="1" w:lastRow="0" w:firstColumn="1" w:lastColumn="0" w:noHBand="0" w:noVBand="1"/>
      </w:tblPr>
      <w:tblGrid>
        <w:gridCol w:w="960"/>
        <w:gridCol w:w="1871"/>
        <w:gridCol w:w="1034"/>
        <w:gridCol w:w="1030"/>
        <w:gridCol w:w="1067"/>
      </w:tblGrid>
      <w:tr w:rsidR="004F6194" w:rsidRPr="00CC1F8E" w:rsidTr="004D555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CIN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COMPANY_NAME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E_SCORE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S_SCORE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6194" w:rsidRPr="00CC1F8E" w:rsidRDefault="004F6194" w:rsidP="004D5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C1F8E">
              <w:rPr>
                <w:rFonts w:ascii="Calibri" w:eastAsia="Times New Roman" w:hAnsi="Calibri" w:cs="Calibri"/>
                <w:b/>
                <w:bCs/>
              </w:rPr>
              <w:t>G_SCORE</w:t>
            </w:r>
          </w:p>
        </w:tc>
      </w:tr>
    </w:tbl>
    <w:p w:rsidR="004F6194" w:rsidRDefault="004F6194" w:rsidP="004F6194"/>
    <w:p w:rsidR="004F6194" w:rsidRDefault="004F6194" w:rsidP="004F6194">
      <w:r>
        <w:t>From all the files we have gathered unique questions and classified them under 9 principles.</w:t>
      </w:r>
    </w:p>
    <w:p w:rsidR="004F6194" w:rsidRDefault="004F6194" w:rsidP="004F6194">
      <w:r>
        <w:rPr>
          <w:noProof/>
        </w:rPr>
        <w:lastRenderedPageBreak/>
        <w:drawing>
          <wp:inline distT="0" distB="0" distL="0" distR="0" wp14:anchorId="259E2405" wp14:editId="3ED895FA">
            <wp:extent cx="4654550" cy="2389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30" cy="239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94" w:rsidRDefault="004F6194" w:rsidP="004F6194"/>
    <w:p w:rsidR="004F6194" w:rsidRDefault="004F6194" w:rsidP="004F6194">
      <w:r>
        <w:t xml:space="preserve">As shown in the </w:t>
      </w:r>
      <w:proofErr w:type="spellStart"/>
      <w:r>
        <w:t>DataFrame</w:t>
      </w:r>
      <w:proofErr w:type="spellEnd"/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117"/>
        <w:gridCol w:w="1005"/>
        <w:gridCol w:w="1272"/>
      </w:tblGrid>
      <w:tr w:rsidR="004F6194" w:rsidRPr="00140EB2" w:rsidTr="004D55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Element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Principles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esg_category</w:t>
            </w:r>
            <w:proofErr w:type="spellEnd"/>
          </w:p>
        </w:tc>
      </w:tr>
      <w:tr w:rsidR="004F6194" w:rsidRPr="00140EB2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proofErr w:type="spellStart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DoesTheEntityProvideTransitionAssistanceProgra</w:t>
            </w:r>
            <w:proofErr w:type="spellEnd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Principle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Social</w:t>
            </w:r>
          </w:p>
        </w:tc>
      </w:tr>
      <w:tr w:rsidR="004F6194" w:rsidRPr="00140EB2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proofErr w:type="spellStart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PercentageOfHealthAndSafetyPracticesOfValueCha</w:t>
            </w:r>
            <w:proofErr w:type="spellEnd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Principle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Social</w:t>
            </w:r>
          </w:p>
        </w:tc>
      </w:tr>
      <w:tr w:rsidR="004F6194" w:rsidRPr="00140EB2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proofErr w:type="spellStart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PercentageOfWorkingConditionsOfValueChainPartn</w:t>
            </w:r>
            <w:proofErr w:type="spellEnd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Principle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Social</w:t>
            </w:r>
          </w:p>
        </w:tc>
      </w:tr>
      <w:tr w:rsidR="004F6194" w:rsidRPr="00140EB2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proofErr w:type="spellStart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DetailsOfAnyCorrectiveActionTakenOrUnderwayToA</w:t>
            </w:r>
            <w:proofErr w:type="spellEnd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Principle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Social</w:t>
            </w:r>
          </w:p>
        </w:tc>
      </w:tr>
      <w:tr w:rsidR="004F6194" w:rsidRPr="00140EB2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proofErr w:type="spellStart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DescribeTheProcessesForIdentifyingKeyStakehold</w:t>
            </w:r>
            <w:proofErr w:type="spellEnd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Principle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Social</w:t>
            </w:r>
          </w:p>
        </w:tc>
      </w:tr>
      <w:tr w:rsidR="004F6194" w:rsidRPr="00140EB2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...</w:t>
            </w:r>
          </w:p>
        </w:tc>
      </w:tr>
      <w:tr w:rsidR="004F6194" w:rsidRPr="00140EB2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proofErr w:type="spellStart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RemarksOnApprovalByAuditCommittee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Principle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Governance</w:t>
            </w:r>
          </w:p>
        </w:tc>
      </w:tr>
      <w:tr w:rsidR="004F6194" w:rsidRPr="00140EB2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proofErr w:type="spellStart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AmountOfRelatedPartyTransactionDuringTheReport</w:t>
            </w:r>
            <w:proofErr w:type="spellEnd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Principle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Governance</w:t>
            </w:r>
          </w:p>
        </w:tc>
      </w:tr>
      <w:tr w:rsidR="004F6194" w:rsidRPr="00140EB2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proofErr w:type="spellStart"/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AmountOfRelatedPartyTransaction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Principle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140EB2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</w:pPr>
            <w:r w:rsidRPr="00140EB2">
              <w:rPr>
                <w:rFonts w:ascii="Helvetica" w:eastAsia="Times New Roman" w:hAnsi="Helvetica" w:cs="Helvetica"/>
                <w:color w:val="000000"/>
                <w:sz w:val="16"/>
                <w:szCs w:val="16"/>
              </w:rPr>
              <w:t>Governance</w:t>
            </w:r>
          </w:p>
        </w:tc>
      </w:tr>
    </w:tbl>
    <w:p w:rsidR="004F6194" w:rsidRDefault="004F6194" w:rsidP="004F6194"/>
    <w:p w:rsidR="004F6194" w:rsidRDefault="004F6194" w:rsidP="004F6194">
      <w:r>
        <w:t>Then we created a Dictionary containing unique questions as keys and their corresponding value contains principle and ESG category. This dictionary will be used to categorize questions in every file.</w:t>
      </w:r>
    </w:p>
    <w:p w:rsidR="004F6194" w:rsidRDefault="004F6194" w:rsidP="004F6194">
      <w:r>
        <w:t>Here is snapshot of the dictionary:</w:t>
      </w:r>
    </w:p>
    <w:p w:rsidR="004F6194" w:rsidRDefault="004F6194" w:rsidP="004F6194">
      <w:r>
        <w:rPr>
          <w:noProof/>
        </w:rPr>
        <w:lastRenderedPageBreak/>
        <w:drawing>
          <wp:inline distT="0" distB="0" distL="0" distR="0" wp14:anchorId="15FE8093" wp14:editId="5F973854">
            <wp:extent cx="6357614" cy="238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205" cy="238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94" w:rsidRDefault="004F6194" w:rsidP="004F6194"/>
    <w:p w:rsidR="004F6194" w:rsidRDefault="004F6194" w:rsidP="004F6194">
      <w:r>
        <w:t xml:space="preserve">Using this </w:t>
      </w:r>
      <w:proofErr w:type="gramStart"/>
      <w:r>
        <w:t>dictionary</w:t>
      </w:r>
      <w:proofErr w:type="gramEnd"/>
      <w:r>
        <w:t xml:space="preserve"> we will add principle and </w:t>
      </w:r>
      <w:proofErr w:type="spellStart"/>
      <w:r>
        <w:t>esg_category</w:t>
      </w:r>
      <w:proofErr w:type="spellEnd"/>
      <w:r>
        <w:t xml:space="preserve"> column and label all the questions in all the </w:t>
      </w:r>
      <w:proofErr w:type="spellStart"/>
      <w:r>
        <w:t>xbrl</w:t>
      </w:r>
      <w:proofErr w:type="spellEnd"/>
      <w:r>
        <w:t xml:space="preserve"> files.</w:t>
      </w:r>
    </w:p>
    <w:p w:rsidR="004F6194" w:rsidRDefault="004F6194" w:rsidP="004F6194">
      <w:r>
        <w:t xml:space="preserve">Once all the files are labeled and categorized into </w:t>
      </w:r>
      <w:proofErr w:type="gramStart"/>
      <w:r>
        <w:t>E,S</w:t>
      </w:r>
      <w:proofErr w:type="gramEnd"/>
      <w:r>
        <w:t>,G, then we will calculate Score.</w:t>
      </w:r>
    </w:p>
    <w:p w:rsidR="004F6194" w:rsidRDefault="004F6194" w:rsidP="004F6194">
      <w:r>
        <w:t>From each file we need to extract following information:</w:t>
      </w:r>
    </w:p>
    <w:p w:rsidR="004F6194" w:rsidRDefault="004F6194" w:rsidP="004F6194">
      <w:r>
        <w:rPr>
          <w:noProof/>
        </w:rPr>
        <w:drawing>
          <wp:inline distT="0" distB="0" distL="0" distR="0" wp14:anchorId="4758DFCF" wp14:editId="378ED441">
            <wp:extent cx="4381500" cy="444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74" cy="45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94" w:rsidRDefault="004F6194" w:rsidP="004F6194"/>
    <w:p w:rsidR="004F6194" w:rsidRPr="00EE13F4" w:rsidRDefault="004F6194" w:rsidP="004F6194">
      <w:pPr>
        <w:rPr>
          <w:b/>
        </w:rPr>
      </w:pPr>
      <w:r w:rsidRPr="00EE13F4">
        <w:rPr>
          <w:b/>
        </w:rPr>
        <w:t xml:space="preserve">This function calculates </w:t>
      </w:r>
      <w:proofErr w:type="gramStart"/>
      <w:r w:rsidRPr="00EE13F4">
        <w:rPr>
          <w:b/>
        </w:rPr>
        <w:t>E,S</w:t>
      </w:r>
      <w:proofErr w:type="gramEnd"/>
      <w:r w:rsidRPr="00EE13F4">
        <w:rPr>
          <w:b/>
        </w:rPr>
        <w:t>,G SCORE as follows:</w:t>
      </w:r>
    </w:p>
    <w:p w:rsidR="004F6194" w:rsidRDefault="004F6194" w:rsidP="004F6194">
      <w:pPr>
        <w:pStyle w:val="ListParagraph"/>
        <w:numPr>
          <w:ilvl w:val="0"/>
          <w:numId w:val="1"/>
        </w:numPr>
      </w:pPr>
      <w:r>
        <w:t>Counts all the question in particular category (total).</w:t>
      </w:r>
    </w:p>
    <w:p w:rsidR="004F6194" w:rsidRDefault="004F6194" w:rsidP="004F6194">
      <w:pPr>
        <w:pStyle w:val="ListParagraph"/>
        <w:numPr>
          <w:ilvl w:val="0"/>
          <w:numId w:val="1"/>
        </w:numPr>
      </w:pPr>
      <w:r>
        <w:t>Counts all the question where there is a fact value present(sum_of_1). (</w:t>
      </w:r>
      <w:proofErr w:type="spellStart"/>
      <w:r>
        <w:t>sanjay’s</w:t>
      </w:r>
      <w:proofErr w:type="spellEnd"/>
      <w:r>
        <w:t xml:space="preserve"> logic)</w:t>
      </w:r>
    </w:p>
    <w:p w:rsidR="004F6194" w:rsidRDefault="004F6194" w:rsidP="004F6194">
      <w:pPr>
        <w:pStyle w:val="ListParagraph"/>
        <w:numPr>
          <w:ilvl w:val="0"/>
          <w:numId w:val="1"/>
        </w:numPr>
      </w:pPr>
      <w:r>
        <w:t>Score = sum_of_1/total</w:t>
      </w:r>
    </w:p>
    <w:p w:rsidR="004F6194" w:rsidRDefault="004F6194" w:rsidP="004F6194">
      <w:r>
        <w:rPr>
          <w:noProof/>
        </w:rPr>
        <w:drawing>
          <wp:inline distT="0" distB="0" distL="0" distR="0" wp14:anchorId="7D718319" wp14:editId="06BF4CD9">
            <wp:extent cx="5943600" cy="17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94" w:rsidRPr="00720F1F" w:rsidRDefault="004F6194" w:rsidP="004F6194">
      <w:pPr>
        <w:rPr>
          <w:sz w:val="28"/>
          <w:szCs w:val="28"/>
        </w:rPr>
      </w:pPr>
      <w:r w:rsidRPr="00720F1F">
        <w:rPr>
          <w:sz w:val="28"/>
          <w:szCs w:val="28"/>
        </w:rPr>
        <w:t xml:space="preserve">The final </w:t>
      </w:r>
      <w:proofErr w:type="spellStart"/>
      <w:r w:rsidRPr="00720F1F">
        <w:rPr>
          <w:sz w:val="28"/>
          <w:szCs w:val="28"/>
        </w:rPr>
        <w:t>dataframe</w:t>
      </w:r>
      <w:proofErr w:type="spellEnd"/>
      <w:r w:rsidRPr="00720F1F">
        <w:rPr>
          <w:sz w:val="28"/>
          <w:szCs w:val="28"/>
        </w:rPr>
        <w:t xml:space="preserve"> after calculation of score: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2442"/>
        <w:gridCol w:w="3054"/>
        <w:gridCol w:w="1101"/>
        <w:gridCol w:w="1101"/>
        <w:gridCol w:w="1121"/>
      </w:tblGrid>
      <w:tr w:rsidR="004F6194" w:rsidRPr="00720F1F" w:rsidTr="004D55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COMPANY_NAME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S_SCORE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G_SCORE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L31300KA1987PLC013543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3M INDIA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0.520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L65922RJ2011PLC034297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Aavas</w:t>
            </w:r>
            <w:proofErr w:type="spellEnd"/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Financiers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0.253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L32202KA1949PLC032923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ABB INDIA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0.591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L51100GJ1993PLC019067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Adani Enterprises Limited (“AEL or the Company”)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0.613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L40106GJ2015PLC082007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Adani Green Energy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0.530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L29150TG1930PLC000576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VST INDUSTRIES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0.436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L27100GJ1995PLC025609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WELSPUN CORP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0.566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L17110GJ1985PLC033271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Welspun India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0.451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L32102KA1945PLC020800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Wipro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0.747</w:t>
            </w:r>
          </w:p>
        </w:tc>
      </w:tr>
      <w:tr w:rsidR="004F6194" w:rsidRPr="00720F1F" w:rsidTr="004D55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L34103TN2004PLC054667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ZF COMMERCIAL VEHICLE CONTROL SYSTEMS INDIA LI...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6194" w:rsidRPr="00720F1F" w:rsidRDefault="004F6194" w:rsidP="004D555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20F1F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0.577</w:t>
            </w:r>
          </w:p>
        </w:tc>
      </w:tr>
    </w:tbl>
    <w:p w:rsidR="00F8028B" w:rsidRDefault="00F8028B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8B" w:rsidRDefault="00A16C8B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C8B" w:rsidRDefault="009B2CFF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Factacy classification is mapped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ESG_classification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(industry classification).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Through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dictionary: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50" cy="2324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FF" w:rsidRDefault="009B2CFF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function will use above dictionary to map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classification</w:t>
      </w:r>
    </w:p>
    <w:p w:rsidR="00A16C8B" w:rsidRDefault="009B2CFF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6200" cy="3556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8B" w:rsidRDefault="00A16C8B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CFF" w:rsidRDefault="009B2CFF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CFF">
        <w:rPr>
          <w:rFonts w:ascii="Times New Roman" w:eastAsia="Times New Roman" w:hAnsi="Times New Roman" w:cs="Times New Roman"/>
          <w:b/>
          <w:sz w:val="24"/>
          <w:szCs w:val="24"/>
        </w:rPr>
        <w:t>COMPOUND SCORE</w:t>
      </w:r>
    </w:p>
    <w:p w:rsidR="009B2CFF" w:rsidRDefault="009B2CFF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0900" cy="3460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FF" w:rsidRDefault="009B2CFF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code snippet is calculating Compound Score:</w:t>
      </w:r>
    </w:p>
    <w:p w:rsidR="009B2CFF" w:rsidRPr="009B2CFF" w:rsidRDefault="00546DF2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1993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FF" w:rsidRPr="00F8028B" w:rsidRDefault="009B2CFF" w:rsidP="00F80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8028B" w:rsidRDefault="00F8028B" w:rsidP="0081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02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Technical Support Contact Information </w:t>
      </w:r>
    </w:p>
    <w:p w:rsidR="00815B56" w:rsidRPr="00815B56" w:rsidRDefault="00815B56" w:rsidP="00815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17" w:history="1">
        <w:r w:rsidRPr="00260642">
          <w:rPr>
            <w:rStyle w:val="Hyperlink"/>
            <w:rFonts w:ascii="Times New Roman" w:eastAsia="Times New Roman" w:hAnsi="Times New Roman" w:cs="Times New Roman"/>
            <w:bCs/>
            <w:sz w:val="27"/>
            <w:szCs w:val="27"/>
          </w:rPr>
          <w:t>imran@factacy.ai</w:t>
        </w:r>
      </w:hyperlink>
    </w:p>
    <w:sectPr w:rsidR="00815B56" w:rsidRPr="0081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193" w:rsidRDefault="00401193" w:rsidP="00815B56">
      <w:pPr>
        <w:spacing w:after="0" w:line="240" w:lineRule="auto"/>
      </w:pPr>
      <w:r>
        <w:separator/>
      </w:r>
    </w:p>
  </w:endnote>
  <w:endnote w:type="continuationSeparator" w:id="0">
    <w:p w:rsidR="00401193" w:rsidRDefault="00401193" w:rsidP="0081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193" w:rsidRDefault="00401193" w:rsidP="00815B56">
      <w:pPr>
        <w:spacing w:after="0" w:line="240" w:lineRule="auto"/>
      </w:pPr>
      <w:r>
        <w:separator/>
      </w:r>
    </w:p>
  </w:footnote>
  <w:footnote w:type="continuationSeparator" w:id="0">
    <w:p w:rsidR="00401193" w:rsidRDefault="00401193" w:rsidP="00815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84C94"/>
    <w:multiLevelType w:val="hybridMultilevel"/>
    <w:tmpl w:val="AB881BD0"/>
    <w:lvl w:ilvl="0" w:tplc="F43C4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8B"/>
    <w:rsid w:val="00311C76"/>
    <w:rsid w:val="00314B5B"/>
    <w:rsid w:val="003C5385"/>
    <w:rsid w:val="00401193"/>
    <w:rsid w:val="004F6194"/>
    <w:rsid w:val="00546DF2"/>
    <w:rsid w:val="00680DCE"/>
    <w:rsid w:val="0076552D"/>
    <w:rsid w:val="007A24D3"/>
    <w:rsid w:val="00815B56"/>
    <w:rsid w:val="009B2CFF"/>
    <w:rsid w:val="00A16C8B"/>
    <w:rsid w:val="00A30E0C"/>
    <w:rsid w:val="00A36999"/>
    <w:rsid w:val="00CC1F8E"/>
    <w:rsid w:val="00F8028B"/>
    <w:rsid w:val="00FB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64F4"/>
  <w15:chartTrackingRefBased/>
  <w15:docId w15:val="{7BB0B756-495F-49CB-BBD5-54F430B7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207"/>
  </w:style>
  <w:style w:type="paragraph" w:styleId="Heading2">
    <w:name w:val="heading 2"/>
    <w:basedOn w:val="Normal"/>
    <w:link w:val="Heading2Char"/>
    <w:uiPriority w:val="9"/>
    <w:qFormat/>
    <w:rsid w:val="00F80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0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02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02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2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02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0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2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5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56"/>
  </w:style>
  <w:style w:type="paragraph" w:styleId="Footer">
    <w:name w:val="footer"/>
    <w:basedOn w:val="Normal"/>
    <w:link w:val="FooterChar"/>
    <w:uiPriority w:val="99"/>
    <w:unhideWhenUsed/>
    <w:rsid w:val="00815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56"/>
  </w:style>
  <w:style w:type="paragraph" w:styleId="ListParagraph">
    <w:name w:val="List Paragraph"/>
    <w:basedOn w:val="Normal"/>
    <w:uiPriority w:val="34"/>
    <w:qFormat/>
    <w:rsid w:val="004F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8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eindia.com/companies-listing/corporate-filings-bussiness-sustainabilitiy-reports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seindia.com/companies-listing/corporate-filings-bussiness-sustainabilitiy-reports" TargetMode="External"/><Relationship Id="rId12" Type="http://schemas.openxmlformats.org/officeDocument/2006/relationships/image" Target="media/image4.jpeg"/><Relationship Id="rId17" Type="http://schemas.openxmlformats.org/officeDocument/2006/relationships/hyperlink" Target="mailto:imran@factacy.a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1</cp:revision>
  <dcterms:created xsi:type="dcterms:W3CDTF">2023-07-01T04:55:00Z</dcterms:created>
  <dcterms:modified xsi:type="dcterms:W3CDTF">2023-07-01T11:03:00Z</dcterms:modified>
</cp:coreProperties>
</file>