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Node.js, Express, REST APIs, PDF generation, backend architecture, distributed systems</w:t>
      </w:r>
    </w:p>
    <w:p>
      <w:pPr>
        <w:spacing w:after="26" w:line="240" w:lineRule="auto"/>
        <w:keepLines/>
      </w:pPr>
      <w:r>
        <w:rPr>
          <w:b w:val="0"/>
          <w:color w:val="525860"/>
          <w:sz w:val="18"/>
        </w:rPr>
        <w:t>Data  |  PostgreSQL, SQL Server, Flyway, database modeling, query optimization, relational database design</w:t>
      </w:r>
    </w:p>
    <w:p>
      <w:pPr>
        <w:spacing w:after="26" w:line="240" w:lineRule="auto"/>
        <w:keepLines/>
      </w:pPr>
      <w:r>
        <w:rPr>
          <w:b w:val="0"/>
          <w:color w:val="525860"/>
          <w:sz w:val="18"/>
        </w:rPr>
        <w:t>Security  |  Keycloak, JWT token introspection, role-based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leading task distribution, grooming, planning, implementation, and code reviews within a 30-person development team.</w:t>
      </w:r>
    </w:p>
    <w:p>
      <w:pPr>
        <w:spacing w:after="36" w:line="245" w:lineRule="auto"/>
        <w:ind w:left="245" w:hanging="187"/>
        <w:keepLines/>
      </w:pPr>
      <w:r>
        <w:rPr>
          <w:color w:val="1B375C"/>
        </w:rPr>
        <w:t xml:space="preserve">•  </w:t>
      </w:r>
      <w:r>
        <w:t>Led backend delivery for candidate review, nomination lifecycle, verification, status-transition, and payment-linked submission workflows handling sensitive identity, disclosure, and election data.</w:t>
      </w:r>
    </w:p>
    <w:p>
      <w:pPr>
        <w:spacing w:after="36" w:line="245" w:lineRule="auto"/>
        <w:ind w:left="245" w:hanging="187"/>
        <w:keepLines/>
      </w:pPr>
      <w:r>
        <w:rPr>
          <w:color w:val="1B375C"/>
        </w:rPr>
        <w:t xml:space="preserve">•  </w:t>
      </w:r>
      <w:r>
        <w:t>Owned a reporting service that composed data from multiple election services to generate official nomination, candidate, schedule, and result PDF reports.</w:t>
      </w:r>
    </w:p>
    <w:p>
      <w:pPr>
        <w:spacing w:after="36" w:line="245" w:lineRule="auto"/>
        <w:ind w:left="245" w:hanging="187"/>
        <w:keepLines/>
      </w:pPr>
      <w:r>
        <w:rPr>
          <w:color w:val="1B375C"/>
        </w:rPr>
        <w:t xml:space="preserve">•  </w:t>
      </w:r>
      <w:r>
        <w:t>Help deliver an internal system supporting 50,000 users and approximately 100,000 daily requests during election periods, compared with approximately 10,000 requests per day before elections.</w:t>
      </w:r>
    </w:p>
    <w:p>
      <w:pPr>
        <w:spacing w:after="36" w:line="245" w:lineRule="auto"/>
        <w:ind w:left="245" w:hanging="187"/>
        <w:keepLines/>
      </w:pPr>
      <w:r>
        <w:rPr>
          <w:color w:val="1B375C"/>
        </w:rPr>
        <w:t xml:space="preserve">•  </w:t>
      </w:r>
      <w:r>
        <w:t>Contributed to approximately 30 deployments by writing Dockerfiles and diagnosing deployment failures in the organization's self-managed Kubernetes data center.</w:t>
      </w:r>
    </w:p>
    <w:p>
      <w:pPr>
        <w:spacing w:after="36" w:line="245" w:lineRule="auto"/>
        <w:ind w:left="245" w:hanging="187"/>
        <w:keepLines/>
      </w:pPr>
      <w:r>
        <w:rPr>
          <w:color w:val="1B375C"/>
        </w:rPr>
        <w:t xml:space="preserve">•  </w:t>
      </w:r>
      <w:r>
        <w:t>Digitized result-center, voter, candidate, and percentage-calculation workflows for approximately 300 returning officers; strengthened validation and role-based controls to prevent unwanted data changes.</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ubsection"/>
        <w:spacing w:before="90" w:after="10"/>
        <w:keepNext/>
      </w:pPr>
      <w:r>
        <w:t>Pranon - Student Intern</w:t>
      </w:r>
    </w:p>
    <w:p>
      <w:pPr>
        <w:spacing w:after="40"/>
        <w:keepLines/>
      </w:pPr>
      <w:r>
        <w:t>Khulna, Bangladesh | June 2014 - September 2014</w:t>
      </w:r>
    </w:p>
    <w:p>
      <w:pPr>
        <w:spacing w:after="36" w:line="245" w:lineRule="auto"/>
        <w:ind w:left="245" w:hanging="187"/>
        <w:keepLines/>
      </w:pPr>
      <w:r>
        <w:rPr>
          <w:color w:val="1B375C"/>
        </w:rPr>
        <w:t xml:space="preserve">•  </w:t>
      </w:r>
      <w:r>
        <w:t>Worked as a WordPress developer, implementing features and fixing bugs in an education application.</w:t>
      </w:r>
    </w:p>
    <w:p>
      <w:pPr>
        <w:spacing w:after="36" w:line="245" w:lineRule="auto"/>
        <w:ind w:left="245" w:hanging="187"/>
        <w:keepLines/>
      </w:pPr>
      <w:r>
        <w:rPr>
          <w:color w:val="1B375C"/>
        </w:rPr>
        <w:t xml:space="preserve">•  </w:t>
      </w:r>
      <w:r>
        <w:t>Gained hands-on experience with WordPress CMS, PHP, and basic frontend development.</w:t>
      </w:r>
    </w:p>
    <w:p>
      <w:pPr>
        <w:pStyle w:val="DesignedSection"/>
        <w:spacing w:before="140" w:after="60"/>
        <w:pBdr>
          <w:bottom w:val="single" w:sz="8" w:space="5" w:color="1B375C"/>
        </w:pBdr>
        <w:keepNext/>
      </w:pPr>
      <w:r>
        <w:t>EDUCATION</w:t>
      </w:r>
    </w:p>
    <w:p>
      <w:pPr>
        <w:spacing w:after="26" w:line="240" w:lineRule="auto"/>
        <w:keepLines/>
      </w:pPr>
      <w:r>
        <w:rPr>
          <w:b w:val="0"/>
          <w:color w:val="525860"/>
          <w:sz w:val="18"/>
        </w:rPr>
        <w:t>Institution  |  Credential  |  Dates</w:t>
      </w:r>
    </w:p>
    <w:p>
      <w:pPr>
        <w:spacing w:after="26" w:line="240" w:lineRule="auto"/>
        <w:keepLines/>
      </w:pPr>
      <w:r>
        <w:rPr>
          <w:b w:val="0"/>
          <w:color w:val="525860"/>
          <w:sz w:val="18"/>
        </w:rPr>
        <w:t>Khulna University  |  Bachelor of Science, Computer Science and Engineering  |  2011 - 2016</w:t>
      </w:r>
    </w:p>
    <w:p>
      <w:pPr>
        <w:spacing w:after="26" w:line="240" w:lineRule="auto"/>
        <w:keepLines/>
      </w:pPr>
      <w:r>
        <w:rPr>
          <w:b w:val="0"/>
          <w:color w:val="525860"/>
          <w:sz w:val="18"/>
        </w:rPr>
        <w:t>Shaheed Mashiur Rahman Degree College  |  Higher Secondary School Certificate, Science  |  2008 - 2010</w:t>
      </w:r>
    </w:p>
    <w:p>
      <w:pPr>
        <w:spacing w:after="26" w:line="240" w:lineRule="auto"/>
        <w:keepLines/>
      </w:pPr>
      <w:r>
        <w:rPr>
          <w:b w:val="0"/>
          <w:color w:val="525860"/>
          <w:sz w:val="18"/>
        </w:rPr>
        <w:t>Jhikargacha M. L. High School  |  Secondary School Certificate, Science  |  2003 - 2008</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Kadir, M., Sobhan, S., &amp; Islam, Z. (2016). Temporal Relation Extraction using Apriori Algorithm. 2016 5th International Conference on Informatics, Electronics and Vision (ICIEV), 915–920. DOI: 10.1109/ICIEV.2016.7760133</w:t>
      </w:r>
    </w:p>
    <w:p>
      <w:pPr>
        <w:spacing w:after="36" w:line="245" w:lineRule="auto"/>
        <w:ind w:left="245" w:hanging="187"/>
        <w:keepLines/>
      </w:pPr>
      <w:r>
        <w:rPr>
          <w:color w:val="1B375C"/>
        </w:rPr>
        <w:t xml:space="preserve">•  </w:t>
      </w:r>
      <w:r>
        <w:t>Qaiduzzaman, K. M., Shahjahan, M., Sobhan, S., Arman, M. S., Taj Noor, M. B., &amp; Rahman, M. (2018). An Effective Attendance Monitoring System with Fraud Prevention Technique for Educational Institutions. International Journal of Engineering and Technology, 7(3), 1593–1598. DOI: 10.14419/ijet.v7i3.13974</w:t>
      </w:r>
    </w:p>
    <w:p>
      <w:pPr>
        <w:pStyle w:val="DesignedSection"/>
        <w:spacing w:before="140" w:after="60"/>
        <w:pBdr>
          <w:bottom w:val="single" w:sz="8" w:space="5" w:color="1B375C"/>
        </w:pBdr>
        <w:keepNext/>
      </w:pPr>
      <w:r>
        <w:t>CERTIFICATIONS</w:t>
      </w:r>
    </w:p>
    <w:p>
      <w:pPr>
        <w:spacing w:after="36" w:line="245" w:lineRule="auto"/>
        <w:ind w:left="245" w:hanging="187"/>
        <w:keepLines/>
      </w:pPr>
      <w:r>
        <w:rPr>
          <w:color w:val="1B375C"/>
        </w:rPr>
        <w:t xml:space="preserve">•  </w:t>
      </w:r>
      <w:r>
        <w:t>Python 3 Tutorial Course.</w:t>
      </w:r>
    </w:p>
    <w:p>
      <w:pPr>
        <w:spacing w:after="36" w:line="245" w:lineRule="auto"/>
        <w:ind w:left="245" w:hanging="187"/>
        <w:keepLines/>
      </w:pPr>
      <w:r>
        <w:rPr>
          <w:color w:val="1B375C"/>
        </w:rPr>
        <w:t xml:space="preserve">•  </w:t>
      </w:r>
      <w:r>
        <w:t>Foundations of IT Security: Core Concepts.</w:t>
      </w:r>
    </w:p>
    <w:p>
      <w:pPr>
        <w:spacing w:after="36" w:line="245" w:lineRule="auto"/>
        <w:ind w:left="245" w:hanging="187"/>
        <w:keepLines/>
      </w:pPr>
      <w:r>
        <w:rPr>
          <w:color w:val="1B375C"/>
        </w:rPr>
        <w:t xml:space="preserve">•  </w:t>
      </w:r>
      <w:r>
        <w:t>Internet History, Technology, and Security.</w:t>
      </w:r>
    </w:p>
    <w:p>
      <w:pPr>
        <w:spacing w:after="36" w:line="245" w:lineRule="auto"/>
        <w:ind w:left="245" w:hanging="187"/>
        <w:keepLines/>
      </w:pPr>
      <w:r>
        <w:rPr>
          <w:color w:val="1B375C"/>
        </w:rPr>
        <w:t xml:space="preserve">•  </w:t>
      </w:r>
      <w:r>
        <w:t>Java Course.</w:t>
      </w:r>
    </w:p>
    <w:p>
      <w:pPr>
        <w:spacing w:after="36" w:line="245" w:lineRule="auto"/>
        <w:ind w:left="245" w:hanging="187"/>
        <w:keepLines/>
      </w:pPr>
      <w:r>
        <w:rPr>
          <w:color w:val="1B375C"/>
        </w:rPr>
        <w:t xml:space="preserve">•  </w:t>
      </w:r>
      <w:r>
        <w:t>Intro to Python for Data Science Course.</w:t>
      </w:r>
    </w:p>
    <w:p>
      <w:pPr>
        <w:pStyle w:val="DesignedSection"/>
        <w:spacing w:before="140" w:after="60"/>
        <w:pBdr>
          <w:bottom w:val="single" w:sz="8" w:space="5" w:color="1B375C"/>
        </w:pBdr>
        <w:keepNext/>
      </w:pPr>
      <w:r>
        <w:t>LANGUAGES</w:t>
      </w:r>
    </w:p>
    <w:p>
      <w:pPr>
        <w:spacing w:after="26" w:line="240" w:lineRule="auto"/>
        <w:keepLines/>
      </w:pPr>
      <w:r>
        <w:rPr>
          <w:b w:val="0"/>
          <w:color w:val="525860"/>
          <w:sz w:val="18"/>
        </w:rPr>
        <w:t>Language  |  Proficiency</w:t>
      </w:r>
    </w:p>
    <w:p>
      <w:pPr>
        <w:spacing w:after="26" w:line="240" w:lineRule="auto"/>
        <w:keepLines/>
      </w:pPr>
      <w:r>
        <w:rPr>
          <w:b w:val="0"/>
          <w:color w:val="525860"/>
          <w:sz w:val="18"/>
        </w:rPr>
        <w:t>Bangla  |  Native or bilingual</w:t>
      </w:r>
    </w:p>
    <w:p>
      <w:pPr>
        <w:spacing w:after="26" w:line="240" w:lineRule="auto"/>
        <w:keepLines/>
      </w:pPr>
      <w:r>
        <w:rPr>
          <w:b w:val="0"/>
          <w:color w:val="525860"/>
          <w:sz w:val="18"/>
        </w:rPr>
        <w:t>English  |  Professional working</w:t>
      </w:r>
    </w:p>
    <w:p>
      <w:pPr>
        <w:spacing w:after="26" w:line="240" w:lineRule="auto"/>
        <w:keepLines/>
      </w:pPr>
      <w:r>
        <w:rPr>
          <w:b w:val="0"/>
          <w:color w:val="525860"/>
          <w:sz w:val="18"/>
        </w:rPr>
        <w:t>Hindi  |  Limited working</w:t>
      </w:r>
    </w:p>
    <w:p>
      <w:pPr>
        <w:pStyle w:val="DesignedSection"/>
        <w:spacing w:before="140" w:after="60"/>
        <w:pBdr>
          <w:bottom w:val="single" w:sz="8" w:space="5" w:color="1B375C"/>
        </w:pBdr>
        <w:keepNext/>
      </w:pPr>
      <w:r>
        <w:t>HONORS AND AWARDS</w:t>
      </w:r>
    </w:p>
    <w:p>
      <w:pPr>
        <w:spacing w:after="36" w:line="245" w:lineRule="auto"/>
        <w:ind w:left="245" w:hanging="187"/>
        <w:keepLines/>
      </w:pPr>
      <w:r>
        <w:rPr>
          <w:color w:val="1B375C"/>
        </w:rPr>
        <w:t xml:space="preserve">•  </w:t>
      </w:r>
      <w:r>
        <w:t>Junior Scholarship.</w:t>
      </w:r>
    </w:p>
    <w:p>
      <w:pPr>
        <w:spacing w:after="36" w:line="245" w:lineRule="auto"/>
        <w:ind w:left="245" w:hanging="187"/>
        <w:keepLines/>
      </w:pPr>
      <w:r>
        <w:rPr>
          <w:color w:val="1B375C"/>
        </w:rPr>
        <w:t xml:space="preserve">•  </w:t>
      </w:r>
      <w:r>
        <w:t>GPA-5 (A+).</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