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 xml:space="preserve">Dhaka, Bangladesh  |  +8801912070224  |  </w:t>
      </w:r>
      <w:hyperlink r:id="rId9">
        <w:r>
          <w:rPr>
            <w:color w:val="1B375C"/>
            <w:u w:val="single"/>
          </w:rPr>
          <w:t>imran110219@gmail.com</w:t>
        </w:r>
      </w:hyperlink>
    </w:p>
    <w:p>
      <w:pPr>
        <w:spacing w:after="60"/>
        <w:jc w:val="center"/>
        <w:pBdr>
          <w:bottom w:val="single" w:sz="8" w:space="5" w:color="1B375C"/>
        </w:pBdr>
      </w:pPr>
      <w:hyperlink r:id="rId10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sadmansobhan.com</w:t>
        </w:r>
      </w:hyperlink>
      <w:r>
        <w:rPr>
          <w:b w:val="0"/>
          <w:color w:val="525860"/>
          <w:sz w:val="18"/>
        </w:rPr>
        <w:t xml:space="preserve">  |  </w:t>
      </w:r>
      <w:hyperlink r:id="rId12">
        <w:r>
          <w:rPr>
            <w:color w:val="1B375C"/>
            <w:u w:val="single"/>
          </w:rPr>
          <w:t>github.com/imran110219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Software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Designed and delivered Java and Spring Boot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supporting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Agile Development, Requirements Analysis, Deployment, Code Review, Mentoring</w:t>
      </w:r>
    </w:p>
    <w:p>
      <w:r>
        <w:br w:type="page"/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Designed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 deliver an internal system supporting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deployments to the organization's self-managed data center using Kubernetes and digitized election-result workflows previously dependent on paperwork and physical result delivery.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features; helped drive an 80% increase in user engagement over six months.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(B.Sc.) in Computer Science and Engineering</w:t>
      </w:r>
      <w:r>
        <w:rPr>
          <w:b w:val="0"/>
          <w:color w:val="525860"/>
          <w:sz w:val="19"/>
        </w:rPr>
        <w:t xml:space="preserve">  |  Khulna University  |  2011–2016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20" w:line="240" w:lineRule="auto"/>
        <w:keepLines/>
      </w:pPr>
      <w:r>
        <w:rPr>
          <w:b w:val="0"/>
          <w:sz w:val="18"/>
        </w:rPr>
        <w:t>Temporal Relation Extraction using Apriori Algorithm — ICIEV, 2016</w:t>
      </w:r>
    </w:p>
    <w:p>
      <w:pPr>
        <w:spacing w:after="20" w:line="240" w:lineRule="auto"/>
        <w:keepLines/>
      </w:pPr>
      <w:r>
        <w:rPr>
          <w:b w:val="0"/>
          <w:sz w:val="18"/>
        </w:rPr>
        <w:t>An Effective Attendance Monitoring System with Fraud Prevention Technique for Educational Institutions — International Journal of Engineering and Technology, 2018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mran110219@gmail.com" TargetMode="External"/><Relationship Id="rId10" Type="http://schemas.openxmlformats.org/officeDocument/2006/relationships/hyperlink" Target="https://www.linkedin.com/in/sadmansobhan" TargetMode="External"/><Relationship Id="rId11" Type="http://schemas.openxmlformats.org/officeDocument/2006/relationships/hyperlink" Target="https://www.sadmansobhan.com" TargetMode="External"/><Relationship Id="rId12" Type="http://schemas.openxmlformats.org/officeDocument/2006/relationships/hyperlink" Target="https://github.com/imran1102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