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delivery of an election platform comprising nearly 25 running services and reported to support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RabbitMQ,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CI/CD, GitHub Actions, Jenkins, Nginx, Locust, Agile Development, Requirements Analysis, Deployment, Kubernetes, Authentication, Authorization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RabbitMQ for election-management workflows and CI/CD pipelines, including GitHub Actions, across projects.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