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reported to support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 Deployment Support, Dockerfiles, Nginx Configuration, CI/CD, GitHub Actions, Jenkins, Locust Load Testing, Deployment Troubleshooting, Operational Support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RabbitMQ,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RabbitMQ for election-management workflows and CI/CD pipelines, including GitHub Actions, across projects.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